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84" w:rsidRDefault="0006640B" w:rsidP="00C9748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06640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</w:t>
      </w:r>
      <w:r w:rsidR="00281D0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投资级信用债</w:t>
      </w:r>
      <w:r w:rsidRPr="0006640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  <w:r w:rsidR="00D24BF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C9748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大额申购及大额转换转入业务的公告</w:t>
      </w:r>
    </w:p>
    <w:p w:rsidR="00C97484" w:rsidRDefault="00C97484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公告送出日期：2019年</w:t>
      </w:r>
      <w:r w:rsidR="00682A8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A84B02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="00682A87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="0006640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C97484" w:rsidRDefault="00C97484" w:rsidP="00C97484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429"/>
        <w:gridCol w:w="2145"/>
        <w:gridCol w:w="2287"/>
      </w:tblGrid>
      <w:tr w:rsidR="00A84B02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 w:rsidRPr="0006640B">
              <w:rPr>
                <w:rFonts w:eastAsia="宋体" w:hint="eastAsia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</w:t>
            </w:r>
            <w:r w:rsidRPr="0006640B">
              <w:rPr>
                <w:rFonts w:eastAsia="宋体" w:hint="eastAsia"/>
                <w:sz w:val="24"/>
                <w:szCs w:val="24"/>
              </w:rPr>
              <w:t>债券型证券投资基金</w:t>
            </w:r>
          </w:p>
        </w:tc>
      </w:tr>
      <w:tr w:rsidR="00A84B02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易方达投资级信用债</w:t>
            </w:r>
            <w:r w:rsidR="00300F55" w:rsidRPr="00300F55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R="00A84B02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R="00A84B02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R="00A84B02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Pr="0006640B">
              <w:rPr>
                <w:rFonts w:eastAsia="宋体" w:hint="eastAsia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</w:t>
            </w:r>
            <w:r w:rsidRPr="0006640B">
              <w:rPr>
                <w:rFonts w:eastAsia="宋体" w:hint="eastAsia"/>
                <w:sz w:val="24"/>
                <w:szCs w:val="24"/>
              </w:rPr>
              <w:t>债券型证券投资基金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Pr="0006640B">
              <w:rPr>
                <w:rFonts w:eastAsia="宋体" w:hint="eastAsia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</w:t>
            </w:r>
            <w:r w:rsidRPr="0006640B">
              <w:rPr>
                <w:rFonts w:eastAsia="宋体" w:hint="eastAsia"/>
                <w:sz w:val="24"/>
                <w:szCs w:val="24"/>
              </w:rPr>
              <w:t>债券型证券投资基金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R="00C97484" w:rsidTr="002421A8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 w:rsidRDefault="00D24BF3" w:rsidP="005D2ADD"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C97484">
              <w:rPr>
                <w:rFonts w:eastAsia="宋体" w:hint="eastAsia"/>
                <w:sz w:val="24"/>
                <w:szCs w:val="24"/>
              </w:rPr>
              <w:t>相关业务的</w:t>
            </w:r>
            <w:r w:rsidR="005D2ADD">
              <w:rPr>
                <w:rFonts w:eastAsia="宋体" w:hint="eastAsia"/>
                <w:sz w:val="24"/>
                <w:szCs w:val="24"/>
              </w:rPr>
              <w:t>日期</w:t>
            </w:r>
            <w:r w:rsidR="00C97484">
              <w:rPr>
                <w:rFonts w:eastAsia="宋体" w:hint="eastAsia"/>
                <w:sz w:val="24"/>
                <w:szCs w:val="24"/>
              </w:rPr>
              <w:t>及原因说明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2421A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</w:t>
            </w:r>
            <w:r w:rsidR="00C97484">
              <w:rPr>
                <w:rFonts w:eastAsia="宋体" w:hint="eastAsia"/>
                <w:sz w:val="24"/>
                <w:szCs w:val="24"/>
              </w:rPr>
              <w:t>日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2019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682A87">
              <w:rPr>
                <w:rFonts w:eastAsia="宋体" w:hint="eastAsia"/>
                <w:sz w:val="24"/>
                <w:szCs w:val="24"/>
              </w:rPr>
              <w:t>10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A84B02">
              <w:rPr>
                <w:rFonts w:eastAsia="宋体"/>
                <w:sz w:val="24"/>
                <w:szCs w:val="24"/>
              </w:rPr>
              <w:t>1</w:t>
            </w:r>
            <w:r w:rsidR="00682A87">
              <w:rPr>
                <w:rFonts w:eastAsia="宋体"/>
                <w:sz w:val="24"/>
                <w:szCs w:val="24"/>
              </w:rPr>
              <w:t>6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7484" w:rsidTr="002421A8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Default="00C97484">
            <w:pPr>
              <w:widowControl/>
              <w:jc w:val="left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2421A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</w:t>
            </w:r>
            <w:r w:rsidR="00C97484">
              <w:rPr>
                <w:rFonts w:eastAsia="宋体" w:hint="eastAsia"/>
                <w:sz w:val="24"/>
                <w:szCs w:val="24"/>
              </w:rPr>
              <w:t>日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2019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682A87">
              <w:rPr>
                <w:rFonts w:eastAsia="宋体" w:hint="eastAsia"/>
                <w:sz w:val="24"/>
                <w:szCs w:val="24"/>
              </w:rPr>
              <w:t>10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A84B02">
              <w:rPr>
                <w:rFonts w:eastAsia="宋体"/>
                <w:sz w:val="24"/>
                <w:szCs w:val="24"/>
              </w:rPr>
              <w:t>1</w:t>
            </w:r>
            <w:r w:rsidR="00682A87">
              <w:rPr>
                <w:rFonts w:eastAsia="宋体"/>
                <w:sz w:val="24"/>
                <w:szCs w:val="24"/>
              </w:rPr>
              <w:t>6</w:t>
            </w:r>
            <w:r w:rsidR="0006640B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DB7CA4" w:rsidTr="002421A8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4" w:rsidRDefault="00DB7CA4" w:rsidP="00DB7CA4">
            <w:pPr>
              <w:widowControl/>
              <w:jc w:val="left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2421A8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DB7CA4">
              <w:rPr>
                <w:rFonts w:eastAsia="宋体" w:hint="eastAsia"/>
                <w:sz w:val="24"/>
                <w:szCs w:val="24"/>
              </w:rPr>
              <w:t>大额申购、大额转换转入的原因说明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</w:t>
            </w:r>
            <w:r w:rsidR="002421A8">
              <w:rPr>
                <w:rFonts w:eastAsia="宋体" w:hint="eastAsia"/>
                <w:sz w:val="24"/>
                <w:szCs w:val="24"/>
              </w:rPr>
              <w:t>满足广大投资者的需求</w:t>
            </w:r>
          </w:p>
        </w:tc>
      </w:tr>
      <w:tr w:rsidR="00A84B02" w:rsidTr="002421A8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易方达投资级信用债债券</w:t>
            </w:r>
            <w:r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易方达投资级信用债债券</w:t>
            </w:r>
            <w:r>
              <w:rPr>
                <w:rFonts w:eastAsia="宋体" w:hint="eastAsia"/>
                <w:sz w:val="24"/>
                <w:szCs w:val="24"/>
              </w:rPr>
              <w:t>C</w:t>
            </w:r>
          </w:p>
        </w:tc>
      </w:tr>
      <w:tr w:rsidR="00A84B02" w:rsidTr="002421A8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R="00A84B02" w:rsidTr="002421A8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B02" w:rsidRDefault="00A84B02" w:rsidP="00A84B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DB7CA4" w:rsidRPr="003A1499" w:rsidRDefault="00DB7CA4" w:rsidP="00370313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</w:t>
      </w:r>
      <w:r w:rsidR="00343071" w:rsidRP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根据法律法规和基金合同的相关规定，易方达基金管理有限公司（以下简称“本公司”）决定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自201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9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82A87">
        <w:rPr>
          <w:rFonts w:asciiTheme="minorEastAsia" w:eastAsiaTheme="minorEastAsia" w:hAnsiTheme="minorEastAsia" w:hint="eastAsia"/>
          <w:color w:val="000000"/>
          <w:sz w:val="24"/>
          <w:szCs w:val="24"/>
        </w:rPr>
        <w:t>10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82A87">
        <w:rPr>
          <w:rFonts w:asciiTheme="minorEastAsia" w:eastAsiaTheme="minorEastAsia" w:hAnsiTheme="minorEastAsia" w:hint="eastAsia"/>
          <w:color w:val="000000"/>
          <w:sz w:val="24"/>
          <w:szCs w:val="24"/>
        </w:rPr>
        <w:t>16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bookmarkStart w:id="0" w:name="_GoBack"/>
      <w:bookmarkEnd w:id="0"/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起</w:t>
      </w:r>
      <w:r w:rsidR="002421A8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370313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</w:t>
      </w:r>
      <w:r w:rsidR="00A84B02"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投资级信用债</w:t>
      </w:r>
      <w:r w:rsidR="00343071" w:rsidRP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债券型证券投资基金（以下简称“本基金”）</w:t>
      </w:r>
      <w:r w:rsidR="002421A8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取消单日单个基金账户在全部销售机构累计申购（含定期定额投资及</w:t>
      </w:r>
      <w:r w:rsidR="002421A8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 w:rsidR="002421A8"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="002421A8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 w:rsidR="002421A8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70313">
        <w:rPr>
          <w:rFonts w:asciiTheme="minorEastAsia" w:eastAsiaTheme="minorEastAsia" w:hAnsiTheme="minorEastAsia" w:hint="eastAsia"/>
          <w:color w:val="000000"/>
          <w:sz w:val="24"/>
          <w:szCs w:val="24"/>
        </w:rPr>
        <w:t>A类基金份额</w:t>
      </w:r>
      <w:r w:rsidR="00843759">
        <w:rPr>
          <w:rFonts w:asciiTheme="minorEastAsia" w:eastAsiaTheme="minorEastAsia" w:hAnsiTheme="minorEastAsia" w:hint="eastAsia"/>
          <w:color w:val="000000"/>
          <w:sz w:val="24"/>
          <w:szCs w:val="24"/>
        </w:rPr>
        <w:t>或</w:t>
      </w:r>
      <w:r w:rsidR="00370313">
        <w:rPr>
          <w:rFonts w:asciiTheme="minorEastAsia" w:eastAsiaTheme="minorEastAsia" w:hAnsiTheme="minorEastAsia" w:hint="eastAsia"/>
          <w:color w:val="000000"/>
          <w:sz w:val="24"/>
          <w:szCs w:val="24"/>
        </w:rPr>
        <w:t>C类基金份额</w:t>
      </w:r>
      <w:r w:rsid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的</w:t>
      </w:r>
      <w:r w:rsidR="002421A8">
        <w:rPr>
          <w:rFonts w:asciiTheme="minorEastAsia" w:eastAsiaTheme="minorEastAsia" w:hAnsiTheme="minorEastAsia" w:hint="eastAsia"/>
          <w:color w:val="000000"/>
          <w:sz w:val="24"/>
          <w:szCs w:val="24"/>
        </w:rPr>
        <w:t>金额不应超过250万元的限制，恢复办理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C97484" w:rsidRPr="002421A8" w:rsidRDefault="00C97484" w:rsidP="00C97484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C97484" w:rsidRDefault="00C97484" w:rsidP="00C97484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C97484" w:rsidRDefault="00C97484" w:rsidP="00C974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C97484" w:rsidRDefault="00C97484" w:rsidP="00C974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C97484" w:rsidRDefault="00C97484" w:rsidP="00C974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C97484" w:rsidRDefault="00C97484" w:rsidP="00390DA4">
      <w:pPr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2019年</w:t>
      </w:r>
      <w:r w:rsidR="00682A87">
        <w:rPr>
          <w:rFonts w:asciiTheme="minorEastAsia" w:eastAsiaTheme="minorEastAsia" w:hAnsiTheme="minorEastAsia" w:hint="eastAsia"/>
          <w:color w:val="00000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82A87">
        <w:rPr>
          <w:rFonts w:asciiTheme="minorEastAsia" w:eastAsiaTheme="minorEastAsia" w:hAnsiTheme="minorEastAsia"/>
          <w:color w:val="000000"/>
          <w:sz w:val="24"/>
          <w:szCs w:val="24"/>
        </w:rPr>
        <w:t>16</w:t>
      </w:r>
      <w:r w:rsidR="00F050DD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R="00364C2A" w:rsidRPr="00C97484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0D" w:rsidRDefault="008F730D" w:rsidP="00D327FA">
      <w:r>
        <w:separator/>
      </w:r>
    </w:p>
  </w:endnote>
  <w:endnote w:type="continuationSeparator" w:id="0">
    <w:p w:rsidR="008F730D" w:rsidRDefault="008F730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0D" w:rsidRDefault="008F730D" w:rsidP="00D327FA">
      <w:r>
        <w:separator/>
      </w:r>
    </w:p>
  </w:footnote>
  <w:footnote w:type="continuationSeparator" w:id="0">
    <w:p w:rsidR="008F730D" w:rsidRDefault="008F730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20378"/>
    <w:rsid w:val="00036A29"/>
    <w:rsid w:val="00041353"/>
    <w:rsid w:val="0006640B"/>
    <w:rsid w:val="000668AD"/>
    <w:rsid w:val="00070E76"/>
    <w:rsid w:val="000772A0"/>
    <w:rsid w:val="000A140B"/>
    <w:rsid w:val="000E4CBF"/>
    <w:rsid w:val="000F7509"/>
    <w:rsid w:val="0010156B"/>
    <w:rsid w:val="001169BB"/>
    <w:rsid w:val="00156481"/>
    <w:rsid w:val="001627C0"/>
    <w:rsid w:val="00180DA3"/>
    <w:rsid w:val="001B4F9F"/>
    <w:rsid w:val="001E3B22"/>
    <w:rsid w:val="002153C6"/>
    <w:rsid w:val="002421A8"/>
    <w:rsid w:val="00245724"/>
    <w:rsid w:val="00281D00"/>
    <w:rsid w:val="002935EF"/>
    <w:rsid w:val="00297148"/>
    <w:rsid w:val="002A6E5B"/>
    <w:rsid w:val="002F7241"/>
    <w:rsid w:val="00300F55"/>
    <w:rsid w:val="00327DA7"/>
    <w:rsid w:val="0033513C"/>
    <w:rsid w:val="00336BE6"/>
    <w:rsid w:val="00343071"/>
    <w:rsid w:val="0036784E"/>
    <w:rsid w:val="00370313"/>
    <w:rsid w:val="00390DA4"/>
    <w:rsid w:val="003E1151"/>
    <w:rsid w:val="004638F8"/>
    <w:rsid w:val="004966BA"/>
    <w:rsid w:val="004D6346"/>
    <w:rsid w:val="004F0521"/>
    <w:rsid w:val="004F51E8"/>
    <w:rsid w:val="00513021"/>
    <w:rsid w:val="00540FB0"/>
    <w:rsid w:val="00564298"/>
    <w:rsid w:val="005A1251"/>
    <w:rsid w:val="005B490D"/>
    <w:rsid w:val="005B7F1C"/>
    <w:rsid w:val="005D2ADD"/>
    <w:rsid w:val="00646522"/>
    <w:rsid w:val="00682A87"/>
    <w:rsid w:val="006A7043"/>
    <w:rsid w:val="006F0327"/>
    <w:rsid w:val="00704299"/>
    <w:rsid w:val="00714E8D"/>
    <w:rsid w:val="00770DB7"/>
    <w:rsid w:val="00783BC2"/>
    <w:rsid w:val="007B1D31"/>
    <w:rsid w:val="007B5A9D"/>
    <w:rsid w:val="007C1351"/>
    <w:rsid w:val="00803658"/>
    <w:rsid w:val="00821E69"/>
    <w:rsid w:val="00827D4A"/>
    <w:rsid w:val="0083445C"/>
    <w:rsid w:val="00841AFE"/>
    <w:rsid w:val="00843759"/>
    <w:rsid w:val="00844AD4"/>
    <w:rsid w:val="008472DB"/>
    <w:rsid w:val="00847CC8"/>
    <w:rsid w:val="008D3261"/>
    <w:rsid w:val="008F225D"/>
    <w:rsid w:val="008F7275"/>
    <w:rsid w:val="008F730D"/>
    <w:rsid w:val="009315D0"/>
    <w:rsid w:val="00934D7A"/>
    <w:rsid w:val="009443F5"/>
    <w:rsid w:val="00956B0F"/>
    <w:rsid w:val="00984E0C"/>
    <w:rsid w:val="009A340C"/>
    <w:rsid w:val="009A4452"/>
    <w:rsid w:val="009A5FDB"/>
    <w:rsid w:val="009C5858"/>
    <w:rsid w:val="00A516C4"/>
    <w:rsid w:val="00A57013"/>
    <w:rsid w:val="00A817D7"/>
    <w:rsid w:val="00A84B02"/>
    <w:rsid w:val="00AD6759"/>
    <w:rsid w:val="00B101F7"/>
    <w:rsid w:val="00B32F58"/>
    <w:rsid w:val="00B47264"/>
    <w:rsid w:val="00B5053A"/>
    <w:rsid w:val="00B533B1"/>
    <w:rsid w:val="00BA5F76"/>
    <w:rsid w:val="00BA6967"/>
    <w:rsid w:val="00BA7E5C"/>
    <w:rsid w:val="00BD601B"/>
    <w:rsid w:val="00BD6D93"/>
    <w:rsid w:val="00C077AD"/>
    <w:rsid w:val="00C077CF"/>
    <w:rsid w:val="00C267E3"/>
    <w:rsid w:val="00C97484"/>
    <w:rsid w:val="00CA70AA"/>
    <w:rsid w:val="00CC5C72"/>
    <w:rsid w:val="00CF3C9B"/>
    <w:rsid w:val="00D114B7"/>
    <w:rsid w:val="00D24BF3"/>
    <w:rsid w:val="00D327FA"/>
    <w:rsid w:val="00D33E60"/>
    <w:rsid w:val="00D7660C"/>
    <w:rsid w:val="00DA577D"/>
    <w:rsid w:val="00DB7CA4"/>
    <w:rsid w:val="00DF65FD"/>
    <w:rsid w:val="00E16F8B"/>
    <w:rsid w:val="00E22D25"/>
    <w:rsid w:val="00E33F1D"/>
    <w:rsid w:val="00E72255"/>
    <w:rsid w:val="00EE1823"/>
    <w:rsid w:val="00F050DD"/>
    <w:rsid w:val="00F43740"/>
    <w:rsid w:val="00F5252D"/>
    <w:rsid w:val="00F629FC"/>
    <w:rsid w:val="00F6405B"/>
    <w:rsid w:val="00F64447"/>
    <w:rsid w:val="00F72B77"/>
    <w:rsid w:val="00F87AEB"/>
    <w:rsid w:val="00F95610"/>
    <w:rsid w:val="00FA1E5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杨欣媛</cp:lastModifiedBy>
  <cp:revision>12</cp:revision>
  <dcterms:created xsi:type="dcterms:W3CDTF">2019-07-04T08:50:00Z</dcterms:created>
  <dcterms:modified xsi:type="dcterms:W3CDTF">2019-10-11T01:41:00Z</dcterms:modified>
</cp:coreProperties>
</file>