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D2" w:rsidRDefault="0023462A" w:rsidP="00BE3BF5">
      <w:pPr>
        <w:pStyle w:val="Default"/>
        <w:jc w:val="center"/>
        <w:rPr>
          <w:b/>
          <w:bCs/>
          <w:sz w:val="30"/>
          <w:szCs w:val="30"/>
        </w:rPr>
      </w:pPr>
      <w:r w:rsidRPr="00816B90">
        <w:rPr>
          <w:rFonts w:asciiTheme="minorEastAsia" w:eastAsiaTheme="minorEastAsia" w:hAnsiTheme="minorEastAsia" w:hint="eastAsia"/>
          <w:b/>
          <w:sz w:val="30"/>
          <w:szCs w:val="30"/>
        </w:rPr>
        <w:t>易方达高等级信用债债券型证券投资基金</w:t>
      </w:r>
      <w:r w:rsidR="001968C3">
        <w:rPr>
          <w:rFonts w:hint="eastAsia"/>
          <w:b/>
          <w:bCs/>
          <w:sz w:val="30"/>
          <w:szCs w:val="30"/>
        </w:rPr>
        <w:t>在</w:t>
      </w:r>
      <w:r w:rsidR="00E353F1">
        <w:rPr>
          <w:rFonts w:hint="eastAsia"/>
          <w:b/>
          <w:bCs/>
          <w:sz w:val="30"/>
          <w:szCs w:val="30"/>
        </w:rPr>
        <w:t>非直销销售机构</w:t>
      </w:r>
      <w:r w:rsidR="00AF3488">
        <w:rPr>
          <w:rFonts w:hint="eastAsia"/>
          <w:b/>
          <w:bCs/>
          <w:sz w:val="30"/>
          <w:szCs w:val="30"/>
        </w:rPr>
        <w:t>、</w:t>
      </w:r>
      <w:r w:rsidR="00AF3488" w:rsidRPr="00AF3488">
        <w:rPr>
          <w:rFonts w:asciiTheme="minorEastAsia" w:eastAsiaTheme="minorEastAsia" w:hAnsiTheme="minorEastAsia" w:hint="eastAsia"/>
          <w:b/>
          <w:sz w:val="30"/>
          <w:szCs w:val="30"/>
        </w:rPr>
        <w:t>网上直销系统</w:t>
      </w:r>
      <w:r w:rsidR="00E1334C" w:rsidRPr="00AF3488">
        <w:rPr>
          <w:rFonts w:asciiTheme="minorEastAsia" w:eastAsiaTheme="minorEastAsia" w:hAnsiTheme="minorEastAsia" w:hint="eastAsia"/>
          <w:b/>
          <w:sz w:val="30"/>
          <w:szCs w:val="30"/>
        </w:rPr>
        <w:t>恢复</w:t>
      </w:r>
      <w:r w:rsidR="005255A6">
        <w:rPr>
          <w:rFonts w:asciiTheme="minorEastAsia" w:eastAsiaTheme="minorEastAsia" w:hAnsiTheme="minorEastAsia" w:hint="eastAsia"/>
          <w:b/>
          <w:sz w:val="30"/>
          <w:szCs w:val="30"/>
        </w:rPr>
        <w:t>机构客户</w:t>
      </w:r>
      <w:r w:rsidR="00E1334C" w:rsidRPr="00AF3488">
        <w:rPr>
          <w:rFonts w:asciiTheme="minorEastAsia" w:eastAsiaTheme="minorEastAsia" w:hAnsiTheme="minorEastAsia" w:hint="eastAsia"/>
          <w:b/>
          <w:sz w:val="30"/>
          <w:szCs w:val="30"/>
        </w:rPr>
        <w:t>大额申购、大额转换转入业务及</w:t>
      </w:r>
      <w:r w:rsidR="001968C3" w:rsidRPr="00AF3488">
        <w:rPr>
          <w:rFonts w:asciiTheme="minorEastAsia" w:eastAsiaTheme="minorEastAsia" w:hAnsiTheme="minorEastAsia" w:hint="eastAsia"/>
          <w:b/>
          <w:sz w:val="30"/>
          <w:szCs w:val="30"/>
        </w:rPr>
        <w:t>调整</w:t>
      </w:r>
      <w:r w:rsidR="00DB765B">
        <w:rPr>
          <w:rFonts w:asciiTheme="minorEastAsia" w:eastAsiaTheme="minorEastAsia" w:hAnsiTheme="minorEastAsia" w:hint="eastAsia"/>
          <w:b/>
          <w:sz w:val="30"/>
          <w:szCs w:val="30"/>
        </w:rPr>
        <w:t>机构客户</w:t>
      </w:r>
      <w:r w:rsidR="00046E4F" w:rsidRPr="00AF3488">
        <w:rPr>
          <w:rFonts w:asciiTheme="minorEastAsia" w:eastAsiaTheme="minorEastAsia" w:hAnsiTheme="minorEastAsia" w:hint="eastAsia"/>
          <w:b/>
          <w:sz w:val="30"/>
          <w:szCs w:val="30"/>
        </w:rPr>
        <w:t>最低</w:t>
      </w:r>
      <w:r w:rsidR="001968C3" w:rsidRPr="00AF3488">
        <w:rPr>
          <w:rFonts w:asciiTheme="minorEastAsia" w:eastAsiaTheme="minorEastAsia" w:hAnsiTheme="minorEastAsia" w:hint="eastAsia"/>
          <w:b/>
          <w:sz w:val="30"/>
          <w:szCs w:val="30"/>
        </w:rPr>
        <w:t>申购</w:t>
      </w:r>
      <w:r w:rsidR="001968C3">
        <w:rPr>
          <w:rFonts w:hint="eastAsia"/>
          <w:b/>
          <w:bCs/>
          <w:sz w:val="30"/>
          <w:szCs w:val="30"/>
        </w:rPr>
        <w:t>及转换转入业务金额限制</w:t>
      </w:r>
      <w:r w:rsidR="00F22ED2">
        <w:rPr>
          <w:rFonts w:hint="eastAsia"/>
          <w:b/>
          <w:bCs/>
          <w:sz w:val="30"/>
          <w:szCs w:val="30"/>
        </w:rPr>
        <w:t>的公告</w:t>
      </w:r>
    </w:p>
    <w:p w:rsidR="00BE3BF5" w:rsidRDefault="00BE3BF5" w:rsidP="00BE3BF5">
      <w:pPr>
        <w:pStyle w:val="Default"/>
        <w:jc w:val="center"/>
        <w:rPr>
          <w:sz w:val="30"/>
          <w:szCs w:val="30"/>
        </w:rPr>
      </w:pPr>
    </w:p>
    <w:p w:rsidR="00F22ED2" w:rsidRDefault="00F22ED2" w:rsidP="00BE3BF5">
      <w:pPr>
        <w:pStyle w:val="Default"/>
        <w:jc w:val="center"/>
        <w:rPr>
          <w:b/>
          <w:bCs/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公告送出日期：</w:t>
      </w:r>
      <w:r>
        <w:rPr>
          <w:b/>
          <w:bCs/>
          <w:sz w:val="23"/>
          <w:szCs w:val="23"/>
        </w:rPr>
        <w:t>20</w:t>
      </w:r>
      <w:r w:rsidR="00DA04BA">
        <w:rPr>
          <w:b/>
          <w:bCs/>
          <w:sz w:val="23"/>
          <w:szCs w:val="23"/>
        </w:rPr>
        <w:t>20</w:t>
      </w:r>
      <w:r>
        <w:rPr>
          <w:rFonts w:hint="eastAsia"/>
          <w:b/>
          <w:bCs/>
          <w:sz w:val="23"/>
          <w:szCs w:val="23"/>
        </w:rPr>
        <w:t>年</w:t>
      </w:r>
      <w:r>
        <w:rPr>
          <w:b/>
          <w:bCs/>
          <w:sz w:val="23"/>
          <w:szCs w:val="23"/>
        </w:rPr>
        <w:t>1</w:t>
      </w:r>
      <w:r>
        <w:rPr>
          <w:rFonts w:hint="eastAsia"/>
          <w:b/>
          <w:bCs/>
          <w:sz w:val="23"/>
          <w:szCs w:val="23"/>
        </w:rPr>
        <w:t>月</w:t>
      </w:r>
      <w:r w:rsidR="00B4013C">
        <w:rPr>
          <w:rFonts w:hint="eastAsia"/>
          <w:b/>
          <w:bCs/>
          <w:sz w:val="23"/>
          <w:szCs w:val="23"/>
        </w:rPr>
        <w:t>1</w:t>
      </w:r>
      <w:r w:rsidR="00DA04BA">
        <w:rPr>
          <w:b/>
          <w:bCs/>
          <w:sz w:val="23"/>
          <w:szCs w:val="23"/>
        </w:rPr>
        <w:t>3</w:t>
      </w:r>
      <w:r>
        <w:rPr>
          <w:rFonts w:hint="eastAsia"/>
          <w:b/>
          <w:bCs/>
          <w:sz w:val="23"/>
          <w:szCs w:val="23"/>
        </w:rPr>
        <w:t>日</w:t>
      </w:r>
    </w:p>
    <w:p w:rsidR="00BE3BF5" w:rsidRDefault="00BE3BF5" w:rsidP="0023462A">
      <w:pPr>
        <w:pStyle w:val="Default"/>
        <w:jc w:val="right"/>
        <w:rPr>
          <w:sz w:val="23"/>
          <w:szCs w:val="23"/>
        </w:rPr>
      </w:pPr>
    </w:p>
    <w:p w:rsidR="0023462A" w:rsidRPr="000F7509" w:rsidRDefault="0023462A" w:rsidP="0023462A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/>
          <w:bCs w:val="0"/>
          <w:sz w:val="24"/>
          <w:szCs w:val="24"/>
        </w:rPr>
        <w:t>1</w:t>
      </w:r>
      <w:r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公告基本信息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2410"/>
        <w:gridCol w:w="2268"/>
        <w:gridCol w:w="2186"/>
      </w:tblGrid>
      <w:tr w:rsidR="0023462A" w:rsidRPr="00FA1E5C" w:rsidTr="00EF363C">
        <w:trPr>
          <w:jc w:val="center"/>
        </w:trPr>
        <w:tc>
          <w:tcPr>
            <w:tcW w:w="2244" w:type="dxa"/>
          </w:tcPr>
          <w:p w:rsidR="0023462A" w:rsidRPr="000F7509" w:rsidRDefault="0023462A" w:rsidP="00EF363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3"/>
          </w:tcPr>
          <w:p w:rsidR="0023462A" w:rsidRPr="000F7509" w:rsidRDefault="0023462A" w:rsidP="00EF363C">
            <w:pPr>
              <w:rPr>
                <w:rFonts w:eastAsia="宋体"/>
                <w:sz w:val="24"/>
                <w:szCs w:val="24"/>
              </w:rPr>
            </w:pPr>
            <w:r w:rsidRPr="00816B90">
              <w:rPr>
                <w:rFonts w:eastAsia="宋体" w:hint="eastAsia"/>
                <w:sz w:val="24"/>
                <w:szCs w:val="24"/>
              </w:rPr>
              <w:t>易方达高等级信用债债券型证券投资基金</w:t>
            </w:r>
          </w:p>
        </w:tc>
      </w:tr>
      <w:tr w:rsidR="0023462A" w:rsidRPr="00FA1E5C" w:rsidTr="00EF363C">
        <w:trPr>
          <w:jc w:val="center"/>
        </w:trPr>
        <w:tc>
          <w:tcPr>
            <w:tcW w:w="2244" w:type="dxa"/>
          </w:tcPr>
          <w:p w:rsidR="0023462A" w:rsidRPr="000F7509" w:rsidRDefault="0023462A" w:rsidP="00EF363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3"/>
          </w:tcPr>
          <w:p w:rsidR="0023462A" w:rsidRPr="00816B90" w:rsidRDefault="0023462A" w:rsidP="00EF363C">
            <w:pPr>
              <w:rPr>
                <w:rFonts w:eastAsia="宋体"/>
                <w:sz w:val="24"/>
                <w:szCs w:val="24"/>
              </w:rPr>
            </w:pPr>
            <w:r w:rsidRPr="00816B90">
              <w:rPr>
                <w:rFonts w:eastAsia="宋体" w:hint="eastAsia"/>
                <w:sz w:val="24"/>
                <w:szCs w:val="24"/>
              </w:rPr>
              <w:t>易方达高等级信用债债券</w:t>
            </w:r>
          </w:p>
        </w:tc>
      </w:tr>
      <w:tr w:rsidR="0023462A" w:rsidRPr="00FA1E5C" w:rsidTr="00EF363C">
        <w:trPr>
          <w:jc w:val="center"/>
        </w:trPr>
        <w:tc>
          <w:tcPr>
            <w:tcW w:w="2244" w:type="dxa"/>
            <w:vAlign w:val="center"/>
          </w:tcPr>
          <w:p w:rsidR="0023462A" w:rsidRPr="000F7509" w:rsidRDefault="0023462A" w:rsidP="00EF363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3"/>
            <w:vAlign w:val="center"/>
          </w:tcPr>
          <w:p w:rsidR="0023462A" w:rsidRPr="000F7509" w:rsidRDefault="0023462A" w:rsidP="00EF363C">
            <w:pPr>
              <w:rPr>
                <w:rFonts w:eastAsia="宋体"/>
                <w:sz w:val="24"/>
                <w:szCs w:val="24"/>
              </w:rPr>
            </w:pPr>
            <w:r w:rsidRPr="00816B90">
              <w:rPr>
                <w:rFonts w:eastAsia="宋体"/>
                <w:sz w:val="24"/>
                <w:szCs w:val="24"/>
              </w:rPr>
              <w:t>000147</w:t>
            </w:r>
          </w:p>
        </w:tc>
      </w:tr>
      <w:tr w:rsidR="0023462A" w:rsidRPr="00FA1E5C" w:rsidTr="00EF363C">
        <w:trPr>
          <w:jc w:val="center"/>
        </w:trPr>
        <w:tc>
          <w:tcPr>
            <w:tcW w:w="2244" w:type="dxa"/>
          </w:tcPr>
          <w:p w:rsidR="0023462A" w:rsidRPr="000F7509" w:rsidRDefault="0023462A" w:rsidP="00EF363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3"/>
          </w:tcPr>
          <w:p w:rsidR="0023462A" w:rsidRPr="000F7509" w:rsidRDefault="0023462A" w:rsidP="00EF363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易方达基金管理有限公司</w:t>
            </w:r>
          </w:p>
        </w:tc>
      </w:tr>
      <w:tr w:rsidR="0023462A" w:rsidRPr="00FA1E5C" w:rsidTr="00EF363C">
        <w:trPr>
          <w:jc w:val="center"/>
        </w:trPr>
        <w:tc>
          <w:tcPr>
            <w:tcW w:w="2244" w:type="dxa"/>
          </w:tcPr>
          <w:p w:rsidR="0023462A" w:rsidRPr="000F7509" w:rsidRDefault="0023462A" w:rsidP="00EF363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3"/>
          </w:tcPr>
          <w:p w:rsidR="0023462A" w:rsidRPr="000F7509" w:rsidRDefault="0023462A" w:rsidP="00EF363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《</w:t>
            </w:r>
            <w:r w:rsidRPr="00816B90">
              <w:rPr>
                <w:rFonts w:eastAsia="宋体" w:hint="eastAsia"/>
                <w:sz w:val="24"/>
                <w:szCs w:val="24"/>
              </w:rPr>
              <w:t>易方达高等级信用债债券型证券投资基金基金合同</w:t>
            </w:r>
            <w:r w:rsidRPr="000F7509">
              <w:rPr>
                <w:rFonts w:eastAsia="宋体"/>
                <w:sz w:val="24"/>
                <w:szCs w:val="24"/>
              </w:rPr>
              <w:t>》、《</w:t>
            </w:r>
            <w:r w:rsidRPr="00816B90">
              <w:rPr>
                <w:rFonts w:eastAsia="宋体" w:hint="eastAsia"/>
                <w:sz w:val="24"/>
                <w:szCs w:val="24"/>
              </w:rPr>
              <w:t>易方达高等级信用债债券型证券投资基金更新的招募说明书</w:t>
            </w:r>
            <w:r w:rsidRPr="000F7509">
              <w:rPr>
                <w:rFonts w:eastAsia="宋体"/>
                <w:sz w:val="24"/>
                <w:szCs w:val="24"/>
              </w:rPr>
              <w:t>》</w:t>
            </w:r>
          </w:p>
        </w:tc>
      </w:tr>
      <w:tr w:rsidR="0023462A" w:rsidRPr="00FA1E5C" w:rsidTr="00EF363C">
        <w:trPr>
          <w:jc w:val="center"/>
        </w:trPr>
        <w:tc>
          <w:tcPr>
            <w:tcW w:w="2244" w:type="dxa"/>
            <w:vMerge w:val="restart"/>
            <w:vAlign w:val="center"/>
          </w:tcPr>
          <w:p w:rsidR="0023462A" w:rsidRPr="000F7509" w:rsidRDefault="009B1081" w:rsidP="009B1081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</w:t>
            </w:r>
            <w:r w:rsidR="0023462A" w:rsidRPr="000F7509">
              <w:rPr>
                <w:rFonts w:eastAsia="宋体"/>
                <w:sz w:val="24"/>
                <w:szCs w:val="24"/>
              </w:rPr>
              <w:t>相关业务的</w:t>
            </w:r>
            <w:r>
              <w:rPr>
                <w:rFonts w:eastAsia="宋体" w:hint="eastAsia"/>
                <w:sz w:val="24"/>
                <w:szCs w:val="24"/>
              </w:rPr>
              <w:t>日期及原因</w:t>
            </w:r>
            <w:r w:rsidR="0023462A" w:rsidRPr="000F7509">
              <w:rPr>
                <w:rFonts w:eastAsia="宋体"/>
                <w:sz w:val="24"/>
                <w:szCs w:val="24"/>
              </w:rPr>
              <w:t>说明</w:t>
            </w:r>
          </w:p>
        </w:tc>
        <w:tc>
          <w:tcPr>
            <w:tcW w:w="2410" w:type="dxa"/>
          </w:tcPr>
          <w:p w:rsidR="0023462A" w:rsidRPr="000F7509" w:rsidRDefault="00DA04BA" w:rsidP="00EF363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</w:t>
            </w:r>
            <w:r w:rsidR="0023462A">
              <w:rPr>
                <w:rFonts w:eastAsia="宋体" w:hint="eastAsia"/>
                <w:sz w:val="24"/>
                <w:szCs w:val="24"/>
              </w:rPr>
              <w:t>大额</w:t>
            </w:r>
            <w:r w:rsidR="009B1081">
              <w:rPr>
                <w:rFonts w:eastAsia="宋体"/>
                <w:sz w:val="24"/>
                <w:szCs w:val="24"/>
              </w:rPr>
              <w:t>申购</w:t>
            </w:r>
            <w:r w:rsidR="0023462A" w:rsidRPr="000F7509">
              <w:rPr>
                <w:rFonts w:eastAsia="宋体"/>
                <w:sz w:val="24"/>
                <w:szCs w:val="24"/>
              </w:rPr>
              <w:t>日</w:t>
            </w:r>
          </w:p>
        </w:tc>
        <w:tc>
          <w:tcPr>
            <w:tcW w:w="4454" w:type="dxa"/>
            <w:gridSpan w:val="2"/>
            <w:vAlign w:val="center"/>
          </w:tcPr>
          <w:p w:rsidR="0023462A" w:rsidRPr="000F7509" w:rsidRDefault="00DA04BA" w:rsidP="00DA04BA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2020</w:t>
            </w:r>
            <w:r w:rsidR="0023462A" w:rsidRPr="000F7509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>1</w:t>
            </w:r>
            <w:r w:rsidR="0023462A"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B4013C">
              <w:rPr>
                <w:rFonts w:eastAsia="宋体" w:hint="eastAsia"/>
                <w:sz w:val="24"/>
                <w:szCs w:val="24"/>
              </w:rPr>
              <w:t>14</w:t>
            </w:r>
            <w:r w:rsidR="0023462A"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23462A" w:rsidRPr="00FA1E5C" w:rsidTr="00EF363C">
        <w:trPr>
          <w:jc w:val="center"/>
        </w:trPr>
        <w:tc>
          <w:tcPr>
            <w:tcW w:w="2244" w:type="dxa"/>
            <w:vMerge/>
          </w:tcPr>
          <w:p w:rsidR="0023462A" w:rsidRPr="000F7509" w:rsidRDefault="0023462A" w:rsidP="00EF363C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2A" w:rsidRPr="000F7509" w:rsidRDefault="009B1081" w:rsidP="00EF363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</w:t>
            </w:r>
            <w:r w:rsidR="0023462A">
              <w:rPr>
                <w:rFonts w:eastAsia="宋体" w:hint="eastAsia"/>
                <w:sz w:val="24"/>
                <w:szCs w:val="24"/>
              </w:rPr>
              <w:t>大额</w:t>
            </w:r>
            <w:r>
              <w:rPr>
                <w:rFonts w:eastAsia="宋体"/>
                <w:sz w:val="24"/>
                <w:szCs w:val="24"/>
              </w:rPr>
              <w:t>转换转入</w:t>
            </w:r>
            <w:r w:rsidR="0023462A" w:rsidRPr="000F7509">
              <w:rPr>
                <w:rFonts w:eastAsia="宋体"/>
                <w:sz w:val="24"/>
                <w:szCs w:val="24"/>
              </w:rPr>
              <w:t>日</w:t>
            </w:r>
          </w:p>
        </w:tc>
        <w:tc>
          <w:tcPr>
            <w:tcW w:w="4454" w:type="dxa"/>
            <w:gridSpan w:val="2"/>
            <w:vAlign w:val="center"/>
          </w:tcPr>
          <w:p w:rsidR="0023462A" w:rsidRPr="000F7509" w:rsidRDefault="00DA04BA" w:rsidP="00EF363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2020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B4013C">
              <w:rPr>
                <w:rFonts w:eastAsia="宋体" w:hint="eastAsia"/>
                <w:sz w:val="24"/>
                <w:szCs w:val="24"/>
              </w:rPr>
              <w:t>14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23462A" w:rsidRPr="00FA1E5C" w:rsidTr="00EF363C">
        <w:trPr>
          <w:jc w:val="center"/>
        </w:trPr>
        <w:tc>
          <w:tcPr>
            <w:tcW w:w="2244" w:type="dxa"/>
            <w:vMerge/>
          </w:tcPr>
          <w:p w:rsidR="0023462A" w:rsidRPr="000F7509" w:rsidRDefault="0023462A" w:rsidP="00EF363C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2A" w:rsidRPr="000F7509" w:rsidRDefault="009B1081" w:rsidP="00EF363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</w:t>
            </w:r>
            <w:r w:rsidR="0023462A">
              <w:rPr>
                <w:rFonts w:eastAsia="宋体"/>
                <w:sz w:val="24"/>
                <w:szCs w:val="24"/>
              </w:rPr>
              <w:t>大额</w:t>
            </w:r>
            <w:r w:rsidR="0023462A" w:rsidRPr="000F7509">
              <w:rPr>
                <w:rFonts w:eastAsia="宋体"/>
                <w:sz w:val="24"/>
                <w:szCs w:val="24"/>
              </w:rPr>
              <w:t>申购</w:t>
            </w:r>
            <w:r w:rsidR="0023462A">
              <w:rPr>
                <w:rFonts w:eastAsia="宋体" w:hint="eastAsia"/>
                <w:sz w:val="24"/>
                <w:szCs w:val="24"/>
              </w:rPr>
              <w:t>、大额</w:t>
            </w:r>
            <w:r w:rsidR="0023462A">
              <w:rPr>
                <w:rFonts w:eastAsia="宋体"/>
                <w:sz w:val="24"/>
                <w:szCs w:val="24"/>
              </w:rPr>
              <w:t>转换转入</w:t>
            </w:r>
            <w:r w:rsidR="0023462A" w:rsidRPr="000F7509">
              <w:rPr>
                <w:rFonts w:eastAsia="宋体"/>
                <w:sz w:val="24"/>
                <w:szCs w:val="24"/>
              </w:rPr>
              <w:t>的原因说明</w:t>
            </w:r>
          </w:p>
        </w:tc>
        <w:tc>
          <w:tcPr>
            <w:tcW w:w="4454" w:type="dxa"/>
            <w:gridSpan w:val="2"/>
          </w:tcPr>
          <w:p w:rsidR="0023462A" w:rsidRPr="000F7509" w:rsidRDefault="0023462A" w:rsidP="00EF363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为了</w:t>
            </w:r>
            <w:r w:rsidR="00046E4F">
              <w:rPr>
                <w:rFonts w:eastAsia="宋体" w:hint="eastAsia"/>
                <w:sz w:val="24"/>
                <w:szCs w:val="24"/>
              </w:rPr>
              <w:t>满足</w:t>
            </w:r>
            <w:r w:rsidR="009B1081">
              <w:rPr>
                <w:rFonts w:eastAsia="宋体" w:hint="eastAsia"/>
                <w:sz w:val="24"/>
                <w:szCs w:val="24"/>
              </w:rPr>
              <w:t>投资者的需求</w:t>
            </w:r>
          </w:p>
        </w:tc>
      </w:tr>
      <w:tr w:rsidR="0023462A" w:rsidRPr="00FA1E5C" w:rsidTr="00EF363C">
        <w:trPr>
          <w:jc w:val="center"/>
        </w:trPr>
        <w:tc>
          <w:tcPr>
            <w:tcW w:w="4654" w:type="dxa"/>
            <w:gridSpan w:val="2"/>
            <w:vAlign w:val="center"/>
          </w:tcPr>
          <w:p w:rsidR="0023462A" w:rsidRPr="000F7509" w:rsidRDefault="0023462A" w:rsidP="00EF363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下属分级基金的基金简称</w:t>
            </w:r>
          </w:p>
        </w:tc>
        <w:tc>
          <w:tcPr>
            <w:tcW w:w="2268" w:type="dxa"/>
            <w:vAlign w:val="center"/>
          </w:tcPr>
          <w:p w:rsidR="0023462A" w:rsidRPr="000F7509" w:rsidRDefault="0023462A" w:rsidP="00EF363C">
            <w:pPr>
              <w:rPr>
                <w:rFonts w:eastAsia="宋体"/>
                <w:sz w:val="24"/>
                <w:szCs w:val="24"/>
              </w:rPr>
            </w:pPr>
            <w:r w:rsidRPr="00F846E4">
              <w:rPr>
                <w:rFonts w:eastAsia="宋体" w:hint="eastAsia"/>
                <w:sz w:val="24"/>
                <w:szCs w:val="24"/>
              </w:rPr>
              <w:t>易方达高等级信用债债券</w:t>
            </w:r>
            <w:r w:rsidRPr="00F846E4">
              <w:rPr>
                <w:rFonts w:eastAsia="宋体" w:hint="eastAsia"/>
                <w:sz w:val="24"/>
                <w:szCs w:val="24"/>
              </w:rPr>
              <w:t>A</w:t>
            </w:r>
          </w:p>
        </w:tc>
        <w:tc>
          <w:tcPr>
            <w:tcW w:w="2186" w:type="dxa"/>
            <w:vAlign w:val="center"/>
          </w:tcPr>
          <w:p w:rsidR="0023462A" w:rsidRPr="000F7509" w:rsidRDefault="0023462A" w:rsidP="00EF363C">
            <w:pPr>
              <w:rPr>
                <w:rFonts w:eastAsia="宋体"/>
                <w:sz w:val="24"/>
                <w:szCs w:val="24"/>
              </w:rPr>
            </w:pPr>
            <w:r w:rsidRPr="00F846E4">
              <w:rPr>
                <w:rFonts w:eastAsia="宋体" w:hint="eastAsia"/>
                <w:sz w:val="24"/>
                <w:szCs w:val="24"/>
              </w:rPr>
              <w:t>易方达高等级信用债债券</w:t>
            </w:r>
            <w:r w:rsidRPr="00F846E4">
              <w:rPr>
                <w:rFonts w:eastAsia="宋体" w:hint="eastAsia"/>
                <w:sz w:val="24"/>
                <w:szCs w:val="24"/>
              </w:rPr>
              <w:t>C</w:t>
            </w:r>
          </w:p>
        </w:tc>
      </w:tr>
      <w:tr w:rsidR="0023462A" w:rsidRPr="00FA1E5C" w:rsidTr="00EF363C">
        <w:trPr>
          <w:jc w:val="center"/>
        </w:trPr>
        <w:tc>
          <w:tcPr>
            <w:tcW w:w="4654" w:type="dxa"/>
            <w:gridSpan w:val="2"/>
            <w:vAlign w:val="center"/>
          </w:tcPr>
          <w:p w:rsidR="0023462A" w:rsidRPr="000F7509" w:rsidRDefault="0023462A" w:rsidP="00EF363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下属分级基金的交易代码</w:t>
            </w:r>
          </w:p>
        </w:tc>
        <w:tc>
          <w:tcPr>
            <w:tcW w:w="2268" w:type="dxa"/>
            <w:vAlign w:val="center"/>
          </w:tcPr>
          <w:p w:rsidR="0023462A" w:rsidRPr="000F7509" w:rsidRDefault="0023462A" w:rsidP="00EF363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000147</w:t>
            </w:r>
          </w:p>
        </w:tc>
        <w:tc>
          <w:tcPr>
            <w:tcW w:w="2186" w:type="dxa"/>
            <w:vAlign w:val="center"/>
          </w:tcPr>
          <w:p w:rsidR="0023462A" w:rsidRPr="000F7509" w:rsidRDefault="0023462A" w:rsidP="00EF363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0</w:t>
            </w:r>
            <w:r>
              <w:rPr>
                <w:rFonts w:eastAsia="宋体"/>
                <w:sz w:val="24"/>
                <w:szCs w:val="24"/>
              </w:rPr>
              <w:t>00148</w:t>
            </w:r>
          </w:p>
        </w:tc>
      </w:tr>
      <w:tr w:rsidR="0023462A" w:rsidRPr="00FA1E5C" w:rsidTr="00EF363C">
        <w:trPr>
          <w:trHeight w:val="415"/>
          <w:jc w:val="center"/>
        </w:trPr>
        <w:tc>
          <w:tcPr>
            <w:tcW w:w="4654" w:type="dxa"/>
            <w:gridSpan w:val="2"/>
          </w:tcPr>
          <w:p w:rsidR="0023462A" w:rsidRPr="00F846E4" w:rsidRDefault="009408CB" w:rsidP="00EF363C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该分级基金是否恢复</w:t>
            </w:r>
            <w:r w:rsidR="0023462A">
              <w:rPr>
                <w:rFonts w:eastAsia="宋体" w:hint="eastAsia"/>
                <w:kern w:val="0"/>
                <w:sz w:val="24"/>
                <w:szCs w:val="24"/>
              </w:rPr>
              <w:t>大额申购、大额转换转入</w:t>
            </w:r>
          </w:p>
        </w:tc>
        <w:tc>
          <w:tcPr>
            <w:tcW w:w="2268" w:type="dxa"/>
            <w:vAlign w:val="center"/>
          </w:tcPr>
          <w:p w:rsidR="0023462A" w:rsidRPr="000F7509" w:rsidRDefault="0023462A" w:rsidP="00EF363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  <w:tc>
          <w:tcPr>
            <w:tcW w:w="2186" w:type="dxa"/>
            <w:vAlign w:val="center"/>
          </w:tcPr>
          <w:p w:rsidR="0023462A" w:rsidRPr="000F7509" w:rsidRDefault="0023462A" w:rsidP="00EF363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</w:tr>
    </w:tbl>
    <w:p w:rsidR="0023462A" w:rsidRDefault="0023462A" w:rsidP="0023462A">
      <w:pPr>
        <w:pStyle w:val="Default"/>
      </w:pPr>
    </w:p>
    <w:p w:rsidR="000B1BFF" w:rsidRDefault="0023462A" w:rsidP="009B1081">
      <w:pPr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3462A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  <w:r w:rsidRPr="0023462A">
        <w:rPr>
          <w:rFonts w:asciiTheme="minorEastAsia" w:eastAsiaTheme="minorEastAsia" w:hAnsiTheme="minorEastAsia" w:hint="eastAsia"/>
          <w:color w:val="000000"/>
          <w:sz w:val="24"/>
          <w:szCs w:val="24"/>
        </w:rPr>
        <w:t>注：（</w:t>
      </w:r>
      <w:r w:rsidRPr="0023462A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Pr="0023462A">
        <w:rPr>
          <w:rFonts w:asciiTheme="minorEastAsia" w:eastAsiaTheme="minorEastAsia" w:hAnsiTheme="minorEastAsia" w:hint="eastAsia"/>
          <w:color w:val="000000"/>
          <w:sz w:val="24"/>
          <w:szCs w:val="24"/>
        </w:rPr>
        <w:t>）</w:t>
      </w:r>
      <w:r w:rsidR="00046E4F" w:rsidRPr="00A80451">
        <w:rPr>
          <w:rFonts w:asciiTheme="minorEastAsia" w:eastAsiaTheme="minorEastAsia" w:hAnsiTheme="minorEastAsia" w:hint="eastAsia"/>
          <w:color w:val="000000"/>
          <w:sz w:val="24"/>
          <w:szCs w:val="24"/>
        </w:rPr>
        <w:t>根据法律法规和基金合同的相关规定，</w:t>
      </w:r>
      <w:r w:rsidR="009B1081">
        <w:rPr>
          <w:rFonts w:asciiTheme="minorEastAsia" w:eastAsiaTheme="minorEastAsia" w:hAnsiTheme="minorEastAsia" w:hint="eastAsia"/>
          <w:kern w:val="0"/>
          <w:sz w:val="24"/>
          <w:szCs w:val="24"/>
        </w:rPr>
        <w:t>易方达基金管理有限公司（以下简称“本公司”）决定从</w:t>
      </w:r>
      <w:r w:rsidR="00811758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="009B1081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811758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="009B1081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B4013C">
        <w:rPr>
          <w:rFonts w:asciiTheme="minorEastAsia" w:eastAsiaTheme="minorEastAsia" w:hAnsiTheme="minorEastAsia" w:hint="eastAsia"/>
          <w:kern w:val="0"/>
          <w:sz w:val="24"/>
          <w:szCs w:val="24"/>
        </w:rPr>
        <w:t>14</w:t>
      </w:r>
      <w:r w:rsidR="009B1081">
        <w:rPr>
          <w:rFonts w:asciiTheme="minorEastAsia" w:eastAsiaTheme="minorEastAsia" w:hAnsiTheme="minorEastAsia" w:hint="eastAsia"/>
          <w:kern w:val="0"/>
          <w:sz w:val="24"/>
          <w:szCs w:val="24"/>
        </w:rPr>
        <w:t>日起取消</w:t>
      </w:r>
      <w:r w:rsidR="005255A6">
        <w:rPr>
          <w:rFonts w:asciiTheme="minorEastAsia" w:eastAsiaTheme="minorEastAsia" w:hAnsiTheme="minorEastAsia" w:hint="eastAsia"/>
          <w:kern w:val="0"/>
          <w:sz w:val="24"/>
          <w:szCs w:val="24"/>
        </w:rPr>
        <w:t>机构客户</w:t>
      </w:r>
      <w:r w:rsidR="009B1081" w:rsidRPr="00DC15DB">
        <w:rPr>
          <w:rFonts w:asciiTheme="minorEastAsia" w:eastAsiaTheme="minorEastAsia" w:hAnsiTheme="minorEastAsia" w:hint="eastAsia"/>
          <w:kern w:val="0"/>
          <w:sz w:val="24"/>
          <w:szCs w:val="24"/>
        </w:rPr>
        <w:t>单日单个基金账户在</w:t>
      </w:r>
      <w:r w:rsidR="00B4013C" w:rsidRPr="00B633F7">
        <w:rPr>
          <w:rFonts w:asciiTheme="minorEastAsia" w:eastAsiaTheme="minorEastAsia" w:hAnsiTheme="minorEastAsia" w:hint="eastAsia"/>
          <w:kern w:val="0"/>
          <w:sz w:val="24"/>
          <w:szCs w:val="24"/>
        </w:rPr>
        <w:t>非直销销售机构</w:t>
      </w:r>
      <w:r w:rsidR="000B1BFF" w:rsidRPr="00DC15DB">
        <w:rPr>
          <w:rFonts w:asciiTheme="minorEastAsia" w:eastAsiaTheme="minorEastAsia" w:hAnsiTheme="minorEastAsia" w:hint="eastAsia"/>
          <w:kern w:val="0"/>
          <w:sz w:val="24"/>
          <w:szCs w:val="24"/>
        </w:rPr>
        <w:t>累计申购</w:t>
      </w:r>
      <w:r w:rsidR="000B1BFF">
        <w:rPr>
          <w:rFonts w:asciiTheme="minorEastAsia" w:eastAsiaTheme="minorEastAsia" w:hAnsiTheme="minorEastAsia" w:hint="eastAsia"/>
          <w:kern w:val="0"/>
          <w:sz w:val="24"/>
          <w:szCs w:val="24"/>
        </w:rPr>
        <w:t>（含定期定额投资及转换转入）</w:t>
      </w:r>
      <w:r w:rsidR="000B1BFF" w:rsidRPr="00816B90">
        <w:rPr>
          <w:rFonts w:eastAsia="宋体" w:hint="eastAsia"/>
          <w:sz w:val="24"/>
          <w:szCs w:val="24"/>
        </w:rPr>
        <w:t>易方达高等级信用债债券型证券投资基金</w:t>
      </w:r>
      <w:r w:rsidR="000B1BFF">
        <w:rPr>
          <w:rFonts w:asciiTheme="minorEastAsia" w:eastAsiaTheme="minorEastAsia" w:hAnsiTheme="minorEastAsia" w:hint="eastAsia"/>
          <w:kern w:val="0"/>
          <w:sz w:val="24"/>
          <w:szCs w:val="24"/>
        </w:rPr>
        <w:t>（以下简称“本基金”）A类基金份额或C类基金份额</w:t>
      </w:r>
      <w:r w:rsidR="000B1BFF" w:rsidRPr="00DC15DB">
        <w:rPr>
          <w:rFonts w:asciiTheme="minorEastAsia" w:eastAsiaTheme="minorEastAsia" w:hAnsiTheme="minorEastAsia" w:hint="eastAsia"/>
          <w:kern w:val="0"/>
          <w:sz w:val="24"/>
          <w:szCs w:val="24"/>
        </w:rPr>
        <w:t>的金额不应超过</w:t>
      </w:r>
      <w:r w:rsidR="000B1BFF">
        <w:rPr>
          <w:rFonts w:asciiTheme="minorEastAsia" w:eastAsiaTheme="minorEastAsia" w:hAnsiTheme="minorEastAsia" w:hint="eastAsia"/>
          <w:kern w:val="0"/>
          <w:sz w:val="24"/>
          <w:szCs w:val="24"/>
        </w:rPr>
        <w:t>25</w:t>
      </w:r>
      <w:r w:rsidR="000B1BFF" w:rsidRPr="00DC15DB">
        <w:rPr>
          <w:rFonts w:asciiTheme="minorEastAsia" w:eastAsiaTheme="minorEastAsia" w:hAnsiTheme="minorEastAsia" w:hint="eastAsia"/>
          <w:kern w:val="0"/>
          <w:sz w:val="24"/>
          <w:szCs w:val="24"/>
        </w:rPr>
        <w:t>0万元</w:t>
      </w:r>
      <w:r w:rsidR="000B1BFF">
        <w:rPr>
          <w:rFonts w:asciiTheme="minorEastAsia" w:eastAsiaTheme="minorEastAsia" w:hAnsiTheme="minorEastAsia" w:hint="eastAsia"/>
          <w:kern w:val="0"/>
          <w:sz w:val="24"/>
          <w:szCs w:val="24"/>
        </w:rPr>
        <w:t>（含）的限制，恢复办理机构客户</w:t>
      </w:r>
      <w:r w:rsidR="000B1BFF" w:rsidRPr="00DC15DB">
        <w:rPr>
          <w:rFonts w:asciiTheme="minorEastAsia" w:eastAsiaTheme="minorEastAsia" w:hAnsiTheme="minorEastAsia" w:hint="eastAsia"/>
          <w:kern w:val="0"/>
          <w:sz w:val="24"/>
          <w:szCs w:val="24"/>
        </w:rPr>
        <w:t>大额申购、大额转换转入业务。</w:t>
      </w:r>
    </w:p>
    <w:p w:rsidR="009B1081" w:rsidRDefault="000B1BFF" w:rsidP="009B1081">
      <w:pPr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（2）</w:t>
      </w:r>
      <w:r w:rsidR="00AF3488" w:rsidRPr="00B633F7">
        <w:rPr>
          <w:rFonts w:asciiTheme="minorEastAsia" w:eastAsiaTheme="minorEastAsia" w:hAnsiTheme="minorEastAsia" w:hint="eastAsia"/>
          <w:kern w:val="0"/>
          <w:sz w:val="24"/>
          <w:szCs w:val="24"/>
        </w:rPr>
        <w:t>本公司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决定从2020年1月14日起取消机构客户</w:t>
      </w:r>
      <w:r w:rsidRPr="00DC15DB">
        <w:rPr>
          <w:rFonts w:asciiTheme="minorEastAsia" w:eastAsiaTheme="minorEastAsia" w:hAnsiTheme="minorEastAsia" w:hint="eastAsia"/>
          <w:kern w:val="0"/>
          <w:sz w:val="24"/>
          <w:szCs w:val="24"/>
        </w:rPr>
        <w:t>单日单个基金账户在</w:t>
      </w:r>
      <w:r w:rsidR="00757969">
        <w:rPr>
          <w:rFonts w:asciiTheme="minorEastAsia" w:eastAsiaTheme="minorEastAsia" w:hAnsiTheme="minorEastAsia" w:hint="eastAsia"/>
          <w:kern w:val="0"/>
          <w:sz w:val="24"/>
          <w:szCs w:val="24"/>
        </w:rPr>
        <w:t>本公司</w:t>
      </w:r>
      <w:bookmarkStart w:id="0" w:name="_GoBack"/>
      <w:bookmarkEnd w:id="0"/>
      <w:r w:rsidR="00AF3488" w:rsidRPr="00B633F7">
        <w:rPr>
          <w:rFonts w:asciiTheme="minorEastAsia" w:eastAsiaTheme="minorEastAsia" w:hAnsiTheme="minorEastAsia" w:hint="eastAsia"/>
          <w:kern w:val="0"/>
          <w:sz w:val="24"/>
          <w:szCs w:val="24"/>
        </w:rPr>
        <w:t>网上直销系统</w:t>
      </w:r>
      <w:r w:rsidR="009B1081" w:rsidRPr="00DC15DB">
        <w:rPr>
          <w:rFonts w:asciiTheme="minorEastAsia" w:eastAsiaTheme="minorEastAsia" w:hAnsiTheme="minorEastAsia" w:hint="eastAsia"/>
          <w:kern w:val="0"/>
          <w:sz w:val="24"/>
          <w:szCs w:val="24"/>
        </w:rPr>
        <w:t>累计申购</w:t>
      </w:r>
      <w:r w:rsidR="00DB765B">
        <w:rPr>
          <w:rFonts w:asciiTheme="minorEastAsia" w:eastAsiaTheme="minorEastAsia" w:hAnsiTheme="minorEastAsia" w:hint="eastAsia"/>
          <w:kern w:val="0"/>
          <w:sz w:val="24"/>
          <w:szCs w:val="24"/>
        </w:rPr>
        <w:t>（含</w:t>
      </w:r>
      <w:r w:rsidR="00B4013C">
        <w:rPr>
          <w:rFonts w:asciiTheme="minorEastAsia" w:eastAsiaTheme="minorEastAsia" w:hAnsiTheme="minorEastAsia" w:hint="eastAsia"/>
          <w:kern w:val="0"/>
          <w:sz w:val="24"/>
          <w:szCs w:val="24"/>
        </w:rPr>
        <w:t>转换转入）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本基金</w:t>
      </w:r>
      <w:r w:rsidR="00811758">
        <w:rPr>
          <w:rFonts w:asciiTheme="minorEastAsia" w:eastAsiaTheme="minorEastAsia" w:hAnsiTheme="minorEastAsia" w:hint="eastAsia"/>
          <w:kern w:val="0"/>
          <w:sz w:val="24"/>
          <w:szCs w:val="24"/>
        </w:rPr>
        <w:t>A类基金份额或C类基金份额</w:t>
      </w:r>
      <w:r w:rsidR="009B1081" w:rsidRPr="00DC15DB">
        <w:rPr>
          <w:rFonts w:asciiTheme="minorEastAsia" w:eastAsiaTheme="minorEastAsia" w:hAnsiTheme="minorEastAsia" w:hint="eastAsia"/>
          <w:kern w:val="0"/>
          <w:sz w:val="24"/>
          <w:szCs w:val="24"/>
        </w:rPr>
        <w:t>的金额不应超过</w:t>
      </w:r>
      <w:r w:rsidR="00811758">
        <w:rPr>
          <w:rFonts w:asciiTheme="minorEastAsia" w:eastAsiaTheme="minorEastAsia" w:hAnsiTheme="minorEastAsia" w:hint="eastAsia"/>
          <w:kern w:val="0"/>
          <w:sz w:val="24"/>
          <w:szCs w:val="24"/>
        </w:rPr>
        <w:t>25</w:t>
      </w:r>
      <w:r w:rsidR="009B1081" w:rsidRPr="00DC15DB">
        <w:rPr>
          <w:rFonts w:asciiTheme="minorEastAsia" w:eastAsiaTheme="minorEastAsia" w:hAnsiTheme="minorEastAsia" w:hint="eastAsia"/>
          <w:kern w:val="0"/>
          <w:sz w:val="24"/>
          <w:szCs w:val="24"/>
        </w:rPr>
        <w:t>0万元</w:t>
      </w:r>
      <w:r w:rsidR="00811758">
        <w:rPr>
          <w:rFonts w:asciiTheme="minorEastAsia" w:eastAsiaTheme="minorEastAsia" w:hAnsiTheme="minorEastAsia" w:hint="eastAsia"/>
          <w:kern w:val="0"/>
          <w:sz w:val="24"/>
          <w:szCs w:val="24"/>
        </w:rPr>
        <w:t>（含）</w:t>
      </w:r>
      <w:r w:rsidR="009B1081">
        <w:rPr>
          <w:rFonts w:asciiTheme="minorEastAsia" w:eastAsiaTheme="minorEastAsia" w:hAnsiTheme="minorEastAsia" w:hint="eastAsia"/>
          <w:kern w:val="0"/>
          <w:sz w:val="24"/>
          <w:szCs w:val="24"/>
        </w:rPr>
        <w:t>的限制，恢复办理</w:t>
      </w:r>
      <w:r w:rsidR="005255A6">
        <w:rPr>
          <w:rFonts w:asciiTheme="minorEastAsia" w:eastAsiaTheme="minorEastAsia" w:hAnsiTheme="minorEastAsia" w:hint="eastAsia"/>
          <w:kern w:val="0"/>
          <w:sz w:val="24"/>
          <w:szCs w:val="24"/>
        </w:rPr>
        <w:t>机构客户</w:t>
      </w:r>
      <w:r w:rsidR="009B1081" w:rsidRPr="00DC15DB">
        <w:rPr>
          <w:rFonts w:asciiTheme="minorEastAsia" w:eastAsiaTheme="minorEastAsia" w:hAnsiTheme="minorEastAsia" w:hint="eastAsia"/>
          <w:kern w:val="0"/>
          <w:sz w:val="24"/>
          <w:szCs w:val="24"/>
        </w:rPr>
        <w:t>大额申购、大额转换转入业务。</w:t>
      </w:r>
    </w:p>
    <w:p w:rsidR="009B1081" w:rsidRPr="00B633F7" w:rsidRDefault="00811758" w:rsidP="00AF3488">
      <w:pPr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811758">
        <w:rPr>
          <w:rFonts w:asciiTheme="minorEastAsia" w:eastAsiaTheme="minorEastAsia" w:hAnsiTheme="minorEastAsia" w:hint="eastAsia"/>
          <w:kern w:val="0"/>
          <w:sz w:val="24"/>
          <w:szCs w:val="24"/>
        </w:rPr>
        <w:t>（</w:t>
      </w:r>
      <w:r w:rsidR="000B1BFF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）</w:t>
      </w:r>
      <w:r w:rsidRPr="00811758">
        <w:rPr>
          <w:rFonts w:asciiTheme="minorEastAsia" w:eastAsiaTheme="minorEastAsia" w:hAnsiTheme="minorEastAsia" w:hint="eastAsia"/>
          <w:kern w:val="0"/>
          <w:sz w:val="24"/>
          <w:szCs w:val="24"/>
        </w:rPr>
        <w:t>自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2020</w:t>
      </w:r>
      <w:r w:rsidRPr="00811758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Pr="00811758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B4013C">
        <w:rPr>
          <w:rFonts w:asciiTheme="minorEastAsia" w:eastAsiaTheme="minorEastAsia" w:hAnsiTheme="minorEastAsia"/>
          <w:kern w:val="0"/>
          <w:sz w:val="24"/>
          <w:szCs w:val="24"/>
        </w:rPr>
        <w:t>14</w:t>
      </w:r>
      <w:r w:rsidRPr="00811758">
        <w:rPr>
          <w:rFonts w:asciiTheme="minorEastAsia" w:eastAsiaTheme="minorEastAsia" w:hAnsiTheme="minorEastAsia" w:hint="eastAsia"/>
          <w:kern w:val="0"/>
          <w:sz w:val="24"/>
          <w:szCs w:val="24"/>
        </w:rPr>
        <w:t>日起，</w:t>
      </w:r>
      <w:r w:rsidR="005255A6">
        <w:rPr>
          <w:rFonts w:asciiTheme="minorEastAsia" w:eastAsiaTheme="minorEastAsia" w:hAnsiTheme="minorEastAsia" w:hint="eastAsia"/>
          <w:kern w:val="0"/>
          <w:sz w:val="24"/>
          <w:szCs w:val="24"/>
        </w:rPr>
        <w:t>机构客户</w:t>
      </w:r>
      <w:r w:rsidRPr="00811758">
        <w:rPr>
          <w:rFonts w:asciiTheme="minorEastAsia" w:eastAsiaTheme="minorEastAsia" w:hAnsiTheme="minorEastAsia" w:hint="eastAsia"/>
          <w:kern w:val="0"/>
          <w:sz w:val="24"/>
          <w:szCs w:val="24"/>
        </w:rPr>
        <w:t>在</w:t>
      </w:r>
      <w:r w:rsidR="00B4013C" w:rsidRPr="00B633F7">
        <w:rPr>
          <w:rFonts w:asciiTheme="minorEastAsia" w:eastAsiaTheme="minorEastAsia" w:hAnsiTheme="minorEastAsia" w:hint="eastAsia"/>
          <w:kern w:val="0"/>
          <w:sz w:val="24"/>
          <w:szCs w:val="24"/>
        </w:rPr>
        <w:t>非直销销售机构</w:t>
      </w:r>
      <w:r w:rsidR="00AF348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AF3488" w:rsidRPr="00B633F7">
        <w:rPr>
          <w:rFonts w:asciiTheme="minorEastAsia" w:eastAsiaTheme="minorEastAsia" w:hAnsiTheme="minorEastAsia" w:hint="eastAsia"/>
          <w:kern w:val="0"/>
          <w:sz w:val="24"/>
          <w:szCs w:val="24"/>
        </w:rPr>
        <w:t>本公司网上直</w:t>
      </w:r>
      <w:r w:rsidR="00AF3488" w:rsidRPr="00B633F7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销系统</w:t>
      </w:r>
      <w:r w:rsidR="005255A6">
        <w:rPr>
          <w:rFonts w:asciiTheme="minorEastAsia" w:eastAsiaTheme="minorEastAsia" w:hAnsiTheme="minorEastAsia" w:hint="eastAsia"/>
          <w:kern w:val="0"/>
          <w:sz w:val="24"/>
          <w:szCs w:val="24"/>
        </w:rPr>
        <w:t>办理</w:t>
      </w:r>
      <w:r w:rsidR="005255A6" w:rsidRPr="00811758">
        <w:rPr>
          <w:rFonts w:asciiTheme="minorEastAsia" w:eastAsiaTheme="minorEastAsia" w:hAnsiTheme="minorEastAsia" w:hint="eastAsia"/>
          <w:kern w:val="0"/>
          <w:sz w:val="24"/>
          <w:szCs w:val="24"/>
        </w:rPr>
        <w:t>本基金</w:t>
      </w:r>
      <w:r w:rsidR="005255A6" w:rsidRPr="00811758">
        <w:rPr>
          <w:rFonts w:asciiTheme="minorEastAsia" w:eastAsiaTheme="minorEastAsia" w:hAnsiTheme="minorEastAsia"/>
          <w:kern w:val="0"/>
          <w:sz w:val="24"/>
          <w:szCs w:val="24"/>
        </w:rPr>
        <w:t>A</w:t>
      </w:r>
      <w:r w:rsidR="005255A6" w:rsidRPr="00811758">
        <w:rPr>
          <w:rFonts w:asciiTheme="minorEastAsia" w:eastAsiaTheme="minorEastAsia" w:hAnsiTheme="minorEastAsia" w:hint="eastAsia"/>
          <w:kern w:val="0"/>
          <w:sz w:val="24"/>
          <w:szCs w:val="24"/>
        </w:rPr>
        <w:t>类基金份额、</w:t>
      </w:r>
      <w:r w:rsidR="005255A6" w:rsidRPr="00811758">
        <w:rPr>
          <w:rFonts w:asciiTheme="minorEastAsia" w:eastAsiaTheme="minorEastAsia" w:hAnsiTheme="minorEastAsia"/>
          <w:kern w:val="0"/>
          <w:sz w:val="24"/>
          <w:szCs w:val="24"/>
        </w:rPr>
        <w:t>C</w:t>
      </w:r>
      <w:r w:rsidR="005255A6" w:rsidRPr="00811758">
        <w:rPr>
          <w:rFonts w:asciiTheme="minorEastAsia" w:eastAsiaTheme="minorEastAsia" w:hAnsiTheme="minorEastAsia" w:hint="eastAsia"/>
          <w:kern w:val="0"/>
          <w:sz w:val="24"/>
          <w:szCs w:val="24"/>
        </w:rPr>
        <w:t>类基金份额</w:t>
      </w:r>
      <w:r w:rsidR="00AF3488">
        <w:rPr>
          <w:rFonts w:asciiTheme="minorEastAsia" w:eastAsiaTheme="minorEastAsia" w:hAnsiTheme="minorEastAsia" w:hint="eastAsia"/>
          <w:kern w:val="0"/>
          <w:sz w:val="24"/>
          <w:szCs w:val="24"/>
        </w:rPr>
        <w:t>的申购、</w:t>
      </w:r>
      <w:r w:rsidRPr="00811758">
        <w:rPr>
          <w:rFonts w:asciiTheme="minorEastAsia" w:eastAsiaTheme="minorEastAsia" w:hAnsiTheme="minorEastAsia" w:hint="eastAsia"/>
          <w:kern w:val="0"/>
          <w:sz w:val="24"/>
          <w:szCs w:val="24"/>
        </w:rPr>
        <w:t>转换转入</w:t>
      </w:r>
      <w:r w:rsidR="00AF3488">
        <w:rPr>
          <w:rFonts w:asciiTheme="minorEastAsia" w:eastAsiaTheme="minorEastAsia" w:hAnsiTheme="minorEastAsia" w:hint="eastAsia"/>
          <w:kern w:val="0"/>
          <w:sz w:val="24"/>
          <w:szCs w:val="24"/>
        </w:rPr>
        <w:t>和定期定额投资</w:t>
      </w:r>
      <w:r w:rsidRPr="00811758">
        <w:rPr>
          <w:rFonts w:asciiTheme="minorEastAsia" w:eastAsiaTheme="minorEastAsia" w:hAnsiTheme="minorEastAsia" w:hint="eastAsia"/>
          <w:kern w:val="0"/>
          <w:sz w:val="24"/>
          <w:szCs w:val="24"/>
        </w:rPr>
        <w:t>业务</w:t>
      </w:r>
      <w:r w:rsidR="00046E4F">
        <w:rPr>
          <w:rFonts w:asciiTheme="minorEastAsia" w:eastAsiaTheme="minorEastAsia" w:hAnsiTheme="minorEastAsia" w:hint="eastAsia"/>
          <w:kern w:val="0"/>
          <w:sz w:val="24"/>
          <w:szCs w:val="24"/>
        </w:rPr>
        <w:t>最低金额限制调整如下：由</w:t>
      </w:r>
      <w:r w:rsidR="00046E4F" w:rsidRPr="0016196A">
        <w:rPr>
          <w:rFonts w:asciiTheme="minorEastAsia" w:eastAsiaTheme="minorEastAsia" w:hAnsiTheme="minorEastAsia" w:hint="eastAsia"/>
          <w:kern w:val="0"/>
          <w:sz w:val="24"/>
          <w:szCs w:val="24"/>
        </w:rPr>
        <w:t>“首次申购的单笔最低金额为</w:t>
      </w:r>
      <w:r w:rsidR="00B4013C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="00046E4F" w:rsidRPr="0016196A">
        <w:rPr>
          <w:rFonts w:asciiTheme="minorEastAsia" w:eastAsiaTheme="minorEastAsia" w:hAnsiTheme="minorEastAsia" w:hint="eastAsia"/>
          <w:kern w:val="0"/>
          <w:sz w:val="24"/>
          <w:szCs w:val="24"/>
        </w:rPr>
        <w:t>元，追加申购单笔最低金额为</w:t>
      </w:r>
      <w:r w:rsidR="00B4013C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="00DB765B">
        <w:rPr>
          <w:rFonts w:asciiTheme="minorEastAsia" w:eastAsiaTheme="minorEastAsia" w:hAnsiTheme="minorEastAsia" w:hint="eastAsia"/>
          <w:kern w:val="0"/>
          <w:sz w:val="24"/>
          <w:szCs w:val="24"/>
        </w:rPr>
        <w:t>元</w:t>
      </w:r>
      <w:r w:rsidR="00AF3488">
        <w:rPr>
          <w:rFonts w:asciiTheme="minorEastAsia" w:eastAsiaTheme="minorEastAsia" w:hAnsiTheme="minorEastAsia" w:hint="eastAsia"/>
          <w:kern w:val="0"/>
          <w:sz w:val="24"/>
          <w:szCs w:val="24"/>
        </w:rPr>
        <w:t>，定期定额投资的</w:t>
      </w:r>
      <w:r w:rsidR="00DB765B">
        <w:rPr>
          <w:rFonts w:asciiTheme="minorEastAsia" w:eastAsiaTheme="minorEastAsia" w:hAnsiTheme="minorEastAsia" w:hint="eastAsia"/>
          <w:kern w:val="0"/>
          <w:sz w:val="24"/>
          <w:szCs w:val="24"/>
        </w:rPr>
        <w:t>每期扣款</w:t>
      </w:r>
      <w:r w:rsidR="00AF3488">
        <w:rPr>
          <w:rFonts w:asciiTheme="minorEastAsia" w:eastAsiaTheme="minorEastAsia" w:hAnsiTheme="minorEastAsia" w:hint="eastAsia"/>
          <w:kern w:val="0"/>
          <w:sz w:val="24"/>
          <w:szCs w:val="24"/>
        </w:rPr>
        <w:t>最低金额为1元</w:t>
      </w:r>
      <w:r w:rsidR="00DB765B">
        <w:rPr>
          <w:rFonts w:asciiTheme="minorEastAsia" w:eastAsiaTheme="minorEastAsia" w:hAnsiTheme="minorEastAsia" w:hint="eastAsia"/>
          <w:kern w:val="0"/>
          <w:sz w:val="24"/>
          <w:szCs w:val="24"/>
        </w:rPr>
        <w:t>，转换转入单笔最低金额无限制</w:t>
      </w:r>
      <w:r w:rsidR="00046E4F" w:rsidRPr="0016196A">
        <w:rPr>
          <w:rFonts w:asciiTheme="minorEastAsia" w:eastAsiaTheme="minorEastAsia" w:hAnsiTheme="minorEastAsia" w:hint="eastAsia"/>
          <w:kern w:val="0"/>
          <w:sz w:val="24"/>
          <w:szCs w:val="24"/>
        </w:rPr>
        <w:t>”</w:t>
      </w:r>
      <w:r w:rsidR="00046E4F">
        <w:rPr>
          <w:rFonts w:asciiTheme="minorEastAsia" w:eastAsiaTheme="minorEastAsia" w:hAnsiTheme="minorEastAsia" w:hint="eastAsia"/>
          <w:kern w:val="0"/>
          <w:sz w:val="24"/>
          <w:szCs w:val="24"/>
        </w:rPr>
        <w:t>调整为“</w:t>
      </w:r>
      <w:r w:rsidRPr="00811758">
        <w:rPr>
          <w:rFonts w:asciiTheme="minorEastAsia" w:eastAsiaTheme="minorEastAsia" w:hAnsiTheme="minorEastAsia" w:hint="eastAsia"/>
          <w:kern w:val="0"/>
          <w:sz w:val="24"/>
          <w:szCs w:val="24"/>
        </w:rPr>
        <w:t>仅接受单笔交易金额超过</w:t>
      </w:r>
      <w:r w:rsidRPr="00811758">
        <w:rPr>
          <w:rFonts w:asciiTheme="minorEastAsia" w:eastAsiaTheme="minorEastAsia" w:hAnsiTheme="minorEastAsia"/>
          <w:kern w:val="0"/>
          <w:sz w:val="24"/>
          <w:szCs w:val="24"/>
        </w:rPr>
        <w:t>2000</w:t>
      </w:r>
      <w:r w:rsidRPr="00811758">
        <w:rPr>
          <w:rFonts w:asciiTheme="minorEastAsia" w:eastAsiaTheme="minorEastAsia" w:hAnsiTheme="minorEastAsia" w:hint="eastAsia"/>
          <w:kern w:val="0"/>
          <w:sz w:val="24"/>
          <w:szCs w:val="24"/>
        </w:rPr>
        <w:t>万元（含）的申请</w:t>
      </w:r>
      <w:r w:rsidR="00046E4F">
        <w:rPr>
          <w:rFonts w:asciiTheme="minorEastAsia" w:eastAsiaTheme="minorEastAsia" w:hAnsiTheme="minorEastAsia" w:hint="eastAsia"/>
          <w:kern w:val="0"/>
          <w:sz w:val="24"/>
          <w:szCs w:val="24"/>
        </w:rPr>
        <w:t>”</w:t>
      </w:r>
      <w:r w:rsidRPr="00811758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BE3BF5" w:rsidRPr="0023462A" w:rsidRDefault="00BE3BF5" w:rsidP="00BE3BF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23462A" w:rsidRPr="00BE3BF5" w:rsidRDefault="0023462A" w:rsidP="00BE3BF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BE3BF5">
        <w:rPr>
          <w:rFonts w:ascii="宋体" w:hAnsi="宋体"/>
          <w:bCs w:val="0"/>
          <w:sz w:val="24"/>
          <w:szCs w:val="24"/>
        </w:rPr>
        <w:t>2.</w:t>
      </w:r>
      <w:r w:rsidRPr="00BE3BF5">
        <w:rPr>
          <w:rFonts w:ascii="宋体" w:hAnsi="宋体" w:hint="eastAsia"/>
          <w:bCs w:val="0"/>
          <w:sz w:val="24"/>
          <w:szCs w:val="24"/>
        </w:rPr>
        <w:t>其他需要提示的事项</w:t>
      </w:r>
      <w:r w:rsidRPr="00BE3BF5">
        <w:rPr>
          <w:rFonts w:ascii="宋体" w:hAnsi="宋体"/>
          <w:bCs w:val="0"/>
          <w:sz w:val="24"/>
          <w:szCs w:val="24"/>
        </w:rPr>
        <w:t xml:space="preserve"> </w:t>
      </w:r>
    </w:p>
    <w:p w:rsidR="0023462A" w:rsidRPr="0023462A" w:rsidRDefault="0023462A" w:rsidP="0023462A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3462A">
        <w:rPr>
          <w:rFonts w:asciiTheme="minorEastAsia" w:eastAsiaTheme="minorEastAsia" w:hAnsiTheme="minorEastAsia" w:hint="eastAsia"/>
          <w:color w:val="000000"/>
          <w:sz w:val="24"/>
          <w:szCs w:val="24"/>
        </w:rPr>
        <w:t>如有疑问，请拨打本公司客户服务热线</w:t>
      </w:r>
      <w:r w:rsidRPr="0023462A">
        <w:rPr>
          <w:rFonts w:asciiTheme="minorEastAsia" w:eastAsiaTheme="minorEastAsia" w:hAnsiTheme="minorEastAsia"/>
          <w:color w:val="000000"/>
          <w:sz w:val="24"/>
          <w:szCs w:val="24"/>
        </w:rPr>
        <w:t>400 881 8088</w:t>
      </w:r>
      <w:r w:rsidRPr="0023462A">
        <w:rPr>
          <w:rFonts w:asciiTheme="minorEastAsia" w:eastAsiaTheme="minorEastAsia" w:hAnsiTheme="minorEastAsia" w:hint="eastAsia"/>
          <w:color w:val="000000"/>
          <w:sz w:val="24"/>
          <w:szCs w:val="24"/>
        </w:rPr>
        <w:t>（免长途话费），或登陆本公司网站</w:t>
      </w:r>
      <w:r w:rsidRPr="0023462A">
        <w:rPr>
          <w:rFonts w:asciiTheme="minorEastAsia" w:eastAsiaTheme="minorEastAsia" w:hAnsiTheme="minorEastAsia"/>
          <w:color w:val="000000"/>
          <w:sz w:val="24"/>
          <w:szCs w:val="24"/>
        </w:rPr>
        <w:t>www.efunds.com.cn</w:t>
      </w:r>
      <w:r w:rsidRPr="0023462A">
        <w:rPr>
          <w:rFonts w:asciiTheme="minorEastAsia" w:eastAsiaTheme="minorEastAsia" w:hAnsiTheme="minorEastAsia" w:hint="eastAsia"/>
          <w:color w:val="000000"/>
          <w:sz w:val="24"/>
          <w:szCs w:val="24"/>
        </w:rPr>
        <w:t>获取相关信息。</w:t>
      </w:r>
      <w:r w:rsidRPr="0023462A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</w:p>
    <w:p w:rsidR="0023462A" w:rsidRDefault="0023462A" w:rsidP="0023462A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3462A"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  <w:r w:rsidRPr="0023462A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</w:p>
    <w:p w:rsidR="00BE3BF5" w:rsidRPr="0023462A" w:rsidRDefault="00BE3BF5" w:rsidP="0023462A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23462A" w:rsidRPr="0023462A" w:rsidRDefault="0023462A" w:rsidP="00BE3BF5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3462A">
        <w:rPr>
          <w:rFonts w:asciiTheme="minorEastAsia" w:eastAsiaTheme="minorEastAsia" w:hAnsiTheme="minorEastAsia" w:hint="eastAsia"/>
          <w:color w:val="000000"/>
          <w:sz w:val="24"/>
          <w:szCs w:val="24"/>
        </w:rPr>
        <w:t>易方达基金管理有限公司</w:t>
      </w:r>
      <w:r w:rsidRPr="0023462A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</w:p>
    <w:p w:rsidR="00F22ED2" w:rsidRDefault="00B633F7" w:rsidP="00BE3BF5">
      <w:pPr>
        <w:jc w:val="right"/>
      </w:pPr>
      <w:r>
        <w:rPr>
          <w:sz w:val="23"/>
          <w:szCs w:val="23"/>
        </w:rPr>
        <w:t>2020</w:t>
      </w:r>
      <w:r w:rsidR="0023462A"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1</w:t>
      </w:r>
      <w:r w:rsidR="0023462A">
        <w:rPr>
          <w:rFonts w:hint="eastAsia"/>
          <w:sz w:val="23"/>
          <w:szCs w:val="23"/>
        </w:rPr>
        <w:t>月</w:t>
      </w:r>
      <w:r w:rsidR="00E353F1">
        <w:rPr>
          <w:rFonts w:hint="eastAsia"/>
          <w:sz w:val="23"/>
          <w:szCs w:val="23"/>
        </w:rPr>
        <w:t>1</w:t>
      </w:r>
      <w:r>
        <w:rPr>
          <w:sz w:val="23"/>
          <w:szCs w:val="23"/>
        </w:rPr>
        <w:t>3</w:t>
      </w:r>
      <w:r w:rsidR="0023462A">
        <w:rPr>
          <w:rFonts w:hint="eastAsia"/>
          <w:sz w:val="23"/>
          <w:szCs w:val="23"/>
        </w:rPr>
        <w:t>日</w:t>
      </w:r>
    </w:p>
    <w:sectPr w:rsidR="00F22ED2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76" w:rsidRDefault="00690276" w:rsidP="00D327FA">
      <w:r>
        <w:separator/>
      </w:r>
    </w:p>
  </w:endnote>
  <w:endnote w:type="continuationSeparator" w:id="0">
    <w:p w:rsidR="00690276" w:rsidRDefault="00690276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76" w:rsidRDefault="00690276" w:rsidP="00D327FA">
      <w:r>
        <w:separator/>
      </w:r>
    </w:p>
  </w:footnote>
  <w:footnote w:type="continuationSeparator" w:id="0">
    <w:p w:rsidR="00690276" w:rsidRDefault="00690276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43E9"/>
    <w:rsid w:val="00005B3A"/>
    <w:rsid w:val="00020378"/>
    <w:rsid w:val="00041353"/>
    <w:rsid w:val="00046E4F"/>
    <w:rsid w:val="0006506C"/>
    <w:rsid w:val="0007799D"/>
    <w:rsid w:val="0008636C"/>
    <w:rsid w:val="000B1BFF"/>
    <w:rsid w:val="000E4CBF"/>
    <w:rsid w:val="000F7509"/>
    <w:rsid w:val="00103AB7"/>
    <w:rsid w:val="001169BB"/>
    <w:rsid w:val="001572D1"/>
    <w:rsid w:val="00180DA3"/>
    <w:rsid w:val="001968C3"/>
    <w:rsid w:val="001A5CCC"/>
    <w:rsid w:val="001B4F9F"/>
    <w:rsid w:val="001E7685"/>
    <w:rsid w:val="00206D0F"/>
    <w:rsid w:val="0023462A"/>
    <w:rsid w:val="00245724"/>
    <w:rsid w:val="00252EE2"/>
    <w:rsid w:val="00263804"/>
    <w:rsid w:val="002655F3"/>
    <w:rsid w:val="00266FBA"/>
    <w:rsid w:val="002935EF"/>
    <w:rsid w:val="00297148"/>
    <w:rsid w:val="002C0BFC"/>
    <w:rsid w:val="002E3F44"/>
    <w:rsid w:val="002F4104"/>
    <w:rsid w:val="002F4302"/>
    <w:rsid w:val="002F514E"/>
    <w:rsid w:val="002F71FC"/>
    <w:rsid w:val="002F7241"/>
    <w:rsid w:val="003025E3"/>
    <w:rsid w:val="00327DA7"/>
    <w:rsid w:val="0033513C"/>
    <w:rsid w:val="00355B30"/>
    <w:rsid w:val="0036784E"/>
    <w:rsid w:val="00373A88"/>
    <w:rsid w:val="003B2D84"/>
    <w:rsid w:val="003F6498"/>
    <w:rsid w:val="004142B4"/>
    <w:rsid w:val="00414F1C"/>
    <w:rsid w:val="004966BA"/>
    <w:rsid w:val="004B4A35"/>
    <w:rsid w:val="004D6346"/>
    <w:rsid w:val="004F0521"/>
    <w:rsid w:val="004F062F"/>
    <w:rsid w:val="004F51E8"/>
    <w:rsid w:val="005255A6"/>
    <w:rsid w:val="00564298"/>
    <w:rsid w:val="00566B79"/>
    <w:rsid w:val="00586526"/>
    <w:rsid w:val="005B490D"/>
    <w:rsid w:val="005B7F1C"/>
    <w:rsid w:val="006050B7"/>
    <w:rsid w:val="006335D2"/>
    <w:rsid w:val="006455F7"/>
    <w:rsid w:val="00646522"/>
    <w:rsid w:val="00690276"/>
    <w:rsid w:val="006A6E1D"/>
    <w:rsid w:val="0071174B"/>
    <w:rsid w:val="007153A0"/>
    <w:rsid w:val="00757969"/>
    <w:rsid w:val="00770DB7"/>
    <w:rsid w:val="00791C37"/>
    <w:rsid w:val="00794025"/>
    <w:rsid w:val="007B1D31"/>
    <w:rsid w:val="007B6D87"/>
    <w:rsid w:val="007B7890"/>
    <w:rsid w:val="007D749D"/>
    <w:rsid w:val="00800881"/>
    <w:rsid w:val="00811758"/>
    <w:rsid w:val="00816B90"/>
    <w:rsid w:val="00827D4A"/>
    <w:rsid w:val="0083445C"/>
    <w:rsid w:val="00841AFE"/>
    <w:rsid w:val="00841E50"/>
    <w:rsid w:val="00844AD4"/>
    <w:rsid w:val="008472DB"/>
    <w:rsid w:val="00893B8C"/>
    <w:rsid w:val="008B3A3B"/>
    <w:rsid w:val="008B4C72"/>
    <w:rsid w:val="008D3261"/>
    <w:rsid w:val="008F225D"/>
    <w:rsid w:val="00905DD5"/>
    <w:rsid w:val="00934D7A"/>
    <w:rsid w:val="009408CB"/>
    <w:rsid w:val="00956B0F"/>
    <w:rsid w:val="009843C1"/>
    <w:rsid w:val="009A7925"/>
    <w:rsid w:val="009B1081"/>
    <w:rsid w:val="009C153B"/>
    <w:rsid w:val="009C5858"/>
    <w:rsid w:val="00A118D0"/>
    <w:rsid w:val="00A516C4"/>
    <w:rsid w:val="00A561DA"/>
    <w:rsid w:val="00A6060E"/>
    <w:rsid w:val="00A914A0"/>
    <w:rsid w:val="00AA5E11"/>
    <w:rsid w:val="00AF0EFD"/>
    <w:rsid w:val="00AF3488"/>
    <w:rsid w:val="00B101F7"/>
    <w:rsid w:val="00B4013C"/>
    <w:rsid w:val="00B5053A"/>
    <w:rsid w:val="00B545FA"/>
    <w:rsid w:val="00B629D4"/>
    <w:rsid w:val="00B633F7"/>
    <w:rsid w:val="00B8156F"/>
    <w:rsid w:val="00B81DA8"/>
    <w:rsid w:val="00B92AD8"/>
    <w:rsid w:val="00BA6967"/>
    <w:rsid w:val="00BB152C"/>
    <w:rsid w:val="00BD208A"/>
    <w:rsid w:val="00BD462F"/>
    <w:rsid w:val="00BD4B89"/>
    <w:rsid w:val="00BD601B"/>
    <w:rsid w:val="00BD6D93"/>
    <w:rsid w:val="00BE35BE"/>
    <w:rsid w:val="00BE3BF5"/>
    <w:rsid w:val="00C770B9"/>
    <w:rsid w:val="00C82E64"/>
    <w:rsid w:val="00D114B7"/>
    <w:rsid w:val="00D327FA"/>
    <w:rsid w:val="00D33E60"/>
    <w:rsid w:val="00DA04BA"/>
    <w:rsid w:val="00DA7434"/>
    <w:rsid w:val="00DB3F0E"/>
    <w:rsid w:val="00DB765B"/>
    <w:rsid w:val="00DC7903"/>
    <w:rsid w:val="00DD485C"/>
    <w:rsid w:val="00E1334C"/>
    <w:rsid w:val="00E353F1"/>
    <w:rsid w:val="00E510DB"/>
    <w:rsid w:val="00E677E1"/>
    <w:rsid w:val="00E72255"/>
    <w:rsid w:val="00E95C88"/>
    <w:rsid w:val="00ED6ABA"/>
    <w:rsid w:val="00ED7B06"/>
    <w:rsid w:val="00EE1823"/>
    <w:rsid w:val="00F22ED2"/>
    <w:rsid w:val="00F46874"/>
    <w:rsid w:val="00F5252D"/>
    <w:rsid w:val="00F64447"/>
    <w:rsid w:val="00F76872"/>
    <w:rsid w:val="00F846E4"/>
    <w:rsid w:val="00F911DD"/>
    <w:rsid w:val="00F934F4"/>
    <w:rsid w:val="00F95610"/>
    <w:rsid w:val="00FA1E5C"/>
    <w:rsid w:val="00FD225A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7EE9CD-6E50-4FFB-856F-934A6AD7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Default">
    <w:name w:val="Default"/>
    <w:rsid w:val="00F22ED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152</Words>
  <Characters>867</Characters>
  <Application>Microsoft Office Word</Application>
  <DocSecurity>0</DocSecurity>
  <Lines>7</Lines>
  <Paragraphs>2</Paragraphs>
  <ScaleCrop>false</ScaleCrop>
  <Company>微软中国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谷立</cp:lastModifiedBy>
  <cp:revision>13</cp:revision>
  <cp:lastPrinted>2020-01-10T09:33:00Z</cp:lastPrinted>
  <dcterms:created xsi:type="dcterms:W3CDTF">2019-12-27T02:03:00Z</dcterms:created>
  <dcterms:modified xsi:type="dcterms:W3CDTF">2020-01-10T09:37:00Z</dcterms:modified>
</cp:coreProperties>
</file>