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1D" w:rsidRDefault="004B6E1D" w:rsidP="00186126">
      <w:pPr>
        <w:jc w:val="center"/>
        <w:rPr>
          <w:b/>
          <w:sz w:val="24"/>
          <w:szCs w:val="24"/>
        </w:rPr>
      </w:pPr>
    </w:p>
    <w:p w:rsidR="00A55A75" w:rsidRPr="00AF3012" w:rsidRDefault="000A7CA3" w:rsidP="00186126">
      <w:pPr>
        <w:jc w:val="center"/>
        <w:rPr>
          <w:b/>
          <w:sz w:val="24"/>
          <w:szCs w:val="24"/>
        </w:rPr>
      </w:pPr>
      <w:r w:rsidRPr="000A7CA3">
        <w:rPr>
          <w:rFonts w:hint="eastAsia"/>
          <w:b/>
          <w:sz w:val="24"/>
          <w:szCs w:val="24"/>
        </w:rPr>
        <w:t>诺安基金管理有限公司关于</w:t>
      </w:r>
      <w:r w:rsidR="00E339DA" w:rsidRPr="00E339DA">
        <w:rPr>
          <w:rFonts w:hint="eastAsia"/>
          <w:b/>
          <w:sz w:val="24"/>
          <w:szCs w:val="24"/>
        </w:rPr>
        <w:t>诺安精选价值混合型证券投资基金</w:t>
      </w:r>
      <w:r w:rsidR="005C0FA7">
        <w:rPr>
          <w:rFonts w:hint="eastAsia"/>
          <w:b/>
          <w:sz w:val="24"/>
          <w:szCs w:val="24"/>
        </w:rPr>
        <w:t>因非港股通</w:t>
      </w:r>
      <w:r w:rsidR="00C123A7">
        <w:rPr>
          <w:rFonts w:hint="eastAsia"/>
          <w:b/>
          <w:sz w:val="24"/>
          <w:szCs w:val="24"/>
        </w:rPr>
        <w:t>交易日</w:t>
      </w:r>
      <w:r w:rsidRPr="000A7CA3">
        <w:rPr>
          <w:rFonts w:hint="eastAsia"/>
          <w:b/>
          <w:sz w:val="24"/>
          <w:szCs w:val="24"/>
        </w:rPr>
        <w:t>暂停申购、赎回</w:t>
      </w:r>
      <w:r w:rsidR="00397DD4">
        <w:rPr>
          <w:rFonts w:hint="eastAsia"/>
          <w:b/>
          <w:sz w:val="24"/>
          <w:szCs w:val="24"/>
        </w:rPr>
        <w:t>、</w:t>
      </w:r>
      <w:r w:rsidR="00397DD4">
        <w:rPr>
          <w:b/>
          <w:sz w:val="24"/>
          <w:szCs w:val="24"/>
        </w:rPr>
        <w:t>转换</w:t>
      </w:r>
      <w:r w:rsidRPr="000A7CA3">
        <w:rPr>
          <w:rFonts w:hint="eastAsia"/>
          <w:b/>
          <w:sz w:val="24"/>
          <w:szCs w:val="24"/>
        </w:rPr>
        <w:t>及定投业务的公告</w:t>
      </w:r>
    </w:p>
    <w:p w:rsidR="00186126" w:rsidRPr="00AF3012" w:rsidRDefault="00186126" w:rsidP="00186126">
      <w:pPr>
        <w:jc w:val="center"/>
        <w:rPr>
          <w:b/>
          <w:sz w:val="24"/>
          <w:szCs w:val="24"/>
        </w:rPr>
      </w:pPr>
    </w:p>
    <w:p w:rsidR="00AF3012" w:rsidRPr="001206A1" w:rsidRDefault="00186126" w:rsidP="00186126">
      <w:pPr>
        <w:jc w:val="center"/>
        <w:rPr>
          <w:rFonts w:ascii="宋体" w:hAnsi="宋体"/>
          <w:b/>
          <w:color w:val="000000"/>
          <w:kern w:val="0"/>
          <w:szCs w:val="21"/>
        </w:rPr>
      </w:pPr>
      <w:r w:rsidRPr="00762668">
        <w:rPr>
          <w:rFonts w:hint="eastAsia"/>
          <w:b/>
          <w:sz w:val="24"/>
          <w:szCs w:val="24"/>
        </w:rPr>
        <w:t>公告送出日期：</w:t>
      </w:r>
      <w:r w:rsidR="009C1050" w:rsidRPr="00762668">
        <w:rPr>
          <w:b/>
          <w:sz w:val="24"/>
          <w:szCs w:val="24"/>
        </w:rPr>
        <w:t>20</w:t>
      </w:r>
      <w:r w:rsidR="009C1050">
        <w:rPr>
          <w:rFonts w:hint="eastAsia"/>
          <w:b/>
          <w:sz w:val="24"/>
          <w:szCs w:val="24"/>
        </w:rPr>
        <w:t>20</w:t>
      </w:r>
      <w:r w:rsidR="00070C76" w:rsidRPr="00762668">
        <w:rPr>
          <w:rFonts w:hint="eastAsia"/>
          <w:b/>
          <w:sz w:val="24"/>
          <w:szCs w:val="24"/>
        </w:rPr>
        <w:t>年</w:t>
      </w:r>
      <w:r w:rsidR="009C1050">
        <w:rPr>
          <w:rFonts w:hint="eastAsia"/>
          <w:b/>
          <w:sz w:val="24"/>
          <w:szCs w:val="24"/>
        </w:rPr>
        <w:t>1</w:t>
      </w:r>
      <w:r w:rsidR="00380CCC" w:rsidRPr="00762668">
        <w:rPr>
          <w:rFonts w:hint="eastAsia"/>
          <w:b/>
          <w:sz w:val="24"/>
          <w:szCs w:val="24"/>
        </w:rPr>
        <w:t>月</w:t>
      </w:r>
      <w:r w:rsidR="009C1050">
        <w:rPr>
          <w:rFonts w:hint="eastAsia"/>
          <w:b/>
          <w:sz w:val="24"/>
          <w:szCs w:val="24"/>
        </w:rPr>
        <w:t>20</w:t>
      </w:r>
      <w:r w:rsidR="006221CA">
        <w:rPr>
          <w:rFonts w:hint="eastAsia"/>
          <w:b/>
          <w:sz w:val="24"/>
          <w:szCs w:val="24"/>
        </w:rPr>
        <w:t>日</w:t>
      </w:r>
    </w:p>
    <w:p w:rsidR="00186126" w:rsidRDefault="00AF3012" w:rsidP="00AF3012">
      <w:pPr>
        <w:jc w:val="left"/>
        <w:rPr>
          <w:rFonts w:ascii="宋体" w:hAnsi="宋体"/>
          <w:b/>
          <w:color w:val="000000"/>
          <w:kern w:val="0"/>
          <w:szCs w:val="21"/>
        </w:rPr>
      </w:pPr>
      <w:r>
        <w:rPr>
          <w:rFonts w:ascii="宋体" w:hAnsi="宋体" w:hint="eastAsia"/>
          <w:b/>
          <w:color w:val="000000"/>
          <w:kern w:val="0"/>
          <w:szCs w:val="21"/>
        </w:rPr>
        <w:t>1 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1"/>
        <w:gridCol w:w="4261"/>
      </w:tblGrid>
      <w:tr w:rsidR="00186126" w:rsidRPr="00766869">
        <w:tc>
          <w:tcPr>
            <w:tcW w:w="4261" w:type="dxa"/>
            <w:gridSpan w:val="2"/>
            <w:vAlign w:val="center"/>
          </w:tcPr>
          <w:p w:rsidR="00186126" w:rsidRPr="00766869" w:rsidRDefault="00186126" w:rsidP="00766869">
            <w:pPr>
              <w:rPr>
                <w:rFonts w:eastAsia="方正仿宋简体"/>
                <w:color w:val="000000"/>
                <w:szCs w:val="21"/>
                <w:highlight w:val="cyan"/>
              </w:rPr>
            </w:pPr>
            <w:r w:rsidRPr="00766869">
              <w:rPr>
                <w:rFonts w:hint="eastAsia"/>
                <w:color w:val="000000"/>
                <w:szCs w:val="21"/>
              </w:rPr>
              <w:t>基金名称</w:t>
            </w:r>
          </w:p>
        </w:tc>
        <w:tc>
          <w:tcPr>
            <w:tcW w:w="4261" w:type="dxa"/>
            <w:vAlign w:val="center"/>
          </w:tcPr>
          <w:p w:rsidR="00186126" w:rsidRPr="00766869" w:rsidRDefault="00B922A6" w:rsidP="00766869">
            <w:pPr>
              <w:rPr>
                <w:szCs w:val="21"/>
              </w:rPr>
            </w:pPr>
            <w:r w:rsidRPr="00961007">
              <w:rPr>
                <w:rFonts w:ascii="宋体" w:hAnsi="宋体" w:hint="eastAsia"/>
                <w:szCs w:val="21"/>
              </w:rPr>
              <w:t>诺安精选价值混合型证券投资基金</w:t>
            </w:r>
          </w:p>
        </w:tc>
      </w:tr>
      <w:tr w:rsidR="00186126" w:rsidRPr="00766869">
        <w:tc>
          <w:tcPr>
            <w:tcW w:w="4261"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基金简称</w:t>
            </w:r>
          </w:p>
        </w:tc>
        <w:tc>
          <w:tcPr>
            <w:tcW w:w="4261" w:type="dxa"/>
            <w:vAlign w:val="center"/>
          </w:tcPr>
          <w:p w:rsidR="00186126" w:rsidRPr="00766869" w:rsidRDefault="00B922A6" w:rsidP="00766869">
            <w:pPr>
              <w:rPr>
                <w:szCs w:val="21"/>
              </w:rPr>
            </w:pPr>
            <w:r w:rsidRPr="00961007">
              <w:rPr>
                <w:rFonts w:ascii="宋体" w:hAnsi="宋体" w:hint="eastAsia"/>
                <w:szCs w:val="21"/>
              </w:rPr>
              <w:t>诺安精选价值混合</w:t>
            </w:r>
          </w:p>
        </w:tc>
      </w:tr>
      <w:tr w:rsidR="00186126" w:rsidRPr="00766869">
        <w:tc>
          <w:tcPr>
            <w:tcW w:w="4261"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基金主代码</w:t>
            </w:r>
          </w:p>
        </w:tc>
        <w:tc>
          <w:tcPr>
            <w:tcW w:w="4261" w:type="dxa"/>
            <w:vAlign w:val="center"/>
          </w:tcPr>
          <w:p w:rsidR="00186126" w:rsidRPr="00766869" w:rsidRDefault="00B922A6" w:rsidP="00766869">
            <w:pPr>
              <w:rPr>
                <w:szCs w:val="21"/>
              </w:rPr>
            </w:pPr>
            <w:r>
              <w:rPr>
                <w:szCs w:val="21"/>
              </w:rPr>
              <w:t>001900</w:t>
            </w:r>
          </w:p>
        </w:tc>
      </w:tr>
      <w:tr w:rsidR="00186126" w:rsidRPr="00766869">
        <w:tc>
          <w:tcPr>
            <w:tcW w:w="4261"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基金管理人名称</w:t>
            </w:r>
          </w:p>
        </w:tc>
        <w:tc>
          <w:tcPr>
            <w:tcW w:w="4261" w:type="dxa"/>
            <w:vAlign w:val="center"/>
          </w:tcPr>
          <w:p w:rsidR="00186126" w:rsidRPr="00766869" w:rsidRDefault="00145EA7" w:rsidP="00766869">
            <w:pPr>
              <w:rPr>
                <w:szCs w:val="21"/>
              </w:rPr>
            </w:pPr>
            <w:r>
              <w:rPr>
                <w:rFonts w:hint="eastAsia"/>
                <w:szCs w:val="21"/>
              </w:rPr>
              <w:t>诺安基金管理有限公司</w:t>
            </w:r>
          </w:p>
        </w:tc>
      </w:tr>
      <w:tr w:rsidR="00186126" w:rsidRPr="00766869">
        <w:tc>
          <w:tcPr>
            <w:tcW w:w="4261"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公告依据</w:t>
            </w:r>
          </w:p>
        </w:tc>
        <w:tc>
          <w:tcPr>
            <w:tcW w:w="4261" w:type="dxa"/>
            <w:vAlign w:val="center"/>
          </w:tcPr>
          <w:p w:rsidR="00186126" w:rsidRPr="00766869" w:rsidRDefault="00145EA7" w:rsidP="004007A5">
            <w:pPr>
              <w:rPr>
                <w:szCs w:val="21"/>
              </w:rPr>
            </w:pPr>
            <w:r>
              <w:rPr>
                <w:rFonts w:hint="eastAsia"/>
                <w:szCs w:val="21"/>
              </w:rPr>
              <w:t>《</w:t>
            </w:r>
            <w:r w:rsidR="00776EF3">
              <w:rPr>
                <w:rFonts w:hint="eastAsia"/>
                <w:szCs w:val="21"/>
              </w:rPr>
              <w:t>公开募集</w:t>
            </w:r>
            <w:r>
              <w:rPr>
                <w:rFonts w:hint="eastAsia"/>
                <w:szCs w:val="21"/>
              </w:rPr>
              <w:t>证券投资基金信息披露管理办法》、《</w:t>
            </w:r>
            <w:r w:rsidR="00B922A6" w:rsidRPr="00961007">
              <w:rPr>
                <w:rFonts w:ascii="宋体" w:hAnsi="宋体" w:hint="eastAsia"/>
                <w:szCs w:val="21"/>
              </w:rPr>
              <w:t>诺安精选价值混合型证券投资基金</w:t>
            </w:r>
            <w:r>
              <w:rPr>
                <w:rFonts w:hint="eastAsia"/>
                <w:szCs w:val="21"/>
              </w:rPr>
              <w:t>基金合同》、《</w:t>
            </w:r>
            <w:r w:rsidR="00B922A6" w:rsidRPr="00961007">
              <w:rPr>
                <w:rFonts w:ascii="宋体" w:hAnsi="宋体" w:hint="eastAsia"/>
                <w:szCs w:val="21"/>
              </w:rPr>
              <w:t>诺安精选价值混合型证券投资基金</w:t>
            </w:r>
            <w:r>
              <w:rPr>
                <w:rFonts w:hint="eastAsia"/>
                <w:szCs w:val="21"/>
              </w:rPr>
              <w:t>招募说明书》等相关文件的规定</w:t>
            </w:r>
            <w:r w:rsidR="000A7CA3">
              <w:rPr>
                <w:rFonts w:hint="eastAsia"/>
                <w:szCs w:val="21"/>
              </w:rPr>
              <w:t>。</w:t>
            </w:r>
          </w:p>
        </w:tc>
      </w:tr>
      <w:tr w:rsidR="00B56DAC" w:rsidRPr="00766869">
        <w:tc>
          <w:tcPr>
            <w:tcW w:w="2130" w:type="dxa"/>
            <w:vMerge w:val="restart"/>
            <w:vAlign w:val="center"/>
          </w:tcPr>
          <w:p w:rsidR="00B56DAC" w:rsidRPr="0000395B" w:rsidRDefault="00F226A3" w:rsidP="00CD6AE1">
            <w:pPr>
              <w:rPr>
                <w:szCs w:val="21"/>
              </w:rPr>
            </w:pPr>
            <w:r w:rsidRPr="00F226A3">
              <w:rPr>
                <w:rFonts w:hint="eastAsia"/>
                <w:color w:val="000000"/>
                <w:szCs w:val="21"/>
              </w:rPr>
              <w:t>暂停相关业务的起始日及原因说明</w:t>
            </w:r>
          </w:p>
        </w:tc>
        <w:tc>
          <w:tcPr>
            <w:tcW w:w="2131" w:type="dxa"/>
            <w:vAlign w:val="center"/>
          </w:tcPr>
          <w:p w:rsidR="00B56DAC" w:rsidRPr="0000395B" w:rsidRDefault="00B56DAC" w:rsidP="00896910">
            <w:pPr>
              <w:jc w:val="left"/>
              <w:rPr>
                <w:szCs w:val="21"/>
              </w:rPr>
            </w:pPr>
            <w:r w:rsidRPr="0000395B">
              <w:rPr>
                <w:rFonts w:hint="eastAsia"/>
                <w:color w:val="000000"/>
                <w:szCs w:val="21"/>
              </w:rPr>
              <w:t>暂停申购起始日</w:t>
            </w:r>
          </w:p>
        </w:tc>
        <w:tc>
          <w:tcPr>
            <w:tcW w:w="4261" w:type="dxa"/>
            <w:vAlign w:val="center"/>
          </w:tcPr>
          <w:p w:rsidR="00B56DAC" w:rsidRPr="00766869" w:rsidRDefault="009C1050" w:rsidP="009C1050">
            <w:pPr>
              <w:rPr>
                <w:szCs w:val="21"/>
              </w:rPr>
            </w:pPr>
            <w:r>
              <w:rPr>
                <w:szCs w:val="21"/>
              </w:rPr>
              <w:t>2</w:t>
            </w:r>
            <w:r w:rsidRPr="007E7718">
              <w:rPr>
                <w:rFonts w:hint="eastAsia"/>
                <w:szCs w:val="21"/>
              </w:rPr>
              <w:t>0</w:t>
            </w:r>
            <w:r>
              <w:rPr>
                <w:rFonts w:hint="eastAsia"/>
                <w:szCs w:val="21"/>
              </w:rPr>
              <w:t>20</w:t>
            </w:r>
            <w:r w:rsidR="00070C76" w:rsidRPr="007E7718">
              <w:rPr>
                <w:rFonts w:hint="eastAsia"/>
                <w:szCs w:val="21"/>
              </w:rPr>
              <w:t>年</w:t>
            </w:r>
            <w:r>
              <w:rPr>
                <w:rFonts w:hint="eastAsia"/>
                <w:szCs w:val="21"/>
              </w:rPr>
              <w:t>1</w:t>
            </w:r>
            <w:r w:rsidR="007E7718" w:rsidRPr="007E7718">
              <w:rPr>
                <w:rFonts w:hint="eastAsia"/>
                <w:szCs w:val="21"/>
              </w:rPr>
              <w:t>月</w:t>
            </w:r>
            <w:r>
              <w:rPr>
                <w:rFonts w:hint="eastAsia"/>
                <w:szCs w:val="21"/>
              </w:rPr>
              <w:t>22</w:t>
            </w:r>
            <w:r w:rsidR="007E7718" w:rsidRPr="007E7718">
              <w:rPr>
                <w:rFonts w:hint="eastAsia"/>
                <w:szCs w:val="21"/>
              </w:rPr>
              <w:t>日</w:t>
            </w:r>
          </w:p>
        </w:tc>
      </w:tr>
      <w:tr w:rsidR="009C1050" w:rsidRPr="00766869" w:rsidTr="00142DBD">
        <w:tc>
          <w:tcPr>
            <w:tcW w:w="2130" w:type="dxa"/>
            <w:vMerge/>
            <w:vAlign w:val="center"/>
          </w:tcPr>
          <w:p w:rsidR="009C1050" w:rsidRPr="00F226A3" w:rsidRDefault="009C1050" w:rsidP="00724A11">
            <w:pPr>
              <w:rPr>
                <w:color w:val="000000"/>
                <w:szCs w:val="21"/>
              </w:rPr>
            </w:pPr>
          </w:p>
        </w:tc>
        <w:tc>
          <w:tcPr>
            <w:tcW w:w="2131" w:type="dxa"/>
            <w:vAlign w:val="center"/>
          </w:tcPr>
          <w:p w:rsidR="009C1050" w:rsidRPr="0000395B" w:rsidRDefault="009C1050" w:rsidP="00896910">
            <w:pPr>
              <w:jc w:val="left"/>
              <w:rPr>
                <w:color w:val="000000"/>
                <w:szCs w:val="21"/>
              </w:rPr>
            </w:pPr>
            <w:r>
              <w:rPr>
                <w:rFonts w:hint="eastAsia"/>
                <w:color w:val="000000"/>
                <w:szCs w:val="21"/>
              </w:rPr>
              <w:t>暂停赎回起始日</w:t>
            </w:r>
          </w:p>
        </w:tc>
        <w:tc>
          <w:tcPr>
            <w:tcW w:w="4261" w:type="dxa"/>
          </w:tcPr>
          <w:p w:rsidR="009C1050" w:rsidDel="000A7CA3" w:rsidRDefault="009C1050" w:rsidP="008035E2">
            <w:pPr>
              <w:rPr>
                <w:szCs w:val="21"/>
              </w:rPr>
            </w:pPr>
            <w:r w:rsidRPr="00907455">
              <w:rPr>
                <w:szCs w:val="21"/>
              </w:rPr>
              <w:t>2</w:t>
            </w:r>
            <w:r w:rsidRPr="00907455">
              <w:rPr>
                <w:rFonts w:hint="eastAsia"/>
                <w:szCs w:val="21"/>
              </w:rPr>
              <w:t>020</w:t>
            </w:r>
            <w:r w:rsidRPr="00907455">
              <w:rPr>
                <w:rFonts w:hint="eastAsia"/>
                <w:szCs w:val="21"/>
              </w:rPr>
              <w:t>年</w:t>
            </w:r>
            <w:r w:rsidRPr="00907455">
              <w:rPr>
                <w:rFonts w:hint="eastAsia"/>
                <w:szCs w:val="21"/>
              </w:rPr>
              <w:t>1</w:t>
            </w:r>
            <w:r w:rsidRPr="00907455">
              <w:rPr>
                <w:rFonts w:hint="eastAsia"/>
                <w:szCs w:val="21"/>
              </w:rPr>
              <w:t>月</w:t>
            </w:r>
            <w:r w:rsidRPr="00907455">
              <w:rPr>
                <w:rFonts w:hint="eastAsia"/>
                <w:szCs w:val="21"/>
              </w:rPr>
              <w:t>22</w:t>
            </w:r>
            <w:r w:rsidRPr="00907455">
              <w:rPr>
                <w:rFonts w:hint="eastAsia"/>
                <w:szCs w:val="21"/>
              </w:rPr>
              <w:t>日</w:t>
            </w:r>
          </w:p>
        </w:tc>
      </w:tr>
      <w:tr w:rsidR="009C1050" w:rsidRPr="00766869" w:rsidTr="00142DBD">
        <w:tc>
          <w:tcPr>
            <w:tcW w:w="2130" w:type="dxa"/>
            <w:vMerge/>
            <w:vAlign w:val="center"/>
          </w:tcPr>
          <w:p w:rsidR="009C1050" w:rsidRPr="00F226A3" w:rsidRDefault="009C1050" w:rsidP="00724A11">
            <w:pPr>
              <w:rPr>
                <w:color w:val="000000"/>
                <w:szCs w:val="21"/>
              </w:rPr>
            </w:pPr>
          </w:p>
        </w:tc>
        <w:tc>
          <w:tcPr>
            <w:tcW w:w="2131" w:type="dxa"/>
            <w:vAlign w:val="center"/>
          </w:tcPr>
          <w:p w:rsidR="009C1050" w:rsidRDefault="009C1050" w:rsidP="003D064C">
            <w:pPr>
              <w:jc w:val="left"/>
              <w:rPr>
                <w:color w:val="000000"/>
                <w:szCs w:val="21"/>
              </w:rPr>
            </w:pPr>
            <w:r>
              <w:rPr>
                <w:rFonts w:hint="eastAsia"/>
                <w:color w:val="000000"/>
                <w:szCs w:val="21"/>
              </w:rPr>
              <w:t>暂停转换起始日</w:t>
            </w:r>
          </w:p>
        </w:tc>
        <w:tc>
          <w:tcPr>
            <w:tcW w:w="4261" w:type="dxa"/>
          </w:tcPr>
          <w:p w:rsidR="009C1050" w:rsidRDefault="009C1050" w:rsidP="008035E2">
            <w:pPr>
              <w:rPr>
                <w:szCs w:val="21"/>
              </w:rPr>
            </w:pPr>
            <w:r w:rsidRPr="00907455">
              <w:rPr>
                <w:szCs w:val="21"/>
              </w:rPr>
              <w:t>2</w:t>
            </w:r>
            <w:r w:rsidRPr="00907455">
              <w:rPr>
                <w:rFonts w:hint="eastAsia"/>
                <w:szCs w:val="21"/>
              </w:rPr>
              <w:t>020</w:t>
            </w:r>
            <w:r w:rsidRPr="00907455">
              <w:rPr>
                <w:rFonts w:hint="eastAsia"/>
                <w:szCs w:val="21"/>
              </w:rPr>
              <w:t>年</w:t>
            </w:r>
            <w:r w:rsidRPr="00907455">
              <w:rPr>
                <w:rFonts w:hint="eastAsia"/>
                <w:szCs w:val="21"/>
              </w:rPr>
              <w:t>1</w:t>
            </w:r>
            <w:r w:rsidRPr="00907455">
              <w:rPr>
                <w:rFonts w:hint="eastAsia"/>
                <w:szCs w:val="21"/>
              </w:rPr>
              <w:t>月</w:t>
            </w:r>
            <w:r w:rsidRPr="00907455">
              <w:rPr>
                <w:rFonts w:hint="eastAsia"/>
                <w:szCs w:val="21"/>
              </w:rPr>
              <w:t>22</w:t>
            </w:r>
            <w:r w:rsidRPr="00907455">
              <w:rPr>
                <w:rFonts w:hint="eastAsia"/>
                <w:szCs w:val="21"/>
              </w:rPr>
              <w:t>日</w:t>
            </w:r>
          </w:p>
        </w:tc>
      </w:tr>
      <w:tr w:rsidR="009C1050" w:rsidRPr="00766869" w:rsidTr="00142DBD">
        <w:tc>
          <w:tcPr>
            <w:tcW w:w="2130" w:type="dxa"/>
            <w:vMerge/>
            <w:vAlign w:val="center"/>
          </w:tcPr>
          <w:p w:rsidR="009C1050" w:rsidRPr="00F226A3" w:rsidRDefault="009C1050" w:rsidP="00724A11">
            <w:pPr>
              <w:rPr>
                <w:color w:val="000000"/>
                <w:szCs w:val="21"/>
              </w:rPr>
            </w:pPr>
          </w:p>
        </w:tc>
        <w:tc>
          <w:tcPr>
            <w:tcW w:w="2131" w:type="dxa"/>
            <w:vAlign w:val="center"/>
          </w:tcPr>
          <w:p w:rsidR="009C1050" w:rsidRPr="0000395B" w:rsidRDefault="009C1050" w:rsidP="00896910">
            <w:pPr>
              <w:jc w:val="left"/>
              <w:rPr>
                <w:color w:val="000000"/>
                <w:szCs w:val="21"/>
              </w:rPr>
            </w:pPr>
            <w:r>
              <w:rPr>
                <w:rFonts w:hint="eastAsia"/>
                <w:color w:val="000000"/>
                <w:szCs w:val="21"/>
              </w:rPr>
              <w:t>暂停定投起始日</w:t>
            </w:r>
          </w:p>
        </w:tc>
        <w:tc>
          <w:tcPr>
            <w:tcW w:w="4261" w:type="dxa"/>
          </w:tcPr>
          <w:p w:rsidR="009C1050" w:rsidDel="000A7CA3" w:rsidRDefault="009C1050" w:rsidP="008035E2">
            <w:pPr>
              <w:rPr>
                <w:szCs w:val="21"/>
              </w:rPr>
            </w:pPr>
            <w:r w:rsidRPr="00907455">
              <w:rPr>
                <w:szCs w:val="21"/>
              </w:rPr>
              <w:t>2</w:t>
            </w:r>
            <w:r w:rsidRPr="00907455">
              <w:rPr>
                <w:rFonts w:hint="eastAsia"/>
                <w:szCs w:val="21"/>
              </w:rPr>
              <w:t>020</w:t>
            </w:r>
            <w:r w:rsidRPr="00907455">
              <w:rPr>
                <w:rFonts w:hint="eastAsia"/>
                <w:szCs w:val="21"/>
              </w:rPr>
              <w:t>年</w:t>
            </w:r>
            <w:r w:rsidRPr="00907455">
              <w:rPr>
                <w:rFonts w:hint="eastAsia"/>
                <w:szCs w:val="21"/>
              </w:rPr>
              <w:t>1</w:t>
            </w:r>
            <w:r w:rsidRPr="00907455">
              <w:rPr>
                <w:rFonts w:hint="eastAsia"/>
                <w:szCs w:val="21"/>
              </w:rPr>
              <w:t>月</w:t>
            </w:r>
            <w:r w:rsidRPr="00907455">
              <w:rPr>
                <w:rFonts w:hint="eastAsia"/>
                <w:szCs w:val="21"/>
              </w:rPr>
              <w:t>22</w:t>
            </w:r>
            <w:r w:rsidRPr="00907455">
              <w:rPr>
                <w:rFonts w:hint="eastAsia"/>
                <w:szCs w:val="21"/>
              </w:rPr>
              <w:t>日</w:t>
            </w:r>
          </w:p>
        </w:tc>
      </w:tr>
      <w:tr w:rsidR="00B56DAC" w:rsidRPr="00766869">
        <w:tc>
          <w:tcPr>
            <w:tcW w:w="2130" w:type="dxa"/>
            <w:vMerge/>
            <w:vAlign w:val="center"/>
          </w:tcPr>
          <w:p w:rsidR="00B56DAC" w:rsidRPr="00766869" w:rsidRDefault="00B56DAC" w:rsidP="00766869">
            <w:pPr>
              <w:rPr>
                <w:szCs w:val="21"/>
              </w:rPr>
            </w:pPr>
          </w:p>
        </w:tc>
        <w:tc>
          <w:tcPr>
            <w:tcW w:w="2131" w:type="dxa"/>
            <w:vAlign w:val="center"/>
          </w:tcPr>
          <w:p w:rsidR="00B56DAC" w:rsidRPr="00766869" w:rsidRDefault="00B56DAC" w:rsidP="000C691B">
            <w:pPr>
              <w:rPr>
                <w:szCs w:val="21"/>
              </w:rPr>
            </w:pPr>
            <w:r w:rsidRPr="00766869">
              <w:rPr>
                <w:rFonts w:hint="eastAsia"/>
                <w:color w:val="000000"/>
                <w:szCs w:val="21"/>
              </w:rPr>
              <w:t>暂停</w:t>
            </w:r>
            <w:r w:rsidR="000C691B">
              <w:rPr>
                <w:rFonts w:hint="eastAsia"/>
                <w:color w:val="000000"/>
                <w:szCs w:val="21"/>
              </w:rPr>
              <w:t>相关</w:t>
            </w:r>
            <w:r w:rsidR="00CD6AE1">
              <w:rPr>
                <w:rFonts w:hint="eastAsia"/>
                <w:color w:val="000000"/>
                <w:szCs w:val="21"/>
              </w:rPr>
              <w:t>业务</w:t>
            </w:r>
            <w:r w:rsidRPr="00766869">
              <w:rPr>
                <w:rFonts w:hint="eastAsia"/>
                <w:color w:val="000000"/>
                <w:szCs w:val="21"/>
              </w:rPr>
              <w:t>的原因说明</w:t>
            </w:r>
          </w:p>
        </w:tc>
        <w:tc>
          <w:tcPr>
            <w:tcW w:w="4261" w:type="dxa"/>
            <w:vAlign w:val="center"/>
          </w:tcPr>
          <w:p w:rsidR="00B56DAC" w:rsidRPr="007620B4" w:rsidRDefault="004007A5" w:rsidP="00800E36">
            <w:pPr>
              <w:rPr>
                <w:szCs w:val="21"/>
              </w:rPr>
            </w:pPr>
            <w:r>
              <w:rPr>
                <w:rFonts w:hint="eastAsia"/>
                <w:szCs w:val="21"/>
              </w:rPr>
              <w:t>因</w:t>
            </w:r>
            <w:r w:rsidR="006B68E8">
              <w:rPr>
                <w:rFonts w:hint="eastAsia"/>
                <w:szCs w:val="21"/>
              </w:rPr>
              <w:t>2020</w:t>
            </w:r>
            <w:r w:rsidR="006B68E8">
              <w:rPr>
                <w:rFonts w:hint="eastAsia"/>
                <w:szCs w:val="21"/>
              </w:rPr>
              <w:t>年</w:t>
            </w:r>
            <w:r w:rsidR="006B68E8">
              <w:rPr>
                <w:rFonts w:hint="eastAsia"/>
                <w:szCs w:val="21"/>
              </w:rPr>
              <w:t>1</w:t>
            </w:r>
            <w:r w:rsidR="006B68E8">
              <w:rPr>
                <w:rFonts w:hint="eastAsia"/>
                <w:szCs w:val="21"/>
              </w:rPr>
              <w:t>月</w:t>
            </w:r>
            <w:r w:rsidR="006B68E8">
              <w:rPr>
                <w:rFonts w:hint="eastAsia"/>
                <w:szCs w:val="21"/>
              </w:rPr>
              <w:t>22</w:t>
            </w:r>
            <w:r w:rsidR="006B68E8">
              <w:rPr>
                <w:rFonts w:hint="eastAsia"/>
                <w:szCs w:val="21"/>
              </w:rPr>
              <w:t>日、</w:t>
            </w:r>
            <w:r w:rsidR="006B68E8">
              <w:rPr>
                <w:rFonts w:hint="eastAsia"/>
                <w:szCs w:val="21"/>
              </w:rPr>
              <w:t>1</w:t>
            </w:r>
            <w:r w:rsidR="006B68E8">
              <w:rPr>
                <w:rFonts w:hint="eastAsia"/>
                <w:szCs w:val="21"/>
              </w:rPr>
              <w:t>月</w:t>
            </w:r>
            <w:r w:rsidR="006B68E8">
              <w:rPr>
                <w:rFonts w:hint="eastAsia"/>
                <w:szCs w:val="21"/>
              </w:rPr>
              <w:t>23</w:t>
            </w:r>
            <w:r w:rsidR="006B68E8">
              <w:rPr>
                <w:rFonts w:hint="eastAsia"/>
                <w:szCs w:val="21"/>
              </w:rPr>
              <w:t>日为</w:t>
            </w:r>
            <w:r w:rsidR="00033C9C" w:rsidRPr="00033C9C">
              <w:rPr>
                <w:rFonts w:hint="eastAsia"/>
                <w:szCs w:val="21"/>
              </w:rPr>
              <w:t>非港股通交易日</w:t>
            </w:r>
            <w:r w:rsidR="006B68E8">
              <w:rPr>
                <w:rFonts w:hint="eastAsia"/>
                <w:szCs w:val="21"/>
              </w:rPr>
              <w:t>，</w:t>
            </w:r>
            <w:r w:rsidR="00033C9C">
              <w:rPr>
                <w:rFonts w:hint="eastAsia"/>
                <w:szCs w:val="21"/>
              </w:rPr>
              <w:t>暂停</w:t>
            </w:r>
            <w:r w:rsidR="006B68E8">
              <w:rPr>
                <w:rFonts w:hint="eastAsia"/>
                <w:szCs w:val="21"/>
              </w:rPr>
              <w:t>港股通</w:t>
            </w:r>
            <w:r w:rsidR="00033C9C">
              <w:rPr>
                <w:szCs w:val="21"/>
              </w:rPr>
              <w:t>交易</w:t>
            </w:r>
            <w:r w:rsidR="005C4E99">
              <w:rPr>
                <w:rFonts w:hint="eastAsia"/>
                <w:szCs w:val="21"/>
              </w:rPr>
              <w:t>。</w:t>
            </w:r>
            <w:r w:rsidR="00CD6AE1" w:rsidRPr="00CD6AE1">
              <w:rPr>
                <w:rFonts w:hint="eastAsia"/>
                <w:szCs w:val="21"/>
              </w:rPr>
              <w:t>为了保障基金平稳运作，保护基金持有人利益</w:t>
            </w:r>
            <w:r>
              <w:rPr>
                <w:rFonts w:hint="eastAsia"/>
                <w:szCs w:val="21"/>
              </w:rPr>
              <w:t>，所以本基金暂停办理</w:t>
            </w:r>
            <w:r w:rsidRPr="00766869">
              <w:rPr>
                <w:rFonts w:hint="eastAsia"/>
                <w:color w:val="000000"/>
                <w:szCs w:val="21"/>
              </w:rPr>
              <w:t>申购</w:t>
            </w:r>
            <w:r>
              <w:rPr>
                <w:rFonts w:hint="eastAsia"/>
                <w:color w:val="000000"/>
                <w:szCs w:val="21"/>
              </w:rPr>
              <w:t>、赎回</w:t>
            </w:r>
            <w:r w:rsidR="00800E36">
              <w:rPr>
                <w:rFonts w:hint="eastAsia"/>
                <w:color w:val="000000"/>
                <w:szCs w:val="21"/>
              </w:rPr>
              <w:t>、</w:t>
            </w:r>
            <w:r w:rsidR="00800E36">
              <w:rPr>
                <w:color w:val="000000"/>
                <w:szCs w:val="21"/>
              </w:rPr>
              <w:t>转换</w:t>
            </w:r>
            <w:r>
              <w:rPr>
                <w:rFonts w:hint="eastAsia"/>
                <w:color w:val="000000"/>
                <w:szCs w:val="21"/>
              </w:rPr>
              <w:t>及定投业务。</w:t>
            </w:r>
          </w:p>
        </w:tc>
      </w:tr>
    </w:tbl>
    <w:p w:rsidR="00372B9F" w:rsidRPr="00DD60C9" w:rsidRDefault="00372B9F" w:rsidP="00F226A3">
      <w:pPr>
        <w:jc w:val="left"/>
      </w:pPr>
    </w:p>
    <w:p w:rsidR="00AF3012" w:rsidRDefault="00766869" w:rsidP="00766869">
      <w:pPr>
        <w:jc w:val="left"/>
        <w:rPr>
          <w:rFonts w:ascii="宋体" w:hAnsi="宋体"/>
          <w:b/>
          <w:color w:val="000000"/>
          <w:kern w:val="0"/>
          <w:szCs w:val="21"/>
        </w:rPr>
      </w:pPr>
      <w:r>
        <w:rPr>
          <w:rFonts w:ascii="宋体" w:hAnsi="宋体" w:hint="eastAsia"/>
          <w:b/>
          <w:color w:val="000000"/>
          <w:kern w:val="0"/>
          <w:szCs w:val="21"/>
        </w:rPr>
        <w:t>2 其他需要提示的事项</w:t>
      </w:r>
    </w:p>
    <w:p w:rsidR="008E6C26" w:rsidRPr="00171BB2" w:rsidRDefault="00DC3770" w:rsidP="00766869">
      <w:pPr>
        <w:ind w:firstLine="420"/>
        <w:jc w:val="left"/>
        <w:rPr>
          <w:szCs w:val="21"/>
        </w:rPr>
      </w:pPr>
      <w:r w:rsidRPr="00DC3770">
        <w:rPr>
          <w:rFonts w:hint="eastAsia"/>
          <w:szCs w:val="21"/>
        </w:rPr>
        <w:t>本基金将于</w:t>
      </w:r>
      <w:r w:rsidR="009C1050">
        <w:rPr>
          <w:szCs w:val="21"/>
        </w:rPr>
        <w:t>2</w:t>
      </w:r>
      <w:r w:rsidR="009C1050" w:rsidRPr="007E7718">
        <w:rPr>
          <w:rFonts w:hint="eastAsia"/>
          <w:szCs w:val="21"/>
        </w:rPr>
        <w:t>0</w:t>
      </w:r>
      <w:r w:rsidR="009C1050">
        <w:rPr>
          <w:rFonts w:hint="eastAsia"/>
          <w:szCs w:val="21"/>
        </w:rPr>
        <w:t>20</w:t>
      </w:r>
      <w:r w:rsidR="00A71234" w:rsidRPr="007E7718">
        <w:rPr>
          <w:rFonts w:hint="eastAsia"/>
          <w:szCs w:val="21"/>
        </w:rPr>
        <w:t>年</w:t>
      </w:r>
      <w:r w:rsidR="009C1050">
        <w:rPr>
          <w:rFonts w:hint="eastAsia"/>
          <w:szCs w:val="21"/>
        </w:rPr>
        <w:t>1</w:t>
      </w:r>
      <w:r w:rsidR="000E5437" w:rsidRPr="007E7718">
        <w:rPr>
          <w:rFonts w:hint="eastAsia"/>
          <w:szCs w:val="21"/>
        </w:rPr>
        <w:t>月</w:t>
      </w:r>
      <w:r w:rsidR="009C1050">
        <w:rPr>
          <w:rFonts w:hint="eastAsia"/>
          <w:szCs w:val="21"/>
        </w:rPr>
        <w:t>22</w:t>
      </w:r>
      <w:r w:rsidR="000E5437" w:rsidRPr="007E7718">
        <w:rPr>
          <w:rFonts w:hint="eastAsia"/>
          <w:szCs w:val="21"/>
        </w:rPr>
        <w:t>日</w:t>
      </w:r>
      <w:r w:rsidR="00487D1E">
        <w:rPr>
          <w:rFonts w:hint="eastAsia"/>
          <w:szCs w:val="21"/>
        </w:rPr>
        <w:t>、</w:t>
      </w:r>
      <w:r w:rsidR="00487D1E">
        <w:rPr>
          <w:rFonts w:hint="eastAsia"/>
          <w:szCs w:val="21"/>
        </w:rPr>
        <w:t>1</w:t>
      </w:r>
      <w:r w:rsidR="00487D1E">
        <w:rPr>
          <w:rFonts w:hint="eastAsia"/>
          <w:szCs w:val="21"/>
        </w:rPr>
        <w:t>月</w:t>
      </w:r>
      <w:r w:rsidR="00487D1E">
        <w:rPr>
          <w:rFonts w:hint="eastAsia"/>
          <w:szCs w:val="21"/>
        </w:rPr>
        <w:t>23</w:t>
      </w:r>
      <w:r w:rsidR="00487D1E">
        <w:rPr>
          <w:rFonts w:hint="eastAsia"/>
          <w:szCs w:val="21"/>
        </w:rPr>
        <w:t>日</w:t>
      </w:r>
      <w:r w:rsidRPr="00DC3770">
        <w:rPr>
          <w:rFonts w:hint="eastAsia"/>
          <w:szCs w:val="21"/>
        </w:rPr>
        <w:t>暂停办理申购、赎回、</w:t>
      </w:r>
      <w:r w:rsidRPr="00DC3770">
        <w:rPr>
          <w:szCs w:val="21"/>
        </w:rPr>
        <w:t>转换</w:t>
      </w:r>
      <w:r w:rsidRPr="00DC3770">
        <w:rPr>
          <w:rFonts w:hint="eastAsia"/>
          <w:szCs w:val="21"/>
        </w:rPr>
        <w:t>及定投业务。投资者在</w:t>
      </w:r>
      <w:r w:rsidRPr="00DC3770">
        <w:rPr>
          <w:szCs w:val="21"/>
        </w:rPr>
        <w:t>2020</w:t>
      </w:r>
      <w:r w:rsidRPr="00DC3770">
        <w:rPr>
          <w:rFonts w:hint="eastAsia"/>
          <w:szCs w:val="21"/>
        </w:rPr>
        <w:t>年</w:t>
      </w:r>
      <w:r w:rsidRPr="00DC3770">
        <w:rPr>
          <w:szCs w:val="21"/>
        </w:rPr>
        <w:t>1</w:t>
      </w:r>
      <w:r w:rsidRPr="00DC3770">
        <w:rPr>
          <w:rFonts w:hint="eastAsia"/>
          <w:szCs w:val="21"/>
        </w:rPr>
        <w:t>月</w:t>
      </w:r>
      <w:r w:rsidRPr="00DC3770">
        <w:rPr>
          <w:szCs w:val="21"/>
        </w:rPr>
        <w:t>21</w:t>
      </w:r>
      <w:r w:rsidRPr="00DC3770">
        <w:rPr>
          <w:rFonts w:hint="eastAsia"/>
          <w:szCs w:val="21"/>
        </w:rPr>
        <w:t>日</w:t>
      </w:r>
      <w:r w:rsidRPr="00DC3770">
        <w:rPr>
          <w:szCs w:val="21"/>
        </w:rPr>
        <w:t>15:00</w:t>
      </w:r>
      <w:r w:rsidRPr="00DC3770">
        <w:rPr>
          <w:rFonts w:hint="eastAsia"/>
          <w:szCs w:val="21"/>
        </w:rPr>
        <w:t>以后的申购、赎回、</w:t>
      </w:r>
      <w:r w:rsidRPr="00DC3770">
        <w:rPr>
          <w:szCs w:val="21"/>
        </w:rPr>
        <w:t>转换</w:t>
      </w:r>
      <w:r w:rsidRPr="00DC3770">
        <w:rPr>
          <w:rFonts w:hint="eastAsia"/>
          <w:szCs w:val="21"/>
        </w:rPr>
        <w:t>及定投业务的申请，视为下一开放日提交的申请。自</w:t>
      </w:r>
      <w:r w:rsidR="009C1050">
        <w:rPr>
          <w:szCs w:val="21"/>
        </w:rPr>
        <w:t>2</w:t>
      </w:r>
      <w:r w:rsidR="009C1050" w:rsidRPr="007E7718">
        <w:rPr>
          <w:rFonts w:hint="eastAsia"/>
          <w:szCs w:val="21"/>
        </w:rPr>
        <w:t>0</w:t>
      </w:r>
      <w:r w:rsidR="009C1050">
        <w:rPr>
          <w:rFonts w:hint="eastAsia"/>
          <w:szCs w:val="21"/>
        </w:rPr>
        <w:t>20</w:t>
      </w:r>
      <w:r w:rsidR="00A71234" w:rsidRPr="007E7718">
        <w:rPr>
          <w:rFonts w:hint="eastAsia"/>
          <w:szCs w:val="21"/>
        </w:rPr>
        <w:t>年</w:t>
      </w:r>
      <w:r w:rsidR="009C1050">
        <w:rPr>
          <w:rFonts w:hint="eastAsia"/>
          <w:szCs w:val="21"/>
        </w:rPr>
        <w:t>1</w:t>
      </w:r>
      <w:r w:rsidR="004318CF" w:rsidRPr="007E7718">
        <w:rPr>
          <w:rFonts w:hint="eastAsia"/>
          <w:szCs w:val="21"/>
        </w:rPr>
        <w:t>月</w:t>
      </w:r>
      <w:r w:rsidR="009C1050">
        <w:rPr>
          <w:rFonts w:hint="eastAsia"/>
          <w:szCs w:val="21"/>
        </w:rPr>
        <w:t>31</w:t>
      </w:r>
      <w:r w:rsidR="004318CF" w:rsidRPr="007E7718">
        <w:rPr>
          <w:rFonts w:hint="eastAsia"/>
          <w:szCs w:val="21"/>
        </w:rPr>
        <w:t>日</w:t>
      </w:r>
      <w:r w:rsidRPr="00DC3770">
        <w:rPr>
          <w:rFonts w:hint="eastAsia"/>
          <w:szCs w:val="21"/>
        </w:rPr>
        <w:t>起</w:t>
      </w:r>
      <w:r w:rsidRPr="00DC3770">
        <w:rPr>
          <w:szCs w:val="21"/>
        </w:rPr>
        <w:t>,</w:t>
      </w:r>
      <w:r w:rsidRPr="00DC3770">
        <w:rPr>
          <w:rFonts w:hint="eastAsia"/>
          <w:szCs w:val="21"/>
        </w:rPr>
        <w:t>本基金恢复办理基金的申购、赎回、</w:t>
      </w:r>
      <w:r w:rsidRPr="00DC3770">
        <w:rPr>
          <w:szCs w:val="21"/>
        </w:rPr>
        <w:t>转换</w:t>
      </w:r>
      <w:r w:rsidRPr="00DC3770">
        <w:rPr>
          <w:rFonts w:hint="eastAsia"/>
          <w:szCs w:val="21"/>
        </w:rPr>
        <w:t>及定投业务，届时将不再另行公告。</w:t>
      </w:r>
    </w:p>
    <w:p w:rsidR="00510579" w:rsidRDefault="00510579" w:rsidP="00766869">
      <w:pPr>
        <w:ind w:firstLine="420"/>
        <w:jc w:val="left"/>
        <w:rPr>
          <w:rFonts w:ascii="宋体" w:hAnsi="宋体"/>
          <w:szCs w:val="21"/>
        </w:rPr>
      </w:pPr>
      <w:bookmarkStart w:id="0" w:name="_GoBack"/>
      <w:bookmarkEnd w:id="0"/>
      <w:r w:rsidRPr="004D111B">
        <w:rPr>
          <w:rFonts w:ascii="宋体" w:hAnsi="宋体"/>
          <w:szCs w:val="21"/>
        </w:rPr>
        <w:t>若</w:t>
      </w:r>
      <w:r>
        <w:rPr>
          <w:rFonts w:ascii="宋体" w:hAnsi="宋体" w:hint="eastAsia"/>
          <w:szCs w:val="21"/>
        </w:rPr>
        <w:t>非港股通</w:t>
      </w:r>
      <w:r>
        <w:rPr>
          <w:rFonts w:ascii="宋体" w:hAnsi="宋体"/>
          <w:szCs w:val="21"/>
        </w:rPr>
        <w:t>交易日</w:t>
      </w:r>
      <w:r w:rsidR="00171BB2">
        <w:rPr>
          <w:rFonts w:ascii="宋体" w:hAnsi="宋体"/>
          <w:szCs w:val="21"/>
        </w:rPr>
        <w:t>及交易时间</w:t>
      </w:r>
      <w:r>
        <w:rPr>
          <w:rFonts w:ascii="宋体" w:hAnsi="宋体"/>
          <w:szCs w:val="21"/>
        </w:rPr>
        <w:t>安排</w:t>
      </w:r>
      <w:r w:rsidRPr="004D111B">
        <w:rPr>
          <w:rFonts w:ascii="宋体" w:hAnsi="宋体"/>
          <w:szCs w:val="21"/>
        </w:rPr>
        <w:t>发生变化，</w:t>
      </w:r>
      <w:r>
        <w:rPr>
          <w:rFonts w:ascii="宋体" w:hAnsi="宋体" w:hint="eastAsia"/>
          <w:szCs w:val="21"/>
        </w:rPr>
        <w:t>或</w:t>
      </w:r>
      <w:r w:rsidRPr="004D111B">
        <w:rPr>
          <w:rFonts w:ascii="宋体" w:hAnsi="宋体"/>
          <w:szCs w:val="21"/>
        </w:rPr>
        <w:t>市场状况发生变化，或将来根据法律法规和基金合同的约定需要调整上述安排的，</w:t>
      </w:r>
      <w:r w:rsidRPr="001A53F9">
        <w:rPr>
          <w:rFonts w:ascii="宋体" w:hAnsi="宋体" w:hint="eastAsia"/>
          <w:szCs w:val="21"/>
        </w:rPr>
        <w:t>本公司</w:t>
      </w:r>
      <w:r w:rsidRPr="004D111B">
        <w:rPr>
          <w:rFonts w:ascii="宋体" w:hAnsi="宋体"/>
          <w:szCs w:val="21"/>
        </w:rPr>
        <w:t>将另行调整并公告。</w:t>
      </w:r>
    </w:p>
    <w:p w:rsidR="00145EA7" w:rsidRDefault="00A41B1B" w:rsidP="00766869">
      <w:pPr>
        <w:ind w:firstLine="420"/>
        <w:jc w:val="left"/>
        <w:rPr>
          <w:rFonts w:ascii="宋体" w:hAnsi="宋体"/>
          <w:color w:val="000000"/>
          <w:kern w:val="0"/>
          <w:szCs w:val="21"/>
        </w:rPr>
      </w:pPr>
      <w:r w:rsidRPr="004D111B">
        <w:rPr>
          <w:rFonts w:ascii="宋体" w:hAnsi="宋体" w:hint="eastAsia"/>
          <w:szCs w:val="21"/>
        </w:rPr>
        <w:t>投资者可以通过拨打诺安</w:t>
      </w:r>
      <w:r w:rsidRPr="004D111B">
        <w:rPr>
          <w:rFonts w:ascii="宋体" w:hAnsi="宋体"/>
          <w:szCs w:val="21"/>
        </w:rPr>
        <w:t>基金管理有限公司</w:t>
      </w:r>
      <w:r w:rsidRPr="004D111B">
        <w:rPr>
          <w:rFonts w:ascii="宋体" w:hAnsi="宋体" w:hint="eastAsia"/>
          <w:szCs w:val="21"/>
        </w:rPr>
        <w:t>客户服务电话400-888-8998（免长途费）进行咨询；也可登录诺安</w:t>
      </w:r>
      <w:r w:rsidRPr="004D111B">
        <w:rPr>
          <w:rFonts w:ascii="宋体" w:hAnsi="宋体"/>
          <w:szCs w:val="21"/>
        </w:rPr>
        <w:t>基金管理有限公司</w:t>
      </w:r>
      <w:r w:rsidRPr="004D111B">
        <w:rPr>
          <w:rFonts w:ascii="宋体" w:hAnsi="宋体" w:hint="eastAsia"/>
          <w:szCs w:val="21"/>
        </w:rPr>
        <w:t>网站www.lionfund.com.cn了解相关情况。敬请投资者及早做好交易安排，避免因假期原因带来不便。</w:t>
      </w:r>
    </w:p>
    <w:p w:rsidR="008A1433" w:rsidRDefault="008A1433" w:rsidP="001638FF">
      <w:pPr>
        <w:ind w:firstLine="420"/>
        <w:jc w:val="left"/>
        <w:rPr>
          <w:rFonts w:ascii="宋体" w:hAnsi="宋体"/>
          <w:color w:val="000000"/>
          <w:kern w:val="0"/>
          <w:szCs w:val="21"/>
        </w:rPr>
      </w:pPr>
      <w:r w:rsidRPr="008A1433">
        <w:rPr>
          <w:rFonts w:ascii="宋体" w:hAnsi="宋体" w:hint="eastAsia"/>
          <w:color w:val="000000"/>
          <w:kern w:val="0"/>
          <w:szCs w:val="21"/>
        </w:rPr>
        <w:t>本公告的有关内容在法律法规允许范围内由诺安基金管理有限公司负责解释。</w:t>
      </w:r>
    </w:p>
    <w:p w:rsidR="00372B9F" w:rsidRDefault="00372B9F" w:rsidP="001638FF">
      <w:pPr>
        <w:ind w:firstLine="420"/>
        <w:jc w:val="left"/>
        <w:rPr>
          <w:rFonts w:ascii="宋体" w:hAnsi="宋体"/>
          <w:color w:val="000000"/>
          <w:kern w:val="0"/>
          <w:szCs w:val="21"/>
        </w:rPr>
      </w:pPr>
    </w:p>
    <w:p w:rsidR="008A1433" w:rsidRPr="00214045" w:rsidRDefault="008A1433" w:rsidP="008A1433">
      <w:pPr>
        <w:ind w:firstLine="420"/>
        <w:jc w:val="left"/>
        <w:rPr>
          <w:rFonts w:ascii="宋体" w:hAnsi="宋体"/>
          <w:b/>
          <w:color w:val="000000"/>
          <w:kern w:val="0"/>
          <w:szCs w:val="21"/>
        </w:rPr>
      </w:pPr>
      <w:r w:rsidRPr="00214045">
        <w:rPr>
          <w:rFonts w:ascii="宋体" w:hAnsi="宋体" w:hint="eastAsia"/>
          <w:b/>
          <w:color w:val="000000"/>
          <w:kern w:val="0"/>
          <w:szCs w:val="21"/>
        </w:rPr>
        <w:t>风险</w:t>
      </w:r>
      <w:r w:rsidRPr="00214045">
        <w:rPr>
          <w:rFonts w:ascii="宋体" w:hAnsi="宋体"/>
          <w:b/>
          <w:color w:val="000000"/>
          <w:kern w:val="0"/>
          <w:szCs w:val="21"/>
        </w:rPr>
        <w:t>提示：</w:t>
      </w:r>
    </w:p>
    <w:p w:rsidR="008A1433" w:rsidRDefault="004E0094" w:rsidP="001638FF">
      <w:pPr>
        <w:ind w:firstLine="420"/>
        <w:jc w:val="left"/>
        <w:rPr>
          <w:rFonts w:ascii="宋体" w:hAnsi="宋体"/>
          <w:color w:val="000000"/>
          <w:kern w:val="0"/>
          <w:szCs w:val="21"/>
        </w:rPr>
      </w:pPr>
      <w:r w:rsidRPr="00C16A97">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如实填写或更新个人信息并核对自身的风险</w:t>
      </w:r>
      <w:r>
        <w:rPr>
          <w:rFonts w:ascii="宋体" w:hAnsi="宋体" w:hint="eastAsia"/>
          <w:szCs w:val="21"/>
        </w:rPr>
        <w:t>承受能力，选择与自己风险识别能力和风险承受能力相匹配的基金产品。</w:t>
      </w:r>
    </w:p>
    <w:p w:rsidR="00145EA7" w:rsidRDefault="00145EA7" w:rsidP="00766869">
      <w:pPr>
        <w:ind w:firstLine="420"/>
        <w:jc w:val="left"/>
        <w:rPr>
          <w:rFonts w:ascii="宋体" w:hAnsi="宋体"/>
          <w:color w:val="000000"/>
          <w:kern w:val="0"/>
          <w:szCs w:val="21"/>
        </w:rPr>
      </w:pPr>
    </w:p>
    <w:p w:rsidR="00145EA7" w:rsidRDefault="00145EA7" w:rsidP="00766869">
      <w:pPr>
        <w:ind w:firstLine="420"/>
        <w:jc w:val="left"/>
        <w:rPr>
          <w:rFonts w:ascii="宋体" w:hAnsi="宋体"/>
          <w:color w:val="000000"/>
          <w:kern w:val="0"/>
          <w:szCs w:val="21"/>
        </w:rPr>
      </w:pPr>
      <w:r>
        <w:rPr>
          <w:rFonts w:ascii="宋体" w:hAnsi="宋体" w:hint="eastAsia"/>
          <w:color w:val="000000"/>
          <w:kern w:val="0"/>
          <w:szCs w:val="21"/>
        </w:rPr>
        <w:t>特此公告。</w:t>
      </w:r>
    </w:p>
    <w:p w:rsidR="00145EA7" w:rsidRDefault="00145EA7" w:rsidP="00766869">
      <w:pPr>
        <w:ind w:firstLine="420"/>
        <w:jc w:val="left"/>
        <w:rPr>
          <w:rFonts w:ascii="宋体" w:hAnsi="宋体"/>
          <w:color w:val="000000"/>
          <w:kern w:val="0"/>
          <w:szCs w:val="21"/>
        </w:rPr>
      </w:pPr>
    </w:p>
    <w:p w:rsidR="00145EA7" w:rsidRDefault="00145EA7" w:rsidP="00C3236B">
      <w:pPr>
        <w:ind w:firstLine="420"/>
        <w:jc w:val="right"/>
        <w:rPr>
          <w:rFonts w:ascii="宋体" w:hAnsi="宋体"/>
          <w:color w:val="000000"/>
          <w:kern w:val="0"/>
          <w:szCs w:val="21"/>
        </w:rPr>
      </w:pPr>
      <w:r>
        <w:rPr>
          <w:rFonts w:ascii="宋体" w:hAnsi="宋体" w:hint="eastAsia"/>
          <w:color w:val="000000"/>
          <w:kern w:val="0"/>
          <w:szCs w:val="21"/>
        </w:rPr>
        <w:lastRenderedPageBreak/>
        <w:t>诺安基金管理有限公司</w:t>
      </w:r>
    </w:p>
    <w:p w:rsidR="00AF3012" w:rsidRPr="00AF3012" w:rsidRDefault="00FA72E9" w:rsidP="001638FF">
      <w:pPr>
        <w:ind w:firstLine="420"/>
        <w:jc w:val="right"/>
        <w:rPr>
          <w:b/>
        </w:rPr>
      </w:pPr>
      <w:r>
        <w:rPr>
          <w:rFonts w:ascii="宋体" w:hAnsi="宋体" w:hint="eastAsia"/>
          <w:color w:val="000000"/>
          <w:kern w:val="0"/>
          <w:szCs w:val="21"/>
        </w:rPr>
        <w:t>二〇</w:t>
      </w:r>
      <w:r w:rsidR="009C1050">
        <w:rPr>
          <w:rFonts w:ascii="宋体" w:hAnsi="宋体" w:hint="eastAsia"/>
          <w:color w:val="000000"/>
          <w:kern w:val="0"/>
          <w:szCs w:val="21"/>
        </w:rPr>
        <w:t>二〇</w:t>
      </w:r>
      <w:r>
        <w:rPr>
          <w:rFonts w:ascii="宋体" w:hAnsi="宋体" w:hint="eastAsia"/>
          <w:color w:val="000000"/>
          <w:kern w:val="0"/>
          <w:szCs w:val="21"/>
        </w:rPr>
        <w:t>年</w:t>
      </w:r>
      <w:r w:rsidR="009C1050">
        <w:rPr>
          <w:rFonts w:ascii="宋体" w:hAnsi="宋体" w:hint="eastAsia"/>
          <w:color w:val="000000"/>
          <w:kern w:val="0"/>
          <w:szCs w:val="21"/>
        </w:rPr>
        <w:t>一</w:t>
      </w:r>
      <w:r>
        <w:rPr>
          <w:rFonts w:ascii="宋体" w:hAnsi="宋体" w:hint="eastAsia"/>
          <w:color w:val="000000"/>
          <w:kern w:val="0"/>
          <w:szCs w:val="21"/>
        </w:rPr>
        <w:t>月</w:t>
      </w:r>
      <w:r w:rsidR="009C1050">
        <w:rPr>
          <w:rFonts w:ascii="宋体" w:hAnsi="宋体" w:hint="eastAsia"/>
          <w:color w:val="000000"/>
          <w:kern w:val="0"/>
          <w:szCs w:val="21"/>
        </w:rPr>
        <w:t>二十</w:t>
      </w:r>
      <w:r>
        <w:rPr>
          <w:rFonts w:ascii="宋体" w:hAnsi="宋体" w:hint="eastAsia"/>
          <w:color w:val="000000"/>
          <w:kern w:val="0"/>
          <w:szCs w:val="21"/>
        </w:rPr>
        <w:t>日</w:t>
      </w:r>
    </w:p>
    <w:sectPr w:rsidR="00AF3012" w:rsidRPr="00AF3012" w:rsidSect="00A55A7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629" w:rsidRDefault="00546629" w:rsidP="00AF3012">
      <w:r>
        <w:separator/>
      </w:r>
    </w:p>
  </w:endnote>
  <w:endnote w:type="continuationSeparator" w:id="1">
    <w:p w:rsidR="00546629" w:rsidRDefault="00546629" w:rsidP="00AF3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629" w:rsidRDefault="00546629" w:rsidP="00AF3012">
      <w:r>
        <w:separator/>
      </w:r>
    </w:p>
  </w:footnote>
  <w:footnote w:type="continuationSeparator" w:id="1">
    <w:p w:rsidR="00546629" w:rsidRDefault="00546629" w:rsidP="00AF3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19" w:rsidRPr="0067254B" w:rsidRDefault="001C545A" w:rsidP="00B0641C">
    <w:pPr>
      <w:pStyle w:val="a6"/>
      <w:jc w:val="both"/>
    </w:pPr>
    <w:r>
      <w:rPr>
        <w:noProof/>
      </w:rPr>
      <w:drawing>
        <wp:inline distT="0" distB="0" distL="0" distR="0">
          <wp:extent cx="1714500" cy="26670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14500" cy="266700"/>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ps">
    <w15:presenceInfo w15:providerId="None" w15:userId="linp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E1D"/>
    <w:rsid w:val="0000395B"/>
    <w:rsid w:val="00012093"/>
    <w:rsid w:val="00017E52"/>
    <w:rsid w:val="0003254F"/>
    <w:rsid w:val="00033C9C"/>
    <w:rsid w:val="0004282A"/>
    <w:rsid w:val="00046F0C"/>
    <w:rsid w:val="0006734F"/>
    <w:rsid w:val="00067BD4"/>
    <w:rsid w:val="00070C76"/>
    <w:rsid w:val="00070D89"/>
    <w:rsid w:val="000722B3"/>
    <w:rsid w:val="0007448A"/>
    <w:rsid w:val="00077436"/>
    <w:rsid w:val="0008401A"/>
    <w:rsid w:val="0008421E"/>
    <w:rsid w:val="000874D8"/>
    <w:rsid w:val="00090957"/>
    <w:rsid w:val="00096DFA"/>
    <w:rsid w:val="000A7378"/>
    <w:rsid w:val="000A7CA3"/>
    <w:rsid w:val="000B501F"/>
    <w:rsid w:val="000B7497"/>
    <w:rsid w:val="000C0545"/>
    <w:rsid w:val="000C691B"/>
    <w:rsid w:val="000D0276"/>
    <w:rsid w:val="000E0195"/>
    <w:rsid w:val="000E0802"/>
    <w:rsid w:val="000E5437"/>
    <w:rsid w:val="000F5CB5"/>
    <w:rsid w:val="00106349"/>
    <w:rsid w:val="00110871"/>
    <w:rsid w:val="00113A19"/>
    <w:rsid w:val="001164B7"/>
    <w:rsid w:val="00116926"/>
    <w:rsid w:val="001206A1"/>
    <w:rsid w:val="00124AE6"/>
    <w:rsid w:val="00132335"/>
    <w:rsid w:val="001362F5"/>
    <w:rsid w:val="00137072"/>
    <w:rsid w:val="00142E05"/>
    <w:rsid w:val="00145EA7"/>
    <w:rsid w:val="0015221E"/>
    <w:rsid w:val="00161552"/>
    <w:rsid w:val="001638FF"/>
    <w:rsid w:val="001645F0"/>
    <w:rsid w:val="00171BB2"/>
    <w:rsid w:val="0018533C"/>
    <w:rsid w:val="00186126"/>
    <w:rsid w:val="001973F4"/>
    <w:rsid w:val="001A34AA"/>
    <w:rsid w:val="001A38FF"/>
    <w:rsid w:val="001A6051"/>
    <w:rsid w:val="001B36F9"/>
    <w:rsid w:val="001B3B38"/>
    <w:rsid w:val="001B44B0"/>
    <w:rsid w:val="001C545A"/>
    <w:rsid w:val="001D68F1"/>
    <w:rsid w:val="001D6C89"/>
    <w:rsid w:val="001D74C9"/>
    <w:rsid w:val="001D7807"/>
    <w:rsid w:val="001E2E80"/>
    <w:rsid w:val="00204EA2"/>
    <w:rsid w:val="00206948"/>
    <w:rsid w:val="0021086D"/>
    <w:rsid w:val="00214045"/>
    <w:rsid w:val="002140B0"/>
    <w:rsid w:val="00215FB0"/>
    <w:rsid w:val="0022114E"/>
    <w:rsid w:val="002215D6"/>
    <w:rsid w:val="00222320"/>
    <w:rsid w:val="0022686A"/>
    <w:rsid w:val="00226C79"/>
    <w:rsid w:val="00231170"/>
    <w:rsid w:val="002363E9"/>
    <w:rsid w:val="002405DA"/>
    <w:rsid w:val="00243AC2"/>
    <w:rsid w:val="002443AC"/>
    <w:rsid w:val="00250E4E"/>
    <w:rsid w:val="002538CE"/>
    <w:rsid w:val="0025399C"/>
    <w:rsid w:val="00254024"/>
    <w:rsid w:val="002569C3"/>
    <w:rsid w:val="0026009B"/>
    <w:rsid w:val="00267488"/>
    <w:rsid w:val="00271660"/>
    <w:rsid w:val="00272FEA"/>
    <w:rsid w:val="0027663E"/>
    <w:rsid w:val="00282415"/>
    <w:rsid w:val="00284F21"/>
    <w:rsid w:val="002A426C"/>
    <w:rsid w:val="002A5A1F"/>
    <w:rsid w:val="002A6454"/>
    <w:rsid w:val="002B1B91"/>
    <w:rsid w:val="002B3B75"/>
    <w:rsid w:val="002D01A9"/>
    <w:rsid w:val="002D1AC7"/>
    <w:rsid w:val="002D7766"/>
    <w:rsid w:val="002E0885"/>
    <w:rsid w:val="002F356B"/>
    <w:rsid w:val="002F74F6"/>
    <w:rsid w:val="002F7591"/>
    <w:rsid w:val="00314B68"/>
    <w:rsid w:val="00314C7F"/>
    <w:rsid w:val="003250D4"/>
    <w:rsid w:val="00331848"/>
    <w:rsid w:val="00335878"/>
    <w:rsid w:val="00344C99"/>
    <w:rsid w:val="0034641B"/>
    <w:rsid w:val="00350E75"/>
    <w:rsid w:val="003550EE"/>
    <w:rsid w:val="0035539F"/>
    <w:rsid w:val="003570F4"/>
    <w:rsid w:val="003578BE"/>
    <w:rsid w:val="00360FB4"/>
    <w:rsid w:val="00362F82"/>
    <w:rsid w:val="00372B9F"/>
    <w:rsid w:val="00380CCC"/>
    <w:rsid w:val="00383F07"/>
    <w:rsid w:val="00390467"/>
    <w:rsid w:val="00397DD4"/>
    <w:rsid w:val="003A2D4B"/>
    <w:rsid w:val="003A377A"/>
    <w:rsid w:val="003C5BEF"/>
    <w:rsid w:val="003D064C"/>
    <w:rsid w:val="003D2027"/>
    <w:rsid w:val="003D3DF5"/>
    <w:rsid w:val="003D7848"/>
    <w:rsid w:val="003E6B22"/>
    <w:rsid w:val="004007A5"/>
    <w:rsid w:val="0040295D"/>
    <w:rsid w:val="00407AB8"/>
    <w:rsid w:val="00412BD3"/>
    <w:rsid w:val="00415964"/>
    <w:rsid w:val="00424302"/>
    <w:rsid w:val="004318CF"/>
    <w:rsid w:val="004468E0"/>
    <w:rsid w:val="00446D5A"/>
    <w:rsid w:val="00453D9E"/>
    <w:rsid w:val="00461500"/>
    <w:rsid w:val="004629A8"/>
    <w:rsid w:val="00462FAA"/>
    <w:rsid w:val="00467BEE"/>
    <w:rsid w:val="0047164B"/>
    <w:rsid w:val="00487D1E"/>
    <w:rsid w:val="00491123"/>
    <w:rsid w:val="00494A7D"/>
    <w:rsid w:val="004A0F38"/>
    <w:rsid w:val="004A11CF"/>
    <w:rsid w:val="004A7B85"/>
    <w:rsid w:val="004A7F0B"/>
    <w:rsid w:val="004B6E1D"/>
    <w:rsid w:val="004C1494"/>
    <w:rsid w:val="004C2F68"/>
    <w:rsid w:val="004C53EF"/>
    <w:rsid w:val="004D06F9"/>
    <w:rsid w:val="004D2541"/>
    <w:rsid w:val="004D6D1F"/>
    <w:rsid w:val="004E0094"/>
    <w:rsid w:val="004F5833"/>
    <w:rsid w:val="00510579"/>
    <w:rsid w:val="00511034"/>
    <w:rsid w:val="005111DF"/>
    <w:rsid w:val="00514D01"/>
    <w:rsid w:val="00516BC9"/>
    <w:rsid w:val="00520737"/>
    <w:rsid w:val="00526490"/>
    <w:rsid w:val="005269F2"/>
    <w:rsid w:val="00532112"/>
    <w:rsid w:val="00533766"/>
    <w:rsid w:val="0054390F"/>
    <w:rsid w:val="00546629"/>
    <w:rsid w:val="00550C39"/>
    <w:rsid w:val="00553979"/>
    <w:rsid w:val="00562595"/>
    <w:rsid w:val="005645B4"/>
    <w:rsid w:val="00566F71"/>
    <w:rsid w:val="00591679"/>
    <w:rsid w:val="00592295"/>
    <w:rsid w:val="0059249A"/>
    <w:rsid w:val="00593A5B"/>
    <w:rsid w:val="005970F7"/>
    <w:rsid w:val="005A7E36"/>
    <w:rsid w:val="005B2ACD"/>
    <w:rsid w:val="005C0FA7"/>
    <w:rsid w:val="005C38E9"/>
    <w:rsid w:val="005C4E99"/>
    <w:rsid w:val="005E2485"/>
    <w:rsid w:val="005E40F3"/>
    <w:rsid w:val="0060311D"/>
    <w:rsid w:val="00604A5E"/>
    <w:rsid w:val="00611A71"/>
    <w:rsid w:val="00620FEB"/>
    <w:rsid w:val="006221CA"/>
    <w:rsid w:val="00623A98"/>
    <w:rsid w:val="00635A6B"/>
    <w:rsid w:val="006447F1"/>
    <w:rsid w:val="006477C4"/>
    <w:rsid w:val="00654BA0"/>
    <w:rsid w:val="0066015F"/>
    <w:rsid w:val="00671F9F"/>
    <w:rsid w:val="00671FC7"/>
    <w:rsid w:val="00672237"/>
    <w:rsid w:val="0067254B"/>
    <w:rsid w:val="006735F8"/>
    <w:rsid w:val="00677525"/>
    <w:rsid w:val="00680A27"/>
    <w:rsid w:val="00682ECF"/>
    <w:rsid w:val="006830F6"/>
    <w:rsid w:val="00686C6F"/>
    <w:rsid w:val="006910EA"/>
    <w:rsid w:val="006A15F3"/>
    <w:rsid w:val="006A63CB"/>
    <w:rsid w:val="006A7666"/>
    <w:rsid w:val="006B68E8"/>
    <w:rsid w:val="006C2EAB"/>
    <w:rsid w:val="006F21C8"/>
    <w:rsid w:val="006F3A60"/>
    <w:rsid w:val="006F5443"/>
    <w:rsid w:val="006F573E"/>
    <w:rsid w:val="00704753"/>
    <w:rsid w:val="00705CFE"/>
    <w:rsid w:val="00710296"/>
    <w:rsid w:val="00713958"/>
    <w:rsid w:val="007162DA"/>
    <w:rsid w:val="00724A11"/>
    <w:rsid w:val="00725F09"/>
    <w:rsid w:val="007425AC"/>
    <w:rsid w:val="00744D39"/>
    <w:rsid w:val="007465EA"/>
    <w:rsid w:val="007547E0"/>
    <w:rsid w:val="007620B4"/>
    <w:rsid w:val="00762292"/>
    <w:rsid w:val="00762668"/>
    <w:rsid w:val="007627F9"/>
    <w:rsid w:val="007642A1"/>
    <w:rsid w:val="00766869"/>
    <w:rsid w:val="0077079F"/>
    <w:rsid w:val="00776EF3"/>
    <w:rsid w:val="00777768"/>
    <w:rsid w:val="00782587"/>
    <w:rsid w:val="00792E99"/>
    <w:rsid w:val="00795888"/>
    <w:rsid w:val="00795F34"/>
    <w:rsid w:val="007976C3"/>
    <w:rsid w:val="007B170A"/>
    <w:rsid w:val="007B549A"/>
    <w:rsid w:val="007C16F0"/>
    <w:rsid w:val="007D0166"/>
    <w:rsid w:val="007E7718"/>
    <w:rsid w:val="007F1058"/>
    <w:rsid w:val="007F4D69"/>
    <w:rsid w:val="00800E36"/>
    <w:rsid w:val="008035E2"/>
    <w:rsid w:val="00804A01"/>
    <w:rsid w:val="00805D84"/>
    <w:rsid w:val="008104DD"/>
    <w:rsid w:val="0084015F"/>
    <w:rsid w:val="00850370"/>
    <w:rsid w:val="008530A4"/>
    <w:rsid w:val="0085624C"/>
    <w:rsid w:val="0085767B"/>
    <w:rsid w:val="008618DC"/>
    <w:rsid w:val="00861BDF"/>
    <w:rsid w:val="008636B2"/>
    <w:rsid w:val="008654C4"/>
    <w:rsid w:val="008840B7"/>
    <w:rsid w:val="0089476C"/>
    <w:rsid w:val="00895D7F"/>
    <w:rsid w:val="00895D82"/>
    <w:rsid w:val="00896910"/>
    <w:rsid w:val="008A1433"/>
    <w:rsid w:val="008A4E1F"/>
    <w:rsid w:val="008A6639"/>
    <w:rsid w:val="008B26A1"/>
    <w:rsid w:val="008B3F5C"/>
    <w:rsid w:val="008B4C9E"/>
    <w:rsid w:val="008C0420"/>
    <w:rsid w:val="008C5D6B"/>
    <w:rsid w:val="008D23B4"/>
    <w:rsid w:val="008E1D29"/>
    <w:rsid w:val="008E50CB"/>
    <w:rsid w:val="008E6C26"/>
    <w:rsid w:val="008F04D2"/>
    <w:rsid w:val="00901088"/>
    <w:rsid w:val="00901C90"/>
    <w:rsid w:val="00904985"/>
    <w:rsid w:val="00916C6F"/>
    <w:rsid w:val="00923188"/>
    <w:rsid w:val="00926620"/>
    <w:rsid w:val="009276B8"/>
    <w:rsid w:val="00927FFA"/>
    <w:rsid w:val="00931EE3"/>
    <w:rsid w:val="00933034"/>
    <w:rsid w:val="009567B7"/>
    <w:rsid w:val="00967858"/>
    <w:rsid w:val="009702E7"/>
    <w:rsid w:val="009704EA"/>
    <w:rsid w:val="0098642C"/>
    <w:rsid w:val="009876AF"/>
    <w:rsid w:val="0098794C"/>
    <w:rsid w:val="00996139"/>
    <w:rsid w:val="009A1B36"/>
    <w:rsid w:val="009A2568"/>
    <w:rsid w:val="009A35F4"/>
    <w:rsid w:val="009A38A1"/>
    <w:rsid w:val="009A4E0B"/>
    <w:rsid w:val="009A560D"/>
    <w:rsid w:val="009A5D66"/>
    <w:rsid w:val="009B37B5"/>
    <w:rsid w:val="009C1050"/>
    <w:rsid w:val="009C2530"/>
    <w:rsid w:val="009C7511"/>
    <w:rsid w:val="009D75EB"/>
    <w:rsid w:val="009E11C2"/>
    <w:rsid w:val="009E3F90"/>
    <w:rsid w:val="009F4BDC"/>
    <w:rsid w:val="009F5DEE"/>
    <w:rsid w:val="00A018F8"/>
    <w:rsid w:val="00A06E27"/>
    <w:rsid w:val="00A160B2"/>
    <w:rsid w:val="00A20DD9"/>
    <w:rsid w:val="00A2230C"/>
    <w:rsid w:val="00A24507"/>
    <w:rsid w:val="00A27100"/>
    <w:rsid w:val="00A278D4"/>
    <w:rsid w:val="00A400CE"/>
    <w:rsid w:val="00A41B1B"/>
    <w:rsid w:val="00A52FEA"/>
    <w:rsid w:val="00A55A20"/>
    <w:rsid w:val="00A55A75"/>
    <w:rsid w:val="00A61830"/>
    <w:rsid w:val="00A709FF"/>
    <w:rsid w:val="00A71234"/>
    <w:rsid w:val="00A76FF6"/>
    <w:rsid w:val="00A80703"/>
    <w:rsid w:val="00A84CBF"/>
    <w:rsid w:val="00A97EFE"/>
    <w:rsid w:val="00AA469C"/>
    <w:rsid w:val="00AA4D3D"/>
    <w:rsid w:val="00AB7D99"/>
    <w:rsid w:val="00AC1634"/>
    <w:rsid w:val="00AC675E"/>
    <w:rsid w:val="00AC7E9A"/>
    <w:rsid w:val="00AD330F"/>
    <w:rsid w:val="00AD4190"/>
    <w:rsid w:val="00AD50DF"/>
    <w:rsid w:val="00AE3EE3"/>
    <w:rsid w:val="00AE5002"/>
    <w:rsid w:val="00AE6AC6"/>
    <w:rsid w:val="00AF191D"/>
    <w:rsid w:val="00AF1D0A"/>
    <w:rsid w:val="00AF3012"/>
    <w:rsid w:val="00B040E7"/>
    <w:rsid w:val="00B0641C"/>
    <w:rsid w:val="00B06C41"/>
    <w:rsid w:val="00B232F6"/>
    <w:rsid w:val="00B32817"/>
    <w:rsid w:val="00B3500A"/>
    <w:rsid w:val="00B36E71"/>
    <w:rsid w:val="00B37D81"/>
    <w:rsid w:val="00B44E9A"/>
    <w:rsid w:val="00B51D6D"/>
    <w:rsid w:val="00B56DAC"/>
    <w:rsid w:val="00B72597"/>
    <w:rsid w:val="00B72717"/>
    <w:rsid w:val="00B72D97"/>
    <w:rsid w:val="00B745FB"/>
    <w:rsid w:val="00B80ED7"/>
    <w:rsid w:val="00B82804"/>
    <w:rsid w:val="00B922A6"/>
    <w:rsid w:val="00B96BDC"/>
    <w:rsid w:val="00BA13CD"/>
    <w:rsid w:val="00BB013D"/>
    <w:rsid w:val="00BE5A28"/>
    <w:rsid w:val="00BF342F"/>
    <w:rsid w:val="00BF6A9E"/>
    <w:rsid w:val="00C10903"/>
    <w:rsid w:val="00C123A7"/>
    <w:rsid w:val="00C17C6F"/>
    <w:rsid w:val="00C301B0"/>
    <w:rsid w:val="00C3166E"/>
    <w:rsid w:val="00C3236B"/>
    <w:rsid w:val="00C336E3"/>
    <w:rsid w:val="00C36F19"/>
    <w:rsid w:val="00C4688A"/>
    <w:rsid w:val="00C505F8"/>
    <w:rsid w:val="00C53258"/>
    <w:rsid w:val="00C5573E"/>
    <w:rsid w:val="00C57CA4"/>
    <w:rsid w:val="00C71325"/>
    <w:rsid w:val="00C81BB2"/>
    <w:rsid w:val="00C9071D"/>
    <w:rsid w:val="00C934D3"/>
    <w:rsid w:val="00C93EE5"/>
    <w:rsid w:val="00C96629"/>
    <w:rsid w:val="00CA4E1F"/>
    <w:rsid w:val="00CB3D14"/>
    <w:rsid w:val="00CB4658"/>
    <w:rsid w:val="00CC0A43"/>
    <w:rsid w:val="00CD11B1"/>
    <w:rsid w:val="00CD6AE1"/>
    <w:rsid w:val="00CE0A17"/>
    <w:rsid w:val="00CE4999"/>
    <w:rsid w:val="00CE6D10"/>
    <w:rsid w:val="00CF1AE5"/>
    <w:rsid w:val="00CF2264"/>
    <w:rsid w:val="00D00AC9"/>
    <w:rsid w:val="00D03024"/>
    <w:rsid w:val="00D1325C"/>
    <w:rsid w:val="00D163B9"/>
    <w:rsid w:val="00D23B19"/>
    <w:rsid w:val="00D258DC"/>
    <w:rsid w:val="00D3273B"/>
    <w:rsid w:val="00D35708"/>
    <w:rsid w:val="00D40FC0"/>
    <w:rsid w:val="00D42B02"/>
    <w:rsid w:val="00D554CE"/>
    <w:rsid w:val="00D579C5"/>
    <w:rsid w:val="00D609D9"/>
    <w:rsid w:val="00D64853"/>
    <w:rsid w:val="00D774DA"/>
    <w:rsid w:val="00D841B7"/>
    <w:rsid w:val="00D933C4"/>
    <w:rsid w:val="00D95447"/>
    <w:rsid w:val="00DA2EA4"/>
    <w:rsid w:val="00DA4BD4"/>
    <w:rsid w:val="00DB018D"/>
    <w:rsid w:val="00DB27DE"/>
    <w:rsid w:val="00DB4D3E"/>
    <w:rsid w:val="00DB7E1D"/>
    <w:rsid w:val="00DC1863"/>
    <w:rsid w:val="00DC3770"/>
    <w:rsid w:val="00DC7854"/>
    <w:rsid w:val="00DD5F67"/>
    <w:rsid w:val="00DD60C9"/>
    <w:rsid w:val="00DD6C2D"/>
    <w:rsid w:val="00DE1840"/>
    <w:rsid w:val="00DE6FDE"/>
    <w:rsid w:val="00DF1CD7"/>
    <w:rsid w:val="00DF2834"/>
    <w:rsid w:val="00DF713C"/>
    <w:rsid w:val="00E00076"/>
    <w:rsid w:val="00E06FE7"/>
    <w:rsid w:val="00E26D0A"/>
    <w:rsid w:val="00E26EEF"/>
    <w:rsid w:val="00E339DA"/>
    <w:rsid w:val="00E344AF"/>
    <w:rsid w:val="00E344F5"/>
    <w:rsid w:val="00E43D81"/>
    <w:rsid w:val="00E457D0"/>
    <w:rsid w:val="00E5189B"/>
    <w:rsid w:val="00E51A32"/>
    <w:rsid w:val="00E52BF0"/>
    <w:rsid w:val="00E53525"/>
    <w:rsid w:val="00E96321"/>
    <w:rsid w:val="00EA28B1"/>
    <w:rsid w:val="00EA4F47"/>
    <w:rsid w:val="00EB4FF8"/>
    <w:rsid w:val="00EC47B0"/>
    <w:rsid w:val="00EC60B1"/>
    <w:rsid w:val="00ED6B23"/>
    <w:rsid w:val="00EF1C21"/>
    <w:rsid w:val="00F04394"/>
    <w:rsid w:val="00F05A1F"/>
    <w:rsid w:val="00F074AF"/>
    <w:rsid w:val="00F11476"/>
    <w:rsid w:val="00F218F1"/>
    <w:rsid w:val="00F226A3"/>
    <w:rsid w:val="00F2664D"/>
    <w:rsid w:val="00F33E24"/>
    <w:rsid w:val="00F37594"/>
    <w:rsid w:val="00F4061B"/>
    <w:rsid w:val="00F556BA"/>
    <w:rsid w:val="00F5593B"/>
    <w:rsid w:val="00F6780E"/>
    <w:rsid w:val="00F70E0A"/>
    <w:rsid w:val="00F71C66"/>
    <w:rsid w:val="00F7447D"/>
    <w:rsid w:val="00F74ABB"/>
    <w:rsid w:val="00F74B97"/>
    <w:rsid w:val="00F813F7"/>
    <w:rsid w:val="00F86ADE"/>
    <w:rsid w:val="00F91999"/>
    <w:rsid w:val="00FA2910"/>
    <w:rsid w:val="00FA2DFE"/>
    <w:rsid w:val="00FA72E9"/>
    <w:rsid w:val="00FA7B7F"/>
    <w:rsid w:val="00FC0FDC"/>
    <w:rsid w:val="00FC19B1"/>
    <w:rsid w:val="00FC7880"/>
    <w:rsid w:val="00FD0D2B"/>
    <w:rsid w:val="00FE4B02"/>
    <w:rsid w:val="00FE7873"/>
    <w:rsid w:val="00FF1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1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Char"/>
    <w:semiHidden/>
    <w:unhideWhenUsed/>
    <w:rsid w:val="00AF3012"/>
    <w:pPr>
      <w:snapToGrid w:val="0"/>
      <w:jc w:val="left"/>
    </w:pPr>
    <w:rPr>
      <w:rFonts w:ascii="Times New Roman" w:hAnsi="Times New Roman"/>
      <w:sz w:val="18"/>
      <w:szCs w:val="20"/>
    </w:rPr>
  </w:style>
  <w:style w:type="character" w:customStyle="1" w:styleId="Char">
    <w:name w:val="脚注文本 Char"/>
    <w:basedOn w:val="a0"/>
    <w:link w:val="a4"/>
    <w:semiHidden/>
    <w:rsid w:val="00AF3012"/>
    <w:rPr>
      <w:rFonts w:ascii="Times New Roman" w:eastAsia="宋体" w:hAnsi="Times New Roman" w:cs="Times New Roman"/>
      <w:sz w:val="18"/>
      <w:szCs w:val="20"/>
    </w:rPr>
  </w:style>
  <w:style w:type="character" w:styleId="a5">
    <w:name w:val="footnote reference"/>
    <w:basedOn w:val="a0"/>
    <w:semiHidden/>
    <w:unhideWhenUsed/>
    <w:rsid w:val="00AF3012"/>
    <w:rPr>
      <w:vertAlign w:val="superscript"/>
    </w:rPr>
  </w:style>
  <w:style w:type="paragraph" w:styleId="a6">
    <w:name w:val="header"/>
    <w:basedOn w:val="a"/>
    <w:link w:val="Char0"/>
    <w:uiPriority w:val="99"/>
    <w:unhideWhenUsed/>
    <w:rsid w:val="00AF30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F3012"/>
    <w:rPr>
      <w:sz w:val="18"/>
      <w:szCs w:val="18"/>
    </w:rPr>
  </w:style>
  <w:style w:type="paragraph" w:styleId="a7">
    <w:name w:val="footer"/>
    <w:basedOn w:val="a"/>
    <w:link w:val="Char1"/>
    <w:uiPriority w:val="99"/>
    <w:unhideWhenUsed/>
    <w:rsid w:val="00AF3012"/>
    <w:pPr>
      <w:tabs>
        <w:tab w:val="center" w:pos="4153"/>
        <w:tab w:val="right" w:pos="8306"/>
      </w:tabs>
      <w:snapToGrid w:val="0"/>
      <w:jc w:val="left"/>
    </w:pPr>
    <w:rPr>
      <w:sz w:val="18"/>
      <w:szCs w:val="18"/>
    </w:rPr>
  </w:style>
  <w:style w:type="character" w:customStyle="1" w:styleId="Char1">
    <w:name w:val="页脚 Char"/>
    <w:basedOn w:val="a0"/>
    <w:link w:val="a7"/>
    <w:uiPriority w:val="99"/>
    <w:rsid w:val="00AF3012"/>
    <w:rPr>
      <w:sz w:val="18"/>
      <w:szCs w:val="18"/>
    </w:rPr>
  </w:style>
  <w:style w:type="paragraph" w:styleId="a8">
    <w:name w:val="Balloon Text"/>
    <w:basedOn w:val="a"/>
    <w:link w:val="Char2"/>
    <w:uiPriority w:val="99"/>
    <w:semiHidden/>
    <w:unhideWhenUsed/>
    <w:rsid w:val="00AF3012"/>
    <w:rPr>
      <w:sz w:val="18"/>
      <w:szCs w:val="18"/>
    </w:rPr>
  </w:style>
  <w:style w:type="character" w:customStyle="1" w:styleId="Char2">
    <w:name w:val="批注框文本 Char"/>
    <w:basedOn w:val="a0"/>
    <w:link w:val="a8"/>
    <w:uiPriority w:val="99"/>
    <w:semiHidden/>
    <w:rsid w:val="00AF3012"/>
    <w:rPr>
      <w:sz w:val="18"/>
      <w:szCs w:val="18"/>
    </w:rPr>
  </w:style>
  <w:style w:type="paragraph" w:styleId="a9">
    <w:name w:val="Revision"/>
    <w:hidden/>
    <w:uiPriority w:val="99"/>
    <w:semiHidden/>
    <w:rsid w:val="00D95447"/>
    <w:rPr>
      <w:kern w:val="2"/>
      <w:sz w:val="21"/>
      <w:szCs w:val="22"/>
    </w:rPr>
  </w:style>
</w:styles>
</file>

<file path=word/webSettings.xml><?xml version="1.0" encoding="utf-8"?>
<w:webSettings xmlns:r="http://schemas.openxmlformats.org/officeDocument/2006/relationships" xmlns:w="http://schemas.openxmlformats.org/wordprocessingml/2006/main">
  <w:divs>
    <w:div w:id="1955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Template>
  <TotalTime>142</TotalTime>
  <Pages>2</Pages>
  <Words>153</Words>
  <Characters>876</Characters>
  <Application>Microsoft Office Word</Application>
  <DocSecurity>0</DocSecurity>
  <Lines>7</Lines>
  <Paragraphs>2</Paragraphs>
  <ScaleCrop>false</ScaleCrop>
  <Company>Microsoft</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关于诺安货币市场基金春节假期前两个工作日暂停申购及转换转入业务的公告</dc:title>
  <dc:creator>sujp</dc:creator>
  <cp:lastModifiedBy>zhaoxx</cp:lastModifiedBy>
  <cp:revision>146</cp:revision>
  <cp:lastPrinted>2013-02-04T05:37:00Z</cp:lastPrinted>
  <dcterms:created xsi:type="dcterms:W3CDTF">2017-08-30T01:17:00Z</dcterms:created>
  <dcterms:modified xsi:type="dcterms:W3CDTF">2020-01-17T07:45:00Z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ies>
</file>