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978F6" w14:textId="77777777" w:rsidR="002F05D3" w:rsidRPr="00A4701D" w:rsidRDefault="00E35559">
      <w:pPr>
        <w:spacing w:line="360" w:lineRule="auto"/>
        <w:jc w:val="center"/>
        <w:rPr>
          <w:b/>
          <w:color w:val="000000" w:themeColor="text1"/>
          <w:sz w:val="28"/>
          <w:szCs w:val="28"/>
        </w:rPr>
      </w:pPr>
      <w:r w:rsidRPr="00A4701D">
        <w:rPr>
          <w:rFonts w:hint="eastAsia"/>
          <w:b/>
          <w:color w:val="000000" w:themeColor="text1"/>
          <w:sz w:val="28"/>
          <w:szCs w:val="28"/>
        </w:rPr>
        <w:t>招商基金管理有限公司</w:t>
      </w:r>
    </w:p>
    <w:p w14:paraId="4F122CE3" w14:textId="7AB344FC" w:rsidR="002F05D3" w:rsidRPr="00A4701D" w:rsidRDefault="00E35559">
      <w:pPr>
        <w:spacing w:line="360" w:lineRule="auto"/>
        <w:jc w:val="center"/>
        <w:rPr>
          <w:b/>
          <w:color w:val="000000" w:themeColor="text1"/>
          <w:sz w:val="28"/>
          <w:szCs w:val="28"/>
        </w:rPr>
      </w:pPr>
      <w:r w:rsidRPr="00A4701D">
        <w:rPr>
          <w:rFonts w:hint="eastAsia"/>
          <w:b/>
          <w:color w:val="000000" w:themeColor="text1"/>
          <w:sz w:val="28"/>
          <w:szCs w:val="28"/>
        </w:rPr>
        <w:t>关于</w:t>
      </w:r>
      <w:proofErr w:type="gramStart"/>
      <w:r w:rsidRPr="00A4701D">
        <w:rPr>
          <w:rFonts w:hint="eastAsia"/>
          <w:b/>
          <w:color w:val="000000" w:themeColor="text1"/>
          <w:sz w:val="28"/>
          <w:szCs w:val="28"/>
        </w:rPr>
        <w:t>招商招利</w:t>
      </w:r>
      <w:r w:rsidRPr="00A4701D">
        <w:rPr>
          <w:rFonts w:hint="eastAsia"/>
          <w:b/>
          <w:color w:val="000000" w:themeColor="text1"/>
          <w:sz w:val="28"/>
          <w:szCs w:val="28"/>
        </w:rPr>
        <w:t>1</w:t>
      </w:r>
      <w:r w:rsidRPr="00A4701D">
        <w:rPr>
          <w:rFonts w:hint="eastAsia"/>
          <w:b/>
          <w:color w:val="000000" w:themeColor="text1"/>
          <w:sz w:val="28"/>
          <w:szCs w:val="28"/>
        </w:rPr>
        <w:t>个月</w:t>
      </w:r>
      <w:proofErr w:type="gramEnd"/>
      <w:r w:rsidRPr="00A4701D">
        <w:rPr>
          <w:rFonts w:hint="eastAsia"/>
          <w:b/>
          <w:color w:val="000000" w:themeColor="text1"/>
          <w:sz w:val="28"/>
          <w:szCs w:val="28"/>
        </w:rPr>
        <w:t>期理财债券型证券投资基金</w:t>
      </w:r>
    </w:p>
    <w:p w14:paraId="0750F129" w14:textId="271A3DD2" w:rsidR="002F05D3" w:rsidRPr="00A4701D" w:rsidRDefault="00E35559">
      <w:pPr>
        <w:spacing w:line="360" w:lineRule="auto"/>
        <w:jc w:val="center"/>
        <w:rPr>
          <w:b/>
          <w:color w:val="000000" w:themeColor="text1"/>
          <w:sz w:val="28"/>
          <w:szCs w:val="28"/>
        </w:rPr>
      </w:pPr>
      <w:r w:rsidRPr="00A4701D">
        <w:rPr>
          <w:rFonts w:hint="eastAsia"/>
          <w:b/>
          <w:color w:val="000000" w:themeColor="text1"/>
          <w:sz w:val="28"/>
          <w:szCs w:val="28"/>
        </w:rPr>
        <w:t>修订基金合同的</w:t>
      </w:r>
      <w:r w:rsidR="00C454D1">
        <w:rPr>
          <w:rFonts w:hint="eastAsia"/>
          <w:b/>
          <w:color w:val="000000" w:themeColor="text1"/>
          <w:sz w:val="28"/>
          <w:szCs w:val="28"/>
        </w:rPr>
        <w:t>提示性</w:t>
      </w:r>
      <w:r w:rsidRPr="00A4701D">
        <w:rPr>
          <w:rFonts w:hint="eastAsia"/>
          <w:b/>
          <w:color w:val="000000" w:themeColor="text1"/>
          <w:sz w:val="28"/>
          <w:szCs w:val="28"/>
        </w:rPr>
        <w:t>公告</w:t>
      </w:r>
    </w:p>
    <w:p w14:paraId="2983FCF8" w14:textId="77777777" w:rsidR="002F05D3" w:rsidRPr="00A4701D" w:rsidRDefault="00E35559">
      <w:pPr>
        <w:spacing w:line="360" w:lineRule="auto"/>
        <w:rPr>
          <w:color w:val="000000" w:themeColor="text1"/>
          <w:sz w:val="24"/>
          <w:szCs w:val="24"/>
        </w:rPr>
      </w:pPr>
      <w:r w:rsidRPr="00A4701D">
        <w:rPr>
          <w:color w:val="000000" w:themeColor="text1"/>
          <w:sz w:val="24"/>
          <w:szCs w:val="24"/>
        </w:rPr>
        <w:tab/>
      </w:r>
    </w:p>
    <w:p w14:paraId="6849AE3F" w14:textId="77777777" w:rsidR="00C454D1" w:rsidRDefault="00E35559" w:rsidP="00F668DB">
      <w:pPr>
        <w:spacing w:line="360" w:lineRule="auto"/>
        <w:ind w:firstLineChars="200" w:firstLine="480"/>
        <w:rPr>
          <w:color w:val="000000" w:themeColor="text1"/>
          <w:sz w:val="24"/>
          <w:szCs w:val="24"/>
        </w:rPr>
      </w:pPr>
      <w:r w:rsidRPr="00A4701D">
        <w:rPr>
          <w:rFonts w:hint="eastAsia"/>
          <w:color w:val="000000" w:themeColor="text1"/>
          <w:sz w:val="24"/>
          <w:szCs w:val="24"/>
        </w:rPr>
        <w:t>根据中国证监会关于规范理财债券基金业务的要求以及中国证监会</w:t>
      </w:r>
      <w:r w:rsidRPr="00A4701D">
        <w:rPr>
          <w:rFonts w:hint="eastAsia"/>
          <w:color w:val="000000" w:themeColor="text1"/>
          <w:sz w:val="24"/>
          <w:szCs w:val="24"/>
        </w:rPr>
        <w:t>2019</w:t>
      </w:r>
      <w:r w:rsidRPr="00A4701D">
        <w:rPr>
          <w:rFonts w:hint="eastAsia"/>
          <w:color w:val="000000" w:themeColor="text1"/>
          <w:sz w:val="24"/>
          <w:szCs w:val="24"/>
        </w:rPr>
        <w:t>年</w:t>
      </w:r>
      <w:r w:rsidRPr="00A4701D">
        <w:rPr>
          <w:rFonts w:hint="eastAsia"/>
          <w:color w:val="000000" w:themeColor="text1"/>
          <w:sz w:val="24"/>
          <w:szCs w:val="24"/>
        </w:rPr>
        <w:t>7</w:t>
      </w:r>
      <w:r w:rsidRPr="00A4701D">
        <w:rPr>
          <w:rFonts w:hint="eastAsia"/>
          <w:color w:val="000000" w:themeColor="text1"/>
          <w:sz w:val="24"/>
          <w:szCs w:val="24"/>
        </w:rPr>
        <w:t>月</w:t>
      </w:r>
      <w:r w:rsidRPr="00A4701D">
        <w:rPr>
          <w:rFonts w:hint="eastAsia"/>
          <w:color w:val="000000" w:themeColor="text1"/>
          <w:sz w:val="24"/>
          <w:szCs w:val="24"/>
        </w:rPr>
        <w:t>26</w:t>
      </w:r>
      <w:r w:rsidRPr="00A4701D">
        <w:rPr>
          <w:rFonts w:hint="eastAsia"/>
          <w:color w:val="000000" w:themeColor="text1"/>
          <w:sz w:val="24"/>
          <w:szCs w:val="24"/>
        </w:rPr>
        <w:t>日颁布的《公开募集证券投资基金信息披露管理办法》的规定，经与中国农业银行股份有限公司（以下简称“基金</w:t>
      </w:r>
      <w:r w:rsidRPr="00A4701D">
        <w:rPr>
          <w:color w:val="000000" w:themeColor="text1"/>
          <w:sz w:val="24"/>
          <w:szCs w:val="24"/>
        </w:rPr>
        <w:t>托管人</w:t>
      </w:r>
      <w:r w:rsidRPr="00A4701D">
        <w:rPr>
          <w:rFonts w:hint="eastAsia"/>
          <w:color w:val="000000" w:themeColor="text1"/>
          <w:sz w:val="24"/>
          <w:szCs w:val="24"/>
        </w:rPr>
        <w:t>”）</w:t>
      </w:r>
      <w:r w:rsidRPr="00A4701D">
        <w:rPr>
          <w:color w:val="000000" w:themeColor="text1"/>
          <w:sz w:val="24"/>
          <w:szCs w:val="24"/>
        </w:rPr>
        <w:t>协商一致</w:t>
      </w:r>
      <w:r w:rsidRPr="00A4701D">
        <w:rPr>
          <w:rFonts w:hint="eastAsia"/>
          <w:color w:val="000000" w:themeColor="text1"/>
          <w:sz w:val="24"/>
          <w:szCs w:val="24"/>
        </w:rPr>
        <w:t>，招商基金管理有限公司（以下简称“本基金管理人”）对旗下</w:t>
      </w:r>
      <w:proofErr w:type="gramStart"/>
      <w:r w:rsidRPr="00A4701D">
        <w:rPr>
          <w:rFonts w:hint="eastAsia"/>
          <w:color w:val="000000" w:themeColor="text1"/>
          <w:sz w:val="24"/>
          <w:szCs w:val="24"/>
        </w:rPr>
        <w:t>招商招利</w:t>
      </w:r>
      <w:r w:rsidRPr="00A4701D">
        <w:rPr>
          <w:rFonts w:hint="eastAsia"/>
          <w:color w:val="000000" w:themeColor="text1"/>
          <w:sz w:val="24"/>
          <w:szCs w:val="24"/>
        </w:rPr>
        <w:t>1</w:t>
      </w:r>
      <w:r w:rsidRPr="00A4701D">
        <w:rPr>
          <w:rFonts w:hint="eastAsia"/>
          <w:color w:val="000000" w:themeColor="text1"/>
          <w:sz w:val="24"/>
          <w:szCs w:val="24"/>
        </w:rPr>
        <w:t>个月</w:t>
      </w:r>
      <w:proofErr w:type="gramEnd"/>
      <w:r w:rsidRPr="00A4701D">
        <w:rPr>
          <w:rFonts w:hint="eastAsia"/>
          <w:color w:val="000000" w:themeColor="text1"/>
          <w:sz w:val="24"/>
          <w:szCs w:val="24"/>
        </w:rPr>
        <w:t>期理财债券型证券投资基金（以下</w:t>
      </w:r>
      <w:r w:rsidRPr="00A4701D">
        <w:rPr>
          <w:color w:val="000000" w:themeColor="text1"/>
          <w:sz w:val="24"/>
          <w:szCs w:val="24"/>
        </w:rPr>
        <w:t>简称</w:t>
      </w:r>
      <w:r w:rsidRPr="00A4701D">
        <w:rPr>
          <w:rFonts w:hint="eastAsia"/>
          <w:color w:val="000000" w:themeColor="text1"/>
          <w:sz w:val="24"/>
          <w:szCs w:val="24"/>
        </w:rPr>
        <w:t>“本基金”）的《招商招利</w:t>
      </w:r>
      <w:r w:rsidRPr="00A4701D">
        <w:rPr>
          <w:rFonts w:hint="eastAsia"/>
          <w:color w:val="000000" w:themeColor="text1"/>
          <w:sz w:val="24"/>
          <w:szCs w:val="24"/>
        </w:rPr>
        <w:t>1</w:t>
      </w:r>
      <w:r w:rsidRPr="00A4701D">
        <w:rPr>
          <w:rFonts w:hint="eastAsia"/>
          <w:color w:val="000000" w:themeColor="text1"/>
          <w:sz w:val="24"/>
          <w:szCs w:val="24"/>
        </w:rPr>
        <w:t>个月期理财债券型证券投资基金基金合同》（以下</w:t>
      </w:r>
      <w:r w:rsidRPr="00A4701D">
        <w:rPr>
          <w:color w:val="000000" w:themeColor="text1"/>
          <w:sz w:val="24"/>
          <w:szCs w:val="24"/>
        </w:rPr>
        <w:t>简称</w:t>
      </w:r>
      <w:r w:rsidRPr="00A4701D">
        <w:rPr>
          <w:rFonts w:hint="eastAsia"/>
          <w:color w:val="000000" w:themeColor="text1"/>
          <w:sz w:val="24"/>
          <w:szCs w:val="24"/>
        </w:rPr>
        <w:t>“《基金合同》”）相关条款进行了修订，并已报监管机构备案。</w:t>
      </w:r>
    </w:p>
    <w:p w14:paraId="5B9E44F4" w14:textId="0FA8FBCE" w:rsidR="00C454D1" w:rsidRPr="00C61919" w:rsidRDefault="00C454D1" w:rsidP="00C454D1">
      <w:pPr>
        <w:spacing w:line="360" w:lineRule="auto"/>
        <w:ind w:firstLineChars="200" w:firstLine="480"/>
        <w:rPr>
          <w:color w:val="000000" w:themeColor="text1"/>
          <w:sz w:val="24"/>
          <w:szCs w:val="24"/>
        </w:rPr>
      </w:pPr>
      <w:r w:rsidRPr="00A4701D">
        <w:rPr>
          <w:rFonts w:hint="eastAsia"/>
          <w:color w:val="000000" w:themeColor="text1"/>
          <w:sz w:val="24"/>
          <w:szCs w:val="24"/>
        </w:rPr>
        <w:t>本</w:t>
      </w:r>
      <w:r w:rsidRPr="00C61919">
        <w:rPr>
          <w:rFonts w:hint="eastAsia"/>
          <w:color w:val="000000" w:themeColor="text1"/>
          <w:sz w:val="24"/>
          <w:szCs w:val="24"/>
        </w:rPr>
        <w:t>基金管理人已于</w:t>
      </w:r>
      <w:r w:rsidRPr="00C61919">
        <w:rPr>
          <w:color w:val="000000" w:themeColor="text1"/>
          <w:sz w:val="24"/>
          <w:szCs w:val="24"/>
        </w:rPr>
        <w:t>20</w:t>
      </w:r>
      <w:r>
        <w:rPr>
          <w:color w:val="000000" w:themeColor="text1"/>
          <w:sz w:val="24"/>
          <w:szCs w:val="24"/>
        </w:rPr>
        <w:t>20</w:t>
      </w:r>
      <w:r w:rsidRPr="00C61919">
        <w:rPr>
          <w:rFonts w:hint="eastAsia"/>
          <w:color w:val="000000" w:themeColor="text1"/>
          <w:sz w:val="24"/>
          <w:szCs w:val="24"/>
        </w:rPr>
        <w:t>年</w:t>
      </w:r>
      <w:r>
        <w:rPr>
          <w:color w:val="000000" w:themeColor="text1"/>
          <w:sz w:val="24"/>
          <w:szCs w:val="24"/>
        </w:rPr>
        <w:t>1</w:t>
      </w:r>
      <w:r w:rsidRPr="00C61919">
        <w:rPr>
          <w:rFonts w:hint="eastAsia"/>
          <w:color w:val="000000" w:themeColor="text1"/>
          <w:sz w:val="24"/>
          <w:szCs w:val="24"/>
        </w:rPr>
        <w:t>月</w:t>
      </w:r>
      <w:r>
        <w:rPr>
          <w:color w:val="000000" w:themeColor="text1"/>
          <w:sz w:val="24"/>
          <w:szCs w:val="24"/>
        </w:rPr>
        <w:t>11</w:t>
      </w:r>
      <w:r w:rsidRPr="00C61919">
        <w:rPr>
          <w:rFonts w:hint="eastAsia"/>
          <w:color w:val="000000" w:themeColor="text1"/>
          <w:sz w:val="24"/>
          <w:szCs w:val="24"/>
        </w:rPr>
        <w:t>日在</w:t>
      </w:r>
      <w:r w:rsidR="008D7FC3">
        <w:rPr>
          <w:rFonts w:hint="eastAsia"/>
          <w:color w:val="000000" w:themeColor="text1"/>
          <w:sz w:val="24"/>
          <w:szCs w:val="24"/>
        </w:rPr>
        <w:t>《中国证券</w:t>
      </w:r>
      <w:r w:rsidR="008D7FC3">
        <w:rPr>
          <w:color w:val="000000" w:themeColor="text1"/>
          <w:sz w:val="24"/>
          <w:szCs w:val="24"/>
        </w:rPr>
        <w:t>报</w:t>
      </w:r>
      <w:r w:rsidR="008D7FC3">
        <w:rPr>
          <w:rFonts w:hint="eastAsia"/>
          <w:color w:val="000000" w:themeColor="text1"/>
          <w:sz w:val="24"/>
          <w:szCs w:val="24"/>
        </w:rPr>
        <w:t>》和</w:t>
      </w:r>
      <w:r w:rsidRPr="00C61919">
        <w:rPr>
          <w:rFonts w:hint="eastAsia"/>
          <w:color w:val="000000" w:themeColor="text1"/>
          <w:sz w:val="24"/>
          <w:szCs w:val="24"/>
        </w:rPr>
        <w:t>基金管理人网站（</w:t>
      </w:r>
      <w:r w:rsidRPr="00A4701D">
        <w:rPr>
          <w:rFonts w:hint="eastAsia"/>
          <w:color w:val="000000" w:themeColor="text1"/>
          <w:sz w:val="24"/>
          <w:szCs w:val="24"/>
        </w:rPr>
        <w:t>www.cmfchina.com</w:t>
      </w:r>
      <w:r w:rsidRPr="00C61919">
        <w:rPr>
          <w:rFonts w:hint="eastAsia"/>
          <w:color w:val="000000" w:themeColor="text1"/>
          <w:sz w:val="24"/>
          <w:szCs w:val="24"/>
        </w:rPr>
        <w:t>）发布了《</w:t>
      </w:r>
      <w:r w:rsidRPr="00C454D1">
        <w:rPr>
          <w:rFonts w:hint="eastAsia"/>
          <w:color w:val="000000" w:themeColor="text1"/>
          <w:sz w:val="24"/>
          <w:szCs w:val="24"/>
        </w:rPr>
        <w:t>招商基金管理有限公司关于招商招利</w:t>
      </w:r>
      <w:r w:rsidRPr="00C454D1">
        <w:rPr>
          <w:rFonts w:hint="eastAsia"/>
          <w:color w:val="000000" w:themeColor="text1"/>
          <w:sz w:val="24"/>
          <w:szCs w:val="24"/>
        </w:rPr>
        <w:t>1</w:t>
      </w:r>
      <w:r w:rsidRPr="00C454D1">
        <w:rPr>
          <w:rFonts w:hint="eastAsia"/>
          <w:color w:val="000000" w:themeColor="text1"/>
          <w:sz w:val="24"/>
          <w:szCs w:val="24"/>
        </w:rPr>
        <w:t>个月期理财债券型证券投资基金修订基金合同的公告</w:t>
      </w:r>
      <w:r w:rsidRPr="00C61919">
        <w:rPr>
          <w:rFonts w:hint="eastAsia"/>
          <w:color w:val="000000" w:themeColor="text1"/>
          <w:sz w:val="24"/>
          <w:szCs w:val="24"/>
        </w:rPr>
        <w:t>》。</w:t>
      </w:r>
    </w:p>
    <w:p w14:paraId="61C83C99" w14:textId="77777777" w:rsidR="00C454D1" w:rsidRPr="00A4701D" w:rsidRDefault="00C454D1" w:rsidP="00C454D1">
      <w:pPr>
        <w:spacing w:line="360" w:lineRule="auto"/>
        <w:ind w:firstLineChars="200" w:firstLine="480"/>
        <w:rPr>
          <w:color w:val="000000" w:themeColor="text1"/>
          <w:sz w:val="24"/>
          <w:szCs w:val="24"/>
        </w:rPr>
      </w:pPr>
      <w:r w:rsidRPr="00C61919">
        <w:rPr>
          <w:rFonts w:hint="eastAsia"/>
          <w:color w:val="000000" w:themeColor="text1"/>
          <w:sz w:val="24"/>
          <w:szCs w:val="24"/>
        </w:rPr>
        <w:t>为了保护基金份额持有人的利益，现将基金变更的相关事项再次提示如下：</w:t>
      </w:r>
    </w:p>
    <w:p w14:paraId="4117B940" w14:textId="6DAE87D7" w:rsidR="00C454D1" w:rsidRPr="00C454D1" w:rsidRDefault="00E35559" w:rsidP="00F668DB">
      <w:pPr>
        <w:spacing w:line="360" w:lineRule="auto"/>
        <w:ind w:firstLineChars="200" w:firstLine="480"/>
        <w:rPr>
          <w:rFonts w:ascii="宋体" w:eastAsia="宋体" w:hAnsi="Times New Roman" w:cs="宋体"/>
          <w:color w:val="000000"/>
          <w:kern w:val="0"/>
          <w:sz w:val="24"/>
          <w:szCs w:val="24"/>
        </w:rPr>
      </w:pPr>
      <w:r w:rsidRPr="00A4701D">
        <w:rPr>
          <w:rFonts w:hint="eastAsia"/>
          <w:color w:val="000000" w:themeColor="text1"/>
          <w:sz w:val="24"/>
          <w:szCs w:val="24"/>
        </w:rPr>
        <w:t>本次《基金</w:t>
      </w:r>
      <w:r w:rsidRPr="00A4701D">
        <w:rPr>
          <w:color w:val="000000" w:themeColor="text1"/>
          <w:sz w:val="24"/>
          <w:szCs w:val="24"/>
        </w:rPr>
        <w:t>合同</w:t>
      </w:r>
      <w:r w:rsidRPr="00A4701D">
        <w:rPr>
          <w:rFonts w:hint="eastAsia"/>
          <w:color w:val="000000" w:themeColor="text1"/>
          <w:sz w:val="24"/>
          <w:szCs w:val="24"/>
        </w:rPr>
        <w:t>》修订涉及本基金投资范围、投资限制、申购和赎回价格、</w:t>
      </w:r>
      <w:r w:rsidRPr="00A4701D">
        <w:rPr>
          <w:color w:val="000000" w:themeColor="text1"/>
          <w:sz w:val="24"/>
          <w:szCs w:val="24"/>
        </w:rPr>
        <w:t>基金资产估值</w:t>
      </w:r>
      <w:r w:rsidRPr="00A4701D">
        <w:rPr>
          <w:rFonts w:hint="eastAsia"/>
          <w:color w:val="000000" w:themeColor="text1"/>
          <w:sz w:val="24"/>
          <w:szCs w:val="24"/>
        </w:rPr>
        <w:t>、收益分配、信息披露等内容，具体修订内容详见公告附件。本次《基金合同》修订系根据相关法律法规、监管机构要求而开展，并已履行规定程序及相应信息披露义务，符合相关法律法规及《基金合同》的规定。修订后的《基金合同》自</w:t>
      </w:r>
      <w:r w:rsidRPr="00A4701D">
        <w:rPr>
          <w:color w:val="000000" w:themeColor="text1"/>
          <w:sz w:val="24"/>
          <w:szCs w:val="24"/>
        </w:rPr>
        <w:t>2020</w:t>
      </w:r>
      <w:r w:rsidRPr="00A4701D">
        <w:rPr>
          <w:rFonts w:hint="eastAsia"/>
          <w:color w:val="000000" w:themeColor="text1"/>
          <w:sz w:val="24"/>
          <w:szCs w:val="24"/>
        </w:rPr>
        <w:t>年</w:t>
      </w:r>
      <w:r w:rsidR="00911C20">
        <w:rPr>
          <w:color w:val="000000" w:themeColor="text1"/>
          <w:sz w:val="24"/>
          <w:szCs w:val="24"/>
        </w:rPr>
        <w:t>2</w:t>
      </w:r>
      <w:r w:rsidRPr="00A4701D">
        <w:rPr>
          <w:rFonts w:hint="eastAsia"/>
          <w:color w:val="000000" w:themeColor="text1"/>
          <w:sz w:val="24"/>
          <w:szCs w:val="24"/>
        </w:rPr>
        <w:t>月</w:t>
      </w:r>
      <w:r w:rsidR="00911C20">
        <w:rPr>
          <w:color w:val="000000" w:themeColor="text1"/>
          <w:sz w:val="24"/>
          <w:szCs w:val="24"/>
        </w:rPr>
        <w:t>28</w:t>
      </w:r>
      <w:r w:rsidRPr="00A4701D">
        <w:rPr>
          <w:rFonts w:hint="eastAsia"/>
          <w:color w:val="000000" w:themeColor="text1"/>
          <w:sz w:val="24"/>
          <w:szCs w:val="24"/>
        </w:rPr>
        <w:t>日起生效。</w:t>
      </w:r>
    </w:p>
    <w:p w14:paraId="517CADB1" w14:textId="77777777" w:rsidR="002F05D3" w:rsidRPr="00A4701D" w:rsidRDefault="00E35559">
      <w:pPr>
        <w:spacing w:line="360" w:lineRule="auto"/>
        <w:ind w:firstLineChars="200" w:firstLine="482"/>
        <w:rPr>
          <w:b/>
          <w:color w:val="000000" w:themeColor="text1"/>
          <w:sz w:val="24"/>
          <w:szCs w:val="24"/>
        </w:rPr>
      </w:pPr>
      <w:r w:rsidRPr="00A4701D">
        <w:rPr>
          <w:rFonts w:hint="eastAsia"/>
          <w:b/>
          <w:color w:val="000000" w:themeColor="text1"/>
          <w:sz w:val="24"/>
          <w:szCs w:val="24"/>
        </w:rPr>
        <w:t>《基金合同》的</w:t>
      </w:r>
      <w:r w:rsidRPr="00A4701D">
        <w:rPr>
          <w:b/>
          <w:color w:val="000000" w:themeColor="text1"/>
          <w:sz w:val="24"/>
          <w:szCs w:val="24"/>
        </w:rPr>
        <w:t>主要</w:t>
      </w:r>
      <w:r w:rsidRPr="00A4701D">
        <w:rPr>
          <w:rFonts w:hint="eastAsia"/>
          <w:b/>
          <w:color w:val="000000" w:themeColor="text1"/>
          <w:sz w:val="24"/>
          <w:szCs w:val="24"/>
        </w:rPr>
        <w:t>调整内容如下：</w:t>
      </w:r>
      <w:bookmarkStart w:id="0" w:name="_GoBack"/>
      <w:bookmarkEnd w:id="0"/>
    </w:p>
    <w:p w14:paraId="372049DA" w14:textId="2C2EE9FE" w:rsidR="002F05D3" w:rsidRPr="00A4701D" w:rsidRDefault="00E35559" w:rsidP="003708C4">
      <w:pPr>
        <w:spacing w:line="360" w:lineRule="auto"/>
        <w:ind w:firstLineChars="200" w:firstLine="480"/>
        <w:rPr>
          <w:color w:val="000000" w:themeColor="text1"/>
          <w:sz w:val="24"/>
          <w:szCs w:val="24"/>
        </w:rPr>
      </w:pPr>
      <w:r w:rsidRPr="00A4701D">
        <w:rPr>
          <w:color w:val="000000" w:themeColor="text1"/>
          <w:sz w:val="24"/>
          <w:szCs w:val="24"/>
        </w:rPr>
        <w:t>1</w:t>
      </w:r>
      <w:r w:rsidRPr="00A4701D">
        <w:rPr>
          <w:rFonts w:hint="eastAsia"/>
          <w:color w:val="000000" w:themeColor="text1"/>
          <w:sz w:val="24"/>
          <w:szCs w:val="24"/>
        </w:rPr>
        <w:t>、自</w:t>
      </w:r>
      <w:r w:rsidRPr="00A4701D">
        <w:rPr>
          <w:color w:val="000000" w:themeColor="text1"/>
          <w:sz w:val="24"/>
          <w:szCs w:val="24"/>
        </w:rPr>
        <w:t>2020</w:t>
      </w:r>
      <w:r w:rsidRPr="00A4701D">
        <w:rPr>
          <w:rFonts w:hint="eastAsia"/>
          <w:color w:val="000000" w:themeColor="text1"/>
          <w:sz w:val="24"/>
          <w:szCs w:val="24"/>
        </w:rPr>
        <w:t>年</w:t>
      </w:r>
      <w:r w:rsidR="00911C20">
        <w:rPr>
          <w:color w:val="000000" w:themeColor="text1"/>
          <w:sz w:val="24"/>
          <w:szCs w:val="24"/>
        </w:rPr>
        <w:t>2</w:t>
      </w:r>
      <w:r w:rsidRPr="00A4701D">
        <w:rPr>
          <w:rFonts w:hint="eastAsia"/>
          <w:color w:val="000000" w:themeColor="text1"/>
          <w:sz w:val="24"/>
          <w:szCs w:val="24"/>
        </w:rPr>
        <w:t>月</w:t>
      </w:r>
      <w:r w:rsidR="00911C20">
        <w:rPr>
          <w:color w:val="000000" w:themeColor="text1"/>
          <w:sz w:val="24"/>
          <w:szCs w:val="24"/>
        </w:rPr>
        <w:t>28</w:t>
      </w:r>
      <w:r w:rsidRPr="00A4701D">
        <w:rPr>
          <w:rFonts w:hint="eastAsia"/>
          <w:color w:val="000000" w:themeColor="text1"/>
          <w:sz w:val="24"/>
          <w:szCs w:val="24"/>
        </w:rPr>
        <w:t>日起，本基金的估值方法不再采用“摊余成本法”，而是按照“市值法”计量基金资产净值。</w:t>
      </w:r>
      <w:r w:rsidR="00A014EF" w:rsidRPr="00A4701D">
        <w:rPr>
          <w:rFonts w:hint="eastAsia"/>
          <w:color w:val="000000" w:themeColor="text1"/>
          <w:sz w:val="24"/>
          <w:szCs w:val="24"/>
        </w:rPr>
        <w:t>相应的，净值披露方式等内容同步调整。</w:t>
      </w:r>
    </w:p>
    <w:p w14:paraId="6CBDEEE8" w14:textId="3400EA66" w:rsidR="002F05D3" w:rsidRPr="00A4701D" w:rsidRDefault="00E35559" w:rsidP="003708C4">
      <w:pPr>
        <w:spacing w:line="360" w:lineRule="auto"/>
        <w:ind w:firstLineChars="200" w:firstLine="480"/>
        <w:rPr>
          <w:color w:val="000000" w:themeColor="text1"/>
          <w:sz w:val="24"/>
          <w:szCs w:val="24"/>
        </w:rPr>
      </w:pPr>
      <w:r w:rsidRPr="00A4701D">
        <w:rPr>
          <w:color w:val="000000" w:themeColor="text1"/>
          <w:sz w:val="24"/>
          <w:szCs w:val="24"/>
        </w:rPr>
        <w:t>2</w:t>
      </w:r>
      <w:r w:rsidRPr="00A4701D">
        <w:rPr>
          <w:rFonts w:hint="eastAsia"/>
          <w:color w:val="000000" w:themeColor="text1"/>
          <w:sz w:val="24"/>
          <w:szCs w:val="24"/>
        </w:rPr>
        <w:t>、自</w:t>
      </w:r>
      <w:r w:rsidRPr="00A4701D">
        <w:rPr>
          <w:color w:val="000000" w:themeColor="text1"/>
          <w:sz w:val="24"/>
          <w:szCs w:val="24"/>
        </w:rPr>
        <w:t>2020</w:t>
      </w:r>
      <w:r w:rsidRPr="00A4701D">
        <w:rPr>
          <w:rFonts w:hint="eastAsia"/>
          <w:color w:val="000000" w:themeColor="text1"/>
          <w:sz w:val="24"/>
          <w:szCs w:val="24"/>
        </w:rPr>
        <w:t>年</w:t>
      </w:r>
      <w:r w:rsidR="00911C20">
        <w:rPr>
          <w:color w:val="000000" w:themeColor="text1"/>
          <w:sz w:val="24"/>
          <w:szCs w:val="24"/>
        </w:rPr>
        <w:t>2</w:t>
      </w:r>
      <w:r w:rsidRPr="00A4701D">
        <w:rPr>
          <w:rFonts w:hint="eastAsia"/>
          <w:color w:val="000000" w:themeColor="text1"/>
          <w:sz w:val="24"/>
          <w:szCs w:val="24"/>
        </w:rPr>
        <w:t>月</w:t>
      </w:r>
      <w:r w:rsidR="00911C20">
        <w:rPr>
          <w:color w:val="000000" w:themeColor="text1"/>
          <w:sz w:val="24"/>
          <w:szCs w:val="24"/>
        </w:rPr>
        <w:t>28</w:t>
      </w:r>
      <w:r w:rsidRPr="00A4701D">
        <w:rPr>
          <w:rFonts w:hint="eastAsia"/>
          <w:color w:val="000000" w:themeColor="text1"/>
          <w:sz w:val="24"/>
          <w:szCs w:val="24"/>
        </w:rPr>
        <w:t>日起，本基金的投资范围</w:t>
      </w:r>
      <w:r w:rsidR="00A014EF" w:rsidRPr="00A4701D">
        <w:rPr>
          <w:rFonts w:hint="eastAsia"/>
          <w:color w:val="000000" w:themeColor="text1"/>
          <w:sz w:val="24"/>
          <w:szCs w:val="24"/>
        </w:rPr>
        <w:t>及投资比例部分增加</w:t>
      </w:r>
      <w:r w:rsidRPr="00A4701D">
        <w:rPr>
          <w:rFonts w:hint="eastAsia"/>
          <w:color w:val="000000" w:themeColor="text1"/>
          <w:sz w:val="24"/>
          <w:szCs w:val="24"/>
        </w:rPr>
        <w:t>“本基金投资于债券资产的比例不低于基金资产的</w:t>
      </w:r>
      <w:r w:rsidRPr="00A4701D">
        <w:rPr>
          <w:rFonts w:hint="eastAsia"/>
          <w:color w:val="000000" w:themeColor="text1"/>
          <w:sz w:val="24"/>
          <w:szCs w:val="24"/>
        </w:rPr>
        <w:t>80%</w:t>
      </w:r>
      <w:r w:rsidRPr="00A4701D">
        <w:rPr>
          <w:rFonts w:hint="eastAsia"/>
          <w:color w:val="000000" w:themeColor="text1"/>
          <w:sz w:val="24"/>
          <w:szCs w:val="24"/>
        </w:rPr>
        <w:t>。”</w:t>
      </w:r>
      <w:r w:rsidR="00A014EF" w:rsidRPr="00A4701D">
        <w:rPr>
          <w:rFonts w:hint="eastAsia"/>
          <w:color w:val="000000" w:themeColor="text1"/>
          <w:sz w:val="24"/>
          <w:szCs w:val="24"/>
        </w:rPr>
        <w:t>的规定</w:t>
      </w:r>
      <w:r w:rsidRPr="00A4701D">
        <w:rPr>
          <w:rFonts w:hint="eastAsia"/>
          <w:color w:val="000000" w:themeColor="text1"/>
          <w:sz w:val="24"/>
          <w:szCs w:val="24"/>
        </w:rPr>
        <w:t>，本基金将按照《基金合同》的要求进行投资组合的调整。</w:t>
      </w:r>
    </w:p>
    <w:p w14:paraId="4D833BC2" w14:textId="258C5298" w:rsidR="002F05D3" w:rsidRPr="00A4701D" w:rsidRDefault="00E35559" w:rsidP="003708C4">
      <w:pPr>
        <w:spacing w:line="360" w:lineRule="auto"/>
        <w:ind w:firstLineChars="200" w:firstLine="480"/>
        <w:rPr>
          <w:color w:val="000000" w:themeColor="text1"/>
          <w:sz w:val="24"/>
          <w:szCs w:val="24"/>
        </w:rPr>
      </w:pPr>
      <w:r w:rsidRPr="00A4701D">
        <w:rPr>
          <w:color w:val="000000" w:themeColor="text1"/>
          <w:sz w:val="24"/>
          <w:szCs w:val="24"/>
        </w:rPr>
        <w:t>3</w:t>
      </w:r>
      <w:r w:rsidRPr="00A4701D">
        <w:rPr>
          <w:rFonts w:hint="eastAsia"/>
          <w:color w:val="000000" w:themeColor="text1"/>
          <w:sz w:val="24"/>
          <w:szCs w:val="24"/>
        </w:rPr>
        <w:t>、自</w:t>
      </w:r>
      <w:r w:rsidRPr="00A4701D">
        <w:rPr>
          <w:color w:val="000000" w:themeColor="text1"/>
          <w:sz w:val="24"/>
          <w:szCs w:val="24"/>
        </w:rPr>
        <w:t>2020</w:t>
      </w:r>
      <w:r w:rsidRPr="00A4701D">
        <w:rPr>
          <w:rFonts w:hint="eastAsia"/>
          <w:color w:val="000000" w:themeColor="text1"/>
          <w:sz w:val="24"/>
          <w:szCs w:val="24"/>
        </w:rPr>
        <w:t>年</w:t>
      </w:r>
      <w:r w:rsidR="00911C20">
        <w:rPr>
          <w:color w:val="000000" w:themeColor="text1"/>
          <w:sz w:val="24"/>
          <w:szCs w:val="24"/>
        </w:rPr>
        <w:t>2</w:t>
      </w:r>
      <w:r w:rsidRPr="00A4701D">
        <w:rPr>
          <w:rFonts w:hint="eastAsia"/>
          <w:color w:val="000000" w:themeColor="text1"/>
          <w:sz w:val="24"/>
          <w:szCs w:val="24"/>
        </w:rPr>
        <w:t>月</w:t>
      </w:r>
      <w:r w:rsidR="00911C20">
        <w:rPr>
          <w:color w:val="000000" w:themeColor="text1"/>
          <w:sz w:val="24"/>
          <w:szCs w:val="24"/>
        </w:rPr>
        <w:t>28</w:t>
      </w:r>
      <w:r w:rsidRPr="00A4701D">
        <w:rPr>
          <w:rFonts w:hint="eastAsia"/>
          <w:color w:val="000000" w:themeColor="text1"/>
          <w:sz w:val="24"/>
          <w:szCs w:val="24"/>
        </w:rPr>
        <w:t>日起，本基金收益分配方式调整为两种，现金分红与红利再投资，投资者可选择现金红利或将现金红利自动转为相应类别的基金份额进行再投资；若投资者不选择，本基金默认的收益分配方式是现金分红。</w:t>
      </w:r>
      <w:r w:rsidR="00094178" w:rsidRPr="00094178">
        <w:rPr>
          <w:rFonts w:hint="eastAsia"/>
          <w:color w:val="000000" w:themeColor="text1"/>
          <w:sz w:val="24"/>
          <w:szCs w:val="24"/>
        </w:rPr>
        <w:t>2020</w:t>
      </w:r>
      <w:r w:rsidR="00094178" w:rsidRPr="00094178">
        <w:rPr>
          <w:rFonts w:hint="eastAsia"/>
          <w:color w:val="000000" w:themeColor="text1"/>
          <w:sz w:val="24"/>
          <w:szCs w:val="24"/>
        </w:rPr>
        <w:t>年</w:t>
      </w:r>
      <w:r w:rsidR="00094178" w:rsidRPr="00094178">
        <w:rPr>
          <w:rFonts w:hint="eastAsia"/>
          <w:color w:val="000000" w:themeColor="text1"/>
          <w:sz w:val="24"/>
          <w:szCs w:val="24"/>
        </w:rPr>
        <w:t>2</w:t>
      </w:r>
      <w:r w:rsidR="00094178" w:rsidRPr="00094178">
        <w:rPr>
          <w:rFonts w:hint="eastAsia"/>
          <w:color w:val="000000" w:themeColor="text1"/>
          <w:sz w:val="24"/>
          <w:szCs w:val="24"/>
        </w:rPr>
        <w:t>月</w:t>
      </w:r>
      <w:r w:rsidR="00094178" w:rsidRPr="00094178">
        <w:rPr>
          <w:rFonts w:hint="eastAsia"/>
          <w:color w:val="000000" w:themeColor="text1"/>
          <w:sz w:val="24"/>
          <w:szCs w:val="24"/>
        </w:rPr>
        <w:t>28</w:t>
      </w:r>
      <w:r w:rsidR="00094178" w:rsidRPr="00094178">
        <w:rPr>
          <w:rFonts w:hint="eastAsia"/>
          <w:color w:val="000000" w:themeColor="text1"/>
          <w:sz w:val="24"/>
          <w:szCs w:val="24"/>
        </w:rPr>
        <w:t>日</w:t>
      </w:r>
      <w:r w:rsidR="00864C8E" w:rsidRPr="00864C8E">
        <w:rPr>
          <w:rFonts w:hint="eastAsia"/>
          <w:color w:val="000000" w:themeColor="text1"/>
          <w:sz w:val="24"/>
          <w:szCs w:val="24"/>
        </w:rPr>
        <w:t>（不含当日）</w:t>
      </w:r>
      <w:r w:rsidR="00094178">
        <w:rPr>
          <w:rFonts w:hint="eastAsia"/>
          <w:color w:val="000000" w:themeColor="text1"/>
          <w:sz w:val="24"/>
          <w:szCs w:val="24"/>
        </w:rPr>
        <w:t>前的</w:t>
      </w:r>
      <w:r w:rsidR="00094178" w:rsidRPr="00094178">
        <w:rPr>
          <w:rFonts w:hint="eastAsia"/>
          <w:color w:val="000000" w:themeColor="text1"/>
          <w:sz w:val="24"/>
          <w:szCs w:val="24"/>
        </w:rPr>
        <w:t>未结转收益将于</w:t>
      </w:r>
      <w:r w:rsidR="00094178" w:rsidRPr="00094178">
        <w:rPr>
          <w:rFonts w:hint="eastAsia"/>
          <w:color w:val="000000" w:themeColor="text1"/>
          <w:sz w:val="24"/>
          <w:szCs w:val="24"/>
        </w:rPr>
        <w:t>2020</w:t>
      </w:r>
      <w:r w:rsidR="00094178" w:rsidRPr="00094178">
        <w:rPr>
          <w:rFonts w:hint="eastAsia"/>
          <w:color w:val="000000" w:themeColor="text1"/>
          <w:sz w:val="24"/>
          <w:szCs w:val="24"/>
        </w:rPr>
        <w:t>年</w:t>
      </w:r>
      <w:r w:rsidR="00094178" w:rsidRPr="00094178">
        <w:rPr>
          <w:rFonts w:hint="eastAsia"/>
          <w:color w:val="000000" w:themeColor="text1"/>
          <w:sz w:val="24"/>
          <w:szCs w:val="24"/>
        </w:rPr>
        <w:t>2</w:t>
      </w:r>
      <w:r w:rsidR="00094178" w:rsidRPr="00094178">
        <w:rPr>
          <w:rFonts w:hint="eastAsia"/>
          <w:color w:val="000000" w:themeColor="text1"/>
          <w:sz w:val="24"/>
          <w:szCs w:val="24"/>
        </w:rPr>
        <w:t>月</w:t>
      </w:r>
      <w:r w:rsidR="00094178" w:rsidRPr="00094178">
        <w:rPr>
          <w:rFonts w:hint="eastAsia"/>
          <w:color w:val="000000" w:themeColor="text1"/>
          <w:sz w:val="24"/>
          <w:szCs w:val="24"/>
        </w:rPr>
        <w:t>2</w:t>
      </w:r>
      <w:r w:rsidR="00094178">
        <w:rPr>
          <w:color w:val="000000" w:themeColor="text1"/>
          <w:sz w:val="24"/>
          <w:szCs w:val="24"/>
        </w:rPr>
        <w:t>7</w:t>
      </w:r>
      <w:r w:rsidR="00094178" w:rsidRPr="00094178">
        <w:rPr>
          <w:rFonts w:hint="eastAsia"/>
          <w:color w:val="000000" w:themeColor="text1"/>
          <w:sz w:val="24"/>
          <w:szCs w:val="24"/>
        </w:rPr>
        <w:t>日进行统一结转</w:t>
      </w:r>
      <w:r w:rsidR="00094178">
        <w:rPr>
          <w:rFonts w:hint="eastAsia"/>
          <w:color w:val="000000" w:themeColor="text1"/>
          <w:sz w:val="24"/>
          <w:szCs w:val="24"/>
        </w:rPr>
        <w:t>。</w:t>
      </w:r>
    </w:p>
    <w:p w14:paraId="3E985685" w14:textId="77777777" w:rsidR="002F05D3" w:rsidRDefault="00E35559">
      <w:pPr>
        <w:spacing w:line="360" w:lineRule="auto"/>
        <w:ind w:firstLineChars="200" w:firstLine="480"/>
        <w:rPr>
          <w:color w:val="000000" w:themeColor="text1"/>
          <w:sz w:val="24"/>
          <w:szCs w:val="24"/>
        </w:rPr>
      </w:pPr>
      <w:r w:rsidRPr="00A4701D">
        <w:rPr>
          <w:color w:val="000000" w:themeColor="text1"/>
          <w:sz w:val="24"/>
          <w:szCs w:val="24"/>
        </w:rPr>
        <w:lastRenderedPageBreak/>
        <w:t>4</w:t>
      </w:r>
      <w:r w:rsidRPr="00A4701D">
        <w:rPr>
          <w:rFonts w:hint="eastAsia"/>
          <w:color w:val="000000" w:themeColor="text1"/>
          <w:sz w:val="24"/>
          <w:szCs w:val="24"/>
        </w:rPr>
        <w:t>、本基金根据《公开募集证券投资基金信息披露管理办法》调整信息披露相关条款。</w:t>
      </w:r>
    </w:p>
    <w:p w14:paraId="753C0C5F" w14:textId="0E481666" w:rsidR="002F05D3" w:rsidRPr="00A4701D" w:rsidRDefault="00DF789A">
      <w:pPr>
        <w:spacing w:line="360" w:lineRule="auto"/>
        <w:ind w:firstLineChars="200" w:firstLine="460"/>
        <w:rPr>
          <w:color w:val="000000" w:themeColor="text1"/>
          <w:sz w:val="24"/>
          <w:szCs w:val="24"/>
        </w:rPr>
      </w:pPr>
      <w:r>
        <w:rPr>
          <w:rFonts w:hint="eastAsia"/>
          <w:sz w:val="23"/>
          <w:szCs w:val="23"/>
        </w:rPr>
        <w:t>5</w:t>
      </w:r>
      <w:r>
        <w:rPr>
          <w:rFonts w:hint="eastAsia"/>
          <w:sz w:val="23"/>
          <w:szCs w:val="23"/>
        </w:rPr>
        <w:t>、其他修订内容</w:t>
      </w:r>
      <w:r w:rsidR="000D6114">
        <w:rPr>
          <w:rFonts w:hint="eastAsia"/>
          <w:sz w:val="23"/>
          <w:szCs w:val="23"/>
        </w:rPr>
        <w:t>详见本公告</w:t>
      </w:r>
      <w:r w:rsidR="00AD6163">
        <w:rPr>
          <w:rFonts w:hint="eastAsia"/>
          <w:sz w:val="23"/>
          <w:szCs w:val="23"/>
        </w:rPr>
        <w:t>附件</w:t>
      </w:r>
      <w:r w:rsidR="000D6114">
        <w:rPr>
          <w:rFonts w:hint="eastAsia"/>
          <w:sz w:val="23"/>
          <w:szCs w:val="23"/>
        </w:rPr>
        <w:t>《</w:t>
      </w:r>
      <w:r w:rsidR="00911C20" w:rsidRPr="00911C20">
        <w:rPr>
          <w:rFonts w:hint="eastAsia"/>
          <w:sz w:val="23"/>
          <w:szCs w:val="23"/>
        </w:rPr>
        <w:t>招商招利</w:t>
      </w:r>
      <w:r w:rsidR="00911C20" w:rsidRPr="00911C20">
        <w:rPr>
          <w:rFonts w:hint="eastAsia"/>
          <w:sz w:val="23"/>
          <w:szCs w:val="23"/>
        </w:rPr>
        <w:t>1</w:t>
      </w:r>
      <w:r w:rsidR="00911C20" w:rsidRPr="00911C20">
        <w:rPr>
          <w:rFonts w:hint="eastAsia"/>
          <w:sz w:val="23"/>
          <w:szCs w:val="23"/>
        </w:rPr>
        <w:t>个月期理财债券型证券投资基金基金合同修改前后文对照表</w:t>
      </w:r>
      <w:r w:rsidR="000D6114">
        <w:rPr>
          <w:rFonts w:hint="eastAsia"/>
          <w:sz w:val="23"/>
          <w:szCs w:val="23"/>
        </w:rPr>
        <w:t>》。</w:t>
      </w:r>
      <w:r w:rsidR="00E35559" w:rsidRPr="00A4701D">
        <w:rPr>
          <w:rFonts w:hint="eastAsia"/>
          <w:color w:val="000000" w:themeColor="text1"/>
          <w:sz w:val="24"/>
          <w:szCs w:val="24"/>
        </w:rPr>
        <w:t>基金管理人根据上述调整内容修订了《招商招利</w:t>
      </w:r>
      <w:r w:rsidR="00E35559" w:rsidRPr="00A4701D">
        <w:rPr>
          <w:color w:val="000000" w:themeColor="text1"/>
          <w:sz w:val="24"/>
          <w:szCs w:val="24"/>
        </w:rPr>
        <w:t>1</w:t>
      </w:r>
      <w:r w:rsidR="00E35559" w:rsidRPr="00A4701D">
        <w:rPr>
          <w:rFonts w:hint="eastAsia"/>
          <w:color w:val="000000" w:themeColor="text1"/>
          <w:sz w:val="24"/>
          <w:szCs w:val="24"/>
        </w:rPr>
        <w:t>个月期理财债券型证券投资基金基金合同》和《招商招利</w:t>
      </w:r>
      <w:r w:rsidR="00E35559" w:rsidRPr="00A4701D">
        <w:rPr>
          <w:color w:val="000000" w:themeColor="text1"/>
          <w:sz w:val="24"/>
          <w:szCs w:val="24"/>
        </w:rPr>
        <w:t>1</w:t>
      </w:r>
      <w:r w:rsidR="00E35559" w:rsidRPr="00A4701D">
        <w:rPr>
          <w:rFonts w:hint="eastAsia"/>
          <w:color w:val="000000" w:themeColor="text1"/>
          <w:sz w:val="24"/>
          <w:szCs w:val="24"/>
        </w:rPr>
        <w:t>个月期理财债券型证券投资基金托管协议》，且已与基金托管人协商一致并报监管机构备案。本基金管理人将于公告当日将修改后的《招商招利</w:t>
      </w:r>
      <w:r w:rsidR="00E35559" w:rsidRPr="00A4701D">
        <w:rPr>
          <w:rFonts w:hint="eastAsia"/>
          <w:color w:val="000000" w:themeColor="text1"/>
          <w:sz w:val="24"/>
          <w:szCs w:val="24"/>
        </w:rPr>
        <w:t>1</w:t>
      </w:r>
      <w:r w:rsidR="00E35559" w:rsidRPr="00A4701D">
        <w:rPr>
          <w:rFonts w:hint="eastAsia"/>
          <w:color w:val="000000" w:themeColor="text1"/>
          <w:sz w:val="24"/>
          <w:szCs w:val="24"/>
        </w:rPr>
        <w:t>个月期理财债券型证券投资基金基金合同》、《招商招利</w:t>
      </w:r>
      <w:r w:rsidR="00E35559" w:rsidRPr="00A4701D">
        <w:rPr>
          <w:rFonts w:hint="eastAsia"/>
          <w:color w:val="000000" w:themeColor="text1"/>
          <w:sz w:val="24"/>
          <w:szCs w:val="24"/>
        </w:rPr>
        <w:t>1</w:t>
      </w:r>
      <w:r w:rsidR="00E35559" w:rsidRPr="00A4701D">
        <w:rPr>
          <w:rFonts w:hint="eastAsia"/>
          <w:color w:val="000000" w:themeColor="text1"/>
          <w:sz w:val="24"/>
          <w:szCs w:val="24"/>
        </w:rPr>
        <w:t>个月期理财债券型证券投资基金托管协议》登载于本基金管理人网站。与此同时，基金管理人将在后续对《招商招利</w:t>
      </w:r>
      <w:r w:rsidR="00E35559" w:rsidRPr="00A4701D">
        <w:rPr>
          <w:rFonts w:hint="eastAsia"/>
          <w:color w:val="000000" w:themeColor="text1"/>
          <w:sz w:val="24"/>
          <w:szCs w:val="24"/>
        </w:rPr>
        <w:t>1</w:t>
      </w:r>
      <w:r w:rsidR="00E35559" w:rsidRPr="00A4701D">
        <w:rPr>
          <w:rFonts w:hint="eastAsia"/>
          <w:color w:val="000000" w:themeColor="text1"/>
          <w:sz w:val="24"/>
          <w:szCs w:val="24"/>
        </w:rPr>
        <w:t>个月期理财债券型证券投资基金招募说明书》的相关内容进行相应修订。</w:t>
      </w:r>
    </w:p>
    <w:p w14:paraId="532D3F47" w14:textId="77777777" w:rsidR="002F05D3" w:rsidRPr="00A4701D" w:rsidRDefault="002F05D3">
      <w:pPr>
        <w:spacing w:line="360" w:lineRule="auto"/>
        <w:ind w:firstLineChars="200" w:firstLine="480"/>
        <w:rPr>
          <w:color w:val="000000" w:themeColor="text1"/>
          <w:sz w:val="24"/>
          <w:szCs w:val="24"/>
        </w:rPr>
      </w:pPr>
    </w:p>
    <w:p w14:paraId="09E17B16" w14:textId="75B5F7A0" w:rsidR="002F05D3" w:rsidRPr="00A4701D" w:rsidRDefault="00DC6C71">
      <w:pPr>
        <w:spacing w:line="360" w:lineRule="auto"/>
        <w:ind w:firstLineChars="200" w:firstLine="482"/>
        <w:rPr>
          <w:b/>
          <w:color w:val="000000" w:themeColor="text1"/>
          <w:sz w:val="24"/>
          <w:szCs w:val="24"/>
        </w:rPr>
      </w:pPr>
      <w:r>
        <w:rPr>
          <w:rFonts w:hint="eastAsia"/>
          <w:b/>
          <w:color w:val="000000" w:themeColor="text1"/>
          <w:sz w:val="24"/>
          <w:szCs w:val="24"/>
        </w:rPr>
        <w:t>风险</w:t>
      </w:r>
      <w:r w:rsidR="00E35559" w:rsidRPr="00A4701D">
        <w:rPr>
          <w:rFonts w:hint="eastAsia"/>
          <w:b/>
          <w:color w:val="000000" w:themeColor="text1"/>
          <w:sz w:val="24"/>
          <w:szCs w:val="24"/>
        </w:rPr>
        <w:t>提示：</w:t>
      </w:r>
    </w:p>
    <w:p w14:paraId="57EF75AF" w14:textId="737CFDA0" w:rsidR="007750CD" w:rsidRDefault="005858CE" w:rsidP="007750CD">
      <w:pPr>
        <w:spacing w:line="360" w:lineRule="auto"/>
        <w:ind w:firstLineChars="200" w:firstLine="480"/>
        <w:rPr>
          <w:color w:val="000000" w:themeColor="text1"/>
          <w:sz w:val="24"/>
          <w:szCs w:val="24"/>
        </w:rPr>
      </w:pPr>
      <w:r>
        <w:rPr>
          <w:rFonts w:hint="eastAsia"/>
          <w:color w:val="000000" w:themeColor="text1"/>
          <w:sz w:val="24"/>
          <w:szCs w:val="24"/>
        </w:rPr>
        <w:t>修订后的</w:t>
      </w:r>
      <w:r w:rsidR="00C67EC7">
        <w:rPr>
          <w:rFonts w:hint="eastAsia"/>
          <w:color w:val="000000" w:themeColor="text1"/>
          <w:sz w:val="24"/>
          <w:szCs w:val="24"/>
        </w:rPr>
        <w:t>《基金合同》生效后，</w:t>
      </w:r>
      <w:r w:rsidR="00E35559" w:rsidRPr="00A4701D">
        <w:rPr>
          <w:rFonts w:hint="eastAsia"/>
          <w:color w:val="000000" w:themeColor="text1"/>
          <w:sz w:val="24"/>
          <w:szCs w:val="24"/>
        </w:rPr>
        <w:t>本基金的风险收益特征也将与普通债券型基金一致，</w:t>
      </w:r>
      <w:r w:rsidR="007750CD">
        <w:rPr>
          <w:rFonts w:hint="eastAsia"/>
          <w:bCs/>
          <w:sz w:val="24"/>
        </w:rPr>
        <w:t>长期风险收益水平低于股票型基金、混合型基金，高于货币市场基金</w:t>
      </w:r>
      <w:r w:rsidR="007D2A4D">
        <w:rPr>
          <w:rFonts w:hint="eastAsia"/>
          <w:bCs/>
          <w:sz w:val="24"/>
        </w:rPr>
        <w:t>。</w:t>
      </w:r>
      <w:r w:rsidR="00441919">
        <w:rPr>
          <w:rFonts w:hint="eastAsia"/>
          <w:bCs/>
          <w:sz w:val="24"/>
        </w:rPr>
        <w:t>敬</w:t>
      </w:r>
      <w:r w:rsidR="007750CD">
        <w:rPr>
          <w:rFonts w:hint="eastAsia"/>
          <w:bCs/>
          <w:sz w:val="24"/>
        </w:rPr>
        <w:t>请投资者</w:t>
      </w:r>
      <w:r w:rsidR="00337729">
        <w:rPr>
          <w:rFonts w:hint="eastAsia"/>
          <w:color w:val="000000" w:themeColor="text1"/>
          <w:sz w:val="24"/>
          <w:szCs w:val="24"/>
        </w:rPr>
        <w:t>充分考虑</w:t>
      </w:r>
      <w:r w:rsidR="007750CD">
        <w:rPr>
          <w:rFonts w:hint="eastAsia"/>
          <w:color w:val="000000" w:themeColor="text1"/>
          <w:sz w:val="24"/>
          <w:szCs w:val="24"/>
        </w:rPr>
        <w:t>自身风险承受能力</w:t>
      </w:r>
      <w:r w:rsidR="00337729">
        <w:rPr>
          <w:rFonts w:hint="eastAsia"/>
          <w:color w:val="000000" w:themeColor="text1"/>
          <w:sz w:val="24"/>
          <w:szCs w:val="24"/>
        </w:rPr>
        <w:t>、</w:t>
      </w:r>
      <w:r w:rsidR="00441919">
        <w:rPr>
          <w:rFonts w:hint="eastAsia"/>
          <w:color w:val="000000" w:themeColor="text1"/>
          <w:sz w:val="24"/>
          <w:szCs w:val="24"/>
        </w:rPr>
        <w:t>投资期限及投资目标</w:t>
      </w:r>
      <w:r w:rsidR="007750CD" w:rsidRPr="00A4701D">
        <w:rPr>
          <w:rFonts w:hint="eastAsia"/>
          <w:color w:val="000000" w:themeColor="text1"/>
          <w:sz w:val="24"/>
          <w:szCs w:val="24"/>
        </w:rPr>
        <w:t>审慎进行投资决策。</w:t>
      </w:r>
    </w:p>
    <w:p w14:paraId="4E170979" w14:textId="1D1ACE46" w:rsidR="002F05D3" w:rsidRPr="00A4701D" w:rsidRDefault="002F05D3">
      <w:pPr>
        <w:spacing w:line="360" w:lineRule="auto"/>
        <w:ind w:firstLineChars="200" w:firstLine="480"/>
        <w:rPr>
          <w:color w:val="000000" w:themeColor="text1"/>
          <w:sz w:val="24"/>
          <w:szCs w:val="24"/>
        </w:rPr>
      </w:pPr>
    </w:p>
    <w:p w14:paraId="65B59F0E" w14:textId="286823AE" w:rsidR="00F70596" w:rsidRDefault="00337729" w:rsidP="00445C4E">
      <w:pPr>
        <w:spacing w:line="360" w:lineRule="auto"/>
        <w:ind w:firstLineChars="200" w:firstLine="480"/>
        <w:rPr>
          <w:color w:val="000000" w:themeColor="text1"/>
          <w:sz w:val="24"/>
          <w:szCs w:val="24"/>
        </w:rPr>
      </w:pPr>
      <w:r>
        <w:rPr>
          <w:rFonts w:hint="eastAsia"/>
          <w:color w:val="000000" w:themeColor="text1"/>
          <w:sz w:val="24"/>
          <w:szCs w:val="24"/>
        </w:rPr>
        <w:t>同时</w:t>
      </w:r>
      <w:r w:rsidR="00E35559" w:rsidRPr="00A4701D">
        <w:rPr>
          <w:rFonts w:hint="eastAsia"/>
          <w:color w:val="000000" w:themeColor="text1"/>
          <w:sz w:val="24"/>
          <w:szCs w:val="24"/>
        </w:rPr>
        <w:t>敬请投资者关注本基金投资范围、投资限制、申购和赎回价格、</w:t>
      </w:r>
      <w:r w:rsidR="00E35559" w:rsidRPr="00A4701D">
        <w:rPr>
          <w:color w:val="000000" w:themeColor="text1"/>
          <w:sz w:val="24"/>
          <w:szCs w:val="24"/>
        </w:rPr>
        <w:t>基金资产估值</w:t>
      </w:r>
      <w:r w:rsidR="00E35559" w:rsidRPr="00A4701D">
        <w:rPr>
          <w:rFonts w:hint="eastAsia"/>
          <w:color w:val="000000" w:themeColor="text1"/>
          <w:sz w:val="24"/>
          <w:szCs w:val="24"/>
        </w:rPr>
        <w:t>、收益分配、信息披露内容</w:t>
      </w:r>
      <w:r w:rsidR="00DC6C71">
        <w:rPr>
          <w:rFonts w:hint="eastAsia"/>
          <w:color w:val="000000" w:themeColor="text1"/>
          <w:sz w:val="24"/>
          <w:szCs w:val="24"/>
        </w:rPr>
        <w:t>等方面</w:t>
      </w:r>
      <w:r w:rsidR="00E35559" w:rsidRPr="00A4701D">
        <w:rPr>
          <w:rFonts w:hint="eastAsia"/>
          <w:color w:val="000000" w:themeColor="text1"/>
          <w:sz w:val="24"/>
          <w:szCs w:val="24"/>
        </w:rPr>
        <w:t>变化，并仔细阅读本基金修订后的《基金合同》及相关法律文件，</w:t>
      </w:r>
      <w:r w:rsidR="00445C4E">
        <w:rPr>
          <w:rFonts w:hint="eastAsia"/>
          <w:color w:val="000000" w:themeColor="text1"/>
          <w:sz w:val="24"/>
          <w:szCs w:val="24"/>
        </w:rPr>
        <w:t>结合自身风险承受能力、投资期限及投资目标</w:t>
      </w:r>
      <w:r w:rsidR="00E35559" w:rsidRPr="00A4701D">
        <w:rPr>
          <w:rFonts w:hint="eastAsia"/>
          <w:color w:val="000000" w:themeColor="text1"/>
          <w:sz w:val="24"/>
          <w:szCs w:val="24"/>
        </w:rPr>
        <w:t>审慎进行投资决策。</w:t>
      </w:r>
    </w:p>
    <w:p w14:paraId="64D34657" w14:textId="03A3BD92" w:rsidR="002F05D3" w:rsidRPr="00A4701D" w:rsidRDefault="00E35559">
      <w:pPr>
        <w:spacing w:line="360" w:lineRule="auto"/>
        <w:ind w:firstLineChars="200" w:firstLine="480"/>
        <w:rPr>
          <w:color w:val="000000" w:themeColor="text1"/>
          <w:sz w:val="24"/>
          <w:szCs w:val="24"/>
        </w:rPr>
      </w:pPr>
      <w:r w:rsidRPr="00A4701D">
        <w:rPr>
          <w:rFonts w:hint="eastAsia"/>
          <w:color w:val="000000" w:themeColor="text1"/>
          <w:sz w:val="24"/>
          <w:szCs w:val="24"/>
        </w:rPr>
        <w:t>投资者可通过本基金管理人的网站：</w:t>
      </w:r>
      <w:r w:rsidRPr="00A4701D">
        <w:rPr>
          <w:rFonts w:hint="eastAsia"/>
          <w:color w:val="000000" w:themeColor="text1"/>
          <w:sz w:val="24"/>
          <w:szCs w:val="24"/>
        </w:rPr>
        <w:t>www.cmfchina.com</w:t>
      </w:r>
      <w:r w:rsidRPr="00A4701D">
        <w:rPr>
          <w:rFonts w:hint="eastAsia"/>
          <w:color w:val="000000" w:themeColor="text1"/>
          <w:sz w:val="24"/>
          <w:szCs w:val="24"/>
        </w:rPr>
        <w:t>或客户服务电话：</w:t>
      </w:r>
      <w:r w:rsidRPr="00A4701D">
        <w:rPr>
          <w:rFonts w:hint="eastAsia"/>
          <w:color w:val="000000" w:themeColor="text1"/>
          <w:sz w:val="24"/>
          <w:szCs w:val="24"/>
        </w:rPr>
        <w:t>400-887-9555</w:t>
      </w:r>
      <w:r w:rsidRPr="00A4701D">
        <w:rPr>
          <w:rFonts w:hint="eastAsia"/>
          <w:color w:val="000000" w:themeColor="text1"/>
          <w:sz w:val="24"/>
          <w:szCs w:val="24"/>
        </w:rPr>
        <w:t>了解详情。</w:t>
      </w:r>
    </w:p>
    <w:p w14:paraId="2B17A4F5" w14:textId="77777777" w:rsidR="002F05D3" w:rsidRPr="00A4701D" w:rsidRDefault="00E35559">
      <w:pPr>
        <w:spacing w:line="360" w:lineRule="auto"/>
        <w:ind w:firstLineChars="200" w:firstLine="480"/>
        <w:rPr>
          <w:color w:val="000000" w:themeColor="text1"/>
          <w:sz w:val="24"/>
          <w:szCs w:val="24"/>
        </w:rPr>
      </w:pPr>
      <w:r w:rsidRPr="00A4701D">
        <w:rPr>
          <w:rFonts w:hint="eastAsia"/>
          <w:color w:val="000000" w:themeColor="text1"/>
          <w:sz w:val="24"/>
          <w:szCs w:val="24"/>
        </w:rPr>
        <w:t>特此</w:t>
      </w:r>
      <w:r w:rsidRPr="00A4701D">
        <w:rPr>
          <w:color w:val="000000" w:themeColor="text1"/>
          <w:sz w:val="24"/>
          <w:szCs w:val="24"/>
        </w:rPr>
        <w:t>公告。</w:t>
      </w:r>
    </w:p>
    <w:p w14:paraId="45200E97" w14:textId="77777777" w:rsidR="002F05D3" w:rsidRPr="00A4701D" w:rsidRDefault="002F05D3">
      <w:pPr>
        <w:spacing w:line="360" w:lineRule="auto"/>
        <w:ind w:firstLineChars="200" w:firstLine="480"/>
        <w:jc w:val="right"/>
        <w:rPr>
          <w:color w:val="000000" w:themeColor="text1"/>
          <w:sz w:val="24"/>
          <w:szCs w:val="24"/>
        </w:rPr>
      </w:pPr>
    </w:p>
    <w:p w14:paraId="79DC8A8C" w14:textId="77777777" w:rsidR="002F05D3" w:rsidRPr="00A4701D" w:rsidRDefault="002F05D3">
      <w:pPr>
        <w:spacing w:line="360" w:lineRule="auto"/>
        <w:ind w:firstLineChars="200" w:firstLine="480"/>
        <w:jc w:val="right"/>
        <w:rPr>
          <w:color w:val="000000" w:themeColor="text1"/>
          <w:sz w:val="24"/>
          <w:szCs w:val="24"/>
        </w:rPr>
      </w:pPr>
    </w:p>
    <w:p w14:paraId="2BCC89AD" w14:textId="77777777" w:rsidR="003708C4" w:rsidRPr="00A4701D" w:rsidRDefault="003708C4">
      <w:pPr>
        <w:spacing w:line="360" w:lineRule="auto"/>
        <w:ind w:firstLineChars="200" w:firstLine="480"/>
        <w:jc w:val="right"/>
        <w:rPr>
          <w:color w:val="000000" w:themeColor="text1"/>
          <w:sz w:val="24"/>
          <w:szCs w:val="24"/>
        </w:rPr>
      </w:pPr>
    </w:p>
    <w:p w14:paraId="60CA74F2" w14:textId="77777777" w:rsidR="003708C4" w:rsidRPr="00A4701D" w:rsidRDefault="003708C4">
      <w:pPr>
        <w:spacing w:line="360" w:lineRule="auto"/>
        <w:ind w:firstLineChars="200" w:firstLine="480"/>
        <w:jc w:val="right"/>
        <w:rPr>
          <w:color w:val="000000" w:themeColor="text1"/>
          <w:sz w:val="24"/>
          <w:szCs w:val="24"/>
        </w:rPr>
      </w:pPr>
    </w:p>
    <w:p w14:paraId="1CBC18F1" w14:textId="77777777" w:rsidR="002F05D3" w:rsidRPr="00A4701D" w:rsidRDefault="00E35559">
      <w:pPr>
        <w:spacing w:line="360" w:lineRule="auto"/>
        <w:ind w:firstLineChars="200" w:firstLine="480"/>
        <w:jc w:val="right"/>
        <w:rPr>
          <w:color w:val="000000" w:themeColor="text1"/>
          <w:sz w:val="24"/>
          <w:szCs w:val="24"/>
        </w:rPr>
      </w:pPr>
      <w:r w:rsidRPr="00A4701D">
        <w:rPr>
          <w:rFonts w:hint="eastAsia"/>
          <w:color w:val="000000" w:themeColor="text1"/>
          <w:sz w:val="24"/>
          <w:szCs w:val="24"/>
        </w:rPr>
        <w:t>招商</w:t>
      </w:r>
      <w:r w:rsidRPr="00A4701D">
        <w:rPr>
          <w:color w:val="000000" w:themeColor="text1"/>
          <w:sz w:val="24"/>
          <w:szCs w:val="24"/>
        </w:rPr>
        <w:t>基金管理有限公司</w:t>
      </w:r>
    </w:p>
    <w:p w14:paraId="7715A798" w14:textId="5F130D70" w:rsidR="002F05D3" w:rsidRPr="00A4701D" w:rsidRDefault="00E35559">
      <w:pPr>
        <w:spacing w:line="360" w:lineRule="auto"/>
        <w:ind w:firstLineChars="200" w:firstLine="480"/>
        <w:jc w:val="right"/>
        <w:rPr>
          <w:color w:val="000000" w:themeColor="text1"/>
        </w:rPr>
      </w:pPr>
      <w:r w:rsidRPr="00A4701D">
        <w:rPr>
          <w:rFonts w:hint="eastAsia"/>
          <w:color w:val="000000" w:themeColor="text1"/>
          <w:sz w:val="24"/>
          <w:szCs w:val="24"/>
        </w:rPr>
        <w:t>二〇二〇</w:t>
      </w:r>
      <w:r w:rsidRPr="00A4701D">
        <w:rPr>
          <w:color w:val="000000" w:themeColor="text1"/>
          <w:sz w:val="24"/>
          <w:szCs w:val="24"/>
        </w:rPr>
        <w:t>年</w:t>
      </w:r>
      <w:r w:rsidR="00911C20">
        <w:rPr>
          <w:rFonts w:hint="eastAsia"/>
          <w:color w:val="000000" w:themeColor="text1"/>
          <w:sz w:val="24"/>
          <w:szCs w:val="24"/>
        </w:rPr>
        <w:t>一</w:t>
      </w:r>
      <w:r w:rsidRPr="00A4701D">
        <w:rPr>
          <w:color w:val="000000" w:themeColor="text1"/>
          <w:sz w:val="24"/>
          <w:szCs w:val="24"/>
        </w:rPr>
        <w:t>月</w:t>
      </w:r>
      <w:r w:rsidR="00094178">
        <w:rPr>
          <w:rFonts w:hint="eastAsia"/>
          <w:color w:val="000000" w:themeColor="text1"/>
          <w:sz w:val="24"/>
          <w:szCs w:val="24"/>
        </w:rPr>
        <w:t>二十</w:t>
      </w:r>
      <w:r w:rsidRPr="00A4701D">
        <w:rPr>
          <w:color w:val="000000" w:themeColor="text1"/>
          <w:sz w:val="24"/>
          <w:szCs w:val="24"/>
        </w:rPr>
        <w:t>日</w:t>
      </w:r>
    </w:p>
    <w:p w14:paraId="0310F336" w14:textId="1EBCCBC7" w:rsidR="005871D9" w:rsidRDefault="005871D9">
      <w:pPr>
        <w:widowControl/>
        <w:jc w:val="left"/>
        <w:rPr>
          <w:rFonts w:ascii="宋体" w:hAnsi="宋体"/>
          <w:color w:val="000000" w:themeColor="text1"/>
          <w:szCs w:val="28"/>
        </w:rPr>
      </w:pPr>
      <w:r>
        <w:rPr>
          <w:rFonts w:ascii="宋体" w:hAnsi="宋体"/>
          <w:color w:val="000000" w:themeColor="text1"/>
          <w:szCs w:val="28"/>
        </w:rPr>
        <w:br w:type="page"/>
      </w:r>
    </w:p>
    <w:p w14:paraId="24486C7C" w14:textId="225180F2" w:rsidR="002F05D3" w:rsidRPr="00A4701D" w:rsidRDefault="00E35559">
      <w:pPr>
        <w:widowControl/>
        <w:jc w:val="left"/>
        <w:rPr>
          <w:rFonts w:ascii="宋体" w:hAnsi="宋体"/>
          <w:color w:val="000000" w:themeColor="text1"/>
          <w:sz w:val="24"/>
          <w:szCs w:val="28"/>
        </w:rPr>
      </w:pPr>
      <w:r w:rsidRPr="00A4701D">
        <w:rPr>
          <w:rFonts w:ascii="宋体" w:hAnsi="宋体" w:hint="eastAsia"/>
          <w:color w:val="000000" w:themeColor="text1"/>
          <w:sz w:val="24"/>
          <w:szCs w:val="28"/>
        </w:rPr>
        <w:lastRenderedPageBreak/>
        <w:t>附件：《招商招利</w:t>
      </w:r>
      <w:r w:rsidRPr="00A4701D">
        <w:rPr>
          <w:rFonts w:ascii="宋体" w:hAnsi="宋体"/>
          <w:color w:val="000000" w:themeColor="text1"/>
          <w:sz w:val="24"/>
          <w:szCs w:val="28"/>
        </w:rPr>
        <w:t>1</w:t>
      </w:r>
      <w:r w:rsidRPr="00A4701D">
        <w:rPr>
          <w:rFonts w:ascii="宋体" w:hAnsi="宋体" w:hint="eastAsia"/>
          <w:color w:val="000000" w:themeColor="text1"/>
          <w:sz w:val="24"/>
          <w:szCs w:val="28"/>
        </w:rPr>
        <w:t>个月期理财债券型证券投资基金基金合同修改前后文对照表》</w:t>
      </w:r>
    </w:p>
    <w:p w14:paraId="2672D010" w14:textId="77777777" w:rsidR="002F05D3" w:rsidRPr="00A4701D" w:rsidRDefault="002F05D3">
      <w:pPr>
        <w:rPr>
          <w:color w:val="000000" w:themeColor="text1"/>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7"/>
        <w:gridCol w:w="4786"/>
        <w:gridCol w:w="5127"/>
      </w:tblGrid>
      <w:tr w:rsidR="00A4701D" w:rsidRPr="00A4701D" w14:paraId="3D1A8377" w14:textId="77777777">
        <w:trPr>
          <w:jc w:val="center"/>
        </w:trPr>
        <w:tc>
          <w:tcPr>
            <w:tcW w:w="707" w:type="dxa"/>
            <w:vMerge w:val="restart"/>
            <w:tcBorders>
              <w:top w:val="single" w:sz="4" w:space="0" w:color="000000"/>
              <w:left w:val="single" w:sz="4" w:space="0" w:color="000000"/>
              <w:bottom w:val="single" w:sz="4" w:space="0" w:color="auto"/>
              <w:right w:val="single" w:sz="4" w:space="0" w:color="auto"/>
            </w:tcBorders>
            <w:shd w:val="clear" w:color="auto" w:fill="auto"/>
            <w:vAlign w:val="center"/>
          </w:tcPr>
          <w:p w14:paraId="1DA4CA56" w14:textId="77777777" w:rsidR="002F05D3" w:rsidRPr="00A4701D" w:rsidRDefault="00E35559">
            <w:pPr>
              <w:widowControl/>
              <w:spacing w:beforeAutospacing="1" w:afterAutospacing="1"/>
              <w:jc w:val="center"/>
              <w:rPr>
                <w:color w:val="000000" w:themeColor="text1"/>
              </w:rPr>
            </w:pPr>
            <w:r w:rsidRPr="00A4701D">
              <w:rPr>
                <w:rFonts w:ascii="宋体" w:eastAsia="宋体" w:hAnsi="宋体" w:cs="宋体" w:hint="eastAsia"/>
                <w:b/>
                <w:color w:val="000000" w:themeColor="text1"/>
                <w:kern w:val="0"/>
                <w:sz w:val="24"/>
                <w:szCs w:val="24"/>
                <w:lang w:bidi="ar"/>
              </w:rPr>
              <w:t>章节</w:t>
            </w:r>
          </w:p>
        </w:tc>
        <w:tc>
          <w:tcPr>
            <w:tcW w:w="4786" w:type="dxa"/>
            <w:tcBorders>
              <w:top w:val="single" w:sz="4" w:space="0" w:color="000000"/>
              <w:left w:val="single" w:sz="4" w:space="0" w:color="auto"/>
              <w:bottom w:val="single" w:sz="4" w:space="0" w:color="auto"/>
              <w:right w:val="single" w:sz="4" w:space="0" w:color="auto"/>
            </w:tcBorders>
            <w:shd w:val="clear" w:color="auto" w:fill="auto"/>
            <w:vAlign w:val="center"/>
          </w:tcPr>
          <w:p w14:paraId="55F2F485" w14:textId="77777777" w:rsidR="002F05D3" w:rsidRPr="00A4701D" w:rsidRDefault="00E35559">
            <w:pPr>
              <w:pStyle w:val="a8"/>
              <w:jc w:val="center"/>
              <w:rPr>
                <w:color w:val="000000" w:themeColor="text1"/>
              </w:rPr>
            </w:pPr>
            <w:r w:rsidRPr="00A4701D">
              <w:rPr>
                <w:b/>
                <w:color w:val="000000" w:themeColor="text1"/>
              </w:rPr>
              <w:t>原文条款</w:t>
            </w:r>
          </w:p>
        </w:tc>
        <w:tc>
          <w:tcPr>
            <w:tcW w:w="5127" w:type="dxa"/>
            <w:tcBorders>
              <w:top w:val="single" w:sz="4" w:space="0" w:color="000000"/>
              <w:left w:val="single" w:sz="4" w:space="0" w:color="auto"/>
              <w:bottom w:val="single" w:sz="4" w:space="0" w:color="auto"/>
              <w:right w:val="single" w:sz="4" w:space="0" w:color="auto"/>
            </w:tcBorders>
            <w:shd w:val="clear" w:color="auto" w:fill="auto"/>
            <w:vAlign w:val="center"/>
          </w:tcPr>
          <w:p w14:paraId="649B83C2" w14:textId="77777777" w:rsidR="002F05D3" w:rsidRPr="00A4701D" w:rsidRDefault="00E35559">
            <w:pPr>
              <w:widowControl/>
              <w:spacing w:beforeAutospacing="1" w:afterAutospacing="1"/>
              <w:jc w:val="center"/>
              <w:rPr>
                <w:color w:val="000000" w:themeColor="text1"/>
              </w:rPr>
            </w:pPr>
            <w:r w:rsidRPr="00A4701D">
              <w:rPr>
                <w:rFonts w:ascii="宋体" w:eastAsia="宋体" w:hAnsi="宋体" w:cs="宋体" w:hint="eastAsia"/>
                <w:b/>
                <w:color w:val="000000" w:themeColor="text1"/>
                <w:kern w:val="0"/>
                <w:sz w:val="24"/>
                <w:szCs w:val="24"/>
                <w:lang w:bidi="ar"/>
              </w:rPr>
              <w:t>修改后条款</w:t>
            </w:r>
          </w:p>
        </w:tc>
      </w:tr>
      <w:tr w:rsidR="00A4701D" w:rsidRPr="00A4701D" w14:paraId="65B0C990" w14:textId="77777777">
        <w:trPr>
          <w:jc w:val="center"/>
        </w:trPr>
        <w:tc>
          <w:tcPr>
            <w:tcW w:w="707" w:type="dxa"/>
            <w:vMerge/>
            <w:tcBorders>
              <w:top w:val="single" w:sz="4" w:space="0" w:color="000000"/>
              <w:left w:val="single" w:sz="4" w:space="0" w:color="000000"/>
              <w:bottom w:val="single" w:sz="4" w:space="0" w:color="auto"/>
              <w:right w:val="single" w:sz="4" w:space="0" w:color="auto"/>
            </w:tcBorders>
            <w:shd w:val="clear" w:color="auto" w:fill="auto"/>
            <w:vAlign w:val="center"/>
          </w:tcPr>
          <w:p w14:paraId="3D324BD7"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4D944841" w14:textId="77777777" w:rsidR="002F05D3" w:rsidRPr="00A4701D" w:rsidRDefault="00E35559">
            <w:pPr>
              <w:widowControl/>
              <w:spacing w:beforeAutospacing="1" w:afterAutospacing="1"/>
              <w:jc w:val="center"/>
              <w:rPr>
                <w:color w:val="000000" w:themeColor="text1"/>
              </w:rPr>
            </w:pPr>
            <w:r w:rsidRPr="00A4701D">
              <w:rPr>
                <w:rFonts w:ascii="宋体" w:eastAsia="宋体" w:hAnsi="宋体" w:cs="宋体" w:hint="eastAsia"/>
                <w:b/>
                <w:color w:val="000000" w:themeColor="text1"/>
                <w:kern w:val="0"/>
                <w:sz w:val="24"/>
                <w:szCs w:val="24"/>
                <w:lang w:bidi="ar"/>
              </w:rPr>
              <w:t>内容</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14:paraId="4CA4B496" w14:textId="77777777" w:rsidR="002F05D3" w:rsidRPr="00A4701D" w:rsidRDefault="00E35559">
            <w:pPr>
              <w:widowControl/>
              <w:spacing w:beforeAutospacing="1" w:afterAutospacing="1"/>
              <w:jc w:val="center"/>
              <w:rPr>
                <w:color w:val="000000" w:themeColor="text1"/>
              </w:rPr>
            </w:pPr>
            <w:r w:rsidRPr="00A4701D">
              <w:rPr>
                <w:rFonts w:ascii="宋体" w:eastAsia="宋体" w:hAnsi="宋体" w:cs="宋体" w:hint="eastAsia"/>
                <w:b/>
                <w:color w:val="000000" w:themeColor="text1"/>
                <w:kern w:val="0"/>
                <w:sz w:val="24"/>
                <w:szCs w:val="24"/>
                <w:lang w:bidi="ar"/>
              </w:rPr>
              <w:t>内容</w:t>
            </w:r>
          </w:p>
        </w:tc>
      </w:tr>
      <w:tr w:rsidR="00A4701D" w:rsidRPr="00A4701D" w14:paraId="44A7BC12"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4A3188CE" w14:textId="77777777" w:rsidR="002F05D3" w:rsidRPr="00A4701D" w:rsidRDefault="00E35559">
            <w:pPr>
              <w:pStyle w:val="a8"/>
              <w:jc w:val="center"/>
              <w:rPr>
                <w:b/>
                <w:color w:val="000000" w:themeColor="text1"/>
              </w:rPr>
            </w:pPr>
            <w:r w:rsidRPr="00A4701D">
              <w:rPr>
                <w:b/>
                <w:color w:val="000000" w:themeColor="text1"/>
              </w:rPr>
              <w:t>第一部分  前言</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95A2B76"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一、订立本基金合同的目的、依据和原则</w:t>
            </w:r>
          </w:p>
          <w:p w14:paraId="43424BE6"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2、……《证券投资基金信息披露管理办法》(以下简称“《信息披露办法》”) 、《公开募集开放式证券投资基金流动性风险管理规定》(以下简称“《流动性风险规定》”)和其他有关法律法规。</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61667DF6" w14:textId="77777777" w:rsidR="002F05D3" w:rsidRPr="00A4701D" w:rsidRDefault="00E35559">
            <w:pPr>
              <w:widowControl/>
              <w:rPr>
                <w:bCs/>
                <w:color w:val="000000" w:themeColor="text1"/>
              </w:rPr>
            </w:pPr>
            <w:r w:rsidRPr="00A4701D">
              <w:rPr>
                <w:rFonts w:ascii="宋体" w:eastAsia="宋体" w:hAnsi="宋体" w:cs="宋体" w:hint="eastAsia"/>
                <w:bCs/>
                <w:color w:val="000000" w:themeColor="text1"/>
                <w:kern w:val="0"/>
                <w:sz w:val="24"/>
                <w:szCs w:val="24"/>
                <w:lang w:bidi="ar"/>
              </w:rPr>
              <w:t>一、订立本基金合同的目的、依据和原则</w:t>
            </w:r>
          </w:p>
          <w:p w14:paraId="33FB242E" w14:textId="77777777" w:rsidR="002F05D3" w:rsidRPr="00A4701D" w:rsidRDefault="00E35559">
            <w:pPr>
              <w:widowControl/>
              <w:rPr>
                <w:bCs/>
                <w:color w:val="000000" w:themeColor="text1"/>
              </w:rPr>
            </w:pPr>
            <w:r w:rsidRPr="00A4701D">
              <w:rPr>
                <w:rFonts w:ascii="宋体" w:eastAsia="宋体" w:hAnsi="宋体" w:cs="宋体" w:hint="eastAsia"/>
                <w:bCs/>
                <w:color w:val="000000" w:themeColor="text1"/>
                <w:kern w:val="0"/>
                <w:sz w:val="24"/>
                <w:szCs w:val="24"/>
                <w:lang w:bidi="ar"/>
              </w:rPr>
              <w:t>2、……《</w:t>
            </w:r>
            <w:r w:rsidRPr="00A4701D">
              <w:rPr>
                <w:rFonts w:ascii="宋体" w:eastAsia="宋体" w:hAnsi="宋体" w:cs="宋体" w:hint="eastAsia"/>
                <w:b/>
                <w:bCs/>
                <w:color w:val="000000" w:themeColor="text1"/>
                <w:kern w:val="0"/>
                <w:sz w:val="24"/>
                <w:szCs w:val="24"/>
                <w:u w:val="single"/>
                <w:lang w:bidi="ar"/>
              </w:rPr>
              <w:t>公开募集</w:t>
            </w:r>
            <w:r w:rsidRPr="00A4701D">
              <w:rPr>
                <w:rFonts w:ascii="宋体" w:eastAsia="宋体" w:hAnsi="宋体" w:cs="宋体" w:hint="eastAsia"/>
                <w:bCs/>
                <w:color w:val="000000" w:themeColor="text1"/>
                <w:kern w:val="0"/>
                <w:sz w:val="24"/>
                <w:szCs w:val="24"/>
                <w:lang w:bidi="ar"/>
              </w:rPr>
              <w:t>证券投资基金信息披露管理办法》(以下简称“《信息披露办法》”) 、《公开募集开放式证券投资基金流动性风险管理规定》(以下简称“《流动性风险规定》”)和其他有关法律法规。</w:t>
            </w:r>
          </w:p>
        </w:tc>
      </w:tr>
      <w:tr w:rsidR="00A4701D" w:rsidRPr="00A4701D" w14:paraId="418549E2"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71E6E3B1"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1B9DF62"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三、……</w:t>
            </w:r>
          </w:p>
          <w:p w14:paraId="12BB839A"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……投资者应当认真阅读基金招募说明书、基金合同等信息披露文件，自主判断基金的投资价值，自主做出投资决策，自行承担投资风险。</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EB46BFC" w14:textId="77777777" w:rsidR="002F05D3" w:rsidRPr="00A4701D" w:rsidRDefault="00E35559">
            <w:pPr>
              <w:widowControl/>
              <w:rPr>
                <w:bCs/>
                <w:color w:val="000000" w:themeColor="text1"/>
              </w:rPr>
            </w:pPr>
            <w:r w:rsidRPr="00A4701D">
              <w:rPr>
                <w:rFonts w:ascii="宋体" w:eastAsia="宋体" w:hAnsi="宋体" w:cs="宋体" w:hint="eastAsia"/>
                <w:bCs/>
                <w:color w:val="000000" w:themeColor="text1"/>
                <w:kern w:val="0"/>
                <w:sz w:val="24"/>
                <w:szCs w:val="24"/>
                <w:lang w:bidi="ar"/>
              </w:rPr>
              <w:t>三、……</w:t>
            </w:r>
          </w:p>
          <w:p w14:paraId="2A9F6F80" w14:textId="77777777" w:rsidR="002F05D3" w:rsidRPr="00A4701D" w:rsidRDefault="00E35559">
            <w:pPr>
              <w:widowControl/>
              <w:rPr>
                <w:bCs/>
                <w:color w:val="000000" w:themeColor="text1"/>
              </w:rPr>
            </w:pPr>
            <w:r w:rsidRPr="00A4701D">
              <w:rPr>
                <w:rFonts w:ascii="宋体" w:eastAsia="宋体" w:hAnsi="宋体" w:cs="宋体" w:hint="eastAsia"/>
                <w:bCs/>
                <w:color w:val="000000" w:themeColor="text1"/>
                <w:kern w:val="0"/>
                <w:sz w:val="24"/>
                <w:szCs w:val="24"/>
                <w:lang w:bidi="ar"/>
              </w:rPr>
              <w:t>……投资者应当认真阅读基金招募说明书、基金合同</w:t>
            </w:r>
            <w:r w:rsidRPr="00A4701D">
              <w:rPr>
                <w:rFonts w:ascii="宋体" w:eastAsia="宋体" w:hAnsi="宋体" w:cs="宋体" w:hint="eastAsia"/>
                <w:b/>
                <w:bCs/>
                <w:color w:val="000000" w:themeColor="text1"/>
                <w:kern w:val="0"/>
                <w:sz w:val="24"/>
                <w:szCs w:val="24"/>
                <w:u w:val="single"/>
                <w:lang w:bidi="ar"/>
              </w:rPr>
              <w:t>、基金产品资料概要</w:t>
            </w:r>
            <w:r w:rsidRPr="00A4701D">
              <w:rPr>
                <w:rFonts w:ascii="宋体" w:eastAsia="宋体" w:hAnsi="宋体" w:cs="宋体" w:hint="eastAsia"/>
                <w:bCs/>
                <w:color w:val="000000" w:themeColor="text1"/>
                <w:kern w:val="0"/>
                <w:sz w:val="24"/>
                <w:szCs w:val="24"/>
                <w:lang w:bidi="ar"/>
              </w:rPr>
              <w:t>等信息披露文件，自主判断基金的投资价值，自主做出投资决策，自行承担投资风险。</w:t>
            </w:r>
          </w:p>
        </w:tc>
      </w:tr>
      <w:tr w:rsidR="00A4701D" w:rsidRPr="00A4701D" w14:paraId="7BEFDCBF"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31702869"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6CB1EA9"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无</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963FD0E"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五、本基金合同约定的基金产品资料概要编制、披露与更新要求，自《信息披露办法》实施之日起一年后开始执行。</w:t>
            </w:r>
          </w:p>
        </w:tc>
      </w:tr>
      <w:tr w:rsidR="00A4701D" w:rsidRPr="00A4701D" w14:paraId="33F2E123"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3BF48359" w14:textId="77777777" w:rsidR="002F05D3" w:rsidRPr="00A4701D" w:rsidRDefault="00E35559">
            <w:pPr>
              <w:pStyle w:val="a8"/>
              <w:jc w:val="center"/>
              <w:rPr>
                <w:color w:val="000000" w:themeColor="text1"/>
              </w:rPr>
            </w:pPr>
            <w:r w:rsidRPr="00A4701D">
              <w:rPr>
                <w:b/>
                <w:color w:val="000000" w:themeColor="text1"/>
              </w:rPr>
              <w:t>第二部分 释义</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5FBFD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6、招募说明书：指《招商招利1个月期理财债券型证券投资基金招募说明书》及其</w:t>
            </w:r>
            <w:r w:rsidRPr="00A4701D">
              <w:rPr>
                <w:rFonts w:ascii="宋体" w:eastAsia="宋体" w:hAnsi="宋体" w:cs="宋体" w:hint="eastAsia"/>
                <w:b/>
                <w:strike/>
                <w:color w:val="000000" w:themeColor="text1"/>
                <w:kern w:val="0"/>
                <w:sz w:val="24"/>
                <w:szCs w:val="24"/>
                <w:lang w:bidi="ar"/>
              </w:rPr>
              <w:t>定期的</w:t>
            </w:r>
            <w:r w:rsidRPr="00A4701D">
              <w:rPr>
                <w:rFonts w:ascii="宋体" w:eastAsia="宋体" w:hAnsi="宋体" w:cs="宋体" w:hint="eastAsia"/>
                <w:color w:val="000000" w:themeColor="text1"/>
                <w:kern w:val="0"/>
                <w:sz w:val="24"/>
                <w:szCs w:val="24"/>
                <w:lang w:bidi="ar"/>
              </w:rPr>
              <w:t>更新</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A4F015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6、招募说明书：指《招商招利1个月期理财债券型证券投资基金招募说明书》及其更新</w:t>
            </w:r>
          </w:p>
        </w:tc>
      </w:tr>
      <w:tr w:rsidR="00A4701D" w:rsidRPr="00A4701D" w14:paraId="70EBAC67"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07B3CB98"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7962B7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11、《信息披露办法》：指中国证监会</w:t>
            </w:r>
            <w:r w:rsidRPr="00A4701D">
              <w:rPr>
                <w:rFonts w:ascii="宋体" w:eastAsia="宋体" w:hAnsi="宋体" w:cs="宋体" w:hint="eastAsia"/>
                <w:b/>
                <w:strike/>
                <w:color w:val="000000" w:themeColor="text1"/>
                <w:kern w:val="0"/>
                <w:sz w:val="24"/>
                <w:szCs w:val="24"/>
                <w:lang w:bidi="ar"/>
              </w:rPr>
              <w:t>2004年6月8日</w:t>
            </w:r>
            <w:r w:rsidRPr="00A4701D">
              <w:rPr>
                <w:rFonts w:ascii="宋体" w:eastAsia="宋体" w:hAnsi="宋体" w:cs="宋体" w:hint="eastAsia"/>
                <w:color w:val="000000" w:themeColor="text1"/>
                <w:kern w:val="0"/>
                <w:sz w:val="24"/>
                <w:szCs w:val="24"/>
                <w:lang w:bidi="ar"/>
              </w:rPr>
              <w:t>颁布、同年</w:t>
            </w:r>
            <w:r w:rsidRPr="00A4701D">
              <w:rPr>
                <w:rFonts w:ascii="宋体" w:eastAsia="宋体" w:hAnsi="宋体" w:cs="宋体" w:hint="eastAsia"/>
                <w:b/>
                <w:strike/>
                <w:color w:val="000000" w:themeColor="text1"/>
                <w:kern w:val="0"/>
                <w:sz w:val="24"/>
                <w:szCs w:val="24"/>
                <w:lang w:bidi="ar"/>
              </w:rPr>
              <w:t>7</w:t>
            </w:r>
            <w:r w:rsidRPr="00A4701D">
              <w:rPr>
                <w:rFonts w:ascii="宋体" w:eastAsia="宋体" w:hAnsi="宋体" w:cs="宋体" w:hint="eastAsia"/>
                <w:color w:val="000000" w:themeColor="text1"/>
                <w:kern w:val="0"/>
                <w:sz w:val="24"/>
                <w:szCs w:val="24"/>
                <w:lang w:bidi="ar"/>
              </w:rPr>
              <w:t>月1日实施的《证券投资基金信息披露管理办法》及颁布机关对其不时做出的修订</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70E0BE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11、《信息披露办法》：指中国证监会</w:t>
            </w:r>
            <w:r w:rsidRPr="00A4701D">
              <w:rPr>
                <w:rFonts w:ascii="宋体" w:eastAsia="宋体" w:hAnsi="宋体" w:cs="宋体" w:hint="eastAsia"/>
                <w:b/>
                <w:color w:val="000000" w:themeColor="text1"/>
                <w:kern w:val="0"/>
                <w:sz w:val="24"/>
                <w:szCs w:val="24"/>
                <w:u w:val="single"/>
                <w:lang w:bidi="ar"/>
              </w:rPr>
              <w:t>2019年7月26日</w:t>
            </w:r>
            <w:r w:rsidRPr="00A4701D">
              <w:rPr>
                <w:rFonts w:ascii="宋体" w:eastAsia="宋体" w:hAnsi="宋体" w:cs="宋体" w:hint="eastAsia"/>
                <w:color w:val="000000" w:themeColor="text1"/>
                <w:kern w:val="0"/>
                <w:sz w:val="24"/>
                <w:szCs w:val="24"/>
                <w:lang w:bidi="ar"/>
              </w:rPr>
              <w:t>颁布、同年</w:t>
            </w:r>
            <w:r w:rsidRPr="00A4701D">
              <w:rPr>
                <w:rFonts w:ascii="宋体" w:eastAsia="宋体" w:hAnsi="宋体" w:cs="宋体" w:hint="eastAsia"/>
                <w:b/>
                <w:color w:val="000000" w:themeColor="text1"/>
                <w:kern w:val="0"/>
                <w:sz w:val="24"/>
                <w:szCs w:val="24"/>
                <w:u w:val="single"/>
                <w:lang w:bidi="ar"/>
              </w:rPr>
              <w:t>9</w:t>
            </w:r>
            <w:r w:rsidRPr="00A4701D">
              <w:rPr>
                <w:rFonts w:ascii="宋体" w:eastAsia="宋体" w:hAnsi="宋体" w:cs="宋体" w:hint="eastAsia"/>
                <w:color w:val="000000" w:themeColor="text1"/>
                <w:kern w:val="0"/>
                <w:sz w:val="24"/>
                <w:szCs w:val="24"/>
                <w:lang w:bidi="ar"/>
              </w:rPr>
              <w:t>月1日实施的《</w:t>
            </w:r>
            <w:r w:rsidRPr="00A4701D">
              <w:rPr>
                <w:rFonts w:ascii="宋体" w:eastAsia="宋体" w:hAnsi="宋体" w:cs="宋体" w:hint="eastAsia"/>
                <w:b/>
                <w:color w:val="000000" w:themeColor="text1"/>
                <w:kern w:val="0"/>
                <w:sz w:val="24"/>
                <w:szCs w:val="24"/>
                <w:u w:val="single"/>
                <w:lang w:bidi="ar"/>
              </w:rPr>
              <w:t>公开募集</w:t>
            </w:r>
            <w:r w:rsidRPr="00A4701D">
              <w:rPr>
                <w:rFonts w:ascii="宋体" w:eastAsia="宋体" w:hAnsi="宋体" w:cs="宋体" w:hint="eastAsia"/>
                <w:color w:val="000000" w:themeColor="text1"/>
                <w:kern w:val="0"/>
                <w:sz w:val="24"/>
                <w:szCs w:val="24"/>
                <w:lang w:bidi="ar"/>
              </w:rPr>
              <w:t>证券投资基金信息披露管理办法》及颁布机关对其不时做出的修订</w:t>
            </w:r>
          </w:p>
        </w:tc>
      </w:tr>
      <w:tr w:rsidR="00A4701D" w:rsidRPr="00A4701D" w14:paraId="5B29CA0E"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1C41E5A1"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7130EDB"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50、摊</w:t>
            </w:r>
            <w:proofErr w:type="gramStart"/>
            <w:r w:rsidRPr="00A4701D">
              <w:rPr>
                <w:rFonts w:ascii="宋体" w:eastAsia="宋体" w:hAnsi="宋体" w:cs="宋体" w:hint="eastAsia"/>
                <w:b/>
                <w:strike/>
                <w:color w:val="000000" w:themeColor="text1"/>
                <w:kern w:val="0"/>
                <w:sz w:val="24"/>
                <w:szCs w:val="24"/>
                <w:lang w:bidi="ar"/>
              </w:rPr>
              <w:t>余成本</w:t>
            </w:r>
            <w:proofErr w:type="gramEnd"/>
            <w:r w:rsidRPr="00A4701D">
              <w:rPr>
                <w:rFonts w:ascii="宋体" w:eastAsia="宋体" w:hAnsi="宋体" w:cs="宋体" w:hint="eastAsia"/>
                <w:b/>
                <w:strike/>
                <w:color w:val="000000" w:themeColor="text1"/>
                <w:kern w:val="0"/>
                <w:sz w:val="24"/>
                <w:szCs w:val="24"/>
                <w:lang w:bidi="ar"/>
              </w:rPr>
              <w:t>法：指估值对象以买入成本列示，按照票面利率或协议利率并考虑其买入时的溢价与折价，在剩余存续期内平均摊销，每日计提损益</w:t>
            </w:r>
          </w:p>
          <w:p w14:paraId="212DB855"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 xml:space="preserve">51、每万份基金净收益：指按照相关法规计算的每万份基金份额的日收益 </w:t>
            </w:r>
          </w:p>
          <w:p w14:paraId="7205675F" w14:textId="77777777" w:rsidR="002F05D3" w:rsidRPr="00A4701D" w:rsidRDefault="00E35559">
            <w:pPr>
              <w:widowControl/>
              <w:rPr>
                <w:color w:val="000000" w:themeColor="text1"/>
              </w:rPr>
            </w:pPr>
            <w:r w:rsidRPr="00A4701D">
              <w:rPr>
                <w:rFonts w:ascii="宋体" w:eastAsia="宋体" w:hAnsi="宋体" w:cs="宋体" w:hint="eastAsia"/>
                <w:b/>
                <w:strike/>
                <w:color w:val="000000" w:themeColor="text1"/>
                <w:kern w:val="0"/>
                <w:sz w:val="24"/>
                <w:szCs w:val="24"/>
                <w:lang w:bidi="ar"/>
              </w:rPr>
              <w:t>52、</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：指最近七个自然日（含节假日）的每万份基金净收益折算出的年收益率</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545BA73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删除</w:t>
            </w:r>
          </w:p>
        </w:tc>
      </w:tr>
      <w:tr w:rsidR="00A4701D" w:rsidRPr="00A4701D" w14:paraId="3FF9A8F3"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6D397152"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FBD48C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5</w:t>
            </w:r>
            <w:r w:rsidRPr="00A4701D">
              <w:rPr>
                <w:rFonts w:ascii="宋体" w:eastAsia="宋体" w:hAnsi="宋体" w:cs="宋体" w:hint="eastAsia"/>
                <w:b/>
                <w:strike/>
                <w:color w:val="000000" w:themeColor="text1"/>
                <w:kern w:val="0"/>
                <w:sz w:val="24"/>
                <w:szCs w:val="24"/>
                <w:lang w:bidi="ar"/>
              </w:rPr>
              <w:t>7</w:t>
            </w:r>
            <w:r w:rsidRPr="00A4701D">
              <w:rPr>
                <w:rFonts w:ascii="宋体" w:eastAsia="宋体" w:hAnsi="宋体" w:cs="宋体" w:hint="eastAsia"/>
                <w:color w:val="000000" w:themeColor="text1"/>
                <w:kern w:val="0"/>
                <w:sz w:val="24"/>
                <w:szCs w:val="24"/>
                <w:lang w:bidi="ar"/>
              </w:rPr>
              <w:t>、指定媒介：指中国证监会指定的用以进行信息披露的报刊</w:t>
            </w:r>
            <w:r w:rsidRPr="00A4701D">
              <w:rPr>
                <w:rFonts w:ascii="宋体" w:eastAsia="宋体" w:hAnsi="宋体" w:cs="宋体" w:hint="eastAsia"/>
                <w:b/>
                <w:strike/>
                <w:color w:val="000000" w:themeColor="text1"/>
                <w:kern w:val="0"/>
                <w:sz w:val="24"/>
                <w:szCs w:val="24"/>
                <w:lang w:bidi="ar"/>
              </w:rPr>
              <w:t>、</w:t>
            </w:r>
            <w:r w:rsidRPr="00A4701D">
              <w:rPr>
                <w:rFonts w:ascii="宋体" w:eastAsia="宋体" w:hAnsi="宋体" w:cs="宋体" w:hint="eastAsia"/>
                <w:color w:val="000000" w:themeColor="text1"/>
                <w:kern w:val="0"/>
                <w:sz w:val="24"/>
                <w:szCs w:val="24"/>
                <w:lang w:bidi="ar"/>
              </w:rPr>
              <w:t>互联网网站</w:t>
            </w:r>
            <w:r w:rsidRPr="00A4701D">
              <w:rPr>
                <w:rFonts w:ascii="宋体" w:eastAsia="宋体" w:hAnsi="宋体" w:cs="宋体" w:hint="eastAsia"/>
                <w:b/>
                <w:strike/>
                <w:color w:val="000000" w:themeColor="text1"/>
                <w:kern w:val="0"/>
                <w:sz w:val="24"/>
                <w:szCs w:val="24"/>
                <w:lang w:bidi="ar"/>
              </w:rPr>
              <w:t>及其他</w:t>
            </w:r>
            <w:r w:rsidRPr="00A4701D">
              <w:rPr>
                <w:rFonts w:ascii="宋体" w:eastAsia="宋体" w:hAnsi="宋体" w:cs="宋体" w:hint="eastAsia"/>
                <w:color w:val="000000" w:themeColor="text1"/>
                <w:kern w:val="0"/>
                <w:sz w:val="24"/>
                <w:szCs w:val="24"/>
                <w:lang w:bidi="ar"/>
              </w:rPr>
              <w:t>媒介</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B9CF89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5</w:t>
            </w:r>
            <w:r w:rsidRPr="00A4701D">
              <w:rPr>
                <w:rFonts w:ascii="宋体" w:eastAsia="宋体" w:hAnsi="宋体" w:cs="宋体" w:hint="eastAsia"/>
                <w:b/>
                <w:color w:val="000000" w:themeColor="text1"/>
                <w:kern w:val="0"/>
                <w:sz w:val="24"/>
                <w:szCs w:val="24"/>
                <w:u w:val="single"/>
                <w:lang w:bidi="ar"/>
              </w:rPr>
              <w:t>4</w:t>
            </w:r>
            <w:r w:rsidRPr="00A4701D">
              <w:rPr>
                <w:rFonts w:ascii="宋体" w:eastAsia="宋体" w:hAnsi="宋体" w:cs="宋体" w:hint="eastAsia"/>
                <w:color w:val="000000" w:themeColor="text1"/>
                <w:kern w:val="0"/>
                <w:sz w:val="24"/>
                <w:szCs w:val="24"/>
                <w:lang w:bidi="ar"/>
              </w:rPr>
              <w:t>、指定媒介：指中国证监会指定的用以进行信息披露的</w:t>
            </w:r>
            <w:r w:rsidRPr="00A4701D">
              <w:rPr>
                <w:rFonts w:ascii="宋体" w:eastAsia="宋体" w:hAnsi="宋体" w:cs="宋体" w:hint="eastAsia"/>
                <w:b/>
                <w:color w:val="000000" w:themeColor="text1"/>
                <w:kern w:val="0"/>
                <w:sz w:val="24"/>
                <w:szCs w:val="24"/>
                <w:u w:val="single"/>
                <w:lang w:bidi="ar"/>
              </w:rPr>
              <w:t>全国性</w:t>
            </w:r>
            <w:r w:rsidRPr="00A4701D">
              <w:rPr>
                <w:rFonts w:ascii="宋体" w:eastAsia="宋体" w:hAnsi="宋体" w:cs="宋体" w:hint="eastAsia"/>
                <w:color w:val="000000" w:themeColor="text1"/>
                <w:kern w:val="0"/>
                <w:sz w:val="24"/>
                <w:szCs w:val="24"/>
                <w:lang w:bidi="ar"/>
              </w:rPr>
              <w:t>报刊</w:t>
            </w:r>
            <w:r w:rsidRPr="00A4701D">
              <w:rPr>
                <w:rFonts w:ascii="宋体" w:eastAsia="宋体" w:hAnsi="宋体" w:cs="宋体" w:hint="eastAsia"/>
                <w:b/>
                <w:color w:val="000000" w:themeColor="text1"/>
                <w:kern w:val="0"/>
                <w:sz w:val="24"/>
                <w:szCs w:val="24"/>
                <w:u w:val="single"/>
                <w:lang w:bidi="ar"/>
              </w:rPr>
              <w:t>及指定</w:t>
            </w:r>
            <w:r w:rsidRPr="00A4701D">
              <w:rPr>
                <w:rFonts w:ascii="宋体" w:eastAsia="宋体" w:hAnsi="宋体" w:cs="宋体" w:hint="eastAsia"/>
                <w:color w:val="000000" w:themeColor="text1"/>
                <w:kern w:val="0"/>
                <w:sz w:val="24"/>
                <w:szCs w:val="24"/>
                <w:lang w:bidi="ar"/>
              </w:rPr>
              <w:t>互联网网站</w:t>
            </w:r>
            <w:r w:rsidRPr="00A4701D">
              <w:rPr>
                <w:rFonts w:ascii="宋体" w:eastAsia="宋体" w:hAnsi="宋体" w:cs="宋体" w:hint="eastAsia"/>
                <w:b/>
                <w:color w:val="000000" w:themeColor="text1"/>
                <w:kern w:val="0"/>
                <w:sz w:val="24"/>
                <w:szCs w:val="24"/>
                <w:u w:val="single"/>
                <w:lang w:bidi="ar"/>
              </w:rPr>
              <w:t>（包括基金管理人网站、基金托管人网站、中国证监会基金电子披露网站）等</w:t>
            </w:r>
            <w:r w:rsidRPr="00A4701D">
              <w:rPr>
                <w:rFonts w:ascii="宋体" w:eastAsia="宋体" w:hAnsi="宋体" w:cs="宋体" w:hint="eastAsia"/>
                <w:color w:val="000000" w:themeColor="text1"/>
                <w:kern w:val="0"/>
                <w:sz w:val="24"/>
                <w:szCs w:val="24"/>
                <w:lang w:bidi="ar"/>
              </w:rPr>
              <w:t>媒介</w:t>
            </w:r>
          </w:p>
        </w:tc>
      </w:tr>
      <w:tr w:rsidR="00A4701D" w:rsidRPr="00A4701D" w14:paraId="54F48C9C"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67D341ED"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94FE2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无</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4E7354D"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57、基金产品资料概要：指《招商招利1个月期理财债券型证券投资基金基金产品资料概要》及其更新</w:t>
            </w:r>
          </w:p>
        </w:tc>
      </w:tr>
      <w:tr w:rsidR="00A4701D" w:rsidRPr="00A4701D" w14:paraId="0323072B"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44C31B02" w14:textId="77777777" w:rsidR="002F05D3" w:rsidRPr="00A4701D" w:rsidRDefault="00E35559">
            <w:pPr>
              <w:pStyle w:val="a8"/>
              <w:jc w:val="center"/>
              <w:rPr>
                <w:color w:val="000000" w:themeColor="text1"/>
              </w:rPr>
            </w:pPr>
            <w:r w:rsidRPr="00A4701D">
              <w:rPr>
                <w:b/>
                <w:color w:val="000000" w:themeColor="text1"/>
              </w:rPr>
              <w:t>第三部分 基金的基本情况</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BEFE98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三、基金的运作方式</w:t>
            </w:r>
          </w:p>
          <w:p w14:paraId="0DDDC22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2、每个运作期到期日，基金份额持有人可提出赎回申请</w:t>
            </w:r>
          </w:p>
          <w:p w14:paraId="0F6ED05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293ADEC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基金份额持有人在运作期到期日申请赎回的，基金管理人按照《招募说明书》</w:t>
            </w:r>
            <w:r w:rsidRPr="00A4701D">
              <w:rPr>
                <w:rFonts w:ascii="宋体" w:eastAsia="宋体" w:hAnsi="宋体" w:cs="宋体" w:hint="eastAsia"/>
                <w:b/>
                <w:strike/>
                <w:color w:val="000000" w:themeColor="text1"/>
                <w:kern w:val="0"/>
                <w:sz w:val="24"/>
                <w:szCs w:val="24"/>
                <w:lang w:bidi="ar"/>
              </w:rPr>
              <w:t>“九、基金份额的申购、赎回”</w:t>
            </w:r>
            <w:r w:rsidRPr="00A4701D">
              <w:rPr>
                <w:rFonts w:ascii="宋体" w:eastAsia="宋体" w:hAnsi="宋体" w:cs="宋体" w:hint="eastAsia"/>
                <w:color w:val="000000" w:themeColor="text1"/>
                <w:kern w:val="0"/>
                <w:sz w:val="24"/>
                <w:szCs w:val="24"/>
                <w:lang w:bidi="ar"/>
              </w:rPr>
              <w:t>的约定为基金份额持有人办理赎回事宜。</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5281AEA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三、基金的运作方式</w:t>
            </w:r>
          </w:p>
          <w:p w14:paraId="5416B44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2、每个运作期到期日，基金份额持有人可提出赎回申请</w:t>
            </w:r>
          </w:p>
          <w:p w14:paraId="060FFA8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2E0B50A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基金份额持有人在运作期到期日申请赎回的，基金管理人按照《招募说明书》的约定为基金份额持有人办理赎回事宜。</w:t>
            </w:r>
          </w:p>
        </w:tc>
      </w:tr>
      <w:tr w:rsidR="00A4701D" w:rsidRPr="00A4701D" w14:paraId="6D198F7D"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71D6BBEF"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5F4AC5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八、基金份额类别设置</w:t>
            </w:r>
          </w:p>
          <w:p w14:paraId="2683B74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 xml:space="preserve">1、基金份额分类 </w:t>
            </w:r>
          </w:p>
          <w:p w14:paraId="261C0C4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根据投资者认购、申购本基金的电子交易平台或销售机构的不同，本基金将设A 类、B 类和C类三类基金份额，三类基金份额单独设置基金代码，在基金合同生效后合并投资运作，并分别公布</w:t>
            </w:r>
            <w:r w:rsidRPr="00A4701D">
              <w:rPr>
                <w:rFonts w:ascii="宋体" w:eastAsia="宋体" w:hAnsi="宋体" w:cs="宋体" w:hint="eastAsia"/>
                <w:b/>
                <w:strike/>
                <w:color w:val="000000" w:themeColor="text1"/>
                <w:kern w:val="0"/>
                <w:sz w:val="24"/>
                <w:szCs w:val="24"/>
                <w:lang w:bidi="ar"/>
              </w:rPr>
              <w:t>每万份基金净收益和</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1D1074B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八、基金份额类别设置</w:t>
            </w:r>
          </w:p>
          <w:p w14:paraId="1B5B21D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 xml:space="preserve">1、基金份额分类 </w:t>
            </w:r>
          </w:p>
          <w:p w14:paraId="122D40B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根据投资者认购、申购本基金的电子交易平台或销售机构的不同，本基金将设A 类、B 类和C类三类基金份额，三类基金份额单独设置基金代码，在基金合同生效后合并投资运作，并分别公布</w:t>
            </w:r>
            <w:r w:rsidRPr="00A4701D">
              <w:rPr>
                <w:rFonts w:ascii="宋体" w:eastAsia="宋体" w:hAnsi="宋体" w:cs="宋体" w:hint="eastAsia"/>
                <w:b/>
                <w:color w:val="000000" w:themeColor="text1"/>
                <w:kern w:val="0"/>
                <w:sz w:val="24"/>
                <w:szCs w:val="24"/>
                <w:u w:val="single"/>
                <w:lang w:bidi="ar"/>
              </w:rPr>
              <w:t>基金份额净值</w:t>
            </w:r>
            <w:r w:rsidRPr="00A4701D">
              <w:rPr>
                <w:rFonts w:ascii="宋体" w:eastAsia="宋体" w:hAnsi="宋体" w:cs="宋体" w:hint="eastAsia"/>
                <w:color w:val="000000" w:themeColor="text1"/>
                <w:kern w:val="0"/>
                <w:sz w:val="24"/>
                <w:szCs w:val="24"/>
                <w:lang w:bidi="ar"/>
              </w:rPr>
              <w:t>。</w:t>
            </w:r>
          </w:p>
        </w:tc>
      </w:tr>
      <w:tr w:rsidR="00A4701D" w:rsidRPr="00A4701D" w14:paraId="6772003E" w14:textId="77777777">
        <w:trPr>
          <w:jc w:val="center"/>
        </w:trPr>
        <w:tc>
          <w:tcPr>
            <w:tcW w:w="707" w:type="dxa"/>
            <w:tcBorders>
              <w:top w:val="single" w:sz="4" w:space="0" w:color="auto"/>
              <w:left w:val="single" w:sz="4" w:space="0" w:color="000000"/>
              <w:bottom w:val="single" w:sz="4" w:space="0" w:color="auto"/>
              <w:right w:val="single" w:sz="4" w:space="0" w:color="auto"/>
            </w:tcBorders>
            <w:shd w:val="clear" w:color="auto" w:fill="auto"/>
          </w:tcPr>
          <w:p w14:paraId="08A29FC8" w14:textId="77777777" w:rsidR="002F05D3" w:rsidRPr="00A4701D" w:rsidRDefault="00E35559">
            <w:pPr>
              <w:pStyle w:val="a8"/>
              <w:jc w:val="center"/>
              <w:rPr>
                <w:color w:val="000000" w:themeColor="text1"/>
              </w:rPr>
            </w:pPr>
            <w:r w:rsidRPr="00A4701D">
              <w:rPr>
                <w:b/>
                <w:color w:val="000000" w:themeColor="text1"/>
              </w:rPr>
              <w:t>第五部分  基金备案</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1D8686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二、基金合同不能生效时募集资金的处理方式</w:t>
            </w:r>
          </w:p>
          <w:p w14:paraId="462988A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2、在基金募集期限届满后30日内返还投资者已</w:t>
            </w:r>
            <w:r w:rsidRPr="00A4701D">
              <w:rPr>
                <w:rFonts w:ascii="宋体" w:eastAsia="宋体" w:hAnsi="宋体" w:cs="宋体" w:hint="eastAsia"/>
                <w:b/>
                <w:strike/>
                <w:color w:val="000000" w:themeColor="text1"/>
                <w:kern w:val="0"/>
                <w:sz w:val="24"/>
                <w:szCs w:val="24"/>
                <w:lang w:bidi="ar"/>
              </w:rPr>
              <w:t>缴纳</w:t>
            </w:r>
            <w:r w:rsidRPr="00A4701D">
              <w:rPr>
                <w:rFonts w:ascii="宋体" w:eastAsia="宋体" w:hAnsi="宋体" w:cs="宋体" w:hint="eastAsia"/>
                <w:color w:val="000000" w:themeColor="text1"/>
                <w:kern w:val="0"/>
                <w:sz w:val="24"/>
                <w:szCs w:val="24"/>
                <w:lang w:bidi="ar"/>
              </w:rPr>
              <w:t>的款项，并加计银行同期活期存款利息；</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26CAE6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二、基金合同不能生效时募集资金的处理方式</w:t>
            </w:r>
          </w:p>
          <w:p w14:paraId="5E6BC50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2、在基金募集期限届满后30日内返还投资者已</w:t>
            </w:r>
            <w:r w:rsidRPr="00A4701D">
              <w:rPr>
                <w:rFonts w:ascii="宋体" w:eastAsia="宋体" w:hAnsi="宋体" w:cs="宋体" w:hint="eastAsia"/>
                <w:b/>
                <w:color w:val="000000" w:themeColor="text1"/>
                <w:kern w:val="0"/>
                <w:sz w:val="24"/>
                <w:szCs w:val="24"/>
                <w:u w:val="single"/>
                <w:lang w:bidi="ar"/>
              </w:rPr>
              <w:t>交纳</w:t>
            </w:r>
            <w:r w:rsidRPr="00A4701D">
              <w:rPr>
                <w:rFonts w:ascii="宋体" w:eastAsia="宋体" w:hAnsi="宋体" w:cs="宋体" w:hint="eastAsia"/>
                <w:color w:val="000000" w:themeColor="text1"/>
                <w:kern w:val="0"/>
                <w:sz w:val="24"/>
                <w:szCs w:val="24"/>
                <w:lang w:bidi="ar"/>
              </w:rPr>
              <w:t>的款项，并加计银行同期活期存款利息；</w:t>
            </w:r>
          </w:p>
        </w:tc>
      </w:tr>
      <w:tr w:rsidR="00A4701D" w:rsidRPr="00A4701D" w14:paraId="7208DB3A"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1B8049E7" w14:textId="77777777" w:rsidR="002F05D3" w:rsidRPr="00A4701D" w:rsidRDefault="00E35559">
            <w:pPr>
              <w:pStyle w:val="a8"/>
              <w:jc w:val="center"/>
              <w:rPr>
                <w:color w:val="000000" w:themeColor="text1"/>
              </w:rPr>
            </w:pPr>
            <w:r w:rsidRPr="00A4701D">
              <w:rPr>
                <w:b/>
                <w:color w:val="000000" w:themeColor="text1"/>
              </w:rPr>
              <w:t>第六部分  基金份额的申购与赎回</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39FF4A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一、申购和赎回场所</w:t>
            </w:r>
          </w:p>
          <w:p w14:paraId="4A79FE1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本基金的申购与赎回将通过销售机构进行。具体的销售网点将由基金管理人在招募说明书或其他相关公告中列明。基金管理人可根据情况变更或增减销售机构</w:t>
            </w:r>
            <w:r w:rsidRPr="00A4701D">
              <w:rPr>
                <w:rFonts w:ascii="宋体" w:eastAsia="宋体" w:hAnsi="宋体" w:cs="宋体" w:hint="eastAsia"/>
                <w:b/>
                <w:strike/>
                <w:color w:val="000000" w:themeColor="text1"/>
                <w:kern w:val="0"/>
                <w:sz w:val="24"/>
                <w:szCs w:val="24"/>
                <w:lang w:bidi="ar"/>
              </w:rPr>
              <w:t>，并予以公告</w:t>
            </w:r>
            <w:r w:rsidRPr="00A4701D">
              <w:rPr>
                <w:rFonts w:ascii="宋体" w:eastAsia="宋体" w:hAnsi="宋体" w:cs="宋体" w:hint="eastAsia"/>
                <w:color w:val="000000" w:themeColor="text1"/>
                <w:kern w:val="0"/>
                <w:sz w:val="24"/>
                <w:szCs w:val="24"/>
                <w:lang w:bidi="ar"/>
              </w:rPr>
              <w:t>。……</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5168F0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一、申购和赎回场所</w:t>
            </w:r>
          </w:p>
          <w:p w14:paraId="0D78E57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本基金的申购与赎回将通过销售机构进行。具体的销售网点将由基金管理人在招募说明书或其他相关公告中列明。基金管理人可根据情况变更或增减销售机构。……</w:t>
            </w:r>
          </w:p>
        </w:tc>
      </w:tr>
      <w:tr w:rsidR="00A4701D" w:rsidRPr="00A4701D" w14:paraId="620E42D4"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58CF32B6"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FD946A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三、申购与赎回的原则</w:t>
            </w:r>
          </w:p>
          <w:p w14:paraId="6D78935D" w14:textId="77777777" w:rsidR="002F05D3" w:rsidRPr="00A4701D" w:rsidRDefault="00E35559">
            <w:pPr>
              <w:widowControl/>
              <w:rPr>
                <w:b/>
                <w:strike/>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strike/>
                <w:color w:val="000000" w:themeColor="text1"/>
                <w:kern w:val="0"/>
                <w:sz w:val="24"/>
                <w:szCs w:val="24"/>
                <w:lang w:bidi="ar"/>
              </w:rPr>
              <w:t>“确定价”原则，即本基金的申购、赎回的价格为每份基金份额人民币1.00元；</w:t>
            </w:r>
          </w:p>
          <w:p w14:paraId="45BA4C0C"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4、基金份额持有人在全部赎回其持有的本</w:t>
            </w:r>
            <w:proofErr w:type="gramStart"/>
            <w:r w:rsidRPr="00A4701D">
              <w:rPr>
                <w:rFonts w:ascii="宋体" w:eastAsia="宋体" w:hAnsi="宋体" w:cs="宋体" w:hint="eastAsia"/>
                <w:b/>
                <w:strike/>
                <w:color w:val="000000" w:themeColor="text1"/>
                <w:kern w:val="0"/>
                <w:sz w:val="24"/>
                <w:szCs w:val="24"/>
                <w:lang w:bidi="ar"/>
              </w:rPr>
              <w:t>基金基金</w:t>
            </w:r>
            <w:proofErr w:type="gramEnd"/>
            <w:r w:rsidRPr="00A4701D">
              <w:rPr>
                <w:rFonts w:ascii="宋体" w:eastAsia="宋体" w:hAnsi="宋体" w:cs="宋体" w:hint="eastAsia"/>
                <w:b/>
                <w:strike/>
                <w:color w:val="000000" w:themeColor="text1"/>
                <w:kern w:val="0"/>
                <w:sz w:val="24"/>
                <w:szCs w:val="24"/>
                <w:lang w:bidi="ar"/>
              </w:rPr>
              <w:t>份额余额时，基金管理人在支付</w:t>
            </w:r>
            <w:proofErr w:type="gramStart"/>
            <w:r w:rsidRPr="00A4701D">
              <w:rPr>
                <w:rFonts w:ascii="宋体" w:eastAsia="宋体" w:hAnsi="宋体" w:cs="宋体" w:hint="eastAsia"/>
                <w:b/>
                <w:strike/>
                <w:color w:val="000000" w:themeColor="text1"/>
                <w:kern w:val="0"/>
                <w:sz w:val="24"/>
                <w:szCs w:val="24"/>
                <w:lang w:bidi="ar"/>
              </w:rPr>
              <w:t>赎回款</w:t>
            </w:r>
            <w:proofErr w:type="gramEnd"/>
            <w:r w:rsidRPr="00A4701D">
              <w:rPr>
                <w:rFonts w:ascii="宋体" w:eastAsia="宋体" w:hAnsi="宋体" w:cs="宋体" w:hint="eastAsia"/>
                <w:b/>
                <w:strike/>
                <w:color w:val="000000" w:themeColor="text1"/>
                <w:kern w:val="0"/>
                <w:sz w:val="24"/>
                <w:szCs w:val="24"/>
                <w:lang w:bidi="ar"/>
              </w:rPr>
              <w:t>时自动将该基金份额持有人的未付收益一并结算并与</w:t>
            </w:r>
            <w:proofErr w:type="gramStart"/>
            <w:r w:rsidRPr="00A4701D">
              <w:rPr>
                <w:rFonts w:ascii="宋体" w:eastAsia="宋体" w:hAnsi="宋体" w:cs="宋体" w:hint="eastAsia"/>
                <w:b/>
                <w:strike/>
                <w:color w:val="000000" w:themeColor="text1"/>
                <w:kern w:val="0"/>
                <w:sz w:val="24"/>
                <w:szCs w:val="24"/>
                <w:lang w:bidi="ar"/>
              </w:rPr>
              <w:t>赎回款</w:t>
            </w:r>
            <w:proofErr w:type="gramEnd"/>
            <w:r w:rsidRPr="00A4701D">
              <w:rPr>
                <w:rFonts w:ascii="宋体" w:eastAsia="宋体" w:hAnsi="宋体" w:cs="宋体" w:hint="eastAsia"/>
                <w:b/>
                <w:strike/>
                <w:color w:val="000000" w:themeColor="text1"/>
                <w:kern w:val="0"/>
                <w:sz w:val="24"/>
                <w:szCs w:val="24"/>
                <w:lang w:bidi="ar"/>
              </w:rPr>
              <w:t>一起支付给该基金份额持有人；基金份额持有人部分赎回其持有的基金份额时，未付收益为正时，未付收益不进行支付；未付收益为负时，其剩余的基金份额需足以弥补其当前未付收益为负时的损益，否则将自动按比例结转当前未付收益，再进行赎回款项结算；</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17044C8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三、申购与赎回的原则</w:t>
            </w:r>
          </w:p>
          <w:p w14:paraId="1AF91E5B" w14:textId="77777777" w:rsidR="002F05D3" w:rsidRPr="00A4701D" w:rsidRDefault="00E35559">
            <w:pPr>
              <w:widowControl/>
              <w:rPr>
                <w:b/>
                <w:color w:val="000000" w:themeColor="text1"/>
                <w:u w:val="single"/>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color w:val="000000" w:themeColor="text1"/>
                <w:kern w:val="0"/>
                <w:sz w:val="24"/>
                <w:szCs w:val="24"/>
                <w:u w:val="single"/>
                <w:lang w:bidi="ar"/>
              </w:rPr>
              <w:t>“未知价”原则，即申购、赎回价格以申请受理当日收市后计算的各类基金份额净值为基准进行计算；</w:t>
            </w:r>
          </w:p>
        </w:tc>
      </w:tr>
      <w:tr w:rsidR="00A4701D" w:rsidRPr="00A4701D" w14:paraId="52624E99"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58269A94"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C04F84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五、申购和赎回的数量限制</w:t>
            </w:r>
          </w:p>
          <w:p w14:paraId="45B4C34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5、基金管理人可在法律法规允许的情况下，调整上述规定申购金额和赎回份额的数量限制。基金管理人必须在调整前依照《信息披</w:t>
            </w:r>
            <w:r w:rsidRPr="00A4701D">
              <w:rPr>
                <w:rFonts w:ascii="宋体" w:eastAsia="宋体" w:hAnsi="宋体" w:cs="宋体" w:hint="eastAsia"/>
                <w:color w:val="000000" w:themeColor="text1"/>
                <w:kern w:val="0"/>
                <w:sz w:val="24"/>
                <w:szCs w:val="24"/>
                <w:lang w:bidi="ar"/>
              </w:rPr>
              <w:lastRenderedPageBreak/>
              <w:t>露办法》的有关规定在指定媒介上公告</w:t>
            </w:r>
            <w:r w:rsidRPr="00A4701D">
              <w:rPr>
                <w:rFonts w:ascii="宋体" w:eastAsia="宋体" w:hAnsi="宋体" w:cs="宋体" w:hint="eastAsia"/>
                <w:b/>
                <w:strike/>
                <w:color w:val="000000" w:themeColor="text1"/>
                <w:kern w:val="0"/>
                <w:sz w:val="24"/>
                <w:szCs w:val="24"/>
                <w:lang w:bidi="ar"/>
              </w:rPr>
              <w:t>并报中国证监会备案</w:t>
            </w:r>
            <w:r w:rsidRPr="00A4701D">
              <w:rPr>
                <w:rFonts w:ascii="宋体" w:eastAsia="宋体" w:hAnsi="宋体" w:cs="宋体" w:hint="eastAsia"/>
                <w:color w:val="000000" w:themeColor="text1"/>
                <w:kern w:val="0"/>
                <w:sz w:val="24"/>
                <w:szCs w:val="24"/>
                <w:lang w:bidi="ar"/>
              </w:rPr>
              <w:t>。</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2B5848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五、申购和赎回的数量限制</w:t>
            </w:r>
          </w:p>
          <w:p w14:paraId="48AA8FF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5、基金管理人可在法律法规允许的情况下，调整上述规定申购金额和赎回份额的数量限制。基金管理人必须在调整前依照《信息披露办法》的有关规定在指定媒介上公告。</w:t>
            </w:r>
          </w:p>
        </w:tc>
      </w:tr>
      <w:tr w:rsidR="00A4701D" w:rsidRPr="00A4701D" w14:paraId="08ACD811"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206E2930"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D2ED59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六、申购份额与赎回金额的计算方式</w:t>
            </w:r>
          </w:p>
          <w:p w14:paraId="55215E8B" w14:textId="7E268A86"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strike/>
                <w:color w:val="000000" w:themeColor="text1"/>
                <w:kern w:val="0"/>
                <w:sz w:val="24"/>
                <w:szCs w:val="24"/>
                <w:lang w:bidi="ar"/>
              </w:rPr>
              <w:t>本基金的基金份额净值保持为人民币1.00元。</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C34DCC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六、申购份额与赎回金额的计算方式</w:t>
            </w:r>
          </w:p>
          <w:p w14:paraId="2351801F" w14:textId="5383628A"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color w:val="000000" w:themeColor="text1"/>
                <w:kern w:val="0"/>
                <w:sz w:val="24"/>
                <w:szCs w:val="24"/>
                <w:u w:val="single"/>
                <w:lang w:bidi="ar"/>
              </w:rPr>
              <w:t>本基金各类基金份额分别设置基金代码，并分别公布基金份额净值。本基金各类基金份额净值的计算，均保留到小数点后4位，小数点后第5位四舍五入，由此产生的收益或损失由基金财产承担。T日的各类基金份额净值在当天收市后计算，并按照基金合同的约定进行公告。遇特殊情况，经履行适当程序，可以适当延迟计算或公告。如相关法律法规以及中国证监会另有规定，则依规定执行。</w:t>
            </w:r>
          </w:p>
        </w:tc>
      </w:tr>
      <w:tr w:rsidR="00A4701D" w:rsidRPr="00A4701D" w14:paraId="21A81784"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69E9BD7E"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717894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八、暂停赎回或延缓支付赎回款项的情形</w:t>
            </w:r>
          </w:p>
          <w:p w14:paraId="6CF94D77" w14:textId="77777777" w:rsidR="002F05D3" w:rsidRPr="00A4701D" w:rsidRDefault="00E35559">
            <w:pPr>
              <w:widowControl/>
              <w:tabs>
                <w:tab w:val="left" w:pos="1185"/>
              </w:tabs>
              <w:rPr>
                <w:color w:val="000000" w:themeColor="text1"/>
              </w:rPr>
            </w:pPr>
            <w:r w:rsidRPr="00A4701D">
              <w:rPr>
                <w:rFonts w:ascii="宋体" w:eastAsia="宋体" w:hAnsi="宋体" w:cs="宋体" w:hint="eastAsia"/>
                <w:color w:val="000000" w:themeColor="text1"/>
                <w:kern w:val="0"/>
                <w:sz w:val="24"/>
                <w:szCs w:val="24"/>
                <w:lang w:bidi="ar"/>
              </w:rPr>
              <w:t>……</w:t>
            </w:r>
          </w:p>
          <w:p w14:paraId="331DB9AE" w14:textId="77777777" w:rsidR="002F05D3" w:rsidRPr="00A4701D" w:rsidRDefault="00E35559">
            <w:pPr>
              <w:widowControl/>
              <w:tabs>
                <w:tab w:val="left" w:pos="1185"/>
              </w:tabs>
              <w:rPr>
                <w:color w:val="000000" w:themeColor="text1"/>
              </w:rPr>
            </w:pPr>
            <w:r w:rsidRPr="00A4701D">
              <w:rPr>
                <w:rFonts w:ascii="宋体" w:eastAsia="宋体" w:hAnsi="宋体" w:cs="宋体" w:hint="eastAsia"/>
                <w:color w:val="000000" w:themeColor="text1"/>
                <w:kern w:val="0"/>
                <w:sz w:val="24"/>
                <w:szCs w:val="24"/>
                <w:lang w:bidi="ar"/>
              </w:rPr>
              <w:t>发生上述情形</w:t>
            </w:r>
            <w:proofErr w:type="gramStart"/>
            <w:r w:rsidRPr="00A4701D">
              <w:rPr>
                <w:rFonts w:ascii="宋体" w:eastAsia="宋体" w:hAnsi="宋体" w:cs="宋体" w:hint="eastAsia"/>
                <w:color w:val="000000" w:themeColor="text1"/>
                <w:kern w:val="0"/>
                <w:sz w:val="24"/>
                <w:szCs w:val="24"/>
                <w:lang w:bidi="ar"/>
              </w:rPr>
              <w:t>且基金</w:t>
            </w:r>
            <w:proofErr w:type="gramEnd"/>
            <w:r w:rsidRPr="00A4701D">
              <w:rPr>
                <w:rFonts w:ascii="宋体" w:eastAsia="宋体" w:hAnsi="宋体" w:cs="宋体" w:hint="eastAsia"/>
                <w:color w:val="000000" w:themeColor="text1"/>
                <w:kern w:val="0"/>
                <w:sz w:val="24"/>
                <w:szCs w:val="24"/>
                <w:lang w:bidi="ar"/>
              </w:rPr>
              <w:t>管理人决定拒绝接受或暂停基金份额持有人的赎回申请或者延缓支付赎回款项时，基金管理人应</w:t>
            </w:r>
            <w:r w:rsidRPr="00A4701D">
              <w:rPr>
                <w:rFonts w:ascii="宋体" w:eastAsia="宋体" w:hAnsi="宋体" w:cs="宋体" w:hint="eastAsia"/>
                <w:b/>
                <w:strike/>
                <w:color w:val="000000" w:themeColor="text1"/>
                <w:kern w:val="0"/>
                <w:sz w:val="24"/>
                <w:szCs w:val="24"/>
                <w:lang w:bidi="ar"/>
              </w:rPr>
              <w:t>在当日</w:t>
            </w:r>
            <w:r w:rsidRPr="00A4701D">
              <w:rPr>
                <w:rFonts w:ascii="宋体" w:eastAsia="宋体" w:hAnsi="宋体" w:cs="宋体" w:hint="eastAsia"/>
                <w:color w:val="000000" w:themeColor="text1"/>
                <w:kern w:val="0"/>
                <w:sz w:val="24"/>
                <w:szCs w:val="24"/>
                <w:lang w:bidi="ar"/>
              </w:rPr>
              <w:t>报中国证监会备案，已确认的赎回申请，基金管理人应足额支付；……</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16690DF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八、暂停赎回或延缓支付赎回款项的情形</w:t>
            </w:r>
          </w:p>
          <w:p w14:paraId="5749C10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4380076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发生上述情形</w:t>
            </w:r>
            <w:proofErr w:type="gramStart"/>
            <w:r w:rsidRPr="00A4701D">
              <w:rPr>
                <w:rFonts w:ascii="宋体" w:eastAsia="宋体" w:hAnsi="宋体" w:cs="宋体" w:hint="eastAsia"/>
                <w:color w:val="000000" w:themeColor="text1"/>
                <w:kern w:val="0"/>
                <w:sz w:val="24"/>
                <w:szCs w:val="24"/>
                <w:lang w:bidi="ar"/>
              </w:rPr>
              <w:t>且基金</w:t>
            </w:r>
            <w:proofErr w:type="gramEnd"/>
            <w:r w:rsidRPr="00A4701D">
              <w:rPr>
                <w:rFonts w:ascii="宋体" w:eastAsia="宋体" w:hAnsi="宋体" w:cs="宋体" w:hint="eastAsia"/>
                <w:color w:val="000000" w:themeColor="text1"/>
                <w:kern w:val="0"/>
                <w:sz w:val="24"/>
                <w:szCs w:val="24"/>
                <w:lang w:bidi="ar"/>
              </w:rPr>
              <w:t>管理人决定拒绝接受或暂停基金份额持有人的赎回申请或者延缓支付赎回款项时，基金管理人应</w:t>
            </w:r>
            <w:r w:rsidRPr="00A4701D">
              <w:rPr>
                <w:rFonts w:ascii="宋体" w:eastAsia="宋体" w:hAnsi="宋体" w:cs="宋体" w:hint="eastAsia"/>
                <w:b/>
                <w:color w:val="000000" w:themeColor="text1"/>
                <w:kern w:val="0"/>
                <w:sz w:val="24"/>
                <w:szCs w:val="24"/>
                <w:u w:val="single"/>
                <w:lang w:bidi="ar"/>
              </w:rPr>
              <w:t>按规定</w:t>
            </w:r>
            <w:r w:rsidRPr="00A4701D">
              <w:rPr>
                <w:rFonts w:ascii="宋体" w:eastAsia="宋体" w:hAnsi="宋体" w:cs="宋体" w:hint="eastAsia"/>
                <w:color w:val="000000" w:themeColor="text1"/>
                <w:kern w:val="0"/>
                <w:sz w:val="24"/>
                <w:szCs w:val="24"/>
                <w:lang w:bidi="ar"/>
              </w:rPr>
              <w:t>报中国证监会备案，已确认的赎回申请，基金管理人应足额支付；……</w:t>
            </w:r>
          </w:p>
        </w:tc>
      </w:tr>
      <w:tr w:rsidR="00A4701D" w:rsidRPr="00A4701D" w14:paraId="2623CC0B"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489ADF6C"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879FC1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九、巨额赎回的情形及处理方式</w:t>
            </w:r>
          </w:p>
          <w:p w14:paraId="7AC9C21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2、巨额赎回的处理方式</w:t>
            </w:r>
          </w:p>
          <w:p w14:paraId="2928F42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（2）部分延期赎回：……延期的赎回申请与下一开放日赎回申请一并处理，无优先权，以此类推，直到全部赎回为止。如投资人在提交赎回申请时未作明确选择，投资人未能赎回部分作自动延期赎回处理。</w:t>
            </w:r>
          </w:p>
          <w:p w14:paraId="232B74B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 xml:space="preserve">3、巨额赎回的公告 </w:t>
            </w:r>
          </w:p>
          <w:p w14:paraId="5529E76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当发生上述延期赎回并延期办理时，基金管理人应当通过邮寄、传真或者招募说明书规定的其他方式在3个交易日内通知基金份额持有人，说明有关处理方法，</w:t>
            </w:r>
            <w:r w:rsidRPr="00A4701D">
              <w:rPr>
                <w:rFonts w:ascii="宋体" w:eastAsia="宋体" w:hAnsi="宋体" w:cs="宋体" w:hint="eastAsia"/>
                <w:b/>
                <w:strike/>
                <w:color w:val="000000" w:themeColor="text1"/>
                <w:kern w:val="0"/>
                <w:sz w:val="24"/>
                <w:szCs w:val="24"/>
                <w:lang w:bidi="ar"/>
              </w:rPr>
              <w:t>同时</w:t>
            </w:r>
            <w:r w:rsidRPr="00A4701D">
              <w:rPr>
                <w:rFonts w:ascii="宋体" w:eastAsia="宋体" w:hAnsi="宋体" w:cs="宋体" w:hint="eastAsia"/>
                <w:color w:val="000000" w:themeColor="text1"/>
                <w:kern w:val="0"/>
                <w:sz w:val="24"/>
                <w:szCs w:val="24"/>
                <w:lang w:bidi="ar"/>
              </w:rPr>
              <w:t>在指定媒介上刊登公告。</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39E259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九、巨额赎回的情形及处理方式</w:t>
            </w:r>
          </w:p>
          <w:p w14:paraId="2515ECC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2、巨额赎回的处理方式</w:t>
            </w:r>
          </w:p>
          <w:p w14:paraId="5529419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（2）部分延期赎回：……延期的赎回申请与下一开放日赎回申请一并处理，无优先权</w:t>
            </w:r>
            <w:proofErr w:type="gramStart"/>
            <w:r w:rsidRPr="00A4701D">
              <w:rPr>
                <w:rFonts w:ascii="宋体" w:eastAsia="宋体" w:hAnsi="宋体" w:cs="宋体" w:hint="eastAsia"/>
                <w:b/>
                <w:color w:val="000000" w:themeColor="text1"/>
                <w:kern w:val="0"/>
                <w:sz w:val="24"/>
                <w:szCs w:val="24"/>
                <w:u w:val="single"/>
                <w:lang w:bidi="ar"/>
              </w:rPr>
              <w:t>并以下</w:t>
            </w:r>
            <w:proofErr w:type="gramEnd"/>
            <w:r w:rsidRPr="00A4701D">
              <w:rPr>
                <w:rFonts w:ascii="宋体" w:eastAsia="宋体" w:hAnsi="宋体" w:cs="宋体" w:hint="eastAsia"/>
                <w:b/>
                <w:color w:val="000000" w:themeColor="text1"/>
                <w:kern w:val="0"/>
                <w:sz w:val="24"/>
                <w:szCs w:val="24"/>
                <w:u w:val="single"/>
                <w:lang w:bidi="ar"/>
              </w:rPr>
              <w:t>一开放日的基金份额净值为基础计算赎回金额</w:t>
            </w:r>
            <w:r w:rsidRPr="00A4701D">
              <w:rPr>
                <w:rFonts w:ascii="宋体" w:eastAsia="宋体" w:hAnsi="宋体" w:cs="宋体" w:hint="eastAsia"/>
                <w:color w:val="000000" w:themeColor="text1"/>
                <w:kern w:val="0"/>
                <w:sz w:val="24"/>
                <w:szCs w:val="24"/>
                <w:lang w:bidi="ar"/>
              </w:rPr>
              <w:t>，以此类推，直到全部赎回为止。如投资人在提交赎回申请时未作明确选择，投资人未能赎回部分作自动延期赎回处理。</w:t>
            </w:r>
          </w:p>
          <w:p w14:paraId="2AC7348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 xml:space="preserve">3、巨额赎回的公告 </w:t>
            </w:r>
          </w:p>
          <w:p w14:paraId="3735CDC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当发生上述延期赎回并延期办理时，基金管理人应当通过邮寄、传真或者招募说明书规定的其他方式在3个交易日内通知基金份额持有人，说明有关处理方法，</w:t>
            </w:r>
            <w:r w:rsidRPr="00A4701D">
              <w:rPr>
                <w:rFonts w:ascii="宋体" w:eastAsia="宋体" w:hAnsi="宋体" w:cs="宋体" w:hint="eastAsia"/>
                <w:b/>
                <w:color w:val="000000" w:themeColor="text1"/>
                <w:kern w:val="0"/>
                <w:sz w:val="24"/>
                <w:szCs w:val="24"/>
                <w:u w:val="single"/>
                <w:lang w:bidi="ar"/>
              </w:rPr>
              <w:t>并在2日内</w:t>
            </w:r>
            <w:r w:rsidRPr="00A4701D">
              <w:rPr>
                <w:rFonts w:ascii="宋体" w:eastAsia="宋体" w:hAnsi="宋体" w:cs="宋体" w:hint="eastAsia"/>
                <w:color w:val="000000" w:themeColor="text1"/>
                <w:kern w:val="0"/>
                <w:sz w:val="24"/>
                <w:szCs w:val="24"/>
                <w:lang w:bidi="ar"/>
              </w:rPr>
              <w:t>在指定媒介上刊登公告。</w:t>
            </w:r>
          </w:p>
        </w:tc>
      </w:tr>
      <w:tr w:rsidR="00A4701D" w:rsidRPr="00A4701D" w14:paraId="317D3F9D"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465794CB"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8F3FE9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十、暂停申购或赎回的公告和重新开放申购或赎回的公告</w:t>
            </w:r>
          </w:p>
          <w:p w14:paraId="337A042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1、发生上述暂停申购或赎回情况的，基金管理人</w:t>
            </w:r>
            <w:proofErr w:type="gramStart"/>
            <w:r w:rsidRPr="00A4701D">
              <w:rPr>
                <w:rFonts w:ascii="宋体" w:eastAsia="宋体" w:hAnsi="宋体" w:cs="宋体" w:hint="eastAsia"/>
                <w:b/>
                <w:strike/>
                <w:color w:val="000000" w:themeColor="text1"/>
                <w:kern w:val="0"/>
                <w:sz w:val="24"/>
                <w:szCs w:val="24"/>
                <w:lang w:bidi="ar"/>
              </w:rPr>
              <w:t>当日应</w:t>
            </w:r>
            <w:proofErr w:type="gramEnd"/>
            <w:r w:rsidRPr="00A4701D">
              <w:rPr>
                <w:rFonts w:ascii="宋体" w:eastAsia="宋体" w:hAnsi="宋体" w:cs="宋体" w:hint="eastAsia"/>
                <w:b/>
                <w:strike/>
                <w:color w:val="000000" w:themeColor="text1"/>
                <w:kern w:val="0"/>
                <w:sz w:val="24"/>
                <w:szCs w:val="24"/>
                <w:lang w:bidi="ar"/>
              </w:rPr>
              <w:t>立即向中国证监会备案，并</w:t>
            </w:r>
            <w:r w:rsidRPr="00A4701D">
              <w:rPr>
                <w:rFonts w:ascii="宋体" w:eastAsia="宋体" w:hAnsi="宋体" w:cs="宋体" w:hint="eastAsia"/>
                <w:color w:val="000000" w:themeColor="text1"/>
                <w:kern w:val="0"/>
                <w:sz w:val="24"/>
                <w:szCs w:val="24"/>
                <w:lang w:bidi="ar"/>
              </w:rPr>
              <w:t>在规定期限内在指定媒介上刊登暂停公告。</w:t>
            </w:r>
          </w:p>
          <w:p w14:paraId="6AFF03B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2、如发生暂停的时间为1日，基金管理人应于重新开放日，在指定媒介上刊登基金重新开放申购或赎回公告，并公布最近1个开放日的各类基金份额的</w:t>
            </w:r>
            <w:r w:rsidRPr="00A4701D">
              <w:rPr>
                <w:rFonts w:ascii="宋体" w:eastAsia="宋体" w:hAnsi="宋体" w:cs="宋体" w:hint="eastAsia"/>
                <w:b/>
                <w:strike/>
                <w:color w:val="000000" w:themeColor="text1"/>
                <w:kern w:val="0"/>
                <w:sz w:val="24"/>
                <w:szCs w:val="24"/>
                <w:lang w:bidi="ar"/>
              </w:rPr>
              <w:t>每万份基金净收益和</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w:t>
            </w:r>
          </w:p>
          <w:p w14:paraId="543E8DB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3、如果发生暂停的时间超过一天但少于两周，暂停结束基金重新开放申购或赎回时，基金管理人应提前1个工作日在指定媒介刊登基金重新开放申购或赎回的公告，并在重新开始办理申购或赎回的开放日公告最近一个工作日的各类基金份额的</w:t>
            </w:r>
            <w:r w:rsidRPr="00A4701D">
              <w:rPr>
                <w:rFonts w:ascii="宋体" w:eastAsia="宋体" w:hAnsi="宋体" w:cs="宋体" w:hint="eastAsia"/>
                <w:b/>
                <w:strike/>
                <w:color w:val="000000" w:themeColor="text1"/>
                <w:kern w:val="0"/>
                <w:sz w:val="24"/>
                <w:szCs w:val="24"/>
                <w:lang w:bidi="ar"/>
              </w:rPr>
              <w:t>每万份基金净收益和</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w:t>
            </w:r>
          </w:p>
          <w:p w14:paraId="7ECFD0F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4、如果发生暂停的时间超过两周，暂停期间，基金管理人应每两周至少重复刊登暂停公告一次。暂停结束基金重新开放申购或赎回时，基金管理人应提前2个工作日在指定媒介连续刊登基金重新开放申购或赎回的公告，并在重新开放申购或赎回日公告最近一个工作日的各类基金份额的</w:t>
            </w:r>
            <w:r w:rsidRPr="00A4701D">
              <w:rPr>
                <w:rFonts w:ascii="宋体" w:eastAsia="宋体" w:hAnsi="宋体" w:cs="宋体" w:hint="eastAsia"/>
                <w:b/>
                <w:strike/>
                <w:color w:val="000000" w:themeColor="text1"/>
                <w:kern w:val="0"/>
                <w:sz w:val="24"/>
                <w:szCs w:val="24"/>
                <w:lang w:bidi="ar"/>
              </w:rPr>
              <w:t>每万份基金净收益和</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0591718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十、暂停申购或赎回的公告和重新开放申购或赎回的公告</w:t>
            </w:r>
          </w:p>
          <w:p w14:paraId="37BBEB1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1、发生上述暂停申购或赎回情况的，基金管理人</w:t>
            </w:r>
            <w:r w:rsidRPr="00A4701D">
              <w:rPr>
                <w:rFonts w:ascii="宋体" w:eastAsia="宋体" w:hAnsi="宋体" w:cs="宋体" w:hint="eastAsia"/>
                <w:b/>
                <w:color w:val="000000" w:themeColor="text1"/>
                <w:kern w:val="0"/>
                <w:sz w:val="24"/>
                <w:szCs w:val="24"/>
                <w:u w:val="single"/>
                <w:lang w:bidi="ar"/>
              </w:rPr>
              <w:t>应</w:t>
            </w:r>
            <w:r w:rsidRPr="00A4701D">
              <w:rPr>
                <w:rFonts w:ascii="宋体" w:eastAsia="宋体" w:hAnsi="宋体" w:cs="宋体" w:hint="eastAsia"/>
                <w:color w:val="000000" w:themeColor="text1"/>
                <w:kern w:val="0"/>
                <w:sz w:val="24"/>
                <w:szCs w:val="24"/>
                <w:lang w:bidi="ar"/>
              </w:rPr>
              <w:t>在规定期限内在指定媒介上刊登暂停公告。</w:t>
            </w:r>
          </w:p>
          <w:p w14:paraId="3F36453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2、如发生暂停的时间为1日，基金管理人应于重新开放日，在指定媒介上刊登基金重新开放申购或赎回公告，并公布最近1个开放日的各类基金份额的</w:t>
            </w:r>
            <w:r w:rsidRPr="00A4701D">
              <w:rPr>
                <w:rFonts w:ascii="宋体" w:eastAsia="宋体" w:hAnsi="宋体" w:cs="宋体" w:hint="eastAsia"/>
                <w:b/>
                <w:color w:val="000000" w:themeColor="text1"/>
                <w:kern w:val="0"/>
                <w:sz w:val="24"/>
                <w:szCs w:val="24"/>
                <w:u w:val="single"/>
                <w:lang w:bidi="ar"/>
              </w:rPr>
              <w:t>基金份额净值</w:t>
            </w:r>
            <w:r w:rsidRPr="00A4701D">
              <w:rPr>
                <w:rFonts w:ascii="宋体" w:eastAsia="宋体" w:hAnsi="宋体" w:cs="宋体" w:hint="eastAsia"/>
                <w:color w:val="000000" w:themeColor="text1"/>
                <w:kern w:val="0"/>
                <w:sz w:val="24"/>
                <w:szCs w:val="24"/>
                <w:lang w:bidi="ar"/>
              </w:rPr>
              <w:t>。</w:t>
            </w:r>
          </w:p>
          <w:p w14:paraId="200A3ED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3、如果发生暂停的时间超过一天但少于两周，暂停结束基金重新开放申购或赎回时，基金管</w:t>
            </w:r>
            <w:r w:rsidRPr="00A4701D">
              <w:rPr>
                <w:rFonts w:ascii="宋体" w:eastAsia="宋体" w:hAnsi="宋体" w:cs="宋体" w:hint="eastAsia"/>
                <w:color w:val="000000" w:themeColor="text1"/>
                <w:kern w:val="0"/>
                <w:sz w:val="24"/>
                <w:szCs w:val="24"/>
                <w:lang w:bidi="ar"/>
              </w:rPr>
              <w:lastRenderedPageBreak/>
              <w:t>理人应提前1个工作日在指定媒介刊登基金重新开放申购或赎回的公告，并在重新开始办理申购或赎回的开放日公告最近一个工作日的各类基金份额的</w:t>
            </w:r>
            <w:r w:rsidRPr="00A4701D">
              <w:rPr>
                <w:rFonts w:ascii="宋体" w:eastAsia="宋体" w:hAnsi="宋体" w:cs="宋体" w:hint="eastAsia"/>
                <w:b/>
                <w:color w:val="000000" w:themeColor="text1"/>
                <w:kern w:val="0"/>
                <w:sz w:val="24"/>
                <w:szCs w:val="24"/>
                <w:u w:val="single"/>
                <w:lang w:bidi="ar"/>
              </w:rPr>
              <w:t>基金份额净值</w:t>
            </w:r>
            <w:r w:rsidRPr="00A4701D">
              <w:rPr>
                <w:rFonts w:ascii="宋体" w:eastAsia="宋体" w:hAnsi="宋体" w:cs="宋体" w:hint="eastAsia"/>
                <w:color w:val="000000" w:themeColor="text1"/>
                <w:kern w:val="0"/>
                <w:sz w:val="24"/>
                <w:szCs w:val="24"/>
                <w:lang w:bidi="ar"/>
              </w:rPr>
              <w:t>。</w:t>
            </w:r>
          </w:p>
          <w:p w14:paraId="4419EBF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4、如果发生暂停的时间超过两周，暂停期间，基金管理人应每两周至少重复刊登暂停公告一次。暂停结束基金重新开放申购或赎回时，基金管理人应提前2个工作日在指定媒介连续刊登基金重新开放申购或赎回的公告，并在重新开放申购或赎回日公告最近一个工作日的各类基金份额的</w:t>
            </w:r>
            <w:r w:rsidRPr="00A4701D">
              <w:rPr>
                <w:rFonts w:ascii="宋体" w:eastAsia="宋体" w:hAnsi="宋体" w:cs="宋体" w:hint="eastAsia"/>
                <w:b/>
                <w:color w:val="000000" w:themeColor="text1"/>
                <w:kern w:val="0"/>
                <w:sz w:val="24"/>
                <w:szCs w:val="24"/>
                <w:u w:val="single"/>
                <w:lang w:bidi="ar"/>
              </w:rPr>
              <w:t>基金份额净值</w:t>
            </w:r>
            <w:r w:rsidRPr="00A4701D">
              <w:rPr>
                <w:rFonts w:ascii="宋体" w:eastAsia="宋体" w:hAnsi="宋体" w:cs="宋体" w:hint="eastAsia"/>
                <w:color w:val="000000" w:themeColor="text1"/>
                <w:kern w:val="0"/>
                <w:sz w:val="24"/>
                <w:szCs w:val="24"/>
                <w:lang w:bidi="ar"/>
              </w:rPr>
              <w:t>。</w:t>
            </w:r>
          </w:p>
        </w:tc>
      </w:tr>
      <w:tr w:rsidR="00A4701D" w:rsidRPr="00A4701D" w14:paraId="27B26E29"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14:paraId="2CFE3351" w14:textId="77777777" w:rsidR="002F05D3" w:rsidRPr="00A4701D" w:rsidRDefault="00E35559">
            <w:pPr>
              <w:widowControl/>
              <w:jc w:val="center"/>
              <w:rPr>
                <w:b/>
                <w:color w:val="000000" w:themeColor="text1"/>
              </w:rPr>
            </w:pPr>
            <w:r w:rsidRPr="00A4701D">
              <w:rPr>
                <w:rFonts w:ascii="宋体" w:eastAsia="宋体" w:hAnsi="宋体" w:cs="宋体" w:hint="eastAsia"/>
                <w:b/>
                <w:color w:val="000000" w:themeColor="text1"/>
                <w:kern w:val="0"/>
                <w:sz w:val="24"/>
                <w:szCs w:val="24"/>
                <w:lang w:bidi="ar"/>
              </w:rPr>
              <w:lastRenderedPageBreak/>
              <w:t>第七部分  基金合同当事人及权利义务</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0376A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一、基金管理人</w:t>
            </w:r>
          </w:p>
          <w:p w14:paraId="32EACDE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（一）</w:t>
            </w:r>
            <w:r w:rsidRPr="00A4701D">
              <w:rPr>
                <w:rFonts w:ascii="宋体" w:eastAsia="宋体" w:hAnsi="宋体" w:cs="宋体" w:hint="eastAsia"/>
                <w:color w:val="000000" w:themeColor="text1"/>
                <w:kern w:val="0"/>
                <w:sz w:val="24"/>
                <w:szCs w:val="24"/>
                <w:lang w:bidi="ar"/>
              </w:rPr>
              <w:tab/>
              <w:t>基金管理人简况</w:t>
            </w:r>
          </w:p>
          <w:p w14:paraId="74EA522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5C5EEC0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住所：深圳市深南大道7088号</w:t>
            </w:r>
            <w:r w:rsidRPr="00A4701D">
              <w:rPr>
                <w:rFonts w:ascii="宋体" w:eastAsia="宋体" w:hAnsi="宋体" w:cs="宋体" w:hint="eastAsia"/>
                <w:b/>
                <w:strike/>
                <w:color w:val="000000" w:themeColor="text1"/>
                <w:kern w:val="0"/>
                <w:sz w:val="24"/>
                <w:szCs w:val="24"/>
                <w:lang w:bidi="ar"/>
              </w:rPr>
              <w:t>招商银行大厦28楼</w:t>
            </w:r>
          </w:p>
          <w:p w14:paraId="4091893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法定代表人：</w:t>
            </w:r>
            <w:r w:rsidRPr="00A4701D">
              <w:rPr>
                <w:rFonts w:ascii="宋体" w:eastAsia="宋体" w:hAnsi="宋体" w:cs="宋体" w:hint="eastAsia"/>
                <w:b/>
                <w:strike/>
                <w:color w:val="000000" w:themeColor="text1"/>
                <w:kern w:val="0"/>
                <w:sz w:val="24"/>
                <w:szCs w:val="24"/>
                <w:lang w:bidi="ar"/>
              </w:rPr>
              <w:t>张光华</w:t>
            </w:r>
          </w:p>
          <w:p w14:paraId="2A4986B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61C26A8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注册资本：</w:t>
            </w:r>
            <w:r w:rsidRPr="00A4701D">
              <w:rPr>
                <w:rFonts w:ascii="宋体" w:eastAsia="宋体" w:hAnsi="宋体" w:cs="宋体" w:hint="eastAsia"/>
                <w:b/>
                <w:strike/>
                <w:color w:val="000000" w:themeColor="text1"/>
                <w:kern w:val="0"/>
                <w:sz w:val="24"/>
                <w:szCs w:val="24"/>
                <w:lang w:bidi="ar"/>
              </w:rPr>
              <w:t>2.1</w:t>
            </w:r>
            <w:r w:rsidRPr="00A4701D">
              <w:rPr>
                <w:rFonts w:ascii="宋体" w:eastAsia="宋体" w:hAnsi="宋体" w:cs="宋体" w:hint="eastAsia"/>
                <w:color w:val="000000" w:themeColor="text1"/>
                <w:kern w:val="0"/>
                <w:sz w:val="24"/>
                <w:szCs w:val="24"/>
                <w:lang w:bidi="ar"/>
              </w:rPr>
              <w:t>亿元人民币</w:t>
            </w:r>
          </w:p>
          <w:p w14:paraId="7A7EB36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69B4A2B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联系电话：（0755）</w:t>
            </w:r>
            <w:r w:rsidRPr="00A4701D">
              <w:rPr>
                <w:rFonts w:ascii="宋体" w:eastAsia="宋体" w:hAnsi="宋体" w:cs="宋体" w:hint="eastAsia"/>
                <w:b/>
                <w:strike/>
                <w:color w:val="000000" w:themeColor="text1"/>
                <w:kern w:val="0"/>
                <w:sz w:val="24"/>
                <w:szCs w:val="24"/>
                <w:lang w:bidi="ar"/>
              </w:rPr>
              <w:t>83196351</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51D3713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一、基金管理人</w:t>
            </w:r>
          </w:p>
          <w:p w14:paraId="37AC2FC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（一）</w:t>
            </w:r>
            <w:r w:rsidRPr="00A4701D">
              <w:rPr>
                <w:rFonts w:ascii="宋体" w:eastAsia="宋体" w:hAnsi="宋体" w:cs="宋体" w:hint="eastAsia"/>
                <w:color w:val="000000" w:themeColor="text1"/>
                <w:kern w:val="0"/>
                <w:sz w:val="24"/>
                <w:szCs w:val="24"/>
                <w:lang w:bidi="ar"/>
              </w:rPr>
              <w:tab/>
              <w:t>基金管理人简况</w:t>
            </w:r>
          </w:p>
          <w:p w14:paraId="63B2312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4615483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住所：深圳市</w:t>
            </w:r>
            <w:r w:rsidRPr="00A4701D">
              <w:rPr>
                <w:rFonts w:ascii="宋体" w:eastAsia="宋体" w:hAnsi="宋体" w:cs="宋体" w:hint="eastAsia"/>
                <w:b/>
                <w:color w:val="000000" w:themeColor="text1"/>
                <w:kern w:val="0"/>
                <w:sz w:val="24"/>
                <w:szCs w:val="24"/>
                <w:u w:val="single"/>
                <w:lang w:bidi="ar"/>
              </w:rPr>
              <w:t>福田区</w:t>
            </w:r>
            <w:r w:rsidRPr="00A4701D">
              <w:rPr>
                <w:rFonts w:ascii="宋体" w:eastAsia="宋体" w:hAnsi="宋体" w:cs="宋体" w:hint="eastAsia"/>
                <w:color w:val="000000" w:themeColor="text1"/>
                <w:kern w:val="0"/>
                <w:sz w:val="24"/>
                <w:szCs w:val="24"/>
                <w:lang w:bidi="ar"/>
              </w:rPr>
              <w:t>深南大道7088号</w:t>
            </w:r>
          </w:p>
          <w:p w14:paraId="397F462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法定代表人：</w:t>
            </w:r>
            <w:r w:rsidRPr="00A4701D">
              <w:rPr>
                <w:rFonts w:ascii="宋体" w:eastAsia="宋体" w:hAnsi="宋体" w:cs="宋体" w:hint="eastAsia"/>
                <w:b/>
                <w:color w:val="000000" w:themeColor="text1"/>
                <w:kern w:val="0"/>
                <w:sz w:val="24"/>
                <w:szCs w:val="24"/>
                <w:u w:val="single"/>
                <w:lang w:bidi="ar"/>
              </w:rPr>
              <w:t>刘辉</w:t>
            </w:r>
          </w:p>
          <w:p w14:paraId="62B35BD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15D8771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注册资本：</w:t>
            </w:r>
            <w:r w:rsidRPr="00A4701D">
              <w:rPr>
                <w:rFonts w:ascii="宋体" w:eastAsia="宋体" w:hAnsi="宋体" w:cs="宋体" w:hint="eastAsia"/>
                <w:b/>
                <w:color w:val="000000" w:themeColor="text1"/>
                <w:kern w:val="0"/>
                <w:sz w:val="24"/>
                <w:szCs w:val="24"/>
                <w:u w:val="single"/>
                <w:lang w:bidi="ar"/>
              </w:rPr>
              <w:t>13.1</w:t>
            </w:r>
            <w:r w:rsidRPr="00A4701D">
              <w:rPr>
                <w:rFonts w:ascii="宋体" w:eastAsia="宋体" w:hAnsi="宋体" w:cs="宋体" w:hint="eastAsia"/>
                <w:color w:val="000000" w:themeColor="text1"/>
                <w:kern w:val="0"/>
                <w:sz w:val="24"/>
                <w:szCs w:val="24"/>
                <w:lang w:bidi="ar"/>
              </w:rPr>
              <w:t>亿元人民币</w:t>
            </w:r>
          </w:p>
          <w:p w14:paraId="2C5CA71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7982BDA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联系电话：（0755）</w:t>
            </w:r>
            <w:r w:rsidRPr="00A4701D">
              <w:rPr>
                <w:rFonts w:ascii="宋体" w:eastAsia="宋体" w:hAnsi="宋体" w:cs="宋体" w:hint="eastAsia"/>
                <w:b/>
                <w:color w:val="000000" w:themeColor="text1"/>
                <w:kern w:val="0"/>
                <w:sz w:val="24"/>
                <w:szCs w:val="24"/>
                <w:u w:val="single"/>
                <w:lang w:bidi="ar"/>
              </w:rPr>
              <w:t>83199596</w:t>
            </w:r>
          </w:p>
        </w:tc>
      </w:tr>
      <w:tr w:rsidR="00A4701D" w:rsidRPr="00A4701D" w14:paraId="2DF83849"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vAlign w:val="center"/>
          </w:tcPr>
          <w:p w14:paraId="0338E142"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826439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w:t>
            </w:r>
            <w:r w:rsidRPr="00A4701D">
              <w:rPr>
                <w:rFonts w:ascii="宋体" w:eastAsia="宋体" w:hAnsi="宋体" w:cs="宋体" w:hint="eastAsia"/>
                <w:color w:val="000000" w:themeColor="text1"/>
                <w:kern w:val="0"/>
                <w:sz w:val="24"/>
                <w:szCs w:val="24"/>
                <w:lang w:bidi="ar"/>
              </w:rPr>
              <w:tab/>
              <w:t>基金管理人的权利与义务</w:t>
            </w:r>
          </w:p>
          <w:p w14:paraId="2EFBF4E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2、根据《基金法》、《运作办法》及其他有关规定，基金管理人的义务包括但不限于：</w:t>
            </w:r>
          </w:p>
          <w:p w14:paraId="12EF858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（8）采取适当合理的措施使计算基金份额认购、申购、赎回和注销价格的方法符合《基金合同》等法律文件的规定，按有关规定计算并公告</w:t>
            </w:r>
            <w:r w:rsidRPr="00A4701D">
              <w:rPr>
                <w:rFonts w:ascii="宋体" w:eastAsia="宋体" w:hAnsi="宋体" w:cs="宋体" w:hint="eastAsia"/>
                <w:b/>
                <w:strike/>
                <w:color w:val="000000" w:themeColor="text1"/>
                <w:kern w:val="0"/>
                <w:sz w:val="24"/>
                <w:szCs w:val="24"/>
                <w:lang w:bidi="ar"/>
              </w:rPr>
              <w:t>基金资产净值、各类基金份额的每万份基金净收益和</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w:t>
            </w:r>
          </w:p>
          <w:p w14:paraId="09E37C8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（10）编制季度、</w:t>
            </w:r>
            <w:r w:rsidRPr="00A4701D">
              <w:rPr>
                <w:rFonts w:ascii="宋体" w:eastAsia="宋体" w:hAnsi="宋体" w:cs="宋体" w:hint="eastAsia"/>
                <w:b/>
                <w:strike/>
                <w:color w:val="000000" w:themeColor="text1"/>
                <w:kern w:val="0"/>
                <w:sz w:val="24"/>
                <w:szCs w:val="24"/>
                <w:lang w:bidi="ar"/>
              </w:rPr>
              <w:t>半年度</w:t>
            </w:r>
            <w:r w:rsidRPr="00A4701D">
              <w:rPr>
                <w:rFonts w:ascii="宋体" w:eastAsia="宋体" w:hAnsi="宋体" w:cs="宋体" w:hint="eastAsia"/>
                <w:color w:val="000000" w:themeColor="text1"/>
                <w:kern w:val="0"/>
                <w:sz w:val="24"/>
                <w:szCs w:val="24"/>
                <w:lang w:bidi="ar"/>
              </w:rPr>
              <w:t>和年度基金报告；</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72D9FC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w:t>
            </w:r>
            <w:r w:rsidRPr="00A4701D">
              <w:rPr>
                <w:rFonts w:ascii="宋体" w:eastAsia="宋体" w:hAnsi="宋体" w:cs="宋体" w:hint="eastAsia"/>
                <w:color w:val="000000" w:themeColor="text1"/>
                <w:kern w:val="0"/>
                <w:sz w:val="24"/>
                <w:szCs w:val="24"/>
                <w:lang w:bidi="ar"/>
              </w:rPr>
              <w:tab/>
              <w:t>基金管理人的权利与义务</w:t>
            </w:r>
          </w:p>
          <w:p w14:paraId="2C58B4B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2、根据《基金法》、《运作办法》及其他有关规定，基金管理人的义务包括但不限于：</w:t>
            </w:r>
          </w:p>
          <w:p w14:paraId="6218EB1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（8）采取适当合理的措施使计算基金份额认购、申购、赎回和注销价格的方法符合《基金合同》等法律文件的规定，按有关规定计算并公告</w:t>
            </w:r>
            <w:r w:rsidRPr="00A4701D">
              <w:rPr>
                <w:rFonts w:ascii="宋体" w:eastAsia="宋体" w:hAnsi="宋体" w:cs="宋体" w:hint="eastAsia"/>
                <w:b/>
                <w:color w:val="000000" w:themeColor="text1"/>
                <w:kern w:val="0"/>
                <w:sz w:val="24"/>
                <w:szCs w:val="24"/>
                <w:u w:val="single"/>
                <w:lang w:bidi="ar"/>
              </w:rPr>
              <w:t>基金净值信息、确定基金份额申购、赎回的价格</w:t>
            </w:r>
            <w:r w:rsidRPr="00A4701D">
              <w:rPr>
                <w:rFonts w:ascii="宋体" w:eastAsia="宋体" w:hAnsi="宋体" w:cs="宋体" w:hint="eastAsia"/>
                <w:color w:val="000000" w:themeColor="text1"/>
                <w:kern w:val="0"/>
                <w:sz w:val="24"/>
                <w:szCs w:val="24"/>
                <w:lang w:bidi="ar"/>
              </w:rPr>
              <w:t>；</w:t>
            </w:r>
          </w:p>
          <w:p w14:paraId="7100277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（10）编制季度、</w:t>
            </w:r>
            <w:r w:rsidRPr="00A4701D">
              <w:rPr>
                <w:rFonts w:ascii="宋体" w:eastAsia="宋体" w:hAnsi="宋体" w:cs="宋体" w:hint="eastAsia"/>
                <w:b/>
                <w:color w:val="000000" w:themeColor="text1"/>
                <w:kern w:val="0"/>
                <w:sz w:val="24"/>
                <w:szCs w:val="24"/>
                <w:u w:val="single"/>
                <w:lang w:bidi="ar"/>
              </w:rPr>
              <w:t>中期</w:t>
            </w:r>
            <w:r w:rsidRPr="00A4701D">
              <w:rPr>
                <w:rFonts w:ascii="宋体" w:eastAsia="宋体" w:hAnsi="宋体" w:cs="宋体" w:hint="eastAsia"/>
                <w:color w:val="000000" w:themeColor="text1"/>
                <w:kern w:val="0"/>
                <w:sz w:val="24"/>
                <w:szCs w:val="24"/>
                <w:lang w:bidi="ar"/>
              </w:rPr>
              <w:t>和年度基金报告；</w:t>
            </w:r>
          </w:p>
        </w:tc>
      </w:tr>
      <w:tr w:rsidR="00A4701D" w:rsidRPr="00A4701D" w14:paraId="7BAFC880"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vAlign w:val="center"/>
          </w:tcPr>
          <w:p w14:paraId="269419D2"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AAF43D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二、基金托管人</w:t>
            </w:r>
          </w:p>
          <w:p w14:paraId="50CA4B9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w:t>
            </w:r>
            <w:r w:rsidRPr="00A4701D">
              <w:rPr>
                <w:rFonts w:ascii="宋体" w:eastAsia="宋体" w:hAnsi="宋体" w:cs="宋体" w:hint="eastAsia"/>
                <w:color w:val="000000" w:themeColor="text1"/>
                <w:kern w:val="0"/>
                <w:sz w:val="24"/>
                <w:szCs w:val="24"/>
                <w:lang w:bidi="ar"/>
              </w:rPr>
              <w:tab/>
              <w:t>基金托管人的权利与义务</w:t>
            </w:r>
          </w:p>
          <w:p w14:paraId="7BC2104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2、根据《基金法》、《运作办法》及其他有关规定，基金托管人的义务包括但不限于：</w:t>
            </w:r>
          </w:p>
          <w:p w14:paraId="5EF777B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（8）复核、审查基金管理人计算的基金资产净值、各类基金份额的</w:t>
            </w:r>
            <w:r w:rsidRPr="00A4701D">
              <w:rPr>
                <w:rFonts w:ascii="宋体" w:eastAsia="宋体" w:hAnsi="宋体" w:cs="宋体" w:hint="eastAsia"/>
                <w:b/>
                <w:strike/>
                <w:color w:val="000000" w:themeColor="text1"/>
                <w:kern w:val="0"/>
                <w:sz w:val="24"/>
                <w:szCs w:val="24"/>
                <w:lang w:bidi="ar"/>
              </w:rPr>
              <w:t>每万份基金净收益和</w:t>
            </w:r>
            <w:proofErr w:type="gramStart"/>
            <w:r w:rsidRPr="00A4701D">
              <w:rPr>
                <w:rFonts w:ascii="宋体" w:eastAsia="宋体" w:hAnsi="宋体" w:cs="宋体" w:hint="eastAsia"/>
                <w:b/>
                <w:strike/>
                <w:color w:val="000000" w:themeColor="text1"/>
                <w:kern w:val="0"/>
                <w:sz w:val="24"/>
                <w:szCs w:val="24"/>
                <w:lang w:bidi="ar"/>
              </w:rPr>
              <w:t>七日年化收益</w:t>
            </w:r>
            <w:r w:rsidRPr="00A4701D">
              <w:rPr>
                <w:rFonts w:ascii="宋体" w:eastAsia="宋体" w:hAnsi="宋体" w:cs="宋体" w:hint="eastAsia"/>
                <w:color w:val="000000" w:themeColor="text1"/>
                <w:kern w:val="0"/>
                <w:sz w:val="24"/>
                <w:szCs w:val="24"/>
                <w:lang w:bidi="ar"/>
              </w:rPr>
              <w:t>率</w:t>
            </w:r>
            <w:proofErr w:type="gramEnd"/>
            <w:r w:rsidRPr="00A4701D">
              <w:rPr>
                <w:rFonts w:ascii="宋体" w:eastAsia="宋体" w:hAnsi="宋体" w:cs="宋体" w:hint="eastAsia"/>
                <w:color w:val="000000" w:themeColor="text1"/>
                <w:kern w:val="0"/>
                <w:sz w:val="24"/>
                <w:szCs w:val="24"/>
                <w:lang w:bidi="ar"/>
              </w:rPr>
              <w:t>；</w:t>
            </w:r>
          </w:p>
          <w:p w14:paraId="56B988E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（10）对基金财务会计报告、季度、</w:t>
            </w:r>
            <w:r w:rsidRPr="00A4701D">
              <w:rPr>
                <w:rFonts w:ascii="宋体" w:eastAsia="宋体" w:hAnsi="宋体" w:cs="宋体" w:hint="eastAsia"/>
                <w:b/>
                <w:strike/>
                <w:color w:val="000000" w:themeColor="text1"/>
                <w:kern w:val="0"/>
                <w:sz w:val="24"/>
                <w:szCs w:val="24"/>
                <w:lang w:bidi="ar"/>
              </w:rPr>
              <w:t>半年度</w:t>
            </w:r>
            <w:r w:rsidRPr="00A4701D">
              <w:rPr>
                <w:rFonts w:ascii="宋体" w:eastAsia="宋体" w:hAnsi="宋体" w:cs="宋体" w:hint="eastAsia"/>
                <w:color w:val="000000" w:themeColor="text1"/>
                <w:kern w:val="0"/>
                <w:sz w:val="24"/>
                <w:szCs w:val="24"/>
                <w:lang w:bidi="ar"/>
              </w:rPr>
              <w:t>和年度基金报告出具意见，说明基金管理人在各重要方面的运作是否严格按照《基金合</w:t>
            </w:r>
            <w:r w:rsidRPr="00A4701D">
              <w:rPr>
                <w:rFonts w:ascii="宋体" w:eastAsia="宋体" w:hAnsi="宋体" w:cs="宋体" w:hint="eastAsia"/>
                <w:color w:val="000000" w:themeColor="text1"/>
                <w:kern w:val="0"/>
                <w:sz w:val="24"/>
                <w:szCs w:val="24"/>
                <w:lang w:bidi="ar"/>
              </w:rPr>
              <w:lastRenderedPageBreak/>
              <w:t>同》的规定进行；如果基金管理人有未执行《基金合同》规定的行为，还应当说明基金托管人是否采取了适当的措施；</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6C6717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二、基金托管人</w:t>
            </w:r>
          </w:p>
          <w:p w14:paraId="25FCCB9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w:t>
            </w:r>
            <w:r w:rsidRPr="00A4701D">
              <w:rPr>
                <w:rFonts w:ascii="宋体" w:eastAsia="宋体" w:hAnsi="宋体" w:cs="宋体" w:hint="eastAsia"/>
                <w:color w:val="000000" w:themeColor="text1"/>
                <w:kern w:val="0"/>
                <w:sz w:val="24"/>
                <w:szCs w:val="24"/>
                <w:lang w:bidi="ar"/>
              </w:rPr>
              <w:tab/>
              <w:t>基金托管人的权利与义务</w:t>
            </w:r>
          </w:p>
          <w:p w14:paraId="6E1BFB8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2、根据《基金法》、《运作办法》及其他有关规定，基金托管人的义务包括但不限于：</w:t>
            </w:r>
          </w:p>
          <w:p w14:paraId="428D84C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（8）复核、审查基金管理人计算的基金资产净值、各类基金份额的</w:t>
            </w:r>
            <w:r w:rsidRPr="00A4701D">
              <w:rPr>
                <w:rFonts w:ascii="宋体" w:eastAsia="宋体" w:hAnsi="宋体" w:cs="宋体" w:hint="eastAsia"/>
                <w:b/>
                <w:color w:val="000000" w:themeColor="text1"/>
                <w:kern w:val="0"/>
                <w:sz w:val="24"/>
                <w:szCs w:val="24"/>
                <w:u w:val="single"/>
                <w:lang w:bidi="ar"/>
              </w:rPr>
              <w:t>基金份额净值、基金份额申购、赎回价格</w:t>
            </w:r>
            <w:r w:rsidRPr="00A4701D">
              <w:rPr>
                <w:rFonts w:ascii="宋体" w:eastAsia="宋体" w:hAnsi="宋体" w:cs="宋体" w:hint="eastAsia"/>
                <w:color w:val="000000" w:themeColor="text1"/>
                <w:kern w:val="0"/>
                <w:sz w:val="24"/>
                <w:szCs w:val="24"/>
                <w:lang w:bidi="ar"/>
              </w:rPr>
              <w:t>；</w:t>
            </w:r>
          </w:p>
          <w:p w14:paraId="4A2B56D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（10）对基金财务会计报告、季度、</w:t>
            </w:r>
            <w:r w:rsidRPr="00A4701D">
              <w:rPr>
                <w:rFonts w:ascii="宋体" w:eastAsia="宋体" w:hAnsi="宋体" w:cs="宋体" w:hint="eastAsia"/>
                <w:b/>
                <w:color w:val="000000" w:themeColor="text1"/>
                <w:kern w:val="0"/>
                <w:sz w:val="24"/>
                <w:szCs w:val="24"/>
                <w:u w:val="single"/>
                <w:lang w:bidi="ar"/>
              </w:rPr>
              <w:t>中期</w:t>
            </w:r>
            <w:r w:rsidRPr="00A4701D">
              <w:rPr>
                <w:rFonts w:ascii="宋体" w:eastAsia="宋体" w:hAnsi="宋体" w:cs="宋体" w:hint="eastAsia"/>
                <w:color w:val="000000" w:themeColor="text1"/>
                <w:kern w:val="0"/>
                <w:sz w:val="24"/>
                <w:szCs w:val="24"/>
                <w:lang w:bidi="ar"/>
              </w:rPr>
              <w:t>和年度基金报告出具意见，说明基金管理人在各重要方面的运作是否严格按照《基金合同》的规定进</w:t>
            </w:r>
            <w:r w:rsidRPr="00A4701D">
              <w:rPr>
                <w:rFonts w:ascii="宋体" w:eastAsia="宋体" w:hAnsi="宋体" w:cs="宋体" w:hint="eastAsia"/>
                <w:color w:val="000000" w:themeColor="text1"/>
                <w:kern w:val="0"/>
                <w:sz w:val="24"/>
                <w:szCs w:val="24"/>
                <w:lang w:bidi="ar"/>
              </w:rPr>
              <w:lastRenderedPageBreak/>
              <w:t>行；如果基金管理人有未执行《基金合同》规定的行为，还应当说明基金托管人是否采取了适当的措施；</w:t>
            </w:r>
          </w:p>
        </w:tc>
      </w:tr>
      <w:tr w:rsidR="00A4701D" w:rsidRPr="00A4701D" w14:paraId="56DA2C5A"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vAlign w:val="center"/>
          </w:tcPr>
          <w:p w14:paraId="21ABD881"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89D860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三、基金份额持有人</w:t>
            </w:r>
          </w:p>
          <w:p w14:paraId="2E2BD17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2、根据《基金法》、《运作办法》及其他有关规定，基金份额持有人的义务包括但不限于：</w:t>
            </w:r>
          </w:p>
          <w:p w14:paraId="620EFBD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（4）</w:t>
            </w:r>
            <w:r w:rsidRPr="00A4701D">
              <w:rPr>
                <w:rFonts w:ascii="宋体" w:eastAsia="宋体" w:hAnsi="宋体" w:cs="宋体" w:hint="eastAsia"/>
                <w:b/>
                <w:strike/>
                <w:color w:val="000000" w:themeColor="text1"/>
                <w:kern w:val="0"/>
                <w:sz w:val="24"/>
                <w:szCs w:val="24"/>
                <w:lang w:bidi="ar"/>
              </w:rPr>
              <w:t>缴纳</w:t>
            </w:r>
            <w:r w:rsidRPr="00A4701D">
              <w:rPr>
                <w:rFonts w:ascii="宋体" w:eastAsia="宋体" w:hAnsi="宋体" w:cs="宋体" w:hint="eastAsia"/>
                <w:color w:val="000000" w:themeColor="text1"/>
                <w:kern w:val="0"/>
                <w:sz w:val="24"/>
                <w:szCs w:val="24"/>
                <w:lang w:bidi="ar"/>
              </w:rPr>
              <w:t>基金认购、申购款项及法律法规和《基金合同》所规定的费用；</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3E184B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三、基金份额持有人</w:t>
            </w:r>
          </w:p>
          <w:p w14:paraId="2DAD06C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2、根据《基金法》、《运作办法》及其他有关规定，基金份额持有人的义务包括但不限于：</w:t>
            </w:r>
          </w:p>
          <w:p w14:paraId="61E9868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（4）</w:t>
            </w:r>
            <w:r w:rsidRPr="00A4701D">
              <w:rPr>
                <w:rFonts w:ascii="宋体" w:eastAsia="宋体" w:hAnsi="宋体" w:cs="宋体" w:hint="eastAsia"/>
                <w:b/>
                <w:color w:val="000000" w:themeColor="text1"/>
                <w:kern w:val="0"/>
                <w:sz w:val="24"/>
                <w:szCs w:val="24"/>
                <w:u w:val="single"/>
                <w:lang w:bidi="ar"/>
              </w:rPr>
              <w:t>交纳</w:t>
            </w:r>
            <w:r w:rsidRPr="00A4701D">
              <w:rPr>
                <w:rFonts w:ascii="宋体" w:eastAsia="宋体" w:hAnsi="宋体" w:cs="宋体" w:hint="eastAsia"/>
                <w:color w:val="000000" w:themeColor="text1"/>
                <w:kern w:val="0"/>
                <w:sz w:val="24"/>
                <w:szCs w:val="24"/>
                <w:lang w:bidi="ar"/>
              </w:rPr>
              <w:t>基金认购、申购款项及法律法规和《基金合同》所规定的费用；</w:t>
            </w:r>
          </w:p>
        </w:tc>
      </w:tr>
      <w:tr w:rsidR="00A4701D" w:rsidRPr="00A4701D" w14:paraId="365A48D6"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0AE44D98" w14:textId="77777777" w:rsidR="002F05D3" w:rsidRPr="00A4701D" w:rsidRDefault="00E35559">
            <w:pPr>
              <w:pStyle w:val="a8"/>
              <w:jc w:val="center"/>
              <w:rPr>
                <w:color w:val="000000" w:themeColor="text1"/>
              </w:rPr>
            </w:pPr>
            <w:r w:rsidRPr="00A4701D">
              <w:rPr>
                <w:b/>
                <w:color w:val="000000" w:themeColor="text1"/>
              </w:rPr>
              <w:t>第十二部分  基金的投资</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3816BF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二、投资范围</w:t>
            </w:r>
          </w:p>
          <w:p w14:paraId="471832A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投资于法律法规允许的金融工具包括：现金、通知存款、一年以内（含一年）的银行定期存款和大额存单、剩余期限（或回售期限）在397天以内（含397天）的债券、资产支持证券、中期票据、期限在一年以内（含一年）的债券回购、期限在一年以内（含一年）的中央银行票据、短期融资</w:t>
            </w:r>
            <w:proofErr w:type="gramStart"/>
            <w:r w:rsidRPr="00A4701D">
              <w:rPr>
                <w:rFonts w:ascii="宋体" w:eastAsia="宋体" w:hAnsi="宋体" w:cs="宋体" w:hint="eastAsia"/>
                <w:color w:val="000000" w:themeColor="text1"/>
                <w:kern w:val="0"/>
                <w:sz w:val="24"/>
                <w:szCs w:val="24"/>
                <w:lang w:bidi="ar"/>
              </w:rPr>
              <w:t>券</w:t>
            </w:r>
            <w:proofErr w:type="gramEnd"/>
            <w:r w:rsidRPr="00A4701D">
              <w:rPr>
                <w:rFonts w:ascii="宋体" w:eastAsia="宋体" w:hAnsi="宋体" w:cs="宋体" w:hint="eastAsia"/>
                <w:color w:val="000000" w:themeColor="text1"/>
                <w:kern w:val="0"/>
                <w:sz w:val="24"/>
                <w:szCs w:val="24"/>
                <w:lang w:bidi="ar"/>
              </w:rPr>
              <w:t>，及法律法规或中国证监会允许本基金投资的其他固定收益类金融工具。</w:t>
            </w:r>
          </w:p>
          <w:p w14:paraId="065C32F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如法律法规或监管机构以后允许基金投资其他品种，基金管理人在履行适当程序后，可以将其纳入投资范围。</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1A1C291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二、投资范围</w:t>
            </w:r>
          </w:p>
          <w:p w14:paraId="456023E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投资于法律法规允许的金融工具包括：现金、通知存款、一年以内（含一年）的银行定期存款和大额存单、剩余期限（或回售期限）在397天以内（含397天）的债券、资产支持证券、中期票据、期限在一年以内（含一年）的债券回购、期限在一年以内（含一年）的中央银行票据、短期融资</w:t>
            </w:r>
            <w:proofErr w:type="gramStart"/>
            <w:r w:rsidRPr="00A4701D">
              <w:rPr>
                <w:rFonts w:ascii="宋体" w:eastAsia="宋体" w:hAnsi="宋体" w:cs="宋体" w:hint="eastAsia"/>
                <w:color w:val="000000" w:themeColor="text1"/>
                <w:kern w:val="0"/>
                <w:sz w:val="24"/>
                <w:szCs w:val="24"/>
                <w:lang w:bidi="ar"/>
              </w:rPr>
              <w:t>券</w:t>
            </w:r>
            <w:proofErr w:type="gramEnd"/>
            <w:r w:rsidRPr="00A4701D">
              <w:rPr>
                <w:rFonts w:ascii="宋体" w:eastAsia="宋体" w:hAnsi="宋体" w:cs="宋体" w:hint="eastAsia"/>
                <w:color w:val="000000" w:themeColor="text1"/>
                <w:kern w:val="0"/>
                <w:sz w:val="24"/>
                <w:szCs w:val="24"/>
                <w:lang w:bidi="ar"/>
              </w:rPr>
              <w:t>，及法律法规或中国证监会允许本基金投资的其他固定收益类金融工具。</w:t>
            </w:r>
          </w:p>
          <w:p w14:paraId="144E2DA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如法律法规或监管机构以后允许基金投资其他品种，基金管理人在履行适当程序后，可以将其纳入投资范围。</w:t>
            </w:r>
          </w:p>
          <w:p w14:paraId="16397C17"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本基金投资于债券资产的比例不低于基金资产的80%。</w:t>
            </w:r>
          </w:p>
        </w:tc>
      </w:tr>
      <w:tr w:rsidR="00A4701D" w:rsidRPr="00A4701D" w14:paraId="4E351ABD"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40A90259"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CBEA8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五、投资限制</w:t>
            </w:r>
          </w:p>
          <w:p w14:paraId="5FF1CB02" w14:textId="77777777" w:rsidR="002F05D3" w:rsidRDefault="00E35559">
            <w:pPr>
              <w:widowControl/>
              <w:rPr>
                <w:rFonts w:ascii="宋体" w:eastAsia="宋体" w:hAnsi="宋体" w:cs="宋体"/>
                <w:color w:val="000000" w:themeColor="text1"/>
                <w:kern w:val="0"/>
                <w:sz w:val="24"/>
                <w:szCs w:val="24"/>
                <w:lang w:bidi="ar"/>
              </w:rPr>
            </w:pPr>
            <w:r w:rsidRPr="00A4701D">
              <w:rPr>
                <w:rFonts w:ascii="宋体" w:eastAsia="宋体" w:hAnsi="宋体" w:cs="宋体" w:hint="eastAsia"/>
                <w:color w:val="000000" w:themeColor="text1"/>
                <w:kern w:val="0"/>
                <w:sz w:val="24"/>
                <w:szCs w:val="24"/>
                <w:lang w:bidi="ar"/>
              </w:rPr>
              <w:t>2、组合限制</w:t>
            </w:r>
          </w:p>
          <w:p w14:paraId="23E0C9CE" w14:textId="77777777" w:rsidR="005871D9" w:rsidRDefault="005871D9">
            <w:pPr>
              <w:widowControl/>
              <w:rPr>
                <w:color w:val="000000" w:themeColor="text1"/>
              </w:rPr>
            </w:pPr>
          </w:p>
          <w:p w14:paraId="6C511017" w14:textId="77777777" w:rsidR="005871D9" w:rsidRDefault="005871D9">
            <w:pPr>
              <w:widowControl/>
              <w:rPr>
                <w:color w:val="000000" w:themeColor="text1"/>
              </w:rPr>
            </w:pPr>
          </w:p>
          <w:p w14:paraId="527FE3EB" w14:textId="77777777" w:rsidR="00D60A54" w:rsidRPr="00A4701D" w:rsidRDefault="00D60A54" w:rsidP="00D60A54">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7CAA6576" w14:textId="7FF87321" w:rsidR="002F05D3" w:rsidRPr="00A4701D" w:rsidRDefault="00E35559">
            <w:pPr>
              <w:widowControl/>
              <w:rPr>
                <w:color w:val="000000" w:themeColor="text1"/>
              </w:rPr>
            </w:pPr>
            <w:r w:rsidRPr="00A4701D">
              <w:rPr>
                <w:rFonts w:ascii="宋体" w:eastAsia="宋体" w:hAnsi="宋体" w:cs="宋体" w:hint="eastAsia"/>
                <w:b/>
                <w:strike/>
                <w:color w:val="000000" w:themeColor="text1"/>
                <w:kern w:val="0"/>
                <w:sz w:val="24"/>
                <w:szCs w:val="24"/>
                <w:lang w:bidi="ar"/>
              </w:rPr>
              <w:t>（7）本基金持有的剩余期限不超过397天但剩余存续期超过397天的浮动利率债券摊</w:t>
            </w:r>
            <w:proofErr w:type="gramStart"/>
            <w:r w:rsidRPr="00A4701D">
              <w:rPr>
                <w:rFonts w:ascii="宋体" w:eastAsia="宋体" w:hAnsi="宋体" w:cs="宋体" w:hint="eastAsia"/>
                <w:b/>
                <w:strike/>
                <w:color w:val="000000" w:themeColor="text1"/>
                <w:kern w:val="0"/>
                <w:sz w:val="24"/>
                <w:szCs w:val="24"/>
                <w:lang w:bidi="ar"/>
              </w:rPr>
              <w:t>余成本</w:t>
            </w:r>
            <w:proofErr w:type="gramEnd"/>
            <w:r w:rsidRPr="00A4701D">
              <w:rPr>
                <w:rFonts w:ascii="宋体" w:eastAsia="宋体" w:hAnsi="宋体" w:cs="宋体" w:hint="eastAsia"/>
                <w:b/>
                <w:strike/>
                <w:color w:val="000000" w:themeColor="text1"/>
                <w:kern w:val="0"/>
                <w:sz w:val="24"/>
                <w:szCs w:val="24"/>
                <w:lang w:bidi="ar"/>
              </w:rPr>
              <w:t>总计不得超过当日基金资产净值的20%；</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0035E4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五、投资限制</w:t>
            </w:r>
          </w:p>
          <w:p w14:paraId="0C446765" w14:textId="77777777" w:rsidR="002F05D3" w:rsidRDefault="00E35559">
            <w:pPr>
              <w:widowControl/>
              <w:rPr>
                <w:rFonts w:ascii="宋体" w:eastAsia="宋体" w:hAnsi="宋体" w:cs="宋体"/>
                <w:color w:val="000000" w:themeColor="text1"/>
                <w:kern w:val="0"/>
                <w:sz w:val="24"/>
                <w:szCs w:val="24"/>
                <w:lang w:bidi="ar"/>
              </w:rPr>
            </w:pPr>
            <w:r w:rsidRPr="00A4701D">
              <w:rPr>
                <w:rFonts w:ascii="宋体" w:eastAsia="宋体" w:hAnsi="宋体" w:cs="宋体" w:hint="eastAsia"/>
                <w:color w:val="000000" w:themeColor="text1"/>
                <w:kern w:val="0"/>
                <w:sz w:val="24"/>
                <w:szCs w:val="24"/>
                <w:lang w:bidi="ar"/>
              </w:rPr>
              <w:t>2、组合限制</w:t>
            </w:r>
          </w:p>
          <w:p w14:paraId="01AA9C09" w14:textId="1973F1A5" w:rsidR="005871D9" w:rsidRPr="00624E04" w:rsidRDefault="005871D9">
            <w:pPr>
              <w:widowControl/>
              <w:rPr>
                <w:rFonts w:ascii="宋体" w:eastAsia="宋体" w:hAnsi="宋体" w:cs="宋体"/>
                <w:color w:val="000000" w:themeColor="text1"/>
                <w:kern w:val="0"/>
                <w:sz w:val="24"/>
                <w:szCs w:val="24"/>
                <w:lang w:bidi="ar"/>
              </w:rPr>
            </w:pPr>
            <w:r w:rsidRPr="00624E04">
              <w:rPr>
                <w:rFonts w:ascii="宋体" w:eastAsia="宋体" w:hAnsi="宋体" w:cs="宋体" w:hint="eastAsia"/>
                <w:color w:val="000000" w:themeColor="text1"/>
                <w:kern w:val="0"/>
                <w:sz w:val="24"/>
                <w:szCs w:val="24"/>
                <w:lang w:bidi="ar"/>
              </w:rPr>
              <w:t>（1）本基金投资于债券资产的比例不低于基金资产的80%；</w:t>
            </w:r>
          </w:p>
          <w:p w14:paraId="373F378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0F4110FB" w14:textId="02D136DC" w:rsidR="002F05D3" w:rsidRPr="00A4701D" w:rsidRDefault="002F05D3">
            <w:pPr>
              <w:widowControl/>
              <w:rPr>
                <w:color w:val="000000" w:themeColor="text1"/>
              </w:rPr>
            </w:pPr>
          </w:p>
        </w:tc>
      </w:tr>
      <w:tr w:rsidR="00A4701D" w:rsidRPr="00A4701D" w14:paraId="21F23C8D"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664FAF48"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A04493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七、风险收益特征</w:t>
            </w:r>
          </w:p>
          <w:p w14:paraId="317926E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本基金属于</w:t>
            </w:r>
            <w:r w:rsidRPr="00A4701D">
              <w:rPr>
                <w:rFonts w:ascii="宋体" w:eastAsia="宋体" w:hAnsi="宋体" w:cs="宋体" w:hint="eastAsia"/>
                <w:b/>
                <w:strike/>
                <w:color w:val="000000" w:themeColor="text1"/>
                <w:kern w:val="0"/>
                <w:sz w:val="24"/>
                <w:szCs w:val="24"/>
                <w:lang w:bidi="ar"/>
              </w:rPr>
              <w:t>短期理财</w:t>
            </w:r>
            <w:r w:rsidRPr="00A4701D">
              <w:rPr>
                <w:rFonts w:ascii="宋体" w:eastAsia="宋体" w:hAnsi="宋体" w:cs="宋体" w:hint="eastAsia"/>
                <w:color w:val="000000" w:themeColor="text1"/>
                <w:kern w:val="0"/>
                <w:sz w:val="24"/>
                <w:szCs w:val="24"/>
                <w:lang w:bidi="ar"/>
              </w:rPr>
              <w:t>债券型证券投资基金，长期风险收益水平低于股票型基金、混合型基金</w:t>
            </w:r>
            <w:r w:rsidRPr="00A4701D">
              <w:rPr>
                <w:rFonts w:ascii="宋体" w:eastAsia="宋体" w:hAnsi="宋体" w:cs="宋体" w:hint="eastAsia"/>
                <w:b/>
                <w:strike/>
                <w:color w:val="000000" w:themeColor="text1"/>
                <w:kern w:val="0"/>
                <w:sz w:val="24"/>
                <w:szCs w:val="24"/>
                <w:lang w:bidi="ar"/>
              </w:rPr>
              <w:t>及普通债券型证券投资基金</w:t>
            </w:r>
            <w:r w:rsidRPr="00A4701D">
              <w:rPr>
                <w:rFonts w:ascii="宋体" w:eastAsia="宋体" w:hAnsi="宋体" w:cs="宋体" w:hint="eastAsia"/>
                <w:color w:val="000000" w:themeColor="text1"/>
                <w:kern w:val="0"/>
                <w:sz w:val="24"/>
                <w:szCs w:val="24"/>
                <w:lang w:bidi="ar"/>
              </w:rPr>
              <w:t xml:space="preserve">，高于货币市场基金。    </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0FD5818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七、风险收益特征</w:t>
            </w:r>
          </w:p>
          <w:p w14:paraId="0CD6A7D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 xml:space="preserve">本基金属于债券型证券投资基金，长期风险收益水平低于股票型基金、混合型基金，高于货币市场基金。    </w:t>
            </w:r>
          </w:p>
        </w:tc>
      </w:tr>
      <w:tr w:rsidR="00A4701D" w:rsidRPr="00A4701D" w14:paraId="78EDA3AA"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6509A558"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18FCA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九、基金管理人代表基金行使</w:t>
            </w:r>
            <w:r w:rsidRPr="00A4701D">
              <w:rPr>
                <w:rFonts w:ascii="宋体" w:eastAsia="宋体" w:hAnsi="宋体" w:cs="宋体" w:hint="eastAsia"/>
                <w:b/>
                <w:strike/>
                <w:color w:val="000000" w:themeColor="text1"/>
                <w:kern w:val="0"/>
                <w:sz w:val="24"/>
                <w:szCs w:val="24"/>
                <w:lang w:bidi="ar"/>
              </w:rPr>
              <w:t>股东</w:t>
            </w:r>
            <w:r w:rsidRPr="00A4701D">
              <w:rPr>
                <w:rFonts w:ascii="宋体" w:eastAsia="宋体" w:hAnsi="宋体" w:cs="宋体" w:hint="eastAsia"/>
                <w:color w:val="000000" w:themeColor="text1"/>
                <w:kern w:val="0"/>
                <w:sz w:val="24"/>
                <w:szCs w:val="24"/>
                <w:lang w:bidi="ar"/>
              </w:rPr>
              <w:t>权利的处理原则及方法</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5FA285A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九、基金管理人代表基金行使</w:t>
            </w:r>
            <w:r w:rsidRPr="00A4701D">
              <w:rPr>
                <w:rFonts w:ascii="宋体" w:eastAsia="宋体" w:hAnsi="宋体" w:cs="宋体" w:hint="eastAsia"/>
                <w:b/>
                <w:color w:val="000000" w:themeColor="text1"/>
                <w:kern w:val="0"/>
                <w:sz w:val="24"/>
                <w:szCs w:val="24"/>
                <w:u w:val="single"/>
                <w:lang w:bidi="ar"/>
              </w:rPr>
              <w:t>债权人</w:t>
            </w:r>
            <w:r w:rsidRPr="00A4701D">
              <w:rPr>
                <w:rFonts w:ascii="宋体" w:eastAsia="宋体" w:hAnsi="宋体" w:cs="宋体" w:hint="eastAsia"/>
                <w:color w:val="000000" w:themeColor="text1"/>
                <w:kern w:val="0"/>
                <w:sz w:val="24"/>
                <w:szCs w:val="24"/>
                <w:lang w:bidi="ar"/>
              </w:rPr>
              <w:t>权利的处理原则及方法</w:t>
            </w:r>
          </w:p>
        </w:tc>
      </w:tr>
      <w:tr w:rsidR="00A4701D" w:rsidRPr="00A4701D" w14:paraId="3CE3E437"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4FACAEB6" w14:textId="77777777" w:rsidR="002F05D3" w:rsidRPr="00A4701D" w:rsidRDefault="00E35559">
            <w:pPr>
              <w:pStyle w:val="a8"/>
              <w:jc w:val="center"/>
              <w:rPr>
                <w:color w:val="000000" w:themeColor="text1"/>
              </w:rPr>
            </w:pPr>
            <w:r w:rsidRPr="00A4701D">
              <w:rPr>
                <w:b/>
                <w:color w:val="000000" w:themeColor="text1"/>
              </w:rPr>
              <w:t>第十四部分 基金</w:t>
            </w:r>
            <w:r w:rsidRPr="00A4701D">
              <w:rPr>
                <w:b/>
                <w:color w:val="000000" w:themeColor="text1"/>
              </w:rPr>
              <w:lastRenderedPageBreak/>
              <w:t>资产估值</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B762FF"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lastRenderedPageBreak/>
              <w:t>本基金通过每日计算基金收益并分配的方式，使基金份额净值保持在人民币1.00 元。该基金份额净值是计算基金申购与赎回价格的基础。</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C5D932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删除</w:t>
            </w:r>
          </w:p>
        </w:tc>
      </w:tr>
      <w:tr w:rsidR="00A4701D" w:rsidRPr="00A4701D" w14:paraId="57C192FF"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0DB6D4AC"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A0970E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三、估值方法</w:t>
            </w:r>
          </w:p>
          <w:p w14:paraId="173DEE8B"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lastRenderedPageBreak/>
              <w:t>1、本基金估值采用摊</w:t>
            </w:r>
            <w:proofErr w:type="gramStart"/>
            <w:r w:rsidRPr="00A4701D">
              <w:rPr>
                <w:rFonts w:ascii="宋体" w:eastAsia="宋体" w:hAnsi="宋体" w:cs="宋体" w:hint="eastAsia"/>
                <w:b/>
                <w:strike/>
                <w:color w:val="000000" w:themeColor="text1"/>
                <w:kern w:val="0"/>
                <w:sz w:val="24"/>
                <w:szCs w:val="24"/>
                <w:lang w:bidi="ar"/>
              </w:rPr>
              <w:t>余成本</w:t>
            </w:r>
            <w:proofErr w:type="gramEnd"/>
            <w:r w:rsidRPr="00A4701D">
              <w:rPr>
                <w:rFonts w:ascii="宋体" w:eastAsia="宋体" w:hAnsi="宋体" w:cs="宋体" w:hint="eastAsia"/>
                <w:b/>
                <w:strike/>
                <w:color w:val="000000" w:themeColor="text1"/>
                <w:kern w:val="0"/>
                <w:sz w:val="24"/>
                <w:szCs w:val="24"/>
                <w:lang w:bidi="ar"/>
              </w:rPr>
              <w:t>法，即估值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14:paraId="3DF5180C"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 投资组合的摊</w:t>
            </w:r>
            <w:proofErr w:type="gramStart"/>
            <w:r w:rsidRPr="00A4701D">
              <w:rPr>
                <w:rFonts w:ascii="宋体" w:eastAsia="宋体" w:hAnsi="宋体" w:cs="宋体" w:hint="eastAsia"/>
                <w:b/>
                <w:strike/>
                <w:color w:val="000000" w:themeColor="text1"/>
                <w:kern w:val="0"/>
                <w:sz w:val="24"/>
                <w:szCs w:val="24"/>
                <w:lang w:bidi="ar"/>
              </w:rPr>
              <w:t>余成本</w:t>
            </w:r>
            <w:proofErr w:type="gramEnd"/>
            <w:r w:rsidRPr="00A4701D">
              <w:rPr>
                <w:rFonts w:ascii="宋体" w:eastAsia="宋体" w:hAnsi="宋体" w:cs="宋体" w:hint="eastAsia"/>
                <w:b/>
                <w:strike/>
                <w:color w:val="000000" w:themeColor="text1"/>
                <w:kern w:val="0"/>
                <w:sz w:val="24"/>
                <w:szCs w:val="24"/>
                <w:lang w:bidi="ar"/>
              </w:rPr>
              <w:t>与其他可参考公允价值指标产生重大偏离的，应按其他公允指标对组合的账面价值进行调整。当“影子定价”确定的基金资产净值与“摊余成本法”计算的基金资产净值的偏离度的绝对值达到或超过0.25%时，基金管理人应根据风险控制的需要调整组合，其中，对于偏离度的绝对值达到或超过0.5%的情形，基金管理人应编制并披露临时报告。</w:t>
            </w:r>
          </w:p>
          <w:p w14:paraId="7EA85E1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1C2FBC5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w:t>
            </w:r>
            <w:r w:rsidRPr="00A4701D">
              <w:rPr>
                <w:rFonts w:ascii="宋体" w:eastAsia="宋体" w:hAnsi="宋体" w:cs="宋体" w:hint="eastAsia"/>
                <w:b/>
                <w:strike/>
                <w:color w:val="000000" w:themeColor="text1"/>
                <w:kern w:val="0"/>
                <w:sz w:val="24"/>
                <w:szCs w:val="24"/>
                <w:lang w:bidi="ar"/>
              </w:rPr>
              <w:t>基金资产净值</w:t>
            </w:r>
            <w:r w:rsidRPr="00A4701D">
              <w:rPr>
                <w:rFonts w:ascii="宋体" w:eastAsia="宋体" w:hAnsi="宋体" w:cs="宋体" w:hint="eastAsia"/>
                <w:color w:val="000000" w:themeColor="text1"/>
                <w:kern w:val="0"/>
                <w:sz w:val="24"/>
                <w:szCs w:val="24"/>
                <w:lang w:bidi="ar"/>
              </w:rPr>
              <w:t>的计算结果对外予以公布。</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6E58C01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三、估值方法</w:t>
            </w:r>
          </w:p>
          <w:p w14:paraId="5DCE7A43"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lastRenderedPageBreak/>
              <w:t>1、证券交易所上市的有价证券的估值</w:t>
            </w:r>
          </w:p>
          <w:p w14:paraId="55354DDB"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 xml:space="preserve">（1）交易所上市实行净价交易的债券，对于存在活跃市场的情况下，按第三方估值机构提供的相应品种当日的估值净价进行估值；估值日没有交易的，且最近交易日后经济环境未发生重大变化，按第三方估值机构提供的相应品种当日的估值净价进行估值；如最近交易日后经济环境发生了重大变化的，采用估值技术确定公允价值； </w:t>
            </w:r>
          </w:p>
          <w:p w14:paraId="78F8AB83"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2）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76D8C270"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（3）交易所上市不存在活跃市场的有价证券，采用估值技术确定公允价值。交易所上市的资产支持证券，采用估值技术确定公允价值，在估值技术难以可靠计量公允价值的情况下，按成本估值。</w:t>
            </w:r>
          </w:p>
          <w:p w14:paraId="74A83AA5" w14:textId="77777777" w:rsidR="002F05D3" w:rsidRPr="00A4701D" w:rsidRDefault="00E35559">
            <w:pPr>
              <w:widowControl/>
              <w:rPr>
                <w:color w:val="000000" w:themeColor="text1"/>
              </w:rPr>
            </w:pPr>
            <w:r w:rsidRPr="00A4701D">
              <w:rPr>
                <w:rFonts w:ascii="宋体" w:eastAsia="宋体" w:hAnsi="宋体" w:cs="宋体" w:hint="eastAsia"/>
                <w:b/>
                <w:color w:val="000000" w:themeColor="text1"/>
                <w:kern w:val="0"/>
                <w:sz w:val="24"/>
                <w:szCs w:val="24"/>
                <w:u w:val="single"/>
                <w:lang w:bidi="ar"/>
              </w:rPr>
              <w:t>2、首次公开发行未上市的债券，采用估值技术确定公允价值，在估值技术难以可靠计量公允价值的情况下，按成本估值。</w:t>
            </w:r>
          </w:p>
          <w:p w14:paraId="74DEC4CC"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3、全国银行间债券市场交易的债券、资产支持证券等固定收益品种，采用第三方估值机构提供的估值价格数据进行估值。</w:t>
            </w:r>
          </w:p>
          <w:p w14:paraId="2130C5DD"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4、同一债券同时在两个或两个以上市场交易的，按债券所处的市场分别估值。</w:t>
            </w:r>
          </w:p>
          <w:p w14:paraId="67237D95"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5、持有的银行定期存款或通知存款以本金列示，按相应利率逐日计提利息。</w:t>
            </w:r>
          </w:p>
          <w:p w14:paraId="5795B636"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6、同业存单按估值日第三方估值机构提供的估值净价估值；选定的第三方估值机构未提供估值价格的，按成本估值。</w:t>
            </w:r>
          </w:p>
          <w:p w14:paraId="257C23D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2677AA0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w:t>
            </w:r>
            <w:r w:rsidRPr="00A4701D">
              <w:rPr>
                <w:rFonts w:ascii="宋体" w:eastAsia="宋体" w:hAnsi="宋体" w:cs="宋体" w:hint="eastAsia"/>
                <w:color w:val="000000" w:themeColor="text1"/>
                <w:kern w:val="0"/>
                <w:sz w:val="24"/>
                <w:szCs w:val="24"/>
                <w:lang w:bidi="ar"/>
              </w:rPr>
              <w:lastRenderedPageBreak/>
              <w:t>照基金管理人对</w:t>
            </w:r>
            <w:r w:rsidRPr="00A4701D">
              <w:rPr>
                <w:rFonts w:ascii="宋体" w:eastAsia="宋体" w:hAnsi="宋体" w:cs="宋体" w:hint="eastAsia"/>
                <w:b/>
                <w:color w:val="000000" w:themeColor="text1"/>
                <w:kern w:val="0"/>
                <w:sz w:val="24"/>
                <w:szCs w:val="24"/>
                <w:u w:val="single"/>
                <w:lang w:bidi="ar"/>
              </w:rPr>
              <w:t>基金净值信息</w:t>
            </w:r>
            <w:r w:rsidRPr="00A4701D">
              <w:rPr>
                <w:rFonts w:ascii="宋体" w:eastAsia="宋体" w:hAnsi="宋体" w:cs="宋体" w:hint="eastAsia"/>
                <w:color w:val="000000" w:themeColor="text1"/>
                <w:kern w:val="0"/>
                <w:sz w:val="24"/>
                <w:szCs w:val="24"/>
                <w:lang w:bidi="ar"/>
              </w:rPr>
              <w:t>的计算结果对外予以公布。</w:t>
            </w:r>
          </w:p>
        </w:tc>
      </w:tr>
      <w:tr w:rsidR="00A4701D" w:rsidRPr="00A4701D" w14:paraId="1B7C5E05"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3831280A"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0D9D49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四、估值程序</w:t>
            </w:r>
          </w:p>
          <w:p w14:paraId="4FBD46D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strike/>
                <w:color w:val="000000" w:themeColor="text1"/>
                <w:kern w:val="0"/>
                <w:sz w:val="24"/>
                <w:szCs w:val="24"/>
                <w:lang w:bidi="ar"/>
              </w:rPr>
              <w:t>每万份基金净收益是按照相关法规计算的每万份基金份额的日净收益</w:t>
            </w:r>
            <w:r w:rsidRPr="00A4701D">
              <w:rPr>
                <w:rFonts w:ascii="宋体" w:eastAsia="宋体" w:hAnsi="宋体" w:cs="宋体" w:hint="eastAsia"/>
                <w:color w:val="000000" w:themeColor="text1"/>
                <w:kern w:val="0"/>
                <w:sz w:val="24"/>
                <w:szCs w:val="24"/>
                <w:lang w:bidi="ar"/>
              </w:rPr>
              <w:t>，精确到小数点后4位，小数点后第5位</w:t>
            </w:r>
            <w:r w:rsidRPr="00A4701D">
              <w:rPr>
                <w:rFonts w:ascii="宋体" w:eastAsia="宋体" w:hAnsi="宋体" w:cs="宋体" w:hint="eastAsia"/>
                <w:b/>
                <w:strike/>
                <w:color w:val="000000" w:themeColor="text1"/>
                <w:kern w:val="0"/>
                <w:sz w:val="24"/>
                <w:szCs w:val="24"/>
                <w:lang w:bidi="ar"/>
              </w:rPr>
              <w:t>开始舍去。</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是指最近七个自然日（含节假日）的每万份基金净收益折算出的年收益率，精确到小数点后3位，小数点后第4位四舍五入。</w:t>
            </w:r>
            <w:r w:rsidRPr="00A4701D">
              <w:rPr>
                <w:rFonts w:ascii="宋体" w:eastAsia="宋体" w:hAnsi="宋体" w:cs="宋体" w:hint="eastAsia"/>
                <w:color w:val="000000" w:themeColor="text1"/>
                <w:kern w:val="0"/>
                <w:sz w:val="24"/>
                <w:szCs w:val="24"/>
                <w:lang w:bidi="ar"/>
              </w:rPr>
              <w:t>国家另有规定的，从其规定。</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B54C4A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四、估值程序</w:t>
            </w:r>
          </w:p>
          <w:p w14:paraId="6E0A481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color w:val="000000" w:themeColor="text1"/>
                <w:kern w:val="0"/>
                <w:sz w:val="24"/>
                <w:szCs w:val="24"/>
                <w:u w:val="single"/>
                <w:lang w:bidi="ar"/>
              </w:rPr>
              <w:t>各类基金份额净值是按照每个工作日闭市后，各类基金资产净值除以当日本类基金份额的余额数量计算</w:t>
            </w:r>
            <w:r w:rsidRPr="00A4701D">
              <w:rPr>
                <w:rFonts w:ascii="宋体" w:eastAsia="宋体" w:hAnsi="宋体" w:cs="宋体" w:hint="eastAsia"/>
                <w:color w:val="000000" w:themeColor="text1"/>
                <w:kern w:val="0"/>
                <w:sz w:val="24"/>
                <w:szCs w:val="24"/>
                <w:lang w:bidi="ar"/>
              </w:rPr>
              <w:t>，精确到小数点后4位，小数点后第5位</w:t>
            </w:r>
            <w:r w:rsidRPr="00A4701D">
              <w:rPr>
                <w:rFonts w:ascii="宋体" w:eastAsia="宋体" w:hAnsi="宋体" w:cs="宋体" w:hint="eastAsia"/>
                <w:b/>
                <w:color w:val="000000" w:themeColor="text1"/>
                <w:kern w:val="0"/>
                <w:sz w:val="24"/>
                <w:szCs w:val="24"/>
                <w:u w:val="single"/>
                <w:lang w:bidi="ar"/>
              </w:rPr>
              <w:t>四舍五入。基金管理人可以设立大额赎回情形下的净值精度应急调整机制。</w:t>
            </w:r>
            <w:r w:rsidRPr="00A4701D">
              <w:rPr>
                <w:rFonts w:ascii="宋体" w:eastAsia="宋体" w:hAnsi="宋体" w:cs="宋体" w:hint="eastAsia"/>
                <w:color w:val="000000" w:themeColor="text1"/>
                <w:kern w:val="0"/>
                <w:sz w:val="24"/>
                <w:szCs w:val="24"/>
                <w:lang w:bidi="ar"/>
              </w:rPr>
              <w:t>国家另有规定的，从其规定。</w:t>
            </w:r>
          </w:p>
        </w:tc>
      </w:tr>
      <w:tr w:rsidR="00A4701D" w:rsidRPr="00A4701D" w14:paraId="50A16A10"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0D2F9A32"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63B225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五、估值错误的处理</w:t>
            </w:r>
          </w:p>
          <w:p w14:paraId="55A23E7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基金管理人和基金托管人将采取必要、适当、合理的措施确保基金资产估值的准确性、及时性。</w:t>
            </w:r>
            <w:r w:rsidRPr="00A4701D">
              <w:rPr>
                <w:rFonts w:ascii="宋体" w:eastAsia="宋体" w:hAnsi="宋体" w:cs="宋体" w:hint="eastAsia"/>
                <w:b/>
                <w:strike/>
                <w:color w:val="000000" w:themeColor="text1"/>
                <w:kern w:val="0"/>
                <w:sz w:val="24"/>
                <w:szCs w:val="24"/>
                <w:lang w:bidi="ar"/>
              </w:rPr>
              <w:t xml:space="preserve">当基金资产的估值导致本基金每万份基金净收益小数点后4 位以内（含第4位），或者基金7 </w:t>
            </w:r>
            <w:proofErr w:type="gramStart"/>
            <w:r w:rsidRPr="00A4701D">
              <w:rPr>
                <w:rFonts w:ascii="宋体" w:eastAsia="宋体" w:hAnsi="宋体" w:cs="宋体" w:hint="eastAsia"/>
                <w:b/>
                <w:strike/>
                <w:color w:val="000000" w:themeColor="text1"/>
                <w:kern w:val="0"/>
                <w:sz w:val="24"/>
                <w:szCs w:val="24"/>
                <w:lang w:bidi="ar"/>
              </w:rPr>
              <w:t>日年化收益率</w:t>
            </w:r>
            <w:proofErr w:type="gramEnd"/>
            <w:r w:rsidRPr="00A4701D">
              <w:rPr>
                <w:rFonts w:ascii="宋体" w:eastAsia="宋体" w:hAnsi="宋体" w:cs="宋体" w:hint="eastAsia"/>
                <w:b/>
                <w:strike/>
                <w:color w:val="000000" w:themeColor="text1"/>
                <w:kern w:val="0"/>
                <w:sz w:val="24"/>
                <w:szCs w:val="24"/>
                <w:lang w:bidi="ar"/>
              </w:rPr>
              <w:t>小数点后3 位以内（含第3 位）发生差错时，视为估值错误。</w:t>
            </w:r>
          </w:p>
          <w:p w14:paraId="4C42949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由于证券交易所、登记结算公司、存款银行发送的数据错误，有关会计制度变化或由于不可抗力等其他原因，基金管理人和基金托管人虽然已经采取必要、适当、合理的措施进行检查，但是未能发现该错误而造成的各类基金份额</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和每万份基金净收益</w:t>
            </w:r>
            <w:r w:rsidRPr="00A4701D">
              <w:rPr>
                <w:rFonts w:ascii="宋体" w:eastAsia="宋体" w:hAnsi="宋体" w:cs="宋体" w:hint="eastAsia"/>
                <w:color w:val="000000" w:themeColor="text1"/>
                <w:kern w:val="0"/>
                <w:sz w:val="24"/>
                <w:szCs w:val="24"/>
                <w:lang w:bidi="ar"/>
              </w:rPr>
              <w:t>计算错误，基金管理人、基金托管人</w:t>
            </w:r>
            <w:r w:rsidRPr="00A4701D">
              <w:rPr>
                <w:rFonts w:ascii="宋体" w:eastAsia="宋体" w:hAnsi="宋体" w:cs="宋体" w:hint="eastAsia"/>
                <w:b/>
                <w:strike/>
                <w:color w:val="000000" w:themeColor="text1"/>
                <w:kern w:val="0"/>
                <w:sz w:val="24"/>
                <w:szCs w:val="24"/>
                <w:lang w:bidi="ar"/>
              </w:rPr>
              <w:t>可以</w:t>
            </w:r>
            <w:r w:rsidRPr="00A4701D">
              <w:rPr>
                <w:rFonts w:ascii="宋体" w:eastAsia="宋体" w:hAnsi="宋体" w:cs="宋体" w:hint="eastAsia"/>
                <w:color w:val="000000" w:themeColor="text1"/>
                <w:kern w:val="0"/>
                <w:sz w:val="24"/>
                <w:szCs w:val="24"/>
                <w:lang w:bidi="ar"/>
              </w:rPr>
              <w:t>免除赔偿责任。但基金管理人、基金托管人应积极采取必要的措施消除或减轻由此造成的影响。</w:t>
            </w:r>
          </w:p>
          <w:p w14:paraId="314A9A3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4、估值错误处理的方法如下：</w:t>
            </w:r>
          </w:p>
          <w:p w14:paraId="160B803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strike/>
                <w:color w:val="000000" w:themeColor="text1"/>
                <w:kern w:val="0"/>
                <w:sz w:val="24"/>
                <w:szCs w:val="24"/>
                <w:lang w:bidi="ar"/>
              </w:rPr>
              <w:t>基金估值</w:t>
            </w:r>
            <w:r w:rsidRPr="00A4701D">
              <w:rPr>
                <w:rFonts w:ascii="宋体" w:eastAsia="宋体" w:hAnsi="宋体" w:cs="宋体" w:hint="eastAsia"/>
                <w:color w:val="000000" w:themeColor="text1"/>
                <w:kern w:val="0"/>
                <w:sz w:val="24"/>
                <w:szCs w:val="24"/>
                <w:lang w:bidi="ar"/>
              </w:rPr>
              <w:t>出现错误时，基金管理人应当立即予以纠正，通报基金托管人，并采取合理的措施防止损失进一步扩大。</w:t>
            </w:r>
          </w:p>
          <w:p w14:paraId="524242A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（2）错误偏差达到</w:t>
            </w:r>
            <w:r w:rsidRPr="00A4701D">
              <w:rPr>
                <w:rFonts w:ascii="宋体" w:eastAsia="宋体" w:hAnsi="宋体" w:cs="宋体" w:hint="eastAsia"/>
                <w:b/>
                <w:strike/>
                <w:color w:val="000000" w:themeColor="text1"/>
                <w:kern w:val="0"/>
                <w:sz w:val="24"/>
                <w:szCs w:val="24"/>
                <w:lang w:bidi="ar"/>
              </w:rPr>
              <w:t>基金资产净值</w:t>
            </w:r>
            <w:r w:rsidRPr="00A4701D">
              <w:rPr>
                <w:rFonts w:ascii="宋体" w:eastAsia="宋体" w:hAnsi="宋体" w:cs="宋体" w:hint="eastAsia"/>
                <w:color w:val="000000" w:themeColor="text1"/>
                <w:kern w:val="0"/>
                <w:sz w:val="24"/>
                <w:szCs w:val="24"/>
                <w:lang w:bidi="ar"/>
              </w:rPr>
              <w:t>的0.25%时，基金管理人应当通报基金托管人并报中国证监会备案；错误偏差达到</w:t>
            </w:r>
            <w:r w:rsidRPr="00A4701D">
              <w:rPr>
                <w:rFonts w:ascii="宋体" w:eastAsia="宋体" w:hAnsi="宋体" w:cs="宋体" w:hint="eastAsia"/>
                <w:b/>
                <w:strike/>
                <w:color w:val="000000" w:themeColor="text1"/>
                <w:kern w:val="0"/>
                <w:sz w:val="24"/>
                <w:szCs w:val="24"/>
                <w:lang w:bidi="ar"/>
              </w:rPr>
              <w:t>基金资产净值</w:t>
            </w:r>
            <w:r w:rsidRPr="00A4701D">
              <w:rPr>
                <w:rFonts w:ascii="宋体" w:eastAsia="宋体" w:hAnsi="宋体" w:cs="宋体" w:hint="eastAsia"/>
                <w:color w:val="000000" w:themeColor="text1"/>
                <w:kern w:val="0"/>
                <w:sz w:val="24"/>
                <w:szCs w:val="24"/>
                <w:lang w:bidi="ar"/>
              </w:rPr>
              <w:t>的0.5%时，基金管理人应当公告。</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5302D80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五、估值错误的处理</w:t>
            </w:r>
          </w:p>
          <w:p w14:paraId="2F257D1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基金管理人和基金托管人将采取必要、适当、合理的措施确保基金资产估值的准确性、及时性。</w:t>
            </w:r>
            <w:r w:rsidRPr="00A4701D">
              <w:rPr>
                <w:rFonts w:ascii="宋体" w:eastAsia="宋体" w:hAnsi="宋体" w:cs="宋体" w:hint="eastAsia"/>
                <w:b/>
                <w:color w:val="000000" w:themeColor="text1"/>
                <w:kern w:val="0"/>
                <w:sz w:val="24"/>
                <w:szCs w:val="24"/>
                <w:u w:val="single"/>
                <w:lang w:bidi="ar"/>
              </w:rPr>
              <w:t>当任一类基金份额净值小数点后4位以内(含第4位)发生估值错误时，视为该类基金份额净值错误。</w:t>
            </w:r>
          </w:p>
          <w:p w14:paraId="4C3C0C2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由于证券交易所、登记结算公司、存款银行发送的数据错误，有关会计制度变化或由于不可抗力等其他原因，基金管理人和基金托管人虽然已经采取必要、适当、合理的措施进行检查，但是未能发现该错误而造成的各类基金份额</w:t>
            </w:r>
            <w:r w:rsidRPr="00A4701D">
              <w:rPr>
                <w:rFonts w:ascii="宋体" w:eastAsia="宋体" w:hAnsi="宋体" w:cs="宋体" w:hint="eastAsia"/>
                <w:b/>
                <w:color w:val="000000" w:themeColor="text1"/>
                <w:kern w:val="0"/>
                <w:sz w:val="24"/>
                <w:szCs w:val="24"/>
                <w:u w:val="single"/>
                <w:lang w:bidi="ar"/>
              </w:rPr>
              <w:t>的基金份额净值</w:t>
            </w:r>
            <w:r w:rsidRPr="00A4701D">
              <w:rPr>
                <w:rFonts w:ascii="宋体" w:eastAsia="宋体" w:hAnsi="宋体" w:cs="宋体" w:hint="eastAsia"/>
                <w:color w:val="000000" w:themeColor="text1"/>
                <w:kern w:val="0"/>
                <w:sz w:val="24"/>
                <w:szCs w:val="24"/>
                <w:lang w:bidi="ar"/>
              </w:rPr>
              <w:t>计算错误，基金管理人、基金托管人免除赔偿责任。但基金管理人、基金托管人应积极采取必要的措施消除或减轻由此造成的影响。</w:t>
            </w:r>
          </w:p>
          <w:p w14:paraId="36AB3499"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4、</w:t>
            </w:r>
            <w:r w:rsidRPr="00A4701D">
              <w:rPr>
                <w:rFonts w:ascii="宋体" w:eastAsia="宋体" w:hAnsi="宋体" w:cs="宋体" w:hint="eastAsia"/>
                <w:b/>
                <w:color w:val="000000" w:themeColor="text1"/>
                <w:kern w:val="0"/>
                <w:sz w:val="24"/>
                <w:szCs w:val="24"/>
                <w:u w:val="single"/>
                <w:lang w:bidi="ar"/>
              </w:rPr>
              <w:t>基金份额净值</w:t>
            </w:r>
            <w:r w:rsidRPr="00A4701D">
              <w:rPr>
                <w:rFonts w:ascii="宋体" w:eastAsia="宋体" w:hAnsi="宋体" w:cs="宋体" w:hint="eastAsia"/>
                <w:color w:val="000000" w:themeColor="text1"/>
                <w:kern w:val="0"/>
                <w:sz w:val="24"/>
                <w:szCs w:val="24"/>
                <w:lang w:bidi="ar"/>
              </w:rPr>
              <w:t>估值错误处理的方法如下：</w:t>
            </w:r>
          </w:p>
          <w:p w14:paraId="610D91C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color w:val="000000" w:themeColor="text1"/>
                <w:kern w:val="0"/>
                <w:sz w:val="24"/>
                <w:szCs w:val="24"/>
                <w:u w:val="single"/>
                <w:lang w:bidi="ar"/>
              </w:rPr>
              <w:t>基金份额净值计算</w:t>
            </w:r>
            <w:r w:rsidRPr="00A4701D">
              <w:rPr>
                <w:rFonts w:ascii="宋体" w:eastAsia="宋体" w:hAnsi="宋体" w:cs="宋体" w:hint="eastAsia"/>
                <w:color w:val="000000" w:themeColor="text1"/>
                <w:kern w:val="0"/>
                <w:sz w:val="24"/>
                <w:szCs w:val="24"/>
                <w:lang w:bidi="ar"/>
              </w:rPr>
              <w:t>出现错误时，基金管理人应当立即予以纠正，通报基金托管人，并采取合理的措施防止损失进一步扩大。</w:t>
            </w:r>
          </w:p>
          <w:p w14:paraId="609F0C2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
                <w:color w:val="000000" w:themeColor="text1"/>
                <w:kern w:val="0"/>
                <w:sz w:val="24"/>
                <w:szCs w:val="24"/>
                <w:u w:val="single"/>
                <w:lang w:bidi="ar"/>
              </w:rPr>
              <w:t>各类基金份额的基金份额净值计算</w:t>
            </w:r>
            <w:r w:rsidRPr="00A4701D">
              <w:rPr>
                <w:rFonts w:ascii="宋体" w:eastAsia="宋体" w:hAnsi="宋体" w:cs="宋体" w:hint="eastAsia"/>
                <w:color w:val="000000" w:themeColor="text1"/>
                <w:kern w:val="0"/>
                <w:sz w:val="24"/>
                <w:szCs w:val="24"/>
                <w:lang w:bidi="ar"/>
              </w:rPr>
              <w:t>错误偏差达到</w:t>
            </w:r>
            <w:r w:rsidRPr="00A4701D">
              <w:rPr>
                <w:rFonts w:ascii="宋体" w:eastAsia="宋体" w:hAnsi="宋体" w:cs="宋体" w:hint="eastAsia"/>
                <w:b/>
                <w:color w:val="000000" w:themeColor="text1"/>
                <w:kern w:val="0"/>
                <w:sz w:val="24"/>
                <w:szCs w:val="24"/>
                <w:u w:val="single"/>
                <w:lang w:bidi="ar"/>
              </w:rPr>
              <w:t>本类基金份额净值</w:t>
            </w:r>
            <w:r w:rsidRPr="00A4701D">
              <w:rPr>
                <w:rFonts w:ascii="宋体" w:eastAsia="宋体" w:hAnsi="宋体" w:cs="宋体" w:hint="eastAsia"/>
                <w:color w:val="000000" w:themeColor="text1"/>
                <w:kern w:val="0"/>
                <w:sz w:val="24"/>
                <w:szCs w:val="24"/>
                <w:lang w:bidi="ar"/>
              </w:rPr>
              <w:t>的0.25%时，基金管理人应当通报基金托管人并报中国证监会备案；错误偏差达到</w:t>
            </w:r>
            <w:r w:rsidRPr="00A4701D">
              <w:rPr>
                <w:rFonts w:ascii="宋体" w:eastAsia="宋体" w:hAnsi="宋体" w:cs="宋体" w:hint="eastAsia"/>
                <w:b/>
                <w:color w:val="000000" w:themeColor="text1"/>
                <w:kern w:val="0"/>
                <w:sz w:val="24"/>
                <w:szCs w:val="24"/>
                <w:u w:val="single"/>
                <w:lang w:bidi="ar"/>
              </w:rPr>
              <w:t>本类基金份额净值</w:t>
            </w:r>
            <w:r w:rsidRPr="00A4701D">
              <w:rPr>
                <w:rFonts w:ascii="宋体" w:eastAsia="宋体" w:hAnsi="宋体" w:cs="宋体" w:hint="eastAsia"/>
                <w:color w:val="000000" w:themeColor="text1"/>
                <w:kern w:val="0"/>
                <w:sz w:val="24"/>
                <w:szCs w:val="24"/>
                <w:lang w:bidi="ar"/>
              </w:rPr>
              <w:t>的0.5%时，基金管理人应当公告。</w:t>
            </w:r>
          </w:p>
        </w:tc>
      </w:tr>
      <w:tr w:rsidR="00A4701D" w:rsidRPr="00A4701D" w14:paraId="45C1507F" w14:textId="77777777">
        <w:trPr>
          <w:jc w:val="center"/>
        </w:trPr>
        <w:tc>
          <w:tcPr>
            <w:tcW w:w="707" w:type="dxa"/>
            <w:tcBorders>
              <w:top w:val="single" w:sz="4" w:space="0" w:color="auto"/>
              <w:left w:val="single" w:sz="4" w:space="0" w:color="000000"/>
              <w:bottom w:val="single" w:sz="4" w:space="0" w:color="auto"/>
              <w:right w:val="single" w:sz="4" w:space="0" w:color="auto"/>
            </w:tcBorders>
            <w:shd w:val="clear" w:color="auto" w:fill="auto"/>
          </w:tcPr>
          <w:p w14:paraId="5B6ECF5D" w14:textId="77777777" w:rsidR="002F05D3" w:rsidRPr="00A4701D" w:rsidRDefault="00E35559">
            <w:pPr>
              <w:pStyle w:val="a8"/>
              <w:jc w:val="center"/>
              <w:rPr>
                <w:color w:val="000000" w:themeColor="text1"/>
              </w:rPr>
            </w:pPr>
            <w:r w:rsidRPr="00A4701D">
              <w:rPr>
                <w:b/>
                <w:color w:val="000000" w:themeColor="text1"/>
              </w:rPr>
              <w:t>第十五部分 基金费用与税收</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515FDA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二、基金费用计提方法、计提标准和支付方式</w:t>
            </w:r>
          </w:p>
          <w:p w14:paraId="77B195F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3、基金的销售服务费</w:t>
            </w:r>
          </w:p>
          <w:p w14:paraId="72D3D0F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43048DA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基金销售服务费每日计提，按月支付。由基金管理人向基金托管人发送基金销售服务费划付指令，经基金托管人复核后于次月首日起2-5个工作日内从基金财产中一次性支付给</w:t>
            </w:r>
            <w:r w:rsidRPr="00A4701D">
              <w:rPr>
                <w:rFonts w:ascii="宋体" w:eastAsia="宋体" w:hAnsi="宋体" w:cs="宋体" w:hint="eastAsia"/>
                <w:b/>
                <w:strike/>
                <w:color w:val="000000" w:themeColor="text1"/>
                <w:kern w:val="0"/>
                <w:sz w:val="24"/>
                <w:szCs w:val="24"/>
                <w:lang w:bidi="ar"/>
              </w:rPr>
              <w:t>登记机构</w:t>
            </w:r>
            <w:r w:rsidRPr="00A4701D">
              <w:rPr>
                <w:rFonts w:ascii="宋体" w:eastAsia="宋体" w:hAnsi="宋体" w:cs="宋体" w:hint="eastAsia"/>
                <w:color w:val="000000" w:themeColor="text1"/>
                <w:kern w:val="0"/>
                <w:sz w:val="24"/>
                <w:szCs w:val="24"/>
                <w:lang w:bidi="ar"/>
              </w:rPr>
              <w:t>，由</w:t>
            </w:r>
            <w:r w:rsidRPr="00A4701D">
              <w:rPr>
                <w:rFonts w:ascii="宋体" w:eastAsia="宋体" w:hAnsi="宋体" w:cs="宋体" w:hint="eastAsia"/>
                <w:b/>
                <w:strike/>
                <w:color w:val="000000" w:themeColor="text1"/>
                <w:kern w:val="0"/>
                <w:sz w:val="24"/>
                <w:szCs w:val="24"/>
                <w:lang w:bidi="ar"/>
              </w:rPr>
              <w:t>登记机构</w:t>
            </w:r>
            <w:r w:rsidRPr="00A4701D">
              <w:rPr>
                <w:rFonts w:ascii="宋体" w:eastAsia="宋体" w:hAnsi="宋体" w:cs="宋体" w:hint="eastAsia"/>
                <w:color w:val="000000" w:themeColor="text1"/>
                <w:kern w:val="0"/>
                <w:sz w:val="24"/>
                <w:szCs w:val="24"/>
                <w:lang w:bidi="ar"/>
              </w:rPr>
              <w:t>代付给销售机构。</w:t>
            </w:r>
            <w:r w:rsidRPr="00A4701D">
              <w:rPr>
                <w:rFonts w:ascii="宋体" w:eastAsia="宋体" w:hAnsi="宋体" w:cs="宋体" w:hint="eastAsia"/>
                <w:color w:val="000000" w:themeColor="text1"/>
                <w:kern w:val="0"/>
                <w:sz w:val="24"/>
                <w:szCs w:val="24"/>
                <w:lang w:bidi="ar"/>
              </w:rPr>
              <w:lastRenderedPageBreak/>
              <w:t>若遇法定节假日、休息日或不可抗力致使无法按时支付的，顺延至最近可支付日支付。</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0BA947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二、基金费用计提方法、计提标准和支付方式</w:t>
            </w:r>
          </w:p>
          <w:p w14:paraId="30DD479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3、基金的销售服务费</w:t>
            </w:r>
          </w:p>
          <w:p w14:paraId="340FF02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627BE30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基金销售服务费每日计提，按月支付。由基金管理人向基金托管人发送基金销售服务费划付指令，经基金托管人复核后于次月首日起2-5个工作日内从基金财产中一次性支付给</w:t>
            </w:r>
            <w:r w:rsidRPr="00A4701D">
              <w:rPr>
                <w:rFonts w:ascii="宋体" w:eastAsia="宋体" w:hAnsi="宋体" w:cs="宋体" w:hint="eastAsia"/>
                <w:b/>
                <w:color w:val="000000" w:themeColor="text1"/>
                <w:kern w:val="0"/>
                <w:sz w:val="24"/>
                <w:szCs w:val="24"/>
                <w:u w:val="single"/>
                <w:lang w:bidi="ar"/>
              </w:rPr>
              <w:t>基金管理人</w:t>
            </w:r>
            <w:r w:rsidRPr="00A4701D">
              <w:rPr>
                <w:rFonts w:ascii="宋体" w:eastAsia="宋体" w:hAnsi="宋体" w:cs="宋体" w:hint="eastAsia"/>
                <w:color w:val="000000" w:themeColor="text1"/>
                <w:kern w:val="0"/>
                <w:sz w:val="24"/>
                <w:szCs w:val="24"/>
                <w:lang w:bidi="ar"/>
              </w:rPr>
              <w:t>，由</w:t>
            </w:r>
            <w:r w:rsidRPr="00A4701D">
              <w:rPr>
                <w:rFonts w:ascii="宋体" w:eastAsia="宋体" w:hAnsi="宋体" w:cs="宋体" w:hint="eastAsia"/>
                <w:b/>
                <w:color w:val="000000" w:themeColor="text1"/>
                <w:kern w:val="0"/>
                <w:sz w:val="24"/>
                <w:szCs w:val="24"/>
                <w:u w:val="single"/>
                <w:lang w:bidi="ar"/>
              </w:rPr>
              <w:t>基金管理</w:t>
            </w:r>
            <w:r w:rsidRPr="00A4701D">
              <w:rPr>
                <w:rFonts w:ascii="宋体" w:eastAsia="宋体" w:hAnsi="宋体" w:cs="宋体" w:hint="eastAsia"/>
                <w:color w:val="000000" w:themeColor="text1"/>
                <w:kern w:val="0"/>
                <w:sz w:val="24"/>
                <w:szCs w:val="24"/>
                <w:lang w:bidi="ar"/>
              </w:rPr>
              <w:t>人代付给销售机构。若遇法定节</w:t>
            </w:r>
            <w:r w:rsidRPr="00A4701D">
              <w:rPr>
                <w:rFonts w:ascii="宋体" w:eastAsia="宋体" w:hAnsi="宋体" w:cs="宋体" w:hint="eastAsia"/>
                <w:color w:val="000000" w:themeColor="text1"/>
                <w:kern w:val="0"/>
                <w:sz w:val="24"/>
                <w:szCs w:val="24"/>
                <w:lang w:bidi="ar"/>
              </w:rPr>
              <w:lastRenderedPageBreak/>
              <w:t>假日、休息日或不可抗力致使无法按时支付的，顺延至最近可支付日支付。</w:t>
            </w:r>
          </w:p>
        </w:tc>
      </w:tr>
      <w:tr w:rsidR="00A4701D" w:rsidRPr="00A4701D" w14:paraId="1DCF6A0B"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2439E085" w14:textId="77777777" w:rsidR="002F05D3" w:rsidRPr="00A4701D" w:rsidRDefault="00E35559">
            <w:pPr>
              <w:pStyle w:val="a8"/>
              <w:jc w:val="center"/>
              <w:rPr>
                <w:color w:val="000000" w:themeColor="text1"/>
              </w:rPr>
            </w:pPr>
            <w:r w:rsidRPr="00A4701D">
              <w:rPr>
                <w:b/>
                <w:color w:val="000000" w:themeColor="text1"/>
              </w:rPr>
              <w:lastRenderedPageBreak/>
              <w:t>第十六部分 基金的收益与分配</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B6713A0" w14:textId="77777777" w:rsidR="002F05D3" w:rsidRPr="00A4701D" w:rsidRDefault="00E35559">
            <w:pPr>
              <w:widowControl/>
              <w:rPr>
                <w:bCs/>
                <w:color w:val="000000" w:themeColor="text1"/>
              </w:rPr>
            </w:pPr>
            <w:r w:rsidRPr="00A4701D">
              <w:rPr>
                <w:rFonts w:ascii="宋体" w:eastAsia="宋体" w:hAnsi="宋体" w:cs="宋体" w:hint="eastAsia"/>
                <w:bCs/>
                <w:color w:val="000000" w:themeColor="text1"/>
                <w:kern w:val="0"/>
                <w:sz w:val="24"/>
                <w:szCs w:val="24"/>
                <w:lang w:bidi="ar"/>
              </w:rPr>
              <w:t>二、基金收益分配原则</w:t>
            </w:r>
          </w:p>
          <w:p w14:paraId="1C68BBA4"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1、基金收益分配采用红利再投资方式；</w:t>
            </w:r>
          </w:p>
          <w:p w14:paraId="78F3463C"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3、本基金根据每日基金收益情况，以基金净收益为基准，为投资人每日计算当日收益并分配，并在运作期期末集中支付。投资人当日收益分配的计算保留到小数点后2 位，小数点后第3 位按去尾原则处理，因去尾形成的余额进行再次分配，直到分完为止；</w:t>
            </w:r>
          </w:p>
          <w:p w14:paraId="27DA6CD3"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4、根据基金每日收益情况，按当日收益全部分配，若当日净收益大于零时，为</w:t>
            </w:r>
            <w:proofErr w:type="gramStart"/>
            <w:r w:rsidRPr="00A4701D">
              <w:rPr>
                <w:rFonts w:ascii="宋体" w:eastAsia="宋体" w:hAnsi="宋体" w:cs="宋体" w:hint="eastAsia"/>
                <w:b/>
                <w:strike/>
                <w:color w:val="000000" w:themeColor="text1"/>
                <w:kern w:val="0"/>
                <w:sz w:val="24"/>
                <w:szCs w:val="24"/>
                <w:lang w:bidi="ar"/>
              </w:rPr>
              <w:t>投资人记正收益</w:t>
            </w:r>
            <w:proofErr w:type="gramEnd"/>
            <w:r w:rsidRPr="00A4701D">
              <w:rPr>
                <w:rFonts w:ascii="宋体" w:eastAsia="宋体" w:hAnsi="宋体" w:cs="宋体" w:hint="eastAsia"/>
                <w:b/>
                <w:strike/>
                <w:color w:val="000000" w:themeColor="text1"/>
                <w:kern w:val="0"/>
                <w:sz w:val="24"/>
                <w:szCs w:val="24"/>
                <w:lang w:bidi="ar"/>
              </w:rPr>
              <w:t>；若当日净收益小于零时，为</w:t>
            </w:r>
            <w:proofErr w:type="gramStart"/>
            <w:r w:rsidRPr="00A4701D">
              <w:rPr>
                <w:rFonts w:ascii="宋体" w:eastAsia="宋体" w:hAnsi="宋体" w:cs="宋体" w:hint="eastAsia"/>
                <w:b/>
                <w:strike/>
                <w:color w:val="000000" w:themeColor="text1"/>
                <w:kern w:val="0"/>
                <w:sz w:val="24"/>
                <w:szCs w:val="24"/>
                <w:lang w:bidi="ar"/>
              </w:rPr>
              <w:t>投资人记负收益</w:t>
            </w:r>
            <w:proofErr w:type="gramEnd"/>
            <w:r w:rsidRPr="00A4701D">
              <w:rPr>
                <w:rFonts w:ascii="宋体" w:eastAsia="宋体" w:hAnsi="宋体" w:cs="宋体" w:hint="eastAsia"/>
                <w:b/>
                <w:strike/>
                <w:color w:val="000000" w:themeColor="text1"/>
                <w:kern w:val="0"/>
                <w:sz w:val="24"/>
                <w:szCs w:val="24"/>
                <w:lang w:bidi="ar"/>
              </w:rPr>
              <w:t>；若当日净收益等于零时，当日投资人不记收益；</w:t>
            </w:r>
          </w:p>
          <w:p w14:paraId="018DAC67"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5、本基金每日进行收益计算并分配，累计收益支付方式只采用红利再投资（即红利</w:t>
            </w:r>
            <w:proofErr w:type="gramStart"/>
            <w:r w:rsidRPr="00A4701D">
              <w:rPr>
                <w:rFonts w:ascii="宋体" w:eastAsia="宋体" w:hAnsi="宋体" w:cs="宋体" w:hint="eastAsia"/>
                <w:b/>
                <w:strike/>
                <w:color w:val="000000" w:themeColor="text1"/>
                <w:kern w:val="0"/>
                <w:sz w:val="24"/>
                <w:szCs w:val="24"/>
                <w:lang w:bidi="ar"/>
              </w:rPr>
              <w:t>转基金</w:t>
            </w:r>
            <w:proofErr w:type="gramEnd"/>
            <w:r w:rsidRPr="00A4701D">
              <w:rPr>
                <w:rFonts w:ascii="宋体" w:eastAsia="宋体" w:hAnsi="宋体" w:cs="宋体" w:hint="eastAsia"/>
                <w:b/>
                <w:strike/>
                <w:color w:val="000000" w:themeColor="text1"/>
                <w:kern w:val="0"/>
                <w:sz w:val="24"/>
                <w:szCs w:val="24"/>
                <w:lang w:bidi="ar"/>
              </w:rPr>
              <w:t>份额）方式。若投资者在运作期期末累计收益支付时，累计收益为正值，则为投资者增加相应的基金份额，其累计收益为负值，则缩减投资者基金份额。投资者可通过在基金份额运作期到期日赎回基金份额获得自申购确认日（认购份额自本基金合同生效日）起至上</w:t>
            </w:r>
            <w:proofErr w:type="gramStart"/>
            <w:r w:rsidRPr="00A4701D">
              <w:rPr>
                <w:rFonts w:ascii="宋体" w:eastAsia="宋体" w:hAnsi="宋体" w:cs="宋体" w:hint="eastAsia"/>
                <w:b/>
                <w:strike/>
                <w:color w:val="000000" w:themeColor="text1"/>
                <w:kern w:val="0"/>
                <w:sz w:val="24"/>
                <w:szCs w:val="24"/>
                <w:lang w:bidi="ar"/>
              </w:rPr>
              <w:t>一</w:t>
            </w:r>
            <w:proofErr w:type="gramEnd"/>
            <w:r w:rsidRPr="00A4701D">
              <w:rPr>
                <w:rFonts w:ascii="宋体" w:eastAsia="宋体" w:hAnsi="宋体" w:cs="宋体" w:hint="eastAsia"/>
                <w:b/>
                <w:strike/>
                <w:color w:val="000000" w:themeColor="text1"/>
                <w:kern w:val="0"/>
                <w:sz w:val="24"/>
                <w:szCs w:val="24"/>
                <w:lang w:bidi="ar"/>
              </w:rPr>
              <w:t xml:space="preserve">运作期期末的基金收益、加上当期运作期的基金未支付收益；  </w:t>
            </w:r>
          </w:p>
          <w:p w14:paraId="331BA56A"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6、当日申购的基金份额自下一个工作日起享有基金的分配权益；当日赎回的基金份额自下一工作日起，不享有基金的分配权益；</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6A59D9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二、基金收益分配原则</w:t>
            </w:r>
          </w:p>
          <w:p w14:paraId="5A9C67AA"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1、本基金收益分配方式分两种：现金分红与红利再投资，投资者可选择现金红利或将现金红利自动转为相应类别的基金份额进行再投资；若投资者不选择，本基金默认的收益分配方式是现金分红；</w:t>
            </w:r>
          </w:p>
          <w:p w14:paraId="3D41BBD3" w14:textId="77777777" w:rsidR="002F05D3" w:rsidRPr="00A4701D" w:rsidRDefault="00E35559">
            <w:pPr>
              <w:widowControl/>
              <w:rPr>
                <w:color w:val="000000" w:themeColor="text1"/>
              </w:rPr>
            </w:pPr>
            <w:r w:rsidRPr="00A4701D">
              <w:rPr>
                <w:rFonts w:ascii="宋体" w:eastAsia="宋体" w:hAnsi="宋体" w:cs="宋体" w:hint="eastAsia"/>
                <w:b/>
                <w:color w:val="000000" w:themeColor="text1"/>
                <w:kern w:val="0"/>
                <w:sz w:val="24"/>
                <w:szCs w:val="24"/>
                <w:u w:val="single"/>
                <w:lang w:bidi="ar"/>
              </w:rPr>
              <w:t>3、基金收益分配后各类基金份额净值不能低于面值；即基金收益分配基准日的各类基金份额净值减去</w:t>
            </w:r>
            <w:proofErr w:type="gramStart"/>
            <w:r w:rsidRPr="00A4701D">
              <w:rPr>
                <w:rFonts w:ascii="宋体" w:eastAsia="宋体" w:hAnsi="宋体" w:cs="宋体" w:hint="eastAsia"/>
                <w:b/>
                <w:color w:val="000000" w:themeColor="text1"/>
                <w:kern w:val="0"/>
                <w:sz w:val="24"/>
                <w:szCs w:val="24"/>
                <w:u w:val="single"/>
                <w:lang w:bidi="ar"/>
              </w:rPr>
              <w:t>本类每单位</w:t>
            </w:r>
            <w:proofErr w:type="gramEnd"/>
            <w:r w:rsidRPr="00A4701D">
              <w:rPr>
                <w:rFonts w:ascii="宋体" w:eastAsia="宋体" w:hAnsi="宋体" w:cs="宋体" w:hint="eastAsia"/>
                <w:b/>
                <w:color w:val="000000" w:themeColor="text1"/>
                <w:kern w:val="0"/>
                <w:sz w:val="24"/>
                <w:szCs w:val="24"/>
                <w:u w:val="single"/>
                <w:lang w:bidi="ar"/>
              </w:rPr>
              <w:t>基金份额收益分配金额后不能低于面值；</w:t>
            </w:r>
          </w:p>
        </w:tc>
      </w:tr>
      <w:tr w:rsidR="00A4701D" w:rsidRPr="00A4701D" w14:paraId="1E6208CE"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3923DA0D"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70E516"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三、收益分配方案</w:t>
            </w:r>
          </w:p>
          <w:p w14:paraId="191157F5" w14:textId="77777777" w:rsidR="002F05D3" w:rsidRPr="00A4701D" w:rsidRDefault="00E35559">
            <w:pPr>
              <w:widowControl/>
              <w:rPr>
                <w:b/>
                <w:strike/>
                <w:color w:val="000000" w:themeColor="text1"/>
              </w:rPr>
            </w:pPr>
            <w:r w:rsidRPr="00A4701D">
              <w:rPr>
                <w:rFonts w:ascii="宋体" w:eastAsia="宋体" w:hAnsi="宋体" w:cs="Times New Roman" w:hint="eastAsia"/>
                <w:b/>
                <w:strike/>
                <w:color w:val="000000" w:themeColor="text1"/>
                <w:kern w:val="0"/>
                <w:sz w:val="24"/>
                <w:szCs w:val="24"/>
                <w:lang w:bidi="ar"/>
              </w:rPr>
              <w:t>本基金按日计算并分配收益，基金管理人</w:t>
            </w:r>
            <w:proofErr w:type="gramStart"/>
            <w:r w:rsidRPr="00A4701D">
              <w:rPr>
                <w:rFonts w:ascii="宋体" w:eastAsia="宋体" w:hAnsi="宋体" w:cs="Times New Roman" w:hint="eastAsia"/>
                <w:b/>
                <w:strike/>
                <w:color w:val="000000" w:themeColor="text1"/>
                <w:kern w:val="0"/>
                <w:sz w:val="24"/>
                <w:szCs w:val="24"/>
                <w:lang w:bidi="ar"/>
              </w:rPr>
              <w:t>不</w:t>
            </w:r>
            <w:proofErr w:type="gramEnd"/>
            <w:r w:rsidRPr="00A4701D">
              <w:rPr>
                <w:rFonts w:ascii="宋体" w:eastAsia="宋体" w:hAnsi="宋体" w:cs="Times New Roman" w:hint="eastAsia"/>
                <w:b/>
                <w:strike/>
                <w:color w:val="000000" w:themeColor="text1"/>
                <w:kern w:val="0"/>
                <w:sz w:val="24"/>
                <w:szCs w:val="24"/>
                <w:lang w:bidi="ar"/>
              </w:rPr>
              <w:t>另行公告基金收益分配方案。</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968191C"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三、收益分配方案</w:t>
            </w:r>
          </w:p>
          <w:p w14:paraId="39982F79" w14:textId="77777777" w:rsidR="002F05D3" w:rsidRPr="00A4701D" w:rsidRDefault="00E35559">
            <w:pPr>
              <w:widowControl/>
              <w:rPr>
                <w:b/>
                <w:color w:val="000000" w:themeColor="text1"/>
                <w:u w:val="single"/>
              </w:rPr>
            </w:pPr>
            <w:r w:rsidRPr="00A4701D">
              <w:rPr>
                <w:rFonts w:ascii="宋体" w:eastAsia="宋体" w:hAnsi="宋体" w:cs="Times New Roman" w:hint="eastAsia"/>
                <w:b/>
                <w:color w:val="000000" w:themeColor="text1"/>
                <w:kern w:val="0"/>
                <w:sz w:val="24"/>
                <w:szCs w:val="24"/>
                <w:u w:val="single"/>
                <w:lang w:bidi="ar"/>
              </w:rPr>
              <w:t>基金收益分配方案中应载明截止收益分配基准日的可供分配利润、基金收益分配对象、分配时间、分配数额及比例、分配方式等内容。</w:t>
            </w:r>
          </w:p>
        </w:tc>
      </w:tr>
      <w:tr w:rsidR="00A4701D" w:rsidRPr="00A4701D" w14:paraId="37A64E4B"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31F88421"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5F1AFCB"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四、收益分配方案的确定、公告与实施</w:t>
            </w:r>
          </w:p>
          <w:p w14:paraId="43F1D55D" w14:textId="77777777" w:rsidR="002F05D3" w:rsidRPr="00A4701D" w:rsidRDefault="00E35559">
            <w:pPr>
              <w:widowControl/>
              <w:rPr>
                <w:rFonts w:cs="Times New Roman"/>
                <w:b/>
                <w:strike/>
                <w:color w:val="000000" w:themeColor="text1"/>
              </w:rPr>
            </w:pPr>
            <w:r w:rsidRPr="00A4701D">
              <w:rPr>
                <w:rFonts w:ascii="宋体" w:eastAsia="宋体" w:hAnsi="宋体" w:cs="Times New Roman" w:hint="eastAsia"/>
                <w:b/>
                <w:strike/>
                <w:color w:val="000000" w:themeColor="text1"/>
                <w:kern w:val="0"/>
                <w:sz w:val="24"/>
                <w:szCs w:val="24"/>
                <w:lang w:bidi="ar"/>
              </w:rPr>
              <w:t>本基金每个工作日进行收益分配。每个开放日公告前一个开放日各类基金份额的每万份基金净收益及</w:t>
            </w:r>
            <w:proofErr w:type="gramStart"/>
            <w:r w:rsidRPr="00A4701D">
              <w:rPr>
                <w:rFonts w:ascii="宋体" w:eastAsia="宋体" w:hAnsi="宋体" w:cs="Times New Roman" w:hint="eastAsia"/>
                <w:b/>
                <w:strike/>
                <w:color w:val="000000" w:themeColor="text1"/>
                <w:kern w:val="0"/>
                <w:sz w:val="24"/>
                <w:szCs w:val="24"/>
                <w:lang w:bidi="ar"/>
              </w:rPr>
              <w:t>七日年化收益率</w:t>
            </w:r>
            <w:proofErr w:type="gramEnd"/>
            <w:r w:rsidRPr="00A4701D">
              <w:rPr>
                <w:rFonts w:ascii="宋体" w:eastAsia="宋体" w:hAnsi="宋体" w:cs="Times New Roman" w:hint="eastAsia"/>
                <w:b/>
                <w:strike/>
                <w:color w:val="000000" w:themeColor="text1"/>
                <w:kern w:val="0"/>
                <w:sz w:val="24"/>
                <w:szCs w:val="24"/>
                <w:lang w:bidi="ar"/>
              </w:rPr>
              <w:t>。若遇法定节假日，应于节假日结束后第二个自然日，披露节假日期间各类基金份额的</w:t>
            </w:r>
            <w:proofErr w:type="gramStart"/>
            <w:r w:rsidRPr="00A4701D">
              <w:rPr>
                <w:rFonts w:ascii="宋体" w:eastAsia="宋体" w:hAnsi="宋体" w:cs="Times New Roman" w:hint="eastAsia"/>
                <w:b/>
                <w:strike/>
                <w:color w:val="000000" w:themeColor="text1"/>
                <w:kern w:val="0"/>
                <w:sz w:val="24"/>
                <w:szCs w:val="24"/>
                <w:lang w:bidi="ar"/>
              </w:rPr>
              <w:t>的</w:t>
            </w:r>
            <w:proofErr w:type="gramEnd"/>
            <w:r w:rsidRPr="00A4701D">
              <w:rPr>
                <w:rFonts w:ascii="宋体" w:eastAsia="宋体" w:hAnsi="宋体" w:cs="Times New Roman" w:hint="eastAsia"/>
                <w:b/>
                <w:strike/>
                <w:color w:val="000000" w:themeColor="text1"/>
                <w:kern w:val="0"/>
                <w:sz w:val="24"/>
                <w:szCs w:val="24"/>
                <w:lang w:bidi="ar"/>
              </w:rPr>
              <w:t>每万份基金净收益和节假日最后一日的</w:t>
            </w:r>
            <w:proofErr w:type="gramStart"/>
            <w:r w:rsidRPr="00A4701D">
              <w:rPr>
                <w:rFonts w:ascii="宋体" w:eastAsia="宋体" w:hAnsi="宋体" w:cs="Times New Roman" w:hint="eastAsia"/>
                <w:b/>
                <w:strike/>
                <w:color w:val="000000" w:themeColor="text1"/>
                <w:kern w:val="0"/>
                <w:sz w:val="24"/>
                <w:szCs w:val="24"/>
                <w:lang w:bidi="ar"/>
              </w:rPr>
              <w:t>七日年化收益率</w:t>
            </w:r>
            <w:proofErr w:type="gramEnd"/>
            <w:r w:rsidRPr="00A4701D">
              <w:rPr>
                <w:rFonts w:ascii="宋体" w:eastAsia="宋体" w:hAnsi="宋体" w:cs="Times New Roman" w:hint="eastAsia"/>
                <w:b/>
                <w:strike/>
                <w:color w:val="000000" w:themeColor="text1"/>
                <w:kern w:val="0"/>
                <w:sz w:val="24"/>
                <w:szCs w:val="24"/>
                <w:lang w:bidi="ar"/>
              </w:rPr>
              <w:t>，以及节假日后首个开放</w:t>
            </w:r>
            <w:proofErr w:type="gramStart"/>
            <w:r w:rsidRPr="00A4701D">
              <w:rPr>
                <w:rFonts w:ascii="宋体" w:eastAsia="宋体" w:hAnsi="宋体" w:cs="Times New Roman" w:hint="eastAsia"/>
                <w:b/>
                <w:strike/>
                <w:color w:val="000000" w:themeColor="text1"/>
                <w:kern w:val="0"/>
                <w:sz w:val="24"/>
                <w:szCs w:val="24"/>
                <w:lang w:bidi="ar"/>
              </w:rPr>
              <w:t>日各级</w:t>
            </w:r>
            <w:proofErr w:type="gramEnd"/>
            <w:r w:rsidRPr="00A4701D">
              <w:rPr>
                <w:rFonts w:ascii="宋体" w:eastAsia="宋体" w:hAnsi="宋体" w:cs="Times New Roman" w:hint="eastAsia"/>
                <w:b/>
                <w:strike/>
                <w:color w:val="000000" w:themeColor="text1"/>
                <w:kern w:val="0"/>
                <w:sz w:val="24"/>
                <w:szCs w:val="24"/>
                <w:lang w:bidi="ar"/>
              </w:rPr>
              <w:t>基金份额的每万份基金净收益和</w:t>
            </w:r>
            <w:proofErr w:type="gramStart"/>
            <w:r w:rsidRPr="00A4701D">
              <w:rPr>
                <w:rFonts w:ascii="宋体" w:eastAsia="宋体" w:hAnsi="宋体" w:cs="Times New Roman" w:hint="eastAsia"/>
                <w:b/>
                <w:strike/>
                <w:color w:val="000000" w:themeColor="text1"/>
                <w:kern w:val="0"/>
                <w:sz w:val="24"/>
                <w:szCs w:val="24"/>
                <w:lang w:bidi="ar"/>
              </w:rPr>
              <w:t>七日年化收益率</w:t>
            </w:r>
            <w:proofErr w:type="gramEnd"/>
            <w:r w:rsidRPr="00A4701D">
              <w:rPr>
                <w:rFonts w:ascii="宋体" w:eastAsia="宋体" w:hAnsi="宋体" w:cs="Times New Roman" w:hint="eastAsia"/>
                <w:b/>
                <w:strike/>
                <w:color w:val="000000" w:themeColor="text1"/>
                <w:kern w:val="0"/>
                <w:sz w:val="24"/>
                <w:szCs w:val="24"/>
                <w:lang w:bidi="ar"/>
              </w:rPr>
              <w:t>。在履行适当程序后，可以适当延迟计算或公告。法律法规有新的规定时，从其规定。</w:t>
            </w:r>
          </w:p>
          <w:p w14:paraId="2F9329BA" w14:textId="77777777" w:rsidR="002F05D3" w:rsidRPr="00A4701D" w:rsidRDefault="00E35559">
            <w:pPr>
              <w:widowControl/>
              <w:rPr>
                <w:rFonts w:cs="Times New Roman"/>
                <w:b/>
                <w:color w:val="000000" w:themeColor="text1"/>
              </w:rPr>
            </w:pPr>
            <w:r w:rsidRPr="00A4701D">
              <w:rPr>
                <w:rFonts w:ascii="宋体" w:eastAsia="宋体" w:hAnsi="宋体" w:cs="Times New Roman" w:hint="eastAsia"/>
                <w:b/>
                <w:strike/>
                <w:color w:val="000000" w:themeColor="text1"/>
                <w:kern w:val="0"/>
                <w:sz w:val="24"/>
                <w:szCs w:val="24"/>
                <w:lang w:bidi="ar"/>
              </w:rPr>
              <w:lastRenderedPageBreak/>
              <w:t>本基金每个运作期例行收益结转（如遇节假日顺延），不再另行公告。</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BB48F59"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lastRenderedPageBreak/>
              <w:t>四、收益分配方案的确定、公告与实施</w:t>
            </w:r>
          </w:p>
          <w:p w14:paraId="18EC2DD0" w14:textId="77777777" w:rsidR="002F05D3" w:rsidRPr="00A4701D" w:rsidRDefault="00E35559">
            <w:pPr>
              <w:widowControl/>
              <w:rPr>
                <w:rFonts w:cs="Times New Roman"/>
                <w:b/>
                <w:color w:val="000000" w:themeColor="text1"/>
                <w:u w:val="single"/>
              </w:rPr>
            </w:pPr>
            <w:r w:rsidRPr="00A4701D">
              <w:rPr>
                <w:rFonts w:ascii="宋体" w:eastAsia="宋体" w:hAnsi="宋体" w:cs="Times New Roman" w:hint="eastAsia"/>
                <w:b/>
                <w:color w:val="000000" w:themeColor="text1"/>
                <w:kern w:val="0"/>
                <w:sz w:val="24"/>
                <w:szCs w:val="24"/>
                <w:u w:val="single"/>
                <w:lang w:bidi="ar"/>
              </w:rPr>
              <w:t>本基金收益分配方案由基金管理人拟定，并由基金托管人复核，依照《信息披露办法》的有关规定在指定媒介公告。</w:t>
            </w:r>
          </w:p>
        </w:tc>
      </w:tr>
      <w:tr w:rsidR="00A4701D" w:rsidRPr="00A4701D" w14:paraId="474C8B88"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021662E6"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DCC841"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无</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3FB3005" w14:textId="77777777" w:rsidR="002F05D3" w:rsidRPr="00A4701D" w:rsidRDefault="00E35559">
            <w:pPr>
              <w:widowControl/>
              <w:rPr>
                <w:rFonts w:cs="Times New Roman"/>
                <w:b/>
                <w:color w:val="000000" w:themeColor="text1"/>
                <w:u w:val="single"/>
              </w:rPr>
            </w:pPr>
            <w:r w:rsidRPr="00A4701D">
              <w:rPr>
                <w:rFonts w:ascii="宋体" w:eastAsia="宋体" w:hAnsi="宋体" w:cs="Times New Roman" w:hint="eastAsia"/>
                <w:b/>
                <w:color w:val="000000" w:themeColor="text1"/>
                <w:kern w:val="0"/>
                <w:sz w:val="24"/>
                <w:szCs w:val="24"/>
                <w:u w:val="single"/>
                <w:lang w:bidi="ar"/>
              </w:rPr>
              <w:t>五、基金收益分配中发生的费用</w:t>
            </w:r>
          </w:p>
          <w:p w14:paraId="166E0876" w14:textId="77777777" w:rsidR="002F05D3" w:rsidRPr="00A4701D" w:rsidRDefault="00E35559">
            <w:pPr>
              <w:widowControl/>
              <w:rPr>
                <w:rFonts w:cs="Times New Roman"/>
                <w:b/>
                <w:color w:val="000000" w:themeColor="text1"/>
                <w:u w:val="single"/>
              </w:rPr>
            </w:pPr>
            <w:r w:rsidRPr="00A4701D">
              <w:rPr>
                <w:rFonts w:ascii="宋体" w:eastAsia="宋体" w:hAnsi="宋体" w:cs="Times New Roman" w:hint="eastAsia"/>
                <w:b/>
                <w:color w:val="000000" w:themeColor="text1"/>
                <w:kern w:val="0"/>
                <w:sz w:val="24"/>
                <w:szCs w:val="24"/>
                <w:u w:val="single"/>
                <w:lang w:bidi="ar"/>
              </w:rPr>
              <w:t>收益分配采用红利再投资方式免收再投资的费用。</w:t>
            </w:r>
          </w:p>
          <w:p w14:paraId="164745C6" w14:textId="77777777" w:rsidR="002F05D3" w:rsidRPr="00A4701D" w:rsidRDefault="00E35559">
            <w:pPr>
              <w:widowControl/>
              <w:rPr>
                <w:rFonts w:cs="Times New Roman"/>
                <w:color w:val="000000" w:themeColor="text1"/>
              </w:rPr>
            </w:pPr>
            <w:r w:rsidRPr="00A4701D">
              <w:rPr>
                <w:rFonts w:ascii="宋体" w:eastAsia="宋体" w:hAnsi="宋体" w:cs="Times New Roman" w:hint="eastAsia"/>
                <w:b/>
                <w:color w:val="000000" w:themeColor="text1"/>
                <w:kern w:val="0"/>
                <w:sz w:val="24"/>
                <w:szCs w:val="24"/>
                <w:u w:val="single"/>
                <w:lang w:bidi="ar"/>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tc>
      </w:tr>
      <w:tr w:rsidR="00A4701D" w:rsidRPr="00A4701D" w14:paraId="637A28A5" w14:textId="77777777">
        <w:trPr>
          <w:jc w:val="center"/>
        </w:trPr>
        <w:tc>
          <w:tcPr>
            <w:tcW w:w="707" w:type="dxa"/>
            <w:tcBorders>
              <w:top w:val="single" w:sz="4" w:space="0" w:color="auto"/>
              <w:left w:val="single" w:sz="4" w:space="0" w:color="000000"/>
              <w:bottom w:val="single" w:sz="4" w:space="0" w:color="auto"/>
              <w:right w:val="single" w:sz="4" w:space="0" w:color="auto"/>
            </w:tcBorders>
            <w:shd w:val="clear" w:color="auto" w:fill="auto"/>
            <w:vAlign w:val="center"/>
          </w:tcPr>
          <w:p w14:paraId="5E91A8A3" w14:textId="77777777" w:rsidR="002F05D3" w:rsidRPr="00A4701D" w:rsidRDefault="00E35559">
            <w:pPr>
              <w:widowControl/>
              <w:jc w:val="center"/>
              <w:rPr>
                <w:b/>
                <w:color w:val="000000" w:themeColor="text1"/>
              </w:rPr>
            </w:pPr>
            <w:r w:rsidRPr="00A4701D">
              <w:rPr>
                <w:rFonts w:ascii="宋体" w:eastAsia="宋体" w:hAnsi="宋体" w:cs="宋体" w:hint="eastAsia"/>
                <w:b/>
                <w:color w:val="000000" w:themeColor="text1"/>
                <w:kern w:val="0"/>
                <w:sz w:val="24"/>
                <w:szCs w:val="24"/>
                <w:lang w:bidi="ar"/>
              </w:rPr>
              <w:t>第十七部分  基金的会计与审计</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4FF52F4"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二、基金的年度审计</w:t>
            </w:r>
          </w:p>
          <w:p w14:paraId="221E1709"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1、基金管理人聘请与基金管理人、基金托管人相互独立的具有证券</w:t>
            </w:r>
            <w:r w:rsidRPr="00A4701D">
              <w:rPr>
                <w:rFonts w:ascii="宋体" w:eastAsia="宋体" w:hAnsi="宋体" w:cs="Times New Roman" w:hint="eastAsia"/>
                <w:b/>
                <w:strike/>
                <w:color w:val="000000" w:themeColor="text1"/>
                <w:kern w:val="0"/>
                <w:sz w:val="24"/>
                <w:szCs w:val="24"/>
                <w:lang w:bidi="ar"/>
              </w:rPr>
              <w:t>从业</w:t>
            </w:r>
            <w:r w:rsidRPr="00A4701D">
              <w:rPr>
                <w:rFonts w:ascii="宋体" w:eastAsia="宋体" w:hAnsi="宋体" w:cs="Times New Roman" w:hint="eastAsia"/>
                <w:color w:val="000000" w:themeColor="text1"/>
                <w:kern w:val="0"/>
                <w:sz w:val="24"/>
                <w:szCs w:val="24"/>
                <w:lang w:bidi="ar"/>
              </w:rPr>
              <w:t>资格的会计师事务所及其注册会计师对本基金的年度财务报表进行审计。</w:t>
            </w:r>
          </w:p>
          <w:p w14:paraId="7766772D"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3、基金管理人认为有充足理由更换会计师事务所，须通报基金托管人。更换会计师事务所需在2</w:t>
            </w:r>
            <w:r w:rsidRPr="00A4701D">
              <w:rPr>
                <w:rFonts w:ascii="宋体" w:eastAsia="宋体" w:hAnsi="宋体" w:cs="Times New Roman" w:hint="eastAsia"/>
                <w:b/>
                <w:strike/>
                <w:color w:val="000000" w:themeColor="text1"/>
                <w:kern w:val="0"/>
                <w:sz w:val="24"/>
                <w:szCs w:val="24"/>
                <w:lang w:bidi="ar"/>
              </w:rPr>
              <w:t>个工作</w:t>
            </w:r>
            <w:r w:rsidRPr="00A4701D">
              <w:rPr>
                <w:rFonts w:ascii="宋体" w:eastAsia="宋体" w:hAnsi="宋体" w:cs="Times New Roman" w:hint="eastAsia"/>
                <w:color w:val="000000" w:themeColor="text1"/>
                <w:kern w:val="0"/>
                <w:sz w:val="24"/>
                <w:szCs w:val="24"/>
                <w:lang w:bidi="ar"/>
              </w:rPr>
              <w:t>日内在指定媒介公告</w:t>
            </w:r>
            <w:r w:rsidRPr="00A4701D">
              <w:rPr>
                <w:rFonts w:ascii="宋体" w:eastAsia="宋体" w:hAnsi="宋体" w:cs="Times New Roman" w:hint="eastAsia"/>
                <w:b/>
                <w:strike/>
                <w:color w:val="000000" w:themeColor="text1"/>
                <w:kern w:val="0"/>
                <w:sz w:val="24"/>
                <w:szCs w:val="24"/>
                <w:lang w:bidi="ar"/>
              </w:rPr>
              <w:t>并报中国证监会备案</w:t>
            </w:r>
            <w:r w:rsidRPr="00A4701D">
              <w:rPr>
                <w:rFonts w:ascii="宋体" w:eastAsia="宋体" w:hAnsi="宋体" w:cs="Times New Roman" w:hint="eastAsia"/>
                <w:color w:val="000000" w:themeColor="text1"/>
                <w:kern w:val="0"/>
                <w:sz w:val="24"/>
                <w:szCs w:val="24"/>
                <w:lang w:bidi="ar"/>
              </w:rPr>
              <w:t>。</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0F7016B"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二、基金的年度审计</w:t>
            </w:r>
          </w:p>
          <w:p w14:paraId="0EFE3A52"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1、基金管理人聘请与基金管理人、基金托管人相互独立的具有证券</w:t>
            </w:r>
            <w:r w:rsidRPr="00A4701D">
              <w:rPr>
                <w:rFonts w:ascii="宋体" w:eastAsia="宋体" w:hAnsi="宋体" w:cs="Times New Roman" w:hint="eastAsia"/>
                <w:b/>
                <w:color w:val="000000" w:themeColor="text1"/>
                <w:kern w:val="0"/>
                <w:sz w:val="24"/>
                <w:szCs w:val="24"/>
                <w:u w:val="single"/>
                <w:lang w:bidi="ar"/>
              </w:rPr>
              <w:t>、期货相关业务</w:t>
            </w:r>
            <w:r w:rsidRPr="00A4701D">
              <w:rPr>
                <w:rFonts w:ascii="宋体" w:eastAsia="宋体" w:hAnsi="宋体" w:cs="Times New Roman" w:hint="eastAsia"/>
                <w:color w:val="000000" w:themeColor="text1"/>
                <w:kern w:val="0"/>
                <w:sz w:val="24"/>
                <w:szCs w:val="24"/>
                <w:lang w:bidi="ar"/>
              </w:rPr>
              <w:t>资格的会计师事务所及其注册会计师对本基金的年度财务报表进行审计。</w:t>
            </w:r>
          </w:p>
          <w:p w14:paraId="4A10041A" w14:textId="77777777" w:rsidR="002F05D3" w:rsidRPr="00A4701D" w:rsidRDefault="00E35559">
            <w:pPr>
              <w:widowControl/>
              <w:rPr>
                <w:rFonts w:cs="Times New Roman"/>
                <w:color w:val="000000" w:themeColor="text1"/>
              </w:rPr>
            </w:pPr>
            <w:r w:rsidRPr="00A4701D">
              <w:rPr>
                <w:rFonts w:ascii="宋体" w:eastAsia="宋体" w:hAnsi="宋体" w:cs="Times New Roman" w:hint="eastAsia"/>
                <w:color w:val="000000" w:themeColor="text1"/>
                <w:kern w:val="0"/>
                <w:sz w:val="24"/>
                <w:szCs w:val="24"/>
                <w:lang w:bidi="ar"/>
              </w:rPr>
              <w:t>3、基金管理人认为有充足理由更换会计师事务所，须通报基金托管人。更换会计师事务所需在2日内在指定媒介公告。</w:t>
            </w:r>
          </w:p>
        </w:tc>
      </w:tr>
      <w:tr w:rsidR="00A4701D" w:rsidRPr="00A4701D" w14:paraId="0F9F4FDA" w14:textId="77777777">
        <w:trPr>
          <w:jc w:val="center"/>
        </w:trPr>
        <w:tc>
          <w:tcPr>
            <w:tcW w:w="707" w:type="dxa"/>
            <w:vMerge w:val="restart"/>
            <w:tcBorders>
              <w:top w:val="single" w:sz="4" w:space="0" w:color="auto"/>
              <w:left w:val="single" w:sz="4" w:space="0" w:color="000000"/>
              <w:bottom w:val="single" w:sz="4" w:space="0" w:color="auto"/>
              <w:right w:val="single" w:sz="4" w:space="0" w:color="auto"/>
            </w:tcBorders>
            <w:shd w:val="clear" w:color="auto" w:fill="auto"/>
          </w:tcPr>
          <w:p w14:paraId="60761B8E" w14:textId="77777777" w:rsidR="002F05D3" w:rsidRPr="00A4701D" w:rsidRDefault="00E35559">
            <w:pPr>
              <w:pStyle w:val="a8"/>
              <w:jc w:val="center"/>
              <w:rPr>
                <w:color w:val="000000" w:themeColor="text1"/>
              </w:rPr>
            </w:pPr>
            <w:r w:rsidRPr="00A4701D">
              <w:rPr>
                <w:b/>
                <w:color w:val="000000" w:themeColor="text1"/>
              </w:rPr>
              <w:t>第十八部分 基金的信息披露</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0BF9B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二、信息披露义务人</w:t>
            </w:r>
          </w:p>
          <w:p w14:paraId="1C77C73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本基金信息披露义务人包括基金管理人、基金托管人、召集基金份额持有人大会的基金份额持有人等法律法规和中国证监会规定的自然人、法人和</w:t>
            </w:r>
            <w:r w:rsidRPr="00A4701D">
              <w:rPr>
                <w:rFonts w:ascii="宋体" w:eastAsia="宋体" w:hAnsi="宋体" w:cs="宋体" w:hint="eastAsia"/>
                <w:b/>
                <w:strike/>
                <w:color w:val="000000" w:themeColor="text1"/>
                <w:kern w:val="0"/>
                <w:sz w:val="24"/>
                <w:szCs w:val="24"/>
                <w:lang w:bidi="ar"/>
              </w:rPr>
              <w:t>其他</w:t>
            </w:r>
            <w:r w:rsidRPr="00A4701D">
              <w:rPr>
                <w:rFonts w:ascii="宋体" w:eastAsia="宋体" w:hAnsi="宋体" w:cs="宋体" w:hint="eastAsia"/>
                <w:color w:val="000000" w:themeColor="text1"/>
                <w:kern w:val="0"/>
                <w:sz w:val="24"/>
                <w:szCs w:val="24"/>
                <w:lang w:bidi="ar"/>
              </w:rPr>
              <w:t>组织。</w:t>
            </w:r>
          </w:p>
          <w:p w14:paraId="3A2315E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本基金信息披露义务人按照法律法规和中国证监会的规定披露基金信息，并保证所披露信息的真实性、准确性</w:t>
            </w:r>
            <w:r w:rsidRPr="00A4701D">
              <w:rPr>
                <w:rFonts w:ascii="宋体" w:eastAsia="宋体" w:hAnsi="宋体" w:cs="宋体" w:hint="eastAsia"/>
                <w:b/>
                <w:strike/>
                <w:color w:val="000000" w:themeColor="text1"/>
                <w:kern w:val="0"/>
                <w:sz w:val="24"/>
                <w:szCs w:val="24"/>
                <w:lang w:bidi="ar"/>
              </w:rPr>
              <w:t>和</w:t>
            </w:r>
            <w:r w:rsidRPr="00A4701D">
              <w:rPr>
                <w:rFonts w:ascii="宋体" w:eastAsia="宋体" w:hAnsi="宋体" w:cs="宋体" w:hint="eastAsia"/>
                <w:color w:val="000000" w:themeColor="text1"/>
                <w:kern w:val="0"/>
                <w:sz w:val="24"/>
                <w:szCs w:val="24"/>
                <w:lang w:bidi="ar"/>
              </w:rPr>
              <w:t>完整性。</w:t>
            </w:r>
          </w:p>
          <w:p w14:paraId="6F0BEED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本基金信息披露义务人应当在中国证监会规定时间内，将应予披露的基金信息通过中国证监会指定的</w:t>
            </w:r>
            <w:r w:rsidRPr="00A4701D">
              <w:rPr>
                <w:rFonts w:ascii="宋体" w:eastAsia="宋体" w:hAnsi="宋体" w:cs="宋体" w:hint="eastAsia"/>
                <w:b/>
                <w:strike/>
                <w:color w:val="000000" w:themeColor="text1"/>
                <w:kern w:val="0"/>
                <w:sz w:val="24"/>
                <w:szCs w:val="24"/>
                <w:lang w:bidi="ar"/>
              </w:rPr>
              <w:t>媒介和基金管理人、基金托管人的互联网网站（以下简称“网站”）</w:t>
            </w:r>
            <w:r w:rsidRPr="00A4701D">
              <w:rPr>
                <w:rFonts w:ascii="宋体" w:eastAsia="宋体" w:hAnsi="宋体" w:cs="宋体" w:hint="eastAsia"/>
                <w:color w:val="000000" w:themeColor="text1"/>
                <w:kern w:val="0"/>
                <w:sz w:val="24"/>
                <w:szCs w:val="24"/>
                <w:lang w:bidi="ar"/>
              </w:rPr>
              <w:t>等媒介披露，并保证基金投资者能够按照《基金合同》约定的时间和方式查阅或者复制公开披露的信息资料。</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7D7C47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二、信息披露义务人</w:t>
            </w:r>
          </w:p>
          <w:p w14:paraId="6B97FE6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本基金信息披露义务人包括基金管理人、基金托管人、召集基金份额持有人大会的基金份额持有人</w:t>
            </w:r>
            <w:r w:rsidRPr="00A4701D">
              <w:rPr>
                <w:rFonts w:ascii="宋体" w:eastAsia="宋体" w:hAnsi="宋体" w:cs="宋体" w:hint="eastAsia"/>
                <w:b/>
                <w:color w:val="000000" w:themeColor="text1"/>
                <w:kern w:val="0"/>
                <w:sz w:val="24"/>
                <w:szCs w:val="24"/>
                <w:u w:val="single"/>
                <w:lang w:bidi="ar"/>
              </w:rPr>
              <w:t>及其日常机构（如有）</w:t>
            </w:r>
            <w:r w:rsidRPr="00A4701D">
              <w:rPr>
                <w:rFonts w:ascii="宋体" w:eastAsia="宋体" w:hAnsi="宋体" w:cs="宋体" w:hint="eastAsia"/>
                <w:color w:val="000000" w:themeColor="text1"/>
                <w:kern w:val="0"/>
                <w:sz w:val="24"/>
                <w:szCs w:val="24"/>
                <w:lang w:bidi="ar"/>
              </w:rPr>
              <w:t>等法律</w:t>
            </w:r>
            <w:r w:rsidRPr="00A4701D">
              <w:rPr>
                <w:rFonts w:ascii="宋体" w:eastAsia="宋体" w:hAnsi="宋体" w:cs="宋体" w:hint="eastAsia"/>
                <w:b/>
                <w:color w:val="000000" w:themeColor="text1"/>
                <w:kern w:val="0"/>
                <w:sz w:val="24"/>
                <w:szCs w:val="24"/>
                <w:u w:val="single"/>
                <w:lang w:bidi="ar"/>
              </w:rPr>
              <w:t>、行政</w:t>
            </w:r>
            <w:r w:rsidRPr="00A4701D">
              <w:rPr>
                <w:rFonts w:ascii="宋体" w:eastAsia="宋体" w:hAnsi="宋体" w:cs="宋体" w:hint="eastAsia"/>
                <w:color w:val="000000" w:themeColor="text1"/>
                <w:kern w:val="0"/>
                <w:sz w:val="24"/>
                <w:szCs w:val="24"/>
                <w:lang w:bidi="ar"/>
              </w:rPr>
              <w:t>法规和中国证监会规定的自然人、法人和</w:t>
            </w:r>
            <w:r w:rsidRPr="00A4701D">
              <w:rPr>
                <w:rFonts w:ascii="宋体" w:eastAsia="宋体" w:hAnsi="宋体" w:cs="宋体" w:hint="eastAsia"/>
                <w:b/>
                <w:color w:val="000000" w:themeColor="text1"/>
                <w:kern w:val="0"/>
                <w:sz w:val="24"/>
                <w:szCs w:val="24"/>
                <w:u w:val="single"/>
                <w:lang w:bidi="ar"/>
              </w:rPr>
              <w:t>非法人</w:t>
            </w:r>
            <w:r w:rsidRPr="00A4701D">
              <w:rPr>
                <w:rFonts w:ascii="宋体" w:eastAsia="宋体" w:hAnsi="宋体" w:cs="宋体" w:hint="eastAsia"/>
                <w:color w:val="000000" w:themeColor="text1"/>
                <w:kern w:val="0"/>
                <w:sz w:val="24"/>
                <w:szCs w:val="24"/>
                <w:lang w:bidi="ar"/>
              </w:rPr>
              <w:t>组织。</w:t>
            </w:r>
          </w:p>
          <w:p w14:paraId="410705E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本基金信息披露义务人</w:t>
            </w:r>
            <w:r w:rsidRPr="00A4701D">
              <w:rPr>
                <w:rFonts w:ascii="宋体" w:eastAsia="宋体" w:hAnsi="宋体" w:cs="宋体" w:hint="eastAsia"/>
                <w:b/>
                <w:color w:val="000000" w:themeColor="text1"/>
                <w:kern w:val="0"/>
                <w:sz w:val="24"/>
                <w:szCs w:val="24"/>
                <w:u w:val="single"/>
                <w:lang w:bidi="ar"/>
              </w:rPr>
              <w:t>以保护基金份额持有人利益为根本出发点，</w:t>
            </w:r>
            <w:r w:rsidRPr="00A4701D">
              <w:rPr>
                <w:rFonts w:ascii="宋体" w:eastAsia="宋体" w:hAnsi="宋体" w:cs="宋体" w:hint="eastAsia"/>
                <w:color w:val="000000" w:themeColor="text1"/>
                <w:kern w:val="0"/>
                <w:sz w:val="24"/>
                <w:szCs w:val="24"/>
                <w:lang w:bidi="ar"/>
              </w:rPr>
              <w:t>按照法律法规和中国证监会的规定披露基金信息，并保证所披露信息的真实性、准确性</w:t>
            </w:r>
            <w:r w:rsidRPr="00A4701D">
              <w:rPr>
                <w:rFonts w:ascii="宋体" w:eastAsia="宋体" w:hAnsi="宋体" w:cs="宋体" w:hint="eastAsia"/>
                <w:b/>
                <w:color w:val="000000" w:themeColor="text1"/>
                <w:kern w:val="0"/>
                <w:sz w:val="24"/>
                <w:szCs w:val="24"/>
                <w:u w:val="single"/>
                <w:lang w:bidi="ar"/>
              </w:rPr>
              <w:t>、</w:t>
            </w:r>
            <w:r w:rsidRPr="00A4701D">
              <w:rPr>
                <w:rFonts w:ascii="宋体" w:eastAsia="宋体" w:hAnsi="宋体" w:cs="宋体" w:hint="eastAsia"/>
                <w:color w:val="000000" w:themeColor="text1"/>
                <w:kern w:val="0"/>
                <w:sz w:val="24"/>
                <w:szCs w:val="24"/>
                <w:lang w:bidi="ar"/>
              </w:rPr>
              <w:t>完整性</w:t>
            </w:r>
            <w:r w:rsidRPr="00A4701D">
              <w:rPr>
                <w:rFonts w:ascii="宋体" w:eastAsia="宋体" w:hAnsi="宋体" w:cs="宋体" w:hint="eastAsia"/>
                <w:b/>
                <w:color w:val="000000" w:themeColor="text1"/>
                <w:kern w:val="0"/>
                <w:sz w:val="24"/>
                <w:szCs w:val="24"/>
                <w:u w:val="single"/>
                <w:lang w:bidi="ar"/>
              </w:rPr>
              <w:t>、及时性、简明性和易得性</w:t>
            </w:r>
            <w:r w:rsidRPr="00A4701D">
              <w:rPr>
                <w:rFonts w:ascii="宋体" w:eastAsia="宋体" w:hAnsi="宋体" w:cs="宋体" w:hint="eastAsia"/>
                <w:color w:val="000000" w:themeColor="text1"/>
                <w:kern w:val="0"/>
                <w:sz w:val="24"/>
                <w:szCs w:val="24"/>
                <w:lang w:bidi="ar"/>
              </w:rPr>
              <w:t>。</w:t>
            </w:r>
          </w:p>
          <w:p w14:paraId="457AB5D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本基金信息披露义务人应当在中国证监会规定时间内，将应予披露的基金信息通过中国证监会指定的</w:t>
            </w:r>
            <w:r w:rsidRPr="00A4701D">
              <w:rPr>
                <w:rFonts w:ascii="宋体" w:eastAsia="宋体" w:hAnsi="宋体" w:cs="宋体" w:hint="eastAsia"/>
                <w:b/>
                <w:color w:val="000000" w:themeColor="text1"/>
                <w:kern w:val="0"/>
                <w:sz w:val="24"/>
                <w:szCs w:val="24"/>
                <w:u w:val="single"/>
                <w:lang w:bidi="ar"/>
              </w:rPr>
              <w:t>全国性报刊（以下简称“指定报刊”）及指定互联网网站（以下简称“指定网站”，包括基金管理人网站、基金托管人网站、中国证监会基金电子披露网站）</w:t>
            </w:r>
            <w:r w:rsidRPr="00A4701D">
              <w:rPr>
                <w:rFonts w:ascii="宋体" w:eastAsia="宋体" w:hAnsi="宋体" w:cs="宋体" w:hint="eastAsia"/>
                <w:color w:val="000000" w:themeColor="text1"/>
                <w:kern w:val="0"/>
                <w:sz w:val="24"/>
                <w:szCs w:val="24"/>
                <w:lang w:bidi="ar"/>
              </w:rPr>
              <w:t>等媒介披露，并保证基金投资者能够按照《基金合同》约定的时间和方式查阅或者复制公开披露的信息资料。</w:t>
            </w:r>
          </w:p>
        </w:tc>
      </w:tr>
      <w:tr w:rsidR="00A4701D" w:rsidRPr="00A4701D" w14:paraId="2593836F"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6DC727FF"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C565E9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三、本基金信息披露义务人承诺公开披露的基金信息，不得有下列行为：</w:t>
            </w:r>
          </w:p>
          <w:p w14:paraId="6878AC5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5、登载任何自然人、法人</w:t>
            </w:r>
            <w:r w:rsidRPr="00A4701D">
              <w:rPr>
                <w:rFonts w:ascii="宋体" w:eastAsia="宋体" w:hAnsi="宋体" w:cs="宋体" w:hint="eastAsia"/>
                <w:b/>
                <w:strike/>
                <w:color w:val="000000" w:themeColor="text1"/>
                <w:kern w:val="0"/>
                <w:sz w:val="24"/>
                <w:szCs w:val="24"/>
                <w:lang w:bidi="ar"/>
              </w:rPr>
              <w:t>或者其他</w:t>
            </w:r>
            <w:r w:rsidRPr="00A4701D">
              <w:rPr>
                <w:rFonts w:ascii="宋体" w:eastAsia="宋体" w:hAnsi="宋体" w:cs="宋体" w:hint="eastAsia"/>
                <w:color w:val="000000" w:themeColor="text1"/>
                <w:kern w:val="0"/>
                <w:sz w:val="24"/>
                <w:szCs w:val="24"/>
                <w:lang w:bidi="ar"/>
              </w:rPr>
              <w:t>组织的祝贺性、恭维性或推荐性</w:t>
            </w:r>
            <w:r w:rsidRPr="00A4701D">
              <w:rPr>
                <w:rFonts w:ascii="宋体" w:eastAsia="宋体" w:hAnsi="宋体" w:cs="宋体" w:hint="eastAsia"/>
                <w:b/>
                <w:strike/>
                <w:color w:val="000000" w:themeColor="text1"/>
                <w:kern w:val="0"/>
                <w:sz w:val="24"/>
                <w:szCs w:val="24"/>
                <w:lang w:bidi="ar"/>
              </w:rPr>
              <w:t>的</w:t>
            </w:r>
            <w:r w:rsidRPr="00A4701D">
              <w:rPr>
                <w:rFonts w:ascii="宋体" w:eastAsia="宋体" w:hAnsi="宋体" w:cs="宋体" w:hint="eastAsia"/>
                <w:color w:val="000000" w:themeColor="text1"/>
                <w:kern w:val="0"/>
                <w:sz w:val="24"/>
                <w:szCs w:val="24"/>
                <w:lang w:bidi="ar"/>
              </w:rPr>
              <w:t>文字；</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878506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三、本基金信息披露义务人承诺公开披露的基金信息，不得有下列行为：</w:t>
            </w:r>
          </w:p>
          <w:p w14:paraId="3AB0A41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5、登载任何自然人、法人</w:t>
            </w:r>
            <w:r w:rsidRPr="00A4701D">
              <w:rPr>
                <w:rFonts w:ascii="宋体" w:eastAsia="宋体" w:hAnsi="宋体" w:cs="宋体" w:hint="eastAsia"/>
                <w:b/>
                <w:color w:val="000000" w:themeColor="text1"/>
                <w:kern w:val="0"/>
                <w:sz w:val="24"/>
                <w:szCs w:val="24"/>
                <w:u w:val="single"/>
                <w:lang w:bidi="ar"/>
              </w:rPr>
              <w:t>和非法人</w:t>
            </w:r>
            <w:r w:rsidRPr="00A4701D">
              <w:rPr>
                <w:rFonts w:ascii="宋体" w:eastAsia="宋体" w:hAnsi="宋体" w:cs="宋体" w:hint="eastAsia"/>
                <w:color w:val="000000" w:themeColor="text1"/>
                <w:kern w:val="0"/>
                <w:sz w:val="24"/>
                <w:szCs w:val="24"/>
                <w:lang w:bidi="ar"/>
              </w:rPr>
              <w:t>组织的祝贺性、恭维性或推荐性文字；</w:t>
            </w:r>
          </w:p>
        </w:tc>
      </w:tr>
      <w:tr w:rsidR="00A4701D" w:rsidRPr="00A4701D" w14:paraId="0EB0F2DB"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27260FF1"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A3E697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四、本基金公开披露的信息应采用中文文本。</w:t>
            </w:r>
            <w:r w:rsidRPr="00A4701D">
              <w:rPr>
                <w:rFonts w:ascii="宋体" w:eastAsia="宋体" w:hAnsi="宋体" w:cs="宋体" w:hint="eastAsia"/>
                <w:b/>
                <w:strike/>
                <w:color w:val="000000" w:themeColor="text1"/>
                <w:kern w:val="0"/>
                <w:sz w:val="24"/>
                <w:szCs w:val="24"/>
                <w:lang w:bidi="ar"/>
              </w:rPr>
              <w:t>如</w:t>
            </w:r>
            <w:r w:rsidRPr="00A4701D">
              <w:rPr>
                <w:rFonts w:ascii="宋体" w:eastAsia="宋体" w:hAnsi="宋体" w:cs="宋体" w:hint="eastAsia"/>
                <w:color w:val="000000" w:themeColor="text1"/>
                <w:kern w:val="0"/>
                <w:sz w:val="24"/>
                <w:szCs w:val="24"/>
                <w:lang w:bidi="ar"/>
              </w:rPr>
              <w:t>同时采用外文文本的，基金信息披露义务人应保证</w:t>
            </w:r>
            <w:r w:rsidRPr="00A4701D">
              <w:rPr>
                <w:rFonts w:ascii="宋体" w:eastAsia="宋体" w:hAnsi="宋体" w:cs="宋体" w:hint="eastAsia"/>
                <w:b/>
                <w:strike/>
                <w:color w:val="000000" w:themeColor="text1"/>
                <w:kern w:val="0"/>
                <w:sz w:val="24"/>
                <w:szCs w:val="24"/>
                <w:lang w:bidi="ar"/>
              </w:rPr>
              <w:t>两种</w:t>
            </w:r>
            <w:r w:rsidRPr="00A4701D">
              <w:rPr>
                <w:rFonts w:ascii="宋体" w:eastAsia="宋体" w:hAnsi="宋体" w:cs="宋体" w:hint="eastAsia"/>
                <w:color w:val="000000" w:themeColor="text1"/>
                <w:kern w:val="0"/>
                <w:sz w:val="24"/>
                <w:szCs w:val="24"/>
                <w:lang w:bidi="ar"/>
              </w:rPr>
              <w:t>文本的内容一致。</w:t>
            </w:r>
            <w:r w:rsidRPr="00A4701D">
              <w:rPr>
                <w:rFonts w:ascii="宋体" w:eastAsia="宋体" w:hAnsi="宋体" w:cs="宋体" w:hint="eastAsia"/>
                <w:b/>
                <w:strike/>
                <w:color w:val="000000" w:themeColor="text1"/>
                <w:kern w:val="0"/>
                <w:sz w:val="24"/>
                <w:szCs w:val="24"/>
                <w:lang w:bidi="ar"/>
              </w:rPr>
              <w:t>两种</w:t>
            </w:r>
            <w:r w:rsidRPr="00A4701D">
              <w:rPr>
                <w:rFonts w:ascii="宋体" w:eastAsia="宋体" w:hAnsi="宋体" w:cs="宋体" w:hint="eastAsia"/>
                <w:color w:val="000000" w:themeColor="text1"/>
                <w:kern w:val="0"/>
                <w:sz w:val="24"/>
                <w:szCs w:val="24"/>
                <w:lang w:bidi="ar"/>
              </w:rPr>
              <w:t>文本发生歧义的，以中文文本为准。</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761D18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四、本基金公开披露的信息应采用中文文本。同时采用外文文本的，基金信息披露义务人应保证</w:t>
            </w:r>
            <w:r w:rsidRPr="00A4701D">
              <w:rPr>
                <w:rFonts w:ascii="宋体" w:eastAsia="宋体" w:hAnsi="宋体" w:cs="宋体" w:hint="eastAsia"/>
                <w:b/>
                <w:color w:val="000000" w:themeColor="text1"/>
                <w:kern w:val="0"/>
                <w:sz w:val="24"/>
                <w:szCs w:val="24"/>
                <w:u w:val="single"/>
                <w:lang w:bidi="ar"/>
              </w:rPr>
              <w:t>不同</w:t>
            </w:r>
            <w:r w:rsidRPr="00A4701D">
              <w:rPr>
                <w:rFonts w:ascii="宋体" w:eastAsia="宋体" w:hAnsi="宋体" w:cs="宋体" w:hint="eastAsia"/>
                <w:color w:val="000000" w:themeColor="text1"/>
                <w:kern w:val="0"/>
                <w:sz w:val="24"/>
                <w:szCs w:val="24"/>
                <w:lang w:bidi="ar"/>
              </w:rPr>
              <w:t>文本的内容一致。</w:t>
            </w:r>
            <w:r w:rsidRPr="00A4701D">
              <w:rPr>
                <w:rFonts w:ascii="宋体" w:eastAsia="宋体" w:hAnsi="宋体" w:cs="宋体" w:hint="eastAsia"/>
                <w:b/>
                <w:color w:val="000000" w:themeColor="text1"/>
                <w:kern w:val="0"/>
                <w:sz w:val="24"/>
                <w:szCs w:val="24"/>
                <w:u w:val="single"/>
                <w:lang w:bidi="ar"/>
              </w:rPr>
              <w:t>不同</w:t>
            </w:r>
            <w:r w:rsidRPr="00A4701D">
              <w:rPr>
                <w:rFonts w:ascii="宋体" w:eastAsia="宋体" w:hAnsi="宋体" w:cs="宋体" w:hint="eastAsia"/>
                <w:color w:val="000000" w:themeColor="text1"/>
                <w:kern w:val="0"/>
                <w:sz w:val="24"/>
                <w:szCs w:val="24"/>
                <w:lang w:bidi="ar"/>
              </w:rPr>
              <w:t>文本</w:t>
            </w:r>
            <w:r w:rsidRPr="00A4701D">
              <w:rPr>
                <w:rFonts w:ascii="宋体" w:eastAsia="宋体" w:hAnsi="宋体" w:cs="宋体" w:hint="eastAsia"/>
                <w:b/>
                <w:color w:val="000000" w:themeColor="text1"/>
                <w:kern w:val="0"/>
                <w:sz w:val="24"/>
                <w:szCs w:val="24"/>
                <w:u w:val="single"/>
                <w:lang w:bidi="ar"/>
              </w:rPr>
              <w:t>之间</w:t>
            </w:r>
            <w:r w:rsidRPr="00A4701D">
              <w:rPr>
                <w:rFonts w:ascii="宋体" w:eastAsia="宋体" w:hAnsi="宋体" w:cs="宋体" w:hint="eastAsia"/>
                <w:color w:val="000000" w:themeColor="text1"/>
                <w:kern w:val="0"/>
                <w:sz w:val="24"/>
                <w:szCs w:val="24"/>
                <w:lang w:bidi="ar"/>
              </w:rPr>
              <w:t>发生歧义的，以中文文本为准。</w:t>
            </w:r>
          </w:p>
        </w:tc>
      </w:tr>
      <w:tr w:rsidR="00A4701D" w:rsidRPr="00A4701D" w14:paraId="2351D4A8"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35616CDD"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59A21B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五、公开披露的基金信息</w:t>
            </w:r>
          </w:p>
          <w:p w14:paraId="350B611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（一）基金招募说明书、《基金合同》、基金托管协议</w:t>
            </w:r>
          </w:p>
          <w:p w14:paraId="109958E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2、基金招募说明书应当最大限度地披露影响基金投资者决策的全部事项，说明基金</w:t>
            </w:r>
            <w:r w:rsidRPr="00A4701D">
              <w:rPr>
                <w:rFonts w:ascii="宋体" w:eastAsia="宋体" w:hAnsi="宋体" w:cs="宋体" w:hint="eastAsia"/>
                <w:b/>
                <w:strike/>
                <w:color w:val="000000" w:themeColor="text1"/>
                <w:kern w:val="0"/>
                <w:sz w:val="24"/>
                <w:szCs w:val="24"/>
                <w:lang w:bidi="ar"/>
              </w:rPr>
              <w:t>认购、</w:t>
            </w:r>
            <w:r w:rsidRPr="00A4701D">
              <w:rPr>
                <w:rFonts w:ascii="宋体" w:eastAsia="宋体" w:hAnsi="宋体" w:cs="宋体" w:hint="eastAsia"/>
                <w:color w:val="000000" w:themeColor="text1"/>
                <w:kern w:val="0"/>
                <w:sz w:val="24"/>
                <w:szCs w:val="24"/>
                <w:lang w:bidi="ar"/>
              </w:rPr>
              <w:t>申购和赎回安排、基金投资、基金产品特性、风险揭示、信息披露及基金份额持有人服务等内容。《基金合同》生效后，</w:t>
            </w:r>
            <w:r w:rsidRPr="00A4701D">
              <w:rPr>
                <w:rFonts w:ascii="宋体" w:eastAsia="宋体" w:hAnsi="宋体" w:cs="宋体" w:hint="eastAsia"/>
                <w:b/>
                <w:strike/>
                <w:color w:val="000000" w:themeColor="text1"/>
                <w:kern w:val="0"/>
                <w:sz w:val="24"/>
                <w:szCs w:val="24"/>
                <w:lang w:bidi="ar"/>
              </w:rPr>
              <w:t>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14:paraId="65F42E5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3、……</w:t>
            </w:r>
          </w:p>
          <w:p w14:paraId="63A2C80C"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基金募集申请经中国证监会注册后，基金管理人在基金份额发售的3日前，将基金招募说明书、《基金合同》摘要登载在指定媒介上；基金管理人、基金托管人应当将《基金合同》、基金托管协议登载在网站上。</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6E16BA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五、公开披露的基金信息</w:t>
            </w:r>
          </w:p>
          <w:p w14:paraId="40EB7960" w14:textId="77777777" w:rsidR="002F05D3" w:rsidRPr="00A4701D" w:rsidRDefault="00E35559">
            <w:pPr>
              <w:widowControl/>
              <w:rPr>
                <w:b/>
                <w:color w:val="000000" w:themeColor="text1"/>
                <w:u w:val="single"/>
              </w:rPr>
            </w:pPr>
            <w:r w:rsidRPr="00A4701D">
              <w:rPr>
                <w:rFonts w:ascii="宋体" w:eastAsia="宋体" w:hAnsi="宋体" w:cs="宋体" w:hint="eastAsia"/>
                <w:color w:val="000000" w:themeColor="text1"/>
                <w:kern w:val="0"/>
                <w:sz w:val="24"/>
                <w:szCs w:val="24"/>
                <w:lang w:bidi="ar"/>
              </w:rPr>
              <w:t>（一）基金招募说明书、《基金合同》、基金托管协议</w:t>
            </w:r>
            <w:r w:rsidRPr="00A4701D">
              <w:rPr>
                <w:rFonts w:ascii="宋体" w:eastAsia="宋体" w:hAnsi="宋体" w:cs="宋体" w:hint="eastAsia"/>
                <w:b/>
                <w:color w:val="000000" w:themeColor="text1"/>
                <w:kern w:val="0"/>
                <w:sz w:val="24"/>
                <w:szCs w:val="24"/>
                <w:u w:val="single"/>
                <w:lang w:bidi="ar"/>
              </w:rPr>
              <w:t>、基金产品资料概要</w:t>
            </w:r>
          </w:p>
          <w:p w14:paraId="249C2906" w14:textId="77777777" w:rsidR="002F05D3" w:rsidRPr="00A4701D" w:rsidRDefault="00E35559">
            <w:pPr>
              <w:widowControl/>
              <w:rPr>
                <w:b/>
                <w:color w:val="000000" w:themeColor="text1"/>
                <w:u w:val="single"/>
              </w:rPr>
            </w:pPr>
            <w:r w:rsidRPr="00A4701D">
              <w:rPr>
                <w:rFonts w:ascii="宋体" w:eastAsia="宋体" w:hAnsi="宋体" w:cs="宋体" w:hint="eastAsia"/>
                <w:color w:val="000000" w:themeColor="text1"/>
                <w:kern w:val="0"/>
                <w:sz w:val="24"/>
                <w:szCs w:val="24"/>
                <w:lang w:bidi="ar"/>
              </w:rPr>
              <w:t>2、基金招募说明书应当最大限度地披露影响基金投资者决策的全部事项，说明基金申购和赎回安排、基金投资、基金产品特性、风险揭示、信息披露及基金份额持有人服务等内容。《基金合同》生效后，</w:t>
            </w:r>
            <w:r w:rsidRPr="00A4701D">
              <w:rPr>
                <w:rFonts w:ascii="宋体" w:eastAsia="宋体" w:hAnsi="宋体" w:cs="宋体" w:hint="eastAsia"/>
                <w:b/>
                <w:color w:val="000000" w:themeColor="text1"/>
                <w:kern w:val="0"/>
                <w:sz w:val="24"/>
                <w:szCs w:val="24"/>
                <w:u w:val="single"/>
                <w:lang w:bidi="ar"/>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5DE9A2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3、……</w:t>
            </w:r>
          </w:p>
          <w:p w14:paraId="17CCB53E"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4、基金产品资料概要是基金招募说明书的摘要文件，用于向投资者提供简明的基金概要信息。《基金合同》生效后，基金产品资料概要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tc>
      </w:tr>
      <w:tr w:rsidR="00A4701D" w:rsidRPr="00A4701D" w14:paraId="5A396BB7"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1557EF4D"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9840E4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（四）</w:t>
            </w:r>
            <w:r w:rsidRPr="00A4701D">
              <w:rPr>
                <w:rFonts w:ascii="宋体" w:eastAsia="宋体" w:hAnsi="宋体" w:cs="宋体" w:hint="eastAsia"/>
                <w:b/>
                <w:strike/>
                <w:color w:val="000000" w:themeColor="text1"/>
                <w:kern w:val="0"/>
                <w:sz w:val="24"/>
                <w:szCs w:val="24"/>
                <w:lang w:bidi="ar"/>
              </w:rPr>
              <w:t>基金资产净值、每万份基金净收益和</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p>
          <w:p w14:paraId="0A24813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《基金合同》生效后，在开始办理基金份额申购或者赎回前，基金管理人应当至少每周</w:t>
            </w:r>
            <w:r w:rsidRPr="00A4701D">
              <w:rPr>
                <w:rFonts w:ascii="宋体" w:eastAsia="宋体" w:hAnsi="宋体" w:cs="宋体" w:hint="eastAsia"/>
                <w:b/>
                <w:strike/>
                <w:color w:val="000000" w:themeColor="text1"/>
                <w:kern w:val="0"/>
                <w:sz w:val="24"/>
                <w:szCs w:val="24"/>
                <w:lang w:bidi="ar"/>
              </w:rPr>
              <w:t>公告</w:t>
            </w:r>
            <w:r w:rsidRPr="00A4701D">
              <w:rPr>
                <w:rFonts w:ascii="宋体" w:eastAsia="宋体" w:hAnsi="宋体" w:cs="宋体" w:hint="eastAsia"/>
                <w:color w:val="000000" w:themeColor="text1"/>
                <w:kern w:val="0"/>
                <w:sz w:val="24"/>
                <w:szCs w:val="24"/>
                <w:lang w:bidi="ar"/>
              </w:rPr>
              <w:t>一次</w:t>
            </w:r>
            <w:r w:rsidRPr="00A4701D">
              <w:rPr>
                <w:rFonts w:ascii="宋体" w:eastAsia="宋体" w:hAnsi="宋体" w:cs="宋体" w:hint="eastAsia"/>
                <w:b/>
                <w:strike/>
                <w:color w:val="000000" w:themeColor="text1"/>
                <w:kern w:val="0"/>
                <w:sz w:val="24"/>
                <w:szCs w:val="24"/>
                <w:lang w:bidi="ar"/>
              </w:rPr>
              <w:t>基金资产净值、各类基金份额每万份基金净收益和</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；在开始办理基金份额申购或者赎回当日，披露截止前一日的基金资产净值、基金合同生效至前一日期间的各类基金份额每万份基金净收益、前一日的</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w:t>
            </w:r>
          </w:p>
          <w:p w14:paraId="357D5F5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在开始办理基金份额申购或者赎回后，基金管理人应当在每个开放日的次日，通过网站、基金</w:t>
            </w:r>
            <w:r w:rsidRPr="00A4701D">
              <w:rPr>
                <w:rFonts w:ascii="宋体" w:eastAsia="宋体" w:hAnsi="宋体" w:cs="宋体" w:hint="eastAsia"/>
                <w:b/>
                <w:strike/>
                <w:color w:val="000000" w:themeColor="text1"/>
                <w:kern w:val="0"/>
                <w:sz w:val="24"/>
                <w:szCs w:val="24"/>
                <w:lang w:bidi="ar"/>
              </w:rPr>
              <w:t>份额发售网点以及其他媒介，</w:t>
            </w:r>
            <w:r w:rsidRPr="00A4701D">
              <w:rPr>
                <w:rFonts w:ascii="宋体" w:eastAsia="宋体" w:hAnsi="宋体" w:cs="宋体" w:hint="eastAsia"/>
                <w:color w:val="000000" w:themeColor="text1"/>
                <w:kern w:val="0"/>
                <w:sz w:val="24"/>
                <w:szCs w:val="24"/>
                <w:lang w:bidi="ar"/>
              </w:rPr>
              <w:t>披露开放日</w:t>
            </w:r>
            <w:r w:rsidRPr="00A4701D">
              <w:rPr>
                <w:rFonts w:ascii="宋体" w:eastAsia="宋体" w:hAnsi="宋体" w:cs="宋体" w:hint="eastAsia"/>
                <w:b/>
                <w:strike/>
                <w:color w:val="000000" w:themeColor="text1"/>
                <w:kern w:val="0"/>
                <w:sz w:val="24"/>
                <w:szCs w:val="24"/>
                <w:lang w:bidi="ar"/>
              </w:rPr>
              <w:t>各类基金份额每万份基金净收益及基金</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，若遇法定节假日，于节假日结束后第2个自然日，公告节假日期间的各类基金份额每万份基金净收益、节假日最</w:t>
            </w:r>
            <w:r w:rsidRPr="00A4701D">
              <w:rPr>
                <w:rFonts w:ascii="宋体" w:eastAsia="宋体" w:hAnsi="宋体" w:cs="宋体" w:hint="eastAsia"/>
                <w:b/>
                <w:strike/>
                <w:color w:val="000000" w:themeColor="text1"/>
                <w:kern w:val="0"/>
                <w:sz w:val="24"/>
                <w:szCs w:val="24"/>
                <w:lang w:bidi="ar"/>
              </w:rPr>
              <w:lastRenderedPageBreak/>
              <w:t>后一日的基金</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，以及节假日后首个开放日的各类基金份额每万份基金净收益和基金</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w:t>
            </w:r>
          </w:p>
          <w:p w14:paraId="25BF4FF8"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 xml:space="preserve">各类基金份额每万份基金净收益=[当日基金净收益/当日基金总份额]×10000 </w:t>
            </w:r>
          </w:p>
          <w:p w14:paraId="376B9BE2"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 xml:space="preserve">每万份基金净收益采用舍去尾数的方法保留至小数点后第4位，其中，当日该类基金份额总额包括截至上一日未结转份额。 </w:t>
            </w:r>
          </w:p>
          <w:p w14:paraId="36480F2F"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基金</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 xml:space="preserve">=  </w:t>
            </w:r>
          </w:p>
          <w:p w14:paraId="057B4F00"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其中：</w:t>
            </w:r>
            <w:proofErr w:type="spellStart"/>
            <w:r w:rsidRPr="00A4701D">
              <w:rPr>
                <w:rFonts w:ascii="宋体" w:eastAsia="宋体" w:hAnsi="宋体" w:cs="宋体" w:hint="eastAsia"/>
                <w:b/>
                <w:strike/>
                <w:color w:val="000000" w:themeColor="text1"/>
                <w:kern w:val="0"/>
                <w:sz w:val="24"/>
                <w:szCs w:val="24"/>
                <w:lang w:bidi="ar"/>
              </w:rPr>
              <w:t>Ri</w:t>
            </w:r>
            <w:proofErr w:type="spellEnd"/>
            <w:r w:rsidRPr="00A4701D">
              <w:rPr>
                <w:rFonts w:ascii="宋体" w:eastAsia="宋体" w:hAnsi="宋体" w:cs="宋体" w:hint="eastAsia"/>
                <w:b/>
                <w:strike/>
                <w:color w:val="000000" w:themeColor="text1"/>
                <w:kern w:val="0"/>
                <w:sz w:val="24"/>
                <w:szCs w:val="24"/>
                <w:lang w:bidi="ar"/>
              </w:rPr>
              <w:t xml:space="preserve"> 为最近第</w:t>
            </w:r>
            <w:proofErr w:type="spellStart"/>
            <w:r w:rsidRPr="00A4701D">
              <w:rPr>
                <w:rFonts w:ascii="宋体" w:eastAsia="宋体" w:hAnsi="宋体" w:cs="宋体" w:hint="eastAsia"/>
                <w:b/>
                <w:strike/>
                <w:color w:val="000000" w:themeColor="text1"/>
                <w:kern w:val="0"/>
                <w:sz w:val="24"/>
                <w:szCs w:val="24"/>
                <w:lang w:bidi="ar"/>
              </w:rPr>
              <w:t>i</w:t>
            </w:r>
            <w:proofErr w:type="spellEnd"/>
            <w:r w:rsidRPr="00A4701D">
              <w:rPr>
                <w:rFonts w:ascii="宋体" w:eastAsia="宋体" w:hAnsi="宋体" w:cs="宋体" w:hint="eastAsia"/>
                <w:b/>
                <w:strike/>
                <w:color w:val="000000" w:themeColor="text1"/>
                <w:kern w:val="0"/>
                <w:sz w:val="24"/>
                <w:szCs w:val="24"/>
                <w:lang w:bidi="ar"/>
              </w:rPr>
              <w:t xml:space="preserve"> 公历日（</w:t>
            </w:r>
            <w:proofErr w:type="spellStart"/>
            <w:r w:rsidRPr="00A4701D">
              <w:rPr>
                <w:rFonts w:ascii="宋体" w:eastAsia="宋体" w:hAnsi="宋体" w:cs="宋体" w:hint="eastAsia"/>
                <w:b/>
                <w:strike/>
                <w:color w:val="000000" w:themeColor="text1"/>
                <w:kern w:val="0"/>
                <w:sz w:val="24"/>
                <w:szCs w:val="24"/>
                <w:lang w:bidi="ar"/>
              </w:rPr>
              <w:t>i</w:t>
            </w:r>
            <w:proofErr w:type="spellEnd"/>
            <w:r w:rsidRPr="00A4701D">
              <w:rPr>
                <w:rFonts w:ascii="宋体" w:eastAsia="宋体" w:hAnsi="宋体" w:cs="宋体" w:hint="eastAsia"/>
                <w:b/>
                <w:strike/>
                <w:color w:val="000000" w:themeColor="text1"/>
                <w:kern w:val="0"/>
                <w:sz w:val="24"/>
                <w:szCs w:val="24"/>
                <w:lang w:bidi="ar"/>
              </w:rPr>
              <w:t>=1，2„„7）的每万份基金净收益，基金</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采取四舍五入方式保留小数点后三位，如不足7日，则采取上述公式类似计算。</w:t>
            </w:r>
          </w:p>
          <w:p w14:paraId="66926D11"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基金管理人应当公告半年度和年度最后一个市场交易日基金资产净值、各类基金份额每万份基金净收益和基金</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。基金管理人应当在前款规定的市场交易日的次日，将基金资产净值、各类基金份额每万份基金净收益和基金</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b/>
                <w:strike/>
                <w:color w:val="000000" w:themeColor="text1"/>
                <w:kern w:val="0"/>
                <w:sz w:val="24"/>
                <w:szCs w:val="24"/>
                <w:lang w:bidi="ar"/>
              </w:rPr>
              <w:t>登载在指定媒介上。</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1A6F1C9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（四）</w:t>
            </w:r>
            <w:r w:rsidRPr="00A4701D">
              <w:rPr>
                <w:rFonts w:ascii="宋体" w:eastAsia="宋体" w:hAnsi="宋体" w:cs="宋体" w:hint="eastAsia"/>
                <w:b/>
                <w:color w:val="000000" w:themeColor="text1"/>
                <w:kern w:val="0"/>
                <w:sz w:val="24"/>
                <w:szCs w:val="24"/>
                <w:u w:val="single"/>
                <w:lang w:bidi="ar"/>
              </w:rPr>
              <w:t>基金净值信息</w:t>
            </w:r>
          </w:p>
          <w:p w14:paraId="33A97B0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《基金合同》生效后，在开始办理基金份额申购或者赎回前，基金管理人应当至少每周</w:t>
            </w:r>
            <w:r w:rsidRPr="00A4701D">
              <w:rPr>
                <w:rFonts w:ascii="宋体" w:eastAsia="宋体" w:hAnsi="宋体" w:cs="宋体" w:hint="eastAsia"/>
                <w:b/>
                <w:color w:val="000000" w:themeColor="text1"/>
                <w:kern w:val="0"/>
                <w:sz w:val="24"/>
                <w:szCs w:val="24"/>
                <w:u w:val="single"/>
                <w:lang w:bidi="ar"/>
              </w:rPr>
              <w:t>在指定网站披露</w:t>
            </w:r>
            <w:r w:rsidRPr="00A4701D">
              <w:rPr>
                <w:rFonts w:ascii="宋体" w:eastAsia="宋体" w:hAnsi="宋体" w:cs="宋体" w:hint="eastAsia"/>
                <w:color w:val="000000" w:themeColor="text1"/>
                <w:kern w:val="0"/>
                <w:sz w:val="24"/>
                <w:szCs w:val="24"/>
                <w:lang w:bidi="ar"/>
              </w:rPr>
              <w:t>一次</w:t>
            </w:r>
            <w:r w:rsidRPr="00A4701D">
              <w:rPr>
                <w:rFonts w:ascii="宋体" w:eastAsia="宋体" w:hAnsi="宋体" w:cs="宋体" w:hint="eastAsia"/>
                <w:b/>
                <w:strike/>
                <w:color w:val="000000" w:themeColor="text1"/>
                <w:kern w:val="0"/>
                <w:sz w:val="24"/>
                <w:szCs w:val="24"/>
                <w:lang w:bidi="ar"/>
              </w:rPr>
              <w:t>各类基金份额净值和各类基金份额累计净值</w:t>
            </w:r>
            <w:r w:rsidRPr="00A4701D">
              <w:rPr>
                <w:rFonts w:ascii="宋体" w:eastAsia="宋体" w:hAnsi="宋体" w:cs="宋体" w:hint="eastAsia"/>
                <w:color w:val="000000" w:themeColor="text1"/>
                <w:kern w:val="0"/>
                <w:sz w:val="24"/>
                <w:szCs w:val="24"/>
                <w:lang w:bidi="ar"/>
              </w:rPr>
              <w:t>。</w:t>
            </w:r>
          </w:p>
          <w:p w14:paraId="07E21DD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在开始办理基金份额申购或者赎回后，基金管理人应当在</w:t>
            </w:r>
            <w:r w:rsidRPr="00A4701D">
              <w:rPr>
                <w:rFonts w:ascii="宋体" w:eastAsia="宋体" w:hAnsi="宋体" w:cs="宋体" w:hint="eastAsia"/>
                <w:b/>
                <w:color w:val="000000" w:themeColor="text1"/>
                <w:kern w:val="0"/>
                <w:sz w:val="24"/>
                <w:szCs w:val="24"/>
                <w:u w:val="single"/>
                <w:lang w:bidi="ar"/>
              </w:rPr>
              <w:t>不晚于</w:t>
            </w:r>
            <w:r w:rsidRPr="00A4701D">
              <w:rPr>
                <w:rFonts w:ascii="宋体" w:eastAsia="宋体" w:hAnsi="宋体" w:cs="宋体" w:hint="eastAsia"/>
                <w:color w:val="000000" w:themeColor="text1"/>
                <w:kern w:val="0"/>
                <w:sz w:val="24"/>
                <w:szCs w:val="24"/>
                <w:lang w:bidi="ar"/>
              </w:rPr>
              <w:t>每个开放日的次日，通过</w:t>
            </w:r>
            <w:r w:rsidRPr="00A4701D">
              <w:rPr>
                <w:rFonts w:ascii="宋体" w:eastAsia="宋体" w:hAnsi="宋体" w:cs="宋体" w:hint="eastAsia"/>
                <w:b/>
                <w:color w:val="000000" w:themeColor="text1"/>
                <w:kern w:val="0"/>
                <w:sz w:val="24"/>
                <w:szCs w:val="24"/>
                <w:u w:val="single"/>
                <w:lang w:bidi="ar"/>
              </w:rPr>
              <w:t>指定</w:t>
            </w:r>
            <w:r w:rsidRPr="00A4701D">
              <w:rPr>
                <w:rFonts w:ascii="宋体" w:eastAsia="宋体" w:hAnsi="宋体" w:cs="宋体" w:hint="eastAsia"/>
                <w:color w:val="000000" w:themeColor="text1"/>
                <w:kern w:val="0"/>
                <w:sz w:val="24"/>
                <w:szCs w:val="24"/>
                <w:lang w:bidi="ar"/>
              </w:rPr>
              <w:t>网站、基金</w:t>
            </w:r>
            <w:r w:rsidRPr="00A4701D">
              <w:rPr>
                <w:rFonts w:ascii="宋体" w:eastAsia="宋体" w:hAnsi="宋体" w:cs="宋体" w:hint="eastAsia"/>
                <w:b/>
                <w:color w:val="000000" w:themeColor="text1"/>
                <w:kern w:val="0"/>
                <w:sz w:val="24"/>
                <w:szCs w:val="24"/>
                <w:u w:val="single"/>
                <w:lang w:bidi="ar"/>
              </w:rPr>
              <w:t>销售机构网站或营业网点</w:t>
            </w:r>
            <w:r w:rsidRPr="00A4701D">
              <w:rPr>
                <w:rFonts w:ascii="宋体" w:eastAsia="宋体" w:hAnsi="宋体" w:cs="宋体" w:hint="eastAsia"/>
                <w:color w:val="000000" w:themeColor="text1"/>
                <w:kern w:val="0"/>
                <w:sz w:val="24"/>
                <w:szCs w:val="24"/>
                <w:lang w:bidi="ar"/>
              </w:rPr>
              <w:t>披露开放日</w:t>
            </w:r>
            <w:r w:rsidRPr="00A4701D">
              <w:rPr>
                <w:rFonts w:ascii="宋体" w:eastAsia="宋体" w:hAnsi="宋体" w:cs="宋体" w:hint="eastAsia"/>
                <w:b/>
                <w:color w:val="000000" w:themeColor="text1"/>
                <w:kern w:val="0"/>
                <w:sz w:val="24"/>
                <w:szCs w:val="24"/>
                <w:u w:val="single"/>
                <w:lang w:bidi="ar"/>
              </w:rPr>
              <w:t>的各类基金份额净值和基金份额累计净值</w:t>
            </w:r>
            <w:r w:rsidRPr="00A4701D">
              <w:rPr>
                <w:rFonts w:ascii="宋体" w:eastAsia="宋体" w:hAnsi="宋体" w:cs="宋体" w:hint="eastAsia"/>
                <w:color w:val="000000" w:themeColor="text1"/>
                <w:kern w:val="0"/>
                <w:sz w:val="24"/>
                <w:szCs w:val="24"/>
                <w:lang w:bidi="ar"/>
              </w:rPr>
              <w:t>。</w:t>
            </w:r>
          </w:p>
          <w:p w14:paraId="089F16C6"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基金管理人应当在不晚于半年度和年度最后一日的次日，在指定网站披露半年度和年度最后一日的各类基金份额净值和各类基金份额累计净值。</w:t>
            </w:r>
          </w:p>
        </w:tc>
      </w:tr>
      <w:tr w:rsidR="00A4701D" w:rsidRPr="00A4701D" w14:paraId="6E0BB96A"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67E637C0"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5F5ACA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无</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CED255C"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（五）基金份额申购、赎回价格</w:t>
            </w:r>
          </w:p>
          <w:p w14:paraId="70BF1814" w14:textId="77777777" w:rsidR="002F05D3" w:rsidRPr="00A4701D" w:rsidRDefault="00E35559">
            <w:pPr>
              <w:widowControl/>
              <w:rPr>
                <w:color w:val="000000" w:themeColor="text1"/>
              </w:rPr>
            </w:pPr>
            <w:r w:rsidRPr="00A4701D">
              <w:rPr>
                <w:rFonts w:ascii="宋体" w:eastAsia="宋体" w:hAnsi="宋体" w:cs="宋体" w:hint="eastAsia"/>
                <w:b/>
                <w:color w:val="000000" w:themeColor="text1"/>
                <w:kern w:val="0"/>
                <w:sz w:val="24"/>
                <w:szCs w:val="24"/>
                <w:u w:val="single"/>
                <w:lang w:bidi="ar"/>
              </w:rPr>
              <w:t>基金管理人应当在《基金合同》、招募说明书等信息披露文件上载</w:t>
            </w:r>
            <w:proofErr w:type="gramStart"/>
            <w:r w:rsidRPr="00A4701D">
              <w:rPr>
                <w:rFonts w:ascii="宋体" w:eastAsia="宋体" w:hAnsi="宋体" w:cs="宋体" w:hint="eastAsia"/>
                <w:b/>
                <w:color w:val="000000" w:themeColor="text1"/>
                <w:kern w:val="0"/>
                <w:sz w:val="24"/>
                <w:szCs w:val="24"/>
                <w:u w:val="single"/>
                <w:lang w:bidi="ar"/>
              </w:rPr>
              <w:t>明基金</w:t>
            </w:r>
            <w:proofErr w:type="gramEnd"/>
            <w:r w:rsidRPr="00A4701D">
              <w:rPr>
                <w:rFonts w:ascii="宋体" w:eastAsia="宋体" w:hAnsi="宋体" w:cs="宋体" w:hint="eastAsia"/>
                <w:b/>
                <w:color w:val="000000" w:themeColor="text1"/>
                <w:kern w:val="0"/>
                <w:sz w:val="24"/>
                <w:szCs w:val="24"/>
                <w:u w:val="single"/>
                <w:lang w:bidi="ar"/>
              </w:rPr>
              <w:t>份额申购、赎回价格的计算方式及有关申购、赎回费率，并保证投资者能够在基金销售机构网站或营业网点查阅或者复制前述信息资料。</w:t>
            </w:r>
          </w:p>
        </w:tc>
      </w:tr>
      <w:tr w:rsidR="00A4701D" w:rsidRPr="00A4701D" w14:paraId="2CB512C5"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52D504FA"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12CD33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r w:rsidRPr="00A4701D">
              <w:rPr>
                <w:rFonts w:ascii="宋体" w:eastAsia="宋体" w:hAnsi="宋体" w:cs="宋体" w:hint="eastAsia"/>
                <w:b/>
                <w:strike/>
                <w:color w:val="000000" w:themeColor="text1"/>
                <w:kern w:val="0"/>
                <w:sz w:val="24"/>
                <w:szCs w:val="24"/>
                <w:lang w:bidi="ar"/>
              </w:rPr>
              <w:t>五</w:t>
            </w:r>
            <w:r w:rsidRPr="00A4701D">
              <w:rPr>
                <w:rFonts w:ascii="宋体" w:eastAsia="宋体" w:hAnsi="宋体" w:cs="宋体" w:hint="eastAsia"/>
                <w:color w:val="000000" w:themeColor="text1"/>
                <w:kern w:val="0"/>
                <w:sz w:val="24"/>
                <w:szCs w:val="24"/>
                <w:lang w:bidi="ar"/>
              </w:rPr>
              <w:t>）基金定期报告，包括</w:t>
            </w:r>
            <w:r w:rsidRPr="00A4701D">
              <w:rPr>
                <w:rFonts w:ascii="宋体" w:eastAsia="宋体" w:hAnsi="宋体" w:cs="宋体" w:hint="eastAsia"/>
                <w:b/>
                <w:strike/>
                <w:color w:val="000000" w:themeColor="text1"/>
                <w:kern w:val="0"/>
                <w:sz w:val="24"/>
                <w:szCs w:val="24"/>
                <w:lang w:bidi="ar"/>
              </w:rPr>
              <w:t>基金</w:t>
            </w:r>
            <w:r w:rsidRPr="00A4701D">
              <w:rPr>
                <w:rFonts w:ascii="宋体" w:eastAsia="宋体" w:hAnsi="宋体" w:cs="宋体" w:hint="eastAsia"/>
                <w:color w:val="000000" w:themeColor="text1"/>
                <w:kern w:val="0"/>
                <w:sz w:val="24"/>
                <w:szCs w:val="24"/>
                <w:lang w:bidi="ar"/>
              </w:rPr>
              <w:t>年度报告、</w:t>
            </w:r>
            <w:r w:rsidRPr="00A4701D">
              <w:rPr>
                <w:rFonts w:ascii="宋体" w:eastAsia="宋体" w:hAnsi="宋体" w:cs="宋体" w:hint="eastAsia"/>
                <w:b/>
                <w:strike/>
                <w:color w:val="000000" w:themeColor="text1"/>
                <w:kern w:val="0"/>
                <w:sz w:val="24"/>
                <w:szCs w:val="24"/>
                <w:lang w:bidi="ar"/>
              </w:rPr>
              <w:t>基金半年度</w:t>
            </w:r>
            <w:r w:rsidRPr="00A4701D">
              <w:rPr>
                <w:rFonts w:ascii="宋体" w:eastAsia="宋体" w:hAnsi="宋体" w:cs="宋体" w:hint="eastAsia"/>
                <w:color w:val="000000" w:themeColor="text1"/>
                <w:kern w:val="0"/>
                <w:sz w:val="24"/>
                <w:szCs w:val="24"/>
                <w:lang w:bidi="ar"/>
              </w:rPr>
              <w:t>报告和</w:t>
            </w:r>
            <w:r w:rsidRPr="00A4701D">
              <w:rPr>
                <w:rFonts w:ascii="宋体" w:eastAsia="宋体" w:hAnsi="宋体" w:cs="宋体" w:hint="eastAsia"/>
                <w:b/>
                <w:strike/>
                <w:color w:val="000000" w:themeColor="text1"/>
                <w:kern w:val="0"/>
                <w:sz w:val="24"/>
                <w:szCs w:val="24"/>
                <w:lang w:bidi="ar"/>
              </w:rPr>
              <w:t>基金</w:t>
            </w:r>
            <w:r w:rsidRPr="00A4701D">
              <w:rPr>
                <w:rFonts w:ascii="宋体" w:eastAsia="宋体" w:hAnsi="宋体" w:cs="宋体" w:hint="eastAsia"/>
                <w:color w:val="000000" w:themeColor="text1"/>
                <w:kern w:val="0"/>
                <w:sz w:val="24"/>
                <w:szCs w:val="24"/>
                <w:lang w:bidi="ar"/>
              </w:rPr>
              <w:t>季度报告</w:t>
            </w:r>
          </w:p>
          <w:p w14:paraId="3FAEFFFA"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基金管理人应当在每年结束之日起</w:t>
            </w:r>
            <w:r w:rsidRPr="00A4701D">
              <w:rPr>
                <w:rFonts w:ascii="宋体" w:eastAsia="宋体" w:hAnsi="宋体" w:cs="宋体" w:hint="eastAsia"/>
                <w:b/>
                <w:strike/>
                <w:color w:val="000000" w:themeColor="text1"/>
                <w:kern w:val="0"/>
                <w:sz w:val="24"/>
                <w:szCs w:val="24"/>
                <w:lang w:bidi="ar"/>
              </w:rPr>
              <w:t>90日</w:t>
            </w:r>
            <w:r w:rsidRPr="00A4701D">
              <w:rPr>
                <w:rFonts w:ascii="宋体" w:eastAsia="宋体" w:hAnsi="宋体" w:cs="宋体" w:hint="eastAsia"/>
                <w:color w:val="000000" w:themeColor="text1"/>
                <w:kern w:val="0"/>
                <w:sz w:val="24"/>
                <w:szCs w:val="24"/>
                <w:lang w:bidi="ar"/>
              </w:rPr>
              <w:t>内，编制完成基金年度报告，</w:t>
            </w:r>
            <w:r w:rsidRPr="00A4701D">
              <w:rPr>
                <w:rFonts w:ascii="宋体" w:eastAsia="宋体" w:hAnsi="宋体" w:cs="宋体" w:hint="eastAsia"/>
                <w:b/>
                <w:strike/>
                <w:color w:val="000000" w:themeColor="text1"/>
                <w:kern w:val="0"/>
                <w:sz w:val="24"/>
                <w:szCs w:val="24"/>
                <w:lang w:bidi="ar"/>
              </w:rPr>
              <w:t>并</w:t>
            </w:r>
            <w:r w:rsidRPr="00A4701D">
              <w:rPr>
                <w:rFonts w:ascii="宋体" w:eastAsia="宋体" w:hAnsi="宋体" w:cs="宋体" w:hint="eastAsia"/>
                <w:color w:val="000000" w:themeColor="text1"/>
                <w:kern w:val="0"/>
                <w:sz w:val="24"/>
                <w:szCs w:val="24"/>
                <w:lang w:bidi="ar"/>
              </w:rPr>
              <w:t>将年度报告</w:t>
            </w:r>
            <w:r w:rsidRPr="00A4701D">
              <w:rPr>
                <w:rFonts w:ascii="宋体" w:eastAsia="宋体" w:hAnsi="宋体" w:cs="宋体" w:hint="eastAsia"/>
                <w:b/>
                <w:strike/>
                <w:color w:val="000000" w:themeColor="text1"/>
                <w:kern w:val="0"/>
                <w:sz w:val="24"/>
                <w:szCs w:val="24"/>
                <w:lang w:bidi="ar"/>
              </w:rPr>
              <w:t>正文</w:t>
            </w:r>
            <w:r w:rsidRPr="00A4701D">
              <w:rPr>
                <w:rFonts w:ascii="宋体" w:eastAsia="宋体" w:hAnsi="宋体" w:cs="宋体" w:hint="eastAsia"/>
                <w:color w:val="000000" w:themeColor="text1"/>
                <w:kern w:val="0"/>
                <w:sz w:val="24"/>
                <w:szCs w:val="24"/>
                <w:lang w:bidi="ar"/>
              </w:rPr>
              <w:t>登载</w:t>
            </w:r>
            <w:r w:rsidRPr="00A4701D">
              <w:rPr>
                <w:rFonts w:ascii="宋体" w:eastAsia="宋体" w:hAnsi="宋体" w:cs="宋体" w:hint="eastAsia"/>
                <w:b/>
                <w:strike/>
                <w:color w:val="000000" w:themeColor="text1"/>
                <w:kern w:val="0"/>
                <w:sz w:val="24"/>
                <w:szCs w:val="24"/>
                <w:lang w:bidi="ar"/>
              </w:rPr>
              <w:t>于</w:t>
            </w:r>
            <w:r w:rsidRPr="00A4701D">
              <w:rPr>
                <w:rFonts w:ascii="宋体" w:eastAsia="宋体" w:hAnsi="宋体" w:cs="宋体" w:hint="eastAsia"/>
                <w:color w:val="000000" w:themeColor="text1"/>
                <w:kern w:val="0"/>
                <w:sz w:val="24"/>
                <w:szCs w:val="24"/>
                <w:lang w:bidi="ar"/>
              </w:rPr>
              <w:t>网站上，将年度报告</w:t>
            </w:r>
            <w:r w:rsidRPr="00A4701D">
              <w:rPr>
                <w:rFonts w:ascii="宋体" w:eastAsia="宋体" w:hAnsi="宋体" w:cs="宋体" w:hint="eastAsia"/>
                <w:b/>
                <w:strike/>
                <w:color w:val="000000" w:themeColor="text1"/>
                <w:kern w:val="0"/>
                <w:sz w:val="24"/>
                <w:szCs w:val="24"/>
                <w:lang w:bidi="ar"/>
              </w:rPr>
              <w:t>摘要</w:t>
            </w:r>
            <w:r w:rsidRPr="00A4701D">
              <w:rPr>
                <w:rFonts w:ascii="宋体" w:eastAsia="宋体" w:hAnsi="宋体" w:cs="宋体" w:hint="eastAsia"/>
                <w:color w:val="000000" w:themeColor="text1"/>
                <w:kern w:val="0"/>
                <w:sz w:val="24"/>
                <w:szCs w:val="24"/>
                <w:lang w:bidi="ar"/>
              </w:rPr>
              <w:t>登载在指定</w:t>
            </w:r>
            <w:r w:rsidRPr="00A4701D">
              <w:rPr>
                <w:rFonts w:ascii="宋体" w:eastAsia="宋体" w:hAnsi="宋体" w:cs="宋体" w:hint="eastAsia"/>
                <w:b/>
                <w:strike/>
                <w:color w:val="000000" w:themeColor="text1"/>
                <w:kern w:val="0"/>
                <w:sz w:val="24"/>
                <w:szCs w:val="24"/>
                <w:lang w:bidi="ar"/>
              </w:rPr>
              <w:t>媒介</w:t>
            </w:r>
            <w:r w:rsidRPr="00A4701D">
              <w:rPr>
                <w:rFonts w:ascii="宋体" w:eastAsia="宋体" w:hAnsi="宋体" w:cs="宋体" w:hint="eastAsia"/>
                <w:color w:val="000000" w:themeColor="text1"/>
                <w:kern w:val="0"/>
                <w:sz w:val="24"/>
                <w:szCs w:val="24"/>
                <w:lang w:bidi="ar"/>
              </w:rPr>
              <w:t xml:space="preserve">上。基金年度报告的财务会计报告应当经过审计。 </w:t>
            </w:r>
          </w:p>
          <w:p w14:paraId="379EF95B"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基金管理人应当在上半年结束之日起</w:t>
            </w:r>
            <w:r w:rsidRPr="00A4701D">
              <w:rPr>
                <w:rFonts w:ascii="宋体" w:eastAsia="宋体" w:hAnsi="宋体" w:cs="宋体" w:hint="eastAsia"/>
                <w:b/>
                <w:strike/>
                <w:color w:val="000000" w:themeColor="text1"/>
                <w:kern w:val="0"/>
                <w:sz w:val="24"/>
                <w:szCs w:val="24"/>
                <w:lang w:bidi="ar"/>
              </w:rPr>
              <w:t>60日</w:t>
            </w:r>
            <w:r w:rsidRPr="00A4701D">
              <w:rPr>
                <w:rFonts w:ascii="宋体" w:eastAsia="宋体" w:hAnsi="宋体" w:cs="宋体" w:hint="eastAsia"/>
                <w:color w:val="000000" w:themeColor="text1"/>
                <w:kern w:val="0"/>
                <w:sz w:val="24"/>
                <w:szCs w:val="24"/>
                <w:lang w:bidi="ar"/>
              </w:rPr>
              <w:t>内，编制完成基金</w:t>
            </w:r>
            <w:r w:rsidRPr="00A4701D">
              <w:rPr>
                <w:rFonts w:ascii="宋体" w:eastAsia="宋体" w:hAnsi="宋体" w:cs="宋体" w:hint="eastAsia"/>
                <w:b/>
                <w:strike/>
                <w:color w:val="000000" w:themeColor="text1"/>
                <w:kern w:val="0"/>
                <w:sz w:val="24"/>
                <w:szCs w:val="24"/>
                <w:lang w:bidi="ar"/>
              </w:rPr>
              <w:t>半年度</w:t>
            </w:r>
            <w:r w:rsidRPr="00A4701D">
              <w:rPr>
                <w:rFonts w:ascii="宋体" w:eastAsia="宋体" w:hAnsi="宋体" w:cs="宋体" w:hint="eastAsia"/>
                <w:color w:val="000000" w:themeColor="text1"/>
                <w:kern w:val="0"/>
                <w:sz w:val="24"/>
                <w:szCs w:val="24"/>
                <w:lang w:bidi="ar"/>
              </w:rPr>
              <w:t>报告，</w:t>
            </w:r>
            <w:r w:rsidRPr="00A4701D">
              <w:rPr>
                <w:rFonts w:ascii="宋体" w:eastAsia="宋体" w:hAnsi="宋体" w:cs="宋体" w:hint="eastAsia"/>
                <w:b/>
                <w:strike/>
                <w:color w:val="000000" w:themeColor="text1"/>
                <w:kern w:val="0"/>
                <w:sz w:val="24"/>
                <w:szCs w:val="24"/>
                <w:lang w:bidi="ar"/>
              </w:rPr>
              <w:t>并将半年度报告正文登载在网站上，将半年度报告摘要登载在指定媒介上</w:t>
            </w:r>
            <w:r w:rsidRPr="00A4701D">
              <w:rPr>
                <w:rFonts w:ascii="宋体" w:eastAsia="宋体" w:hAnsi="宋体" w:cs="宋体" w:hint="eastAsia"/>
                <w:color w:val="000000" w:themeColor="text1"/>
                <w:kern w:val="0"/>
                <w:sz w:val="24"/>
                <w:szCs w:val="24"/>
                <w:lang w:bidi="ar"/>
              </w:rPr>
              <w:t xml:space="preserve">。 </w:t>
            </w:r>
          </w:p>
          <w:p w14:paraId="68D0E23C"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基金管理人应当在</w:t>
            </w:r>
            <w:r w:rsidRPr="00A4701D">
              <w:rPr>
                <w:rFonts w:ascii="宋体" w:eastAsia="宋体" w:hAnsi="宋体" w:cs="宋体" w:hint="eastAsia"/>
                <w:b/>
                <w:strike/>
                <w:color w:val="000000" w:themeColor="text1"/>
                <w:kern w:val="0"/>
                <w:sz w:val="24"/>
                <w:szCs w:val="24"/>
                <w:lang w:bidi="ar"/>
              </w:rPr>
              <w:t>每个</w:t>
            </w:r>
            <w:r w:rsidRPr="00A4701D">
              <w:rPr>
                <w:rFonts w:ascii="宋体" w:eastAsia="宋体" w:hAnsi="宋体" w:cs="宋体" w:hint="eastAsia"/>
                <w:color w:val="000000" w:themeColor="text1"/>
                <w:kern w:val="0"/>
                <w:sz w:val="24"/>
                <w:szCs w:val="24"/>
                <w:lang w:bidi="ar"/>
              </w:rPr>
              <w:t>季度结束之日起</w:t>
            </w:r>
            <w:r w:rsidRPr="00A4701D">
              <w:rPr>
                <w:rFonts w:ascii="宋体" w:eastAsia="宋体" w:hAnsi="宋体" w:cs="宋体" w:hint="eastAsia"/>
                <w:b/>
                <w:strike/>
                <w:color w:val="000000" w:themeColor="text1"/>
                <w:kern w:val="0"/>
                <w:sz w:val="24"/>
                <w:szCs w:val="24"/>
                <w:lang w:bidi="ar"/>
              </w:rPr>
              <w:t>15</w:t>
            </w:r>
            <w:r w:rsidRPr="00A4701D">
              <w:rPr>
                <w:rFonts w:ascii="宋体" w:eastAsia="宋体" w:hAnsi="宋体" w:cs="宋体" w:hint="eastAsia"/>
                <w:color w:val="000000" w:themeColor="text1"/>
                <w:kern w:val="0"/>
                <w:sz w:val="24"/>
                <w:szCs w:val="24"/>
                <w:lang w:bidi="ar"/>
              </w:rPr>
              <w:t>个工作日内，编制完成基金季度报告，并将季度报告登载在指定</w:t>
            </w:r>
            <w:r w:rsidRPr="00A4701D">
              <w:rPr>
                <w:rFonts w:ascii="宋体" w:eastAsia="宋体" w:hAnsi="宋体" w:cs="宋体" w:hint="eastAsia"/>
                <w:b/>
                <w:strike/>
                <w:color w:val="000000" w:themeColor="text1"/>
                <w:kern w:val="0"/>
                <w:sz w:val="24"/>
                <w:szCs w:val="24"/>
                <w:lang w:bidi="ar"/>
              </w:rPr>
              <w:t>媒介</w:t>
            </w:r>
            <w:r w:rsidRPr="00A4701D">
              <w:rPr>
                <w:rFonts w:ascii="宋体" w:eastAsia="宋体" w:hAnsi="宋体" w:cs="宋体" w:hint="eastAsia"/>
                <w:color w:val="000000" w:themeColor="text1"/>
                <w:kern w:val="0"/>
                <w:sz w:val="24"/>
                <w:szCs w:val="24"/>
                <w:lang w:bidi="ar"/>
              </w:rPr>
              <w:t xml:space="preserve">上。 </w:t>
            </w:r>
          </w:p>
          <w:p w14:paraId="30841142" w14:textId="77777777" w:rsidR="002F05D3" w:rsidRPr="00A4701D" w:rsidRDefault="00E35559">
            <w:pPr>
              <w:widowControl/>
              <w:rPr>
                <w:rFonts w:ascii="宋体" w:eastAsia="宋体" w:hAnsi="宋体"/>
                <w:b/>
                <w:strike/>
                <w:color w:val="000000" w:themeColor="text1"/>
              </w:rPr>
            </w:pPr>
            <w:r w:rsidRPr="00A4701D">
              <w:rPr>
                <w:rFonts w:ascii="宋体" w:eastAsia="宋体" w:hAnsi="宋体" w:cs="宋体" w:hint="eastAsia"/>
                <w:b/>
                <w:strike/>
                <w:color w:val="000000" w:themeColor="text1"/>
                <w:kern w:val="0"/>
                <w:sz w:val="24"/>
                <w:szCs w:val="24"/>
                <w:lang w:bidi="ar"/>
              </w:rPr>
              <w:t>《基金合同》生效不足</w:t>
            </w:r>
            <w:r w:rsidRPr="00A4701D">
              <w:rPr>
                <w:rFonts w:ascii="宋体" w:eastAsia="宋体" w:hAnsi="宋体" w:cs="宋体" w:hint="eastAsia"/>
                <w:b/>
                <w:bCs/>
                <w:strike/>
                <w:color w:val="000000" w:themeColor="text1"/>
                <w:kern w:val="0"/>
                <w:sz w:val="24"/>
                <w:szCs w:val="24"/>
                <w:lang w:bidi="ar"/>
              </w:rPr>
              <w:t>2</w:t>
            </w:r>
            <w:r w:rsidRPr="00A4701D">
              <w:rPr>
                <w:rFonts w:ascii="宋体" w:eastAsia="宋体" w:hAnsi="宋体" w:cs="宋体" w:hint="eastAsia"/>
                <w:b/>
                <w:strike/>
                <w:color w:val="000000" w:themeColor="text1"/>
                <w:kern w:val="0"/>
                <w:sz w:val="24"/>
                <w:szCs w:val="24"/>
                <w:lang w:bidi="ar"/>
              </w:rPr>
              <w:t>个月的，基金管理人可以不编制当期季度报告、</w:t>
            </w:r>
            <w:r w:rsidRPr="00A4701D">
              <w:rPr>
                <w:rFonts w:ascii="宋体" w:eastAsia="宋体" w:hAnsi="宋体" w:cs="宋体" w:hint="eastAsia"/>
                <w:b/>
                <w:bCs/>
                <w:strike/>
                <w:color w:val="000000" w:themeColor="text1"/>
                <w:kern w:val="0"/>
                <w:sz w:val="24"/>
                <w:szCs w:val="24"/>
                <w:lang w:bidi="ar"/>
              </w:rPr>
              <w:t>半年度</w:t>
            </w:r>
            <w:r w:rsidRPr="00A4701D">
              <w:rPr>
                <w:rFonts w:ascii="宋体" w:eastAsia="宋体" w:hAnsi="宋体" w:cs="宋体" w:hint="eastAsia"/>
                <w:b/>
                <w:strike/>
                <w:color w:val="000000" w:themeColor="text1"/>
                <w:kern w:val="0"/>
                <w:sz w:val="24"/>
                <w:szCs w:val="24"/>
                <w:lang w:bidi="ar"/>
              </w:rPr>
              <w:t xml:space="preserve">报告或者年度报告。 </w:t>
            </w:r>
          </w:p>
          <w:p w14:paraId="5596D54F"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strike/>
                <w:color w:val="000000" w:themeColor="text1"/>
                <w:kern w:val="0"/>
                <w:sz w:val="24"/>
                <w:szCs w:val="24"/>
                <w:lang w:bidi="ar"/>
              </w:rPr>
              <w:lastRenderedPageBreak/>
              <w:t>基金定期报告在公开披露的第2个工作日，分别报中国证监会和基金管理人主要办公场所所在地中国证监会派出机构备案。报备应当采用电子文本或书面报告方式。</w:t>
            </w:r>
            <w:r w:rsidRPr="00A4701D">
              <w:rPr>
                <w:rFonts w:ascii="宋体" w:eastAsia="宋体" w:hAnsi="宋体" w:cs="宋体" w:hint="eastAsia"/>
                <w:color w:val="000000" w:themeColor="text1"/>
                <w:kern w:val="0"/>
                <w:sz w:val="24"/>
                <w:szCs w:val="24"/>
                <w:lang w:bidi="ar"/>
              </w:rPr>
              <w:t xml:space="preserve"> </w:t>
            </w:r>
          </w:p>
          <w:p w14:paraId="16822AB8"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本基金持续运作过程中，应当在基金年度报告和</w:t>
            </w:r>
            <w:r w:rsidRPr="00A4701D">
              <w:rPr>
                <w:rFonts w:ascii="宋体" w:eastAsia="宋体" w:hAnsi="宋体" w:cs="宋体" w:hint="eastAsia"/>
                <w:b/>
                <w:strike/>
                <w:color w:val="000000" w:themeColor="text1"/>
                <w:kern w:val="0"/>
                <w:sz w:val="24"/>
                <w:szCs w:val="24"/>
                <w:lang w:bidi="ar"/>
              </w:rPr>
              <w:t>半年度</w:t>
            </w:r>
            <w:r w:rsidRPr="00A4701D">
              <w:rPr>
                <w:rFonts w:ascii="宋体" w:eastAsia="宋体" w:hAnsi="宋体" w:cs="宋体" w:hint="eastAsia"/>
                <w:color w:val="000000" w:themeColor="text1"/>
                <w:kern w:val="0"/>
                <w:sz w:val="24"/>
                <w:szCs w:val="24"/>
                <w:lang w:bidi="ar"/>
              </w:rPr>
              <w:t>报告中披露基金组合资产情况及其流动性风险分析等。</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1AAD815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w:t>
            </w:r>
            <w:r w:rsidRPr="00A4701D">
              <w:rPr>
                <w:rFonts w:ascii="宋体" w:eastAsia="宋体" w:hAnsi="宋体" w:cs="宋体" w:hint="eastAsia"/>
                <w:b/>
                <w:color w:val="000000" w:themeColor="text1"/>
                <w:kern w:val="0"/>
                <w:sz w:val="24"/>
                <w:szCs w:val="24"/>
                <w:u w:val="single"/>
                <w:lang w:bidi="ar"/>
              </w:rPr>
              <w:t>六</w:t>
            </w:r>
            <w:r w:rsidRPr="00A4701D">
              <w:rPr>
                <w:rFonts w:ascii="宋体" w:eastAsia="宋体" w:hAnsi="宋体" w:cs="宋体" w:hint="eastAsia"/>
                <w:color w:val="000000" w:themeColor="text1"/>
                <w:kern w:val="0"/>
                <w:sz w:val="24"/>
                <w:szCs w:val="24"/>
                <w:lang w:bidi="ar"/>
              </w:rPr>
              <w:t>）基金定期报告，包括年度报告、</w:t>
            </w:r>
            <w:r w:rsidRPr="00A4701D">
              <w:rPr>
                <w:rFonts w:ascii="宋体" w:eastAsia="宋体" w:hAnsi="宋体" w:cs="宋体" w:hint="eastAsia"/>
                <w:b/>
                <w:color w:val="000000" w:themeColor="text1"/>
                <w:kern w:val="0"/>
                <w:sz w:val="24"/>
                <w:szCs w:val="24"/>
                <w:u w:val="single"/>
                <w:lang w:bidi="ar"/>
              </w:rPr>
              <w:t>中期</w:t>
            </w:r>
            <w:r w:rsidRPr="00A4701D">
              <w:rPr>
                <w:rFonts w:ascii="宋体" w:eastAsia="宋体" w:hAnsi="宋体" w:cs="宋体" w:hint="eastAsia"/>
                <w:color w:val="000000" w:themeColor="text1"/>
                <w:kern w:val="0"/>
                <w:sz w:val="24"/>
                <w:szCs w:val="24"/>
                <w:lang w:bidi="ar"/>
              </w:rPr>
              <w:t>报告和季度报告</w:t>
            </w:r>
          </w:p>
          <w:p w14:paraId="0D482F7E"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基金管理人应当在每年结束之日起</w:t>
            </w:r>
            <w:r w:rsidRPr="00A4701D">
              <w:rPr>
                <w:rFonts w:ascii="宋体" w:eastAsia="宋体" w:hAnsi="宋体" w:cs="宋体" w:hint="eastAsia"/>
                <w:b/>
                <w:color w:val="000000" w:themeColor="text1"/>
                <w:kern w:val="0"/>
                <w:sz w:val="24"/>
                <w:szCs w:val="24"/>
                <w:u w:val="single"/>
                <w:lang w:bidi="ar"/>
              </w:rPr>
              <w:t>三个月</w:t>
            </w:r>
            <w:r w:rsidRPr="00A4701D">
              <w:rPr>
                <w:rFonts w:ascii="宋体" w:eastAsia="宋体" w:hAnsi="宋体" w:cs="宋体" w:hint="eastAsia"/>
                <w:color w:val="000000" w:themeColor="text1"/>
                <w:kern w:val="0"/>
                <w:sz w:val="24"/>
                <w:szCs w:val="24"/>
                <w:lang w:bidi="ar"/>
              </w:rPr>
              <w:t>内，编制完成基金年度报告，将年度报告登载</w:t>
            </w:r>
            <w:r w:rsidRPr="00A4701D">
              <w:rPr>
                <w:rFonts w:ascii="宋体" w:eastAsia="宋体" w:hAnsi="宋体" w:cs="宋体" w:hint="eastAsia"/>
                <w:b/>
                <w:color w:val="000000" w:themeColor="text1"/>
                <w:kern w:val="0"/>
                <w:sz w:val="24"/>
                <w:szCs w:val="24"/>
                <w:u w:val="single"/>
                <w:lang w:bidi="ar"/>
              </w:rPr>
              <w:t>在指定</w:t>
            </w:r>
            <w:r w:rsidRPr="00A4701D">
              <w:rPr>
                <w:rFonts w:ascii="宋体" w:eastAsia="宋体" w:hAnsi="宋体" w:cs="宋体" w:hint="eastAsia"/>
                <w:color w:val="000000" w:themeColor="text1"/>
                <w:kern w:val="0"/>
                <w:sz w:val="24"/>
                <w:szCs w:val="24"/>
                <w:lang w:bidi="ar"/>
              </w:rPr>
              <w:t>网站上，</w:t>
            </w:r>
            <w:r w:rsidRPr="00A4701D">
              <w:rPr>
                <w:rFonts w:ascii="宋体" w:eastAsia="宋体" w:hAnsi="宋体" w:cs="宋体" w:hint="eastAsia"/>
                <w:b/>
                <w:color w:val="000000" w:themeColor="text1"/>
                <w:kern w:val="0"/>
                <w:sz w:val="24"/>
                <w:szCs w:val="24"/>
                <w:u w:val="single"/>
                <w:lang w:bidi="ar"/>
              </w:rPr>
              <w:t>并</w:t>
            </w:r>
            <w:r w:rsidRPr="00A4701D">
              <w:rPr>
                <w:rFonts w:ascii="宋体" w:eastAsia="宋体" w:hAnsi="宋体" w:cs="宋体" w:hint="eastAsia"/>
                <w:color w:val="000000" w:themeColor="text1"/>
                <w:kern w:val="0"/>
                <w:sz w:val="24"/>
                <w:szCs w:val="24"/>
                <w:lang w:bidi="ar"/>
              </w:rPr>
              <w:t>将年度报告</w:t>
            </w:r>
            <w:r w:rsidRPr="00A4701D">
              <w:rPr>
                <w:rFonts w:ascii="宋体" w:eastAsia="宋体" w:hAnsi="宋体" w:cs="宋体" w:hint="eastAsia"/>
                <w:b/>
                <w:color w:val="000000" w:themeColor="text1"/>
                <w:kern w:val="0"/>
                <w:sz w:val="24"/>
                <w:szCs w:val="24"/>
                <w:u w:val="single"/>
                <w:lang w:bidi="ar"/>
              </w:rPr>
              <w:t>提示性公告</w:t>
            </w:r>
            <w:r w:rsidRPr="00A4701D">
              <w:rPr>
                <w:rFonts w:ascii="宋体" w:eastAsia="宋体" w:hAnsi="宋体" w:cs="宋体" w:hint="eastAsia"/>
                <w:color w:val="000000" w:themeColor="text1"/>
                <w:kern w:val="0"/>
                <w:sz w:val="24"/>
                <w:szCs w:val="24"/>
                <w:lang w:bidi="ar"/>
              </w:rPr>
              <w:t>登载在指定</w:t>
            </w:r>
            <w:r w:rsidRPr="00A4701D">
              <w:rPr>
                <w:rFonts w:ascii="宋体" w:eastAsia="宋体" w:hAnsi="宋体" w:cs="宋体" w:hint="eastAsia"/>
                <w:b/>
                <w:color w:val="000000" w:themeColor="text1"/>
                <w:kern w:val="0"/>
                <w:sz w:val="24"/>
                <w:szCs w:val="24"/>
                <w:u w:val="single"/>
                <w:lang w:bidi="ar"/>
              </w:rPr>
              <w:t>报刊</w:t>
            </w:r>
            <w:r w:rsidRPr="00A4701D">
              <w:rPr>
                <w:rFonts w:ascii="宋体" w:eastAsia="宋体" w:hAnsi="宋体" w:cs="宋体" w:hint="eastAsia"/>
                <w:color w:val="000000" w:themeColor="text1"/>
                <w:kern w:val="0"/>
                <w:sz w:val="24"/>
                <w:szCs w:val="24"/>
                <w:lang w:bidi="ar"/>
              </w:rPr>
              <w:t>上。基金年度报告</w:t>
            </w:r>
            <w:r w:rsidRPr="00A4701D">
              <w:rPr>
                <w:rFonts w:ascii="宋体" w:eastAsia="宋体" w:hAnsi="宋体" w:cs="宋体" w:hint="eastAsia"/>
                <w:b/>
                <w:color w:val="000000" w:themeColor="text1"/>
                <w:kern w:val="0"/>
                <w:sz w:val="24"/>
                <w:szCs w:val="24"/>
                <w:u w:val="single"/>
                <w:lang w:bidi="ar"/>
              </w:rPr>
              <w:t>中</w:t>
            </w:r>
            <w:r w:rsidRPr="00A4701D">
              <w:rPr>
                <w:rFonts w:ascii="宋体" w:eastAsia="宋体" w:hAnsi="宋体" w:cs="宋体" w:hint="eastAsia"/>
                <w:color w:val="000000" w:themeColor="text1"/>
                <w:kern w:val="0"/>
                <w:sz w:val="24"/>
                <w:szCs w:val="24"/>
                <w:lang w:bidi="ar"/>
              </w:rPr>
              <w:t>的财务会计报告应当经过</w:t>
            </w:r>
            <w:r w:rsidRPr="00A4701D">
              <w:rPr>
                <w:rFonts w:ascii="宋体" w:eastAsia="宋体" w:hAnsi="宋体" w:cs="宋体" w:hint="eastAsia"/>
                <w:b/>
                <w:color w:val="000000" w:themeColor="text1"/>
                <w:kern w:val="0"/>
                <w:sz w:val="24"/>
                <w:szCs w:val="24"/>
                <w:u w:val="single"/>
                <w:lang w:bidi="ar"/>
              </w:rPr>
              <w:t>具有证券、期货相关业务资格的会计师事务所</w:t>
            </w:r>
            <w:r w:rsidRPr="00A4701D">
              <w:rPr>
                <w:rFonts w:ascii="宋体" w:eastAsia="宋体" w:hAnsi="宋体" w:cs="宋体" w:hint="eastAsia"/>
                <w:color w:val="000000" w:themeColor="text1"/>
                <w:kern w:val="0"/>
                <w:sz w:val="24"/>
                <w:szCs w:val="24"/>
                <w:lang w:bidi="ar"/>
              </w:rPr>
              <w:t xml:space="preserve">审计。 </w:t>
            </w:r>
          </w:p>
          <w:p w14:paraId="2552A76D"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基金管理人应当在上半年结束之日起</w:t>
            </w:r>
            <w:r w:rsidRPr="00A4701D">
              <w:rPr>
                <w:rFonts w:ascii="宋体" w:eastAsia="宋体" w:hAnsi="宋体" w:cs="宋体" w:hint="eastAsia"/>
                <w:b/>
                <w:color w:val="000000" w:themeColor="text1"/>
                <w:kern w:val="0"/>
                <w:sz w:val="24"/>
                <w:szCs w:val="24"/>
                <w:u w:val="single"/>
                <w:lang w:bidi="ar"/>
              </w:rPr>
              <w:t>两个月</w:t>
            </w:r>
            <w:r w:rsidRPr="00A4701D">
              <w:rPr>
                <w:rFonts w:ascii="宋体" w:eastAsia="宋体" w:hAnsi="宋体" w:cs="宋体" w:hint="eastAsia"/>
                <w:color w:val="000000" w:themeColor="text1"/>
                <w:kern w:val="0"/>
                <w:sz w:val="24"/>
                <w:szCs w:val="24"/>
                <w:lang w:bidi="ar"/>
              </w:rPr>
              <w:t>内，编制完成基金</w:t>
            </w:r>
            <w:r w:rsidRPr="00A4701D">
              <w:rPr>
                <w:rFonts w:ascii="宋体" w:eastAsia="宋体" w:hAnsi="宋体" w:cs="宋体" w:hint="eastAsia"/>
                <w:b/>
                <w:color w:val="000000" w:themeColor="text1"/>
                <w:kern w:val="0"/>
                <w:sz w:val="24"/>
                <w:szCs w:val="24"/>
                <w:u w:val="single"/>
                <w:lang w:bidi="ar"/>
              </w:rPr>
              <w:t>中期</w:t>
            </w:r>
            <w:r w:rsidRPr="00A4701D">
              <w:rPr>
                <w:rFonts w:ascii="宋体" w:eastAsia="宋体" w:hAnsi="宋体" w:cs="宋体" w:hint="eastAsia"/>
                <w:color w:val="000000" w:themeColor="text1"/>
                <w:kern w:val="0"/>
                <w:sz w:val="24"/>
                <w:szCs w:val="24"/>
                <w:lang w:bidi="ar"/>
              </w:rPr>
              <w:t>报告，</w:t>
            </w:r>
            <w:r w:rsidRPr="00A4701D">
              <w:rPr>
                <w:rFonts w:ascii="宋体" w:eastAsia="宋体" w:hAnsi="宋体" w:cs="宋体" w:hint="eastAsia"/>
                <w:b/>
                <w:color w:val="000000" w:themeColor="text1"/>
                <w:kern w:val="0"/>
                <w:sz w:val="24"/>
                <w:szCs w:val="24"/>
                <w:u w:val="single"/>
                <w:lang w:bidi="ar"/>
              </w:rPr>
              <w:t>将中期报告登载在指定网站上，并将中期报告提示性公告登载在指定报刊上</w:t>
            </w:r>
            <w:r w:rsidRPr="00A4701D">
              <w:rPr>
                <w:rFonts w:ascii="宋体" w:eastAsia="宋体" w:hAnsi="宋体" w:cs="宋体" w:hint="eastAsia"/>
                <w:color w:val="000000" w:themeColor="text1"/>
                <w:kern w:val="0"/>
                <w:sz w:val="24"/>
                <w:szCs w:val="24"/>
                <w:lang w:bidi="ar"/>
              </w:rPr>
              <w:t xml:space="preserve">。 </w:t>
            </w:r>
          </w:p>
          <w:p w14:paraId="6EEDD258"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基金管理人应当在季度结束之日起</w:t>
            </w:r>
            <w:r w:rsidRPr="00A4701D">
              <w:rPr>
                <w:rFonts w:ascii="宋体" w:eastAsia="宋体" w:hAnsi="宋体" w:cs="宋体" w:hint="eastAsia"/>
                <w:b/>
                <w:color w:val="000000" w:themeColor="text1"/>
                <w:kern w:val="0"/>
                <w:sz w:val="24"/>
                <w:szCs w:val="24"/>
                <w:u w:val="single"/>
                <w:lang w:bidi="ar"/>
              </w:rPr>
              <w:t>十五</w:t>
            </w:r>
            <w:r w:rsidRPr="00A4701D">
              <w:rPr>
                <w:rFonts w:ascii="宋体" w:eastAsia="宋体" w:hAnsi="宋体" w:cs="宋体" w:hint="eastAsia"/>
                <w:color w:val="000000" w:themeColor="text1"/>
                <w:kern w:val="0"/>
                <w:sz w:val="24"/>
                <w:szCs w:val="24"/>
                <w:lang w:bidi="ar"/>
              </w:rPr>
              <w:t>个工作日内，编制完成基金季度报告，</w:t>
            </w:r>
            <w:r w:rsidRPr="00A4701D">
              <w:rPr>
                <w:rFonts w:ascii="宋体" w:eastAsia="宋体" w:hAnsi="宋体" w:cs="宋体" w:hint="eastAsia"/>
                <w:b/>
                <w:color w:val="000000" w:themeColor="text1"/>
                <w:kern w:val="0"/>
                <w:sz w:val="24"/>
                <w:szCs w:val="24"/>
                <w:u w:val="single"/>
                <w:lang w:bidi="ar"/>
              </w:rPr>
              <w:t>将季度报告登载在指定网站上，</w:t>
            </w:r>
            <w:r w:rsidRPr="00A4701D">
              <w:rPr>
                <w:rFonts w:ascii="宋体" w:eastAsia="宋体" w:hAnsi="宋体" w:cs="宋体" w:hint="eastAsia"/>
                <w:color w:val="000000" w:themeColor="text1"/>
                <w:kern w:val="0"/>
                <w:sz w:val="24"/>
                <w:szCs w:val="24"/>
                <w:lang w:bidi="ar"/>
              </w:rPr>
              <w:t>并将季度报</w:t>
            </w:r>
            <w:r w:rsidRPr="00A4701D">
              <w:rPr>
                <w:rFonts w:ascii="宋体" w:eastAsia="宋体" w:hAnsi="宋体" w:cs="宋体" w:hint="eastAsia"/>
                <w:bCs/>
                <w:color w:val="000000" w:themeColor="text1"/>
                <w:kern w:val="0"/>
                <w:sz w:val="24"/>
                <w:szCs w:val="24"/>
                <w:lang w:bidi="ar"/>
              </w:rPr>
              <w:t>告</w:t>
            </w:r>
            <w:r w:rsidRPr="00A4701D">
              <w:rPr>
                <w:rFonts w:ascii="宋体" w:eastAsia="宋体" w:hAnsi="宋体" w:cs="宋体" w:hint="eastAsia"/>
                <w:b/>
                <w:bCs/>
                <w:color w:val="000000" w:themeColor="text1"/>
                <w:kern w:val="0"/>
                <w:sz w:val="24"/>
                <w:szCs w:val="24"/>
                <w:u w:val="single"/>
                <w:lang w:bidi="ar"/>
              </w:rPr>
              <w:t>提示性公</w:t>
            </w:r>
            <w:r w:rsidRPr="00A4701D">
              <w:rPr>
                <w:rFonts w:ascii="宋体" w:eastAsia="宋体" w:hAnsi="宋体" w:cs="宋体" w:hint="eastAsia"/>
                <w:b/>
                <w:color w:val="000000" w:themeColor="text1"/>
                <w:kern w:val="0"/>
                <w:sz w:val="24"/>
                <w:szCs w:val="24"/>
                <w:u w:val="single"/>
                <w:lang w:bidi="ar"/>
              </w:rPr>
              <w:t>告</w:t>
            </w:r>
            <w:r w:rsidRPr="00A4701D">
              <w:rPr>
                <w:rFonts w:ascii="宋体" w:eastAsia="宋体" w:hAnsi="宋体" w:cs="宋体" w:hint="eastAsia"/>
                <w:color w:val="000000" w:themeColor="text1"/>
                <w:kern w:val="0"/>
                <w:sz w:val="24"/>
                <w:szCs w:val="24"/>
                <w:lang w:bidi="ar"/>
              </w:rPr>
              <w:t>登载在指定</w:t>
            </w:r>
            <w:r w:rsidRPr="00A4701D">
              <w:rPr>
                <w:rFonts w:ascii="宋体" w:eastAsia="宋体" w:hAnsi="宋体" w:cs="宋体" w:hint="eastAsia"/>
                <w:b/>
                <w:color w:val="000000" w:themeColor="text1"/>
                <w:kern w:val="0"/>
                <w:sz w:val="24"/>
                <w:szCs w:val="24"/>
                <w:u w:val="single"/>
                <w:lang w:bidi="ar"/>
              </w:rPr>
              <w:t>报刊</w:t>
            </w:r>
            <w:r w:rsidRPr="00A4701D">
              <w:rPr>
                <w:rFonts w:ascii="宋体" w:eastAsia="宋体" w:hAnsi="宋体" w:cs="宋体" w:hint="eastAsia"/>
                <w:color w:val="000000" w:themeColor="text1"/>
                <w:kern w:val="0"/>
                <w:sz w:val="24"/>
                <w:szCs w:val="24"/>
                <w:lang w:bidi="ar"/>
              </w:rPr>
              <w:t xml:space="preserve">上。 </w:t>
            </w:r>
          </w:p>
          <w:p w14:paraId="34AB5A5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本基金持续运作过程中，应当在基金年度报告和</w:t>
            </w:r>
            <w:r w:rsidRPr="00A4701D">
              <w:rPr>
                <w:rFonts w:ascii="宋体" w:eastAsia="宋体" w:hAnsi="宋体" w:cs="宋体" w:hint="eastAsia"/>
                <w:b/>
                <w:color w:val="000000" w:themeColor="text1"/>
                <w:kern w:val="0"/>
                <w:sz w:val="24"/>
                <w:szCs w:val="24"/>
                <w:u w:val="single"/>
                <w:lang w:bidi="ar"/>
              </w:rPr>
              <w:t>中期</w:t>
            </w:r>
            <w:r w:rsidRPr="00A4701D">
              <w:rPr>
                <w:rFonts w:ascii="宋体" w:eastAsia="宋体" w:hAnsi="宋体" w:cs="宋体" w:hint="eastAsia"/>
                <w:color w:val="000000" w:themeColor="text1"/>
                <w:kern w:val="0"/>
                <w:sz w:val="24"/>
                <w:szCs w:val="24"/>
                <w:lang w:bidi="ar"/>
              </w:rPr>
              <w:t>报告中披露基金组合资产情况及其流动性风险分析等。</w:t>
            </w:r>
          </w:p>
        </w:tc>
      </w:tr>
      <w:tr w:rsidR="00A4701D" w:rsidRPr="00A4701D" w14:paraId="4E5D868C"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399DE9A2"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A18AC1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r w:rsidRPr="00A4701D">
              <w:rPr>
                <w:rFonts w:ascii="宋体" w:eastAsia="宋体" w:hAnsi="宋体" w:cs="宋体" w:hint="eastAsia"/>
                <w:b/>
                <w:strike/>
                <w:color w:val="000000" w:themeColor="text1"/>
                <w:kern w:val="0"/>
                <w:sz w:val="24"/>
                <w:szCs w:val="24"/>
                <w:lang w:bidi="ar"/>
              </w:rPr>
              <w:t>六</w:t>
            </w:r>
            <w:r w:rsidRPr="00A4701D">
              <w:rPr>
                <w:rFonts w:ascii="宋体" w:eastAsia="宋体" w:hAnsi="宋体" w:cs="宋体" w:hint="eastAsia"/>
                <w:color w:val="000000" w:themeColor="text1"/>
                <w:kern w:val="0"/>
                <w:sz w:val="24"/>
                <w:szCs w:val="24"/>
                <w:lang w:bidi="ar"/>
              </w:rPr>
              <w:t>）临时报告</w:t>
            </w:r>
          </w:p>
          <w:p w14:paraId="1F8DD53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本基金发生重大事件，有关信息披露义务人应</w:t>
            </w:r>
            <w:r w:rsidRPr="00A4701D">
              <w:rPr>
                <w:rFonts w:ascii="宋体" w:eastAsia="宋体" w:hAnsi="宋体" w:cs="宋体" w:hint="eastAsia"/>
                <w:b/>
                <w:strike/>
                <w:color w:val="000000" w:themeColor="text1"/>
                <w:kern w:val="0"/>
                <w:sz w:val="24"/>
                <w:szCs w:val="24"/>
                <w:lang w:bidi="ar"/>
              </w:rPr>
              <w:t>当</w:t>
            </w:r>
            <w:r w:rsidRPr="00A4701D">
              <w:rPr>
                <w:rFonts w:ascii="宋体" w:eastAsia="宋体" w:hAnsi="宋体" w:cs="宋体" w:hint="eastAsia"/>
                <w:color w:val="000000" w:themeColor="text1"/>
                <w:kern w:val="0"/>
                <w:sz w:val="24"/>
                <w:szCs w:val="24"/>
                <w:lang w:bidi="ar"/>
              </w:rPr>
              <w:t>在2</w:t>
            </w:r>
            <w:r w:rsidRPr="00A4701D">
              <w:rPr>
                <w:rFonts w:ascii="宋体" w:eastAsia="宋体" w:hAnsi="宋体" w:cs="宋体" w:hint="eastAsia"/>
                <w:b/>
                <w:strike/>
                <w:color w:val="000000" w:themeColor="text1"/>
                <w:kern w:val="0"/>
                <w:sz w:val="24"/>
                <w:szCs w:val="24"/>
                <w:lang w:bidi="ar"/>
              </w:rPr>
              <w:t>个工作</w:t>
            </w:r>
            <w:r w:rsidRPr="00A4701D">
              <w:rPr>
                <w:rFonts w:ascii="宋体" w:eastAsia="宋体" w:hAnsi="宋体" w:cs="宋体" w:hint="eastAsia"/>
                <w:color w:val="000000" w:themeColor="text1"/>
                <w:kern w:val="0"/>
                <w:sz w:val="24"/>
                <w:szCs w:val="24"/>
                <w:lang w:bidi="ar"/>
              </w:rPr>
              <w:t>日内编制临时报告书，</w:t>
            </w:r>
            <w:r w:rsidRPr="00A4701D">
              <w:rPr>
                <w:rFonts w:ascii="宋体" w:eastAsia="宋体" w:hAnsi="宋体" w:cs="宋体" w:hint="eastAsia"/>
                <w:b/>
                <w:strike/>
                <w:color w:val="000000" w:themeColor="text1"/>
                <w:kern w:val="0"/>
                <w:sz w:val="24"/>
                <w:szCs w:val="24"/>
                <w:lang w:bidi="ar"/>
              </w:rPr>
              <w:t>予以公告，并在公开披露日分别报中国证监会和基金管理人主要办公场所所在地的中国证监会派出机构备案</w:t>
            </w:r>
            <w:r w:rsidRPr="00A4701D">
              <w:rPr>
                <w:rFonts w:ascii="宋体" w:eastAsia="宋体" w:hAnsi="宋体" w:cs="宋体" w:hint="eastAsia"/>
                <w:color w:val="000000" w:themeColor="text1"/>
                <w:kern w:val="0"/>
                <w:sz w:val="24"/>
                <w:szCs w:val="24"/>
                <w:lang w:bidi="ar"/>
              </w:rPr>
              <w:t>。</w:t>
            </w:r>
          </w:p>
          <w:p w14:paraId="1F38FB3E"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 xml:space="preserve">1、基金份额持有人大会的召开； </w:t>
            </w:r>
          </w:p>
          <w:p w14:paraId="680B3AB5"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
                <w:strike/>
                <w:color w:val="000000" w:themeColor="text1"/>
                <w:kern w:val="0"/>
                <w:sz w:val="24"/>
                <w:szCs w:val="24"/>
                <w:lang w:bidi="ar"/>
              </w:rPr>
              <w:t>终止</w:t>
            </w:r>
            <w:r w:rsidRPr="00A4701D">
              <w:rPr>
                <w:rFonts w:ascii="宋体" w:eastAsia="宋体" w:hAnsi="宋体" w:cs="宋体" w:hint="eastAsia"/>
                <w:b/>
                <w:bCs/>
                <w:strike/>
                <w:color w:val="000000" w:themeColor="text1"/>
                <w:kern w:val="0"/>
                <w:sz w:val="24"/>
                <w:szCs w:val="24"/>
                <w:lang w:bidi="ar"/>
              </w:rPr>
              <w:t>《</w:t>
            </w:r>
            <w:r w:rsidRPr="00A4701D">
              <w:rPr>
                <w:rFonts w:ascii="宋体" w:eastAsia="宋体" w:hAnsi="宋体" w:cs="宋体" w:hint="eastAsia"/>
                <w:color w:val="000000" w:themeColor="text1"/>
                <w:kern w:val="0"/>
                <w:sz w:val="24"/>
                <w:szCs w:val="24"/>
                <w:lang w:bidi="ar"/>
              </w:rPr>
              <w:t>基金</w:t>
            </w:r>
            <w:r w:rsidRPr="00A4701D">
              <w:rPr>
                <w:rFonts w:ascii="宋体" w:eastAsia="宋体" w:hAnsi="宋体" w:cs="宋体" w:hint="eastAsia"/>
                <w:bCs/>
                <w:color w:val="000000" w:themeColor="text1"/>
                <w:kern w:val="0"/>
                <w:sz w:val="24"/>
                <w:szCs w:val="24"/>
                <w:lang w:bidi="ar"/>
              </w:rPr>
              <w:t>合同</w:t>
            </w:r>
            <w:r w:rsidRPr="00A4701D">
              <w:rPr>
                <w:rFonts w:ascii="宋体" w:eastAsia="宋体" w:hAnsi="宋体" w:cs="宋体" w:hint="eastAsia"/>
                <w:b/>
                <w:bCs/>
                <w:strike/>
                <w:color w:val="000000" w:themeColor="text1"/>
                <w:kern w:val="0"/>
                <w:sz w:val="24"/>
                <w:szCs w:val="24"/>
                <w:lang w:bidi="ar"/>
              </w:rPr>
              <w:t>》</w:t>
            </w:r>
            <w:r w:rsidRPr="00A4701D">
              <w:rPr>
                <w:rFonts w:ascii="宋体" w:eastAsia="宋体" w:hAnsi="宋体" w:cs="宋体" w:hint="eastAsia"/>
                <w:color w:val="000000" w:themeColor="text1"/>
                <w:kern w:val="0"/>
                <w:sz w:val="24"/>
                <w:szCs w:val="24"/>
                <w:lang w:bidi="ar"/>
              </w:rPr>
              <w:t xml:space="preserve">； </w:t>
            </w:r>
          </w:p>
          <w:p w14:paraId="11D83302"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 xml:space="preserve">3、转换基金运作方式； </w:t>
            </w:r>
          </w:p>
          <w:p w14:paraId="2E2993DE"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Cs/>
                <w:color w:val="000000" w:themeColor="text1"/>
                <w:kern w:val="0"/>
                <w:sz w:val="24"/>
                <w:szCs w:val="24"/>
                <w:lang w:bidi="ar"/>
              </w:rPr>
              <w:t>4、更换基金管理人、基金托管人；</w:t>
            </w:r>
            <w:r w:rsidRPr="00A4701D">
              <w:rPr>
                <w:rFonts w:ascii="宋体" w:eastAsia="宋体" w:hAnsi="宋体" w:cs="宋体" w:hint="eastAsia"/>
                <w:color w:val="000000" w:themeColor="text1"/>
                <w:kern w:val="0"/>
                <w:sz w:val="24"/>
                <w:szCs w:val="24"/>
                <w:lang w:bidi="ar"/>
              </w:rPr>
              <w:t xml:space="preserve"> </w:t>
            </w:r>
          </w:p>
          <w:p w14:paraId="0C1A71B6" w14:textId="77777777" w:rsidR="002F05D3" w:rsidRPr="00A4701D" w:rsidRDefault="00E35559">
            <w:pPr>
              <w:widowControl/>
              <w:rPr>
                <w:rFonts w:ascii="宋体" w:eastAsia="宋体" w:hAnsi="宋体"/>
                <w:b/>
                <w:strike/>
                <w:color w:val="000000" w:themeColor="text1"/>
              </w:rPr>
            </w:pPr>
            <w:r w:rsidRPr="00A4701D">
              <w:rPr>
                <w:rFonts w:ascii="宋体" w:eastAsia="宋体" w:hAnsi="宋体" w:cs="宋体" w:hint="eastAsia"/>
                <w:b/>
                <w:strike/>
                <w:color w:val="000000" w:themeColor="text1"/>
                <w:kern w:val="0"/>
                <w:sz w:val="24"/>
                <w:szCs w:val="24"/>
                <w:lang w:bidi="ar"/>
              </w:rPr>
              <w:t>6、基金管理</w:t>
            </w:r>
            <w:proofErr w:type="gramStart"/>
            <w:r w:rsidRPr="00A4701D">
              <w:rPr>
                <w:rFonts w:ascii="宋体" w:eastAsia="宋体" w:hAnsi="宋体" w:cs="宋体" w:hint="eastAsia"/>
                <w:b/>
                <w:strike/>
                <w:color w:val="000000" w:themeColor="text1"/>
                <w:kern w:val="0"/>
                <w:sz w:val="24"/>
                <w:szCs w:val="24"/>
                <w:lang w:bidi="ar"/>
              </w:rPr>
              <w:t>人</w:t>
            </w:r>
            <w:r w:rsidRPr="00A4701D">
              <w:rPr>
                <w:rFonts w:ascii="宋体" w:eastAsia="宋体" w:hAnsi="宋体" w:cs="宋体" w:hint="eastAsia"/>
                <w:b/>
                <w:bCs/>
                <w:strike/>
                <w:color w:val="000000" w:themeColor="text1"/>
                <w:kern w:val="0"/>
                <w:sz w:val="24"/>
                <w:szCs w:val="24"/>
                <w:lang w:bidi="ar"/>
              </w:rPr>
              <w:t>股东</w:t>
            </w:r>
            <w:proofErr w:type="gramEnd"/>
            <w:r w:rsidRPr="00A4701D">
              <w:rPr>
                <w:rFonts w:ascii="宋体" w:eastAsia="宋体" w:hAnsi="宋体" w:cs="宋体" w:hint="eastAsia"/>
                <w:b/>
                <w:bCs/>
                <w:strike/>
                <w:color w:val="000000" w:themeColor="text1"/>
                <w:kern w:val="0"/>
                <w:sz w:val="24"/>
                <w:szCs w:val="24"/>
                <w:lang w:bidi="ar"/>
              </w:rPr>
              <w:t>及其出资比例</w:t>
            </w:r>
            <w:r w:rsidRPr="00A4701D">
              <w:rPr>
                <w:rFonts w:ascii="宋体" w:eastAsia="宋体" w:hAnsi="宋体" w:cs="宋体" w:hint="eastAsia"/>
                <w:b/>
                <w:strike/>
                <w:color w:val="000000" w:themeColor="text1"/>
                <w:kern w:val="0"/>
                <w:sz w:val="24"/>
                <w:szCs w:val="24"/>
                <w:lang w:bidi="ar"/>
              </w:rPr>
              <w:t xml:space="preserve">发生变更； </w:t>
            </w:r>
          </w:p>
          <w:p w14:paraId="6D890039"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strike/>
                <w:color w:val="000000" w:themeColor="text1"/>
                <w:kern w:val="0"/>
                <w:sz w:val="24"/>
                <w:szCs w:val="24"/>
                <w:lang w:bidi="ar"/>
              </w:rPr>
              <w:t>7</w:t>
            </w:r>
            <w:r w:rsidRPr="00A4701D">
              <w:rPr>
                <w:rFonts w:ascii="宋体" w:eastAsia="宋体" w:hAnsi="宋体" w:cs="宋体" w:hint="eastAsia"/>
                <w:color w:val="000000" w:themeColor="text1"/>
                <w:kern w:val="0"/>
                <w:sz w:val="24"/>
                <w:szCs w:val="24"/>
                <w:lang w:bidi="ar"/>
              </w:rPr>
              <w:t xml:space="preserve">、基金募集期延长； </w:t>
            </w:r>
          </w:p>
          <w:p w14:paraId="3BDA71E2"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strike/>
                <w:color w:val="000000" w:themeColor="text1"/>
                <w:kern w:val="0"/>
                <w:sz w:val="24"/>
                <w:szCs w:val="24"/>
                <w:lang w:bidi="ar"/>
              </w:rPr>
              <w:t>8</w:t>
            </w:r>
            <w:r w:rsidRPr="00A4701D">
              <w:rPr>
                <w:rFonts w:ascii="宋体" w:eastAsia="宋体" w:hAnsi="宋体" w:cs="宋体" w:hint="eastAsia"/>
                <w:color w:val="000000" w:themeColor="text1"/>
                <w:kern w:val="0"/>
                <w:sz w:val="24"/>
                <w:szCs w:val="24"/>
                <w:lang w:bidi="ar"/>
              </w:rPr>
              <w:t>、基金管理人</w:t>
            </w:r>
            <w:r w:rsidRPr="00A4701D">
              <w:rPr>
                <w:rFonts w:ascii="宋体" w:eastAsia="宋体" w:hAnsi="宋体" w:cs="宋体" w:hint="eastAsia"/>
                <w:b/>
                <w:strike/>
                <w:color w:val="000000" w:themeColor="text1"/>
                <w:kern w:val="0"/>
                <w:sz w:val="24"/>
                <w:szCs w:val="24"/>
                <w:lang w:bidi="ar"/>
              </w:rPr>
              <w:t>的董事长、总经理及其他</w:t>
            </w:r>
            <w:r w:rsidRPr="00A4701D">
              <w:rPr>
                <w:rFonts w:ascii="宋体" w:eastAsia="宋体" w:hAnsi="宋体" w:cs="宋体" w:hint="eastAsia"/>
                <w:color w:val="000000" w:themeColor="text1"/>
                <w:kern w:val="0"/>
                <w:sz w:val="24"/>
                <w:szCs w:val="24"/>
                <w:lang w:bidi="ar"/>
              </w:rPr>
              <w:t xml:space="preserve">高级管理人员、基金经理和基金托管人基金托管部门负责人发生变动； </w:t>
            </w:r>
          </w:p>
          <w:p w14:paraId="464FC996"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strike/>
                <w:color w:val="000000" w:themeColor="text1"/>
                <w:kern w:val="0"/>
                <w:sz w:val="24"/>
                <w:szCs w:val="24"/>
                <w:lang w:bidi="ar"/>
              </w:rPr>
              <w:t>9、</w:t>
            </w:r>
            <w:r w:rsidRPr="00A4701D">
              <w:rPr>
                <w:rFonts w:ascii="宋体" w:eastAsia="宋体" w:hAnsi="宋体" w:cs="宋体" w:hint="eastAsia"/>
                <w:bCs/>
                <w:color w:val="000000" w:themeColor="text1"/>
                <w:kern w:val="0"/>
                <w:sz w:val="24"/>
                <w:szCs w:val="24"/>
                <w:lang w:bidi="ar"/>
              </w:rPr>
              <w:t>基金管理人的董事在</w:t>
            </w:r>
            <w:r w:rsidRPr="00A4701D">
              <w:rPr>
                <w:rFonts w:ascii="宋体" w:eastAsia="宋体" w:hAnsi="宋体" w:cs="宋体" w:hint="eastAsia"/>
                <w:b/>
                <w:bCs/>
                <w:strike/>
                <w:color w:val="000000" w:themeColor="text1"/>
                <w:kern w:val="0"/>
                <w:sz w:val="24"/>
                <w:szCs w:val="24"/>
                <w:lang w:bidi="ar"/>
              </w:rPr>
              <w:t>一年</w:t>
            </w:r>
            <w:r w:rsidRPr="00A4701D">
              <w:rPr>
                <w:rFonts w:ascii="宋体" w:eastAsia="宋体" w:hAnsi="宋体" w:cs="宋体" w:hint="eastAsia"/>
                <w:bCs/>
                <w:color w:val="000000" w:themeColor="text1"/>
                <w:kern w:val="0"/>
                <w:sz w:val="24"/>
                <w:szCs w:val="24"/>
                <w:lang w:bidi="ar"/>
              </w:rPr>
              <w:t>内变更超过百分之五十</w:t>
            </w:r>
            <w:r w:rsidRPr="00A4701D">
              <w:rPr>
                <w:rFonts w:ascii="宋体" w:eastAsia="宋体" w:hAnsi="宋体" w:cs="宋体" w:hint="eastAsia"/>
                <w:b/>
                <w:bCs/>
                <w:strike/>
                <w:color w:val="000000" w:themeColor="text1"/>
                <w:kern w:val="0"/>
                <w:sz w:val="24"/>
                <w:szCs w:val="24"/>
                <w:lang w:bidi="ar"/>
              </w:rPr>
              <w:t>；</w:t>
            </w:r>
            <w:r w:rsidRPr="00A4701D">
              <w:rPr>
                <w:rFonts w:ascii="宋体" w:eastAsia="宋体" w:hAnsi="宋体" w:cs="宋体" w:hint="eastAsia"/>
                <w:color w:val="000000" w:themeColor="text1"/>
                <w:kern w:val="0"/>
                <w:sz w:val="24"/>
                <w:szCs w:val="24"/>
                <w:lang w:bidi="ar"/>
              </w:rPr>
              <w:t xml:space="preserve"> </w:t>
            </w:r>
          </w:p>
          <w:p w14:paraId="7DF55B33"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strike/>
                <w:color w:val="000000" w:themeColor="text1"/>
                <w:kern w:val="0"/>
                <w:sz w:val="24"/>
                <w:szCs w:val="24"/>
                <w:lang w:bidi="ar"/>
              </w:rPr>
              <w:t>10、</w:t>
            </w:r>
            <w:r w:rsidRPr="00A4701D">
              <w:rPr>
                <w:rFonts w:ascii="宋体" w:eastAsia="宋体" w:hAnsi="宋体" w:cs="宋体" w:hint="eastAsia"/>
                <w:color w:val="000000" w:themeColor="text1"/>
                <w:kern w:val="0"/>
                <w:sz w:val="24"/>
                <w:szCs w:val="24"/>
                <w:lang w:bidi="ar"/>
              </w:rPr>
              <w:t>基金管理人、基金托管人基金托管部门的主要业务人员在</w:t>
            </w:r>
            <w:r w:rsidRPr="00A4701D">
              <w:rPr>
                <w:rFonts w:ascii="宋体" w:eastAsia="宋体" w:hAnsi="宋体" w:cs="宋体" w:hint="eastAsia"/>
                <w:b/>
                <w:strike/>
                <w:color w:val="000000" w:themeColor="text1"/>
                <w:kern w:val="0"/>
                <w:sz w:val="24"/>
                <w:szCs w:val="24"/>
                <w:lang w:bidi="ar"/>
              </w:rPr>
              <w:t>一年</w:t>
            </w:r>
            <w:r w:rsidRPr="00A4701D">
              <w:rPr>
                <w:rFonts w:ascii="宋体" w:eastAsia="宋体" w:hAnsi="宋体" w:cs="宋体" w:hint="eastAsia"/>
                <w:color w:val="000000" w:themeColor="text1"/>
                <w:kern w:val="0"/>
                <w:sz w:val="24"/>
                <w:szCs w:val="24"/>
                <w:lang w:bidi="ar"/>
              </w:rPr>
              <w:t xml:space="preserve">内变动超过百分之三十； </w:t>
            </w:r>
          </w:p>
          <w:p w14:paraId="48B8C051"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strike/>
                <w:color w:val="000000" w:themeColor="text1"/>
                <w:kern w:val="0"/>
                <w:sz w:val="24"/>
                <w:szCs w:val="24"/>
                <w:lang w:bidi="ar"/>
              </w:rPr>
              <w:t>12、基金管理人、基金托管人受到监管部门的调查；</w:t>
            </w:r>
            <w:r w:rsidRPr="00A4701D">
              <w:rPr>
                <w:rFonts w:ascii="宋体" w:eastAsia="宋体" w:hAnsi="宋体" w:cs="宋体" w:hint="eastAsia"/>
                <w:color w:val="000000" w:themeColor="text1"/>
                <w:kern w:val="0"/>
                <w:sz w:val="24"/>
                <w:szCs w:val="24"/>
                <w:lang w:bidi="ar"/>
              </w:rPr>
              <w:t xml:space="preserve"> </w:t>
            </w:r>
          </w:p>
          <w:p w14:paraId="72B6C8F3"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strike/>
                <w:color w:val="000000" w:themeColor="text1"/>
                <w:kern w:val="0"/>
                <w:sz w:val="24"/>
                <w:szCs w:val="24"/>
                <w:lang w:bidi="ar"/>
              </w:rPr>
              <w:t>3</w:t>
            </w:r>
            <w:r w:rsidRPr="00A4701D">
              <w:rPr>
                <w:rFonts w:ascii="宋体" w:eastAsia="宋体" w:hAnsi="宋体" w:cs="宋体" w:hint="eastAsia"/>
                <w:color w:val="000000" w:themeColor="text1"/>
                <w:kern w:val="0"/>
                <w:sz w:val="24"/>
                <w:szCs w:val="24"/>
                <w:lang w:bidi="ar"/>
              </w:rPr>
              <w:t>、基金管理人</w:t>
            </w:r>
            <w:r w:rsidRPr="00A4701D">
              <w:rPr>
                <w:rFonts w:ascii="宋体" w:eastAsia="宋体" w:hAnsi="宋体" w:cs="宋体" w:hint="eastAsia"/>
                <w:b/>
                <w:strike/>
                <w:color w:val="000000" w:themeColor="text1"/>
                <w:kern w:val="0"/>
                <w:sz w:val="24"/>
                <w:szCs w:val="24"/>
                <w:lang w:bidi="ar"/>
              </w:rPr>
              <w:t>及其董事、总经理及其他</w:t>
            </w:r>
            <w:r w:rsidRPr="00A4701D">
              <w:rPr>
                <w:rFonts w:ascii="宋体" w:eastAsia="宋体" w:hAnsi="宋体" w:cs="宋体" w:hint="eastAsia"/>
                <w:color w:val="000000" w:themeColor="text1"/>
                <w:kern w:val="0"/>
                <w:sz w:val="24"/>
                <w:szCs w:val="24"/>
                <w:lang w:bidi="ar"/>
              </w:rPr>
              <w:t>高级管理人员、基金经理受到</w:t>
            </w:r>
            <w:r w:rsidRPr="00A4701D">
              <w:rPr>
                <w:rFonts w:ascii="宋体" w:eastAsia="宋体" w:hAnsi="宋体" w:cs="宋体" w:hint="eastAsia"/>
                <w:b/>
                <w:strike/>
                <w:color w:val="000000" w:themeColor="text1"/>
                <w:kern w:val="0"/>
                <w:sz w:val="24"/>
                <w:szCs w:val="24"/>
                <w:lang w:bidi="ar"/>
              </w:rPr>
              <w:t>严</w:t>
            </w:r>
            <w:r w:rsidRPr="00A4701D">
              <w:rPr>
                <w:rFonts w:ascii="宋体" w:eastAsia="宋体" w:hAnsi="宋体" w:cs="宋体" w:hint="eastAsia"/>
                <w:b/>
                <w:strike/>
                <w:color w:val="000000" w:themeColor="text1"/>
                <w:kern w:val="0"/>
                <w:sz w:val="24"/>
                <w:szCs w:val="24"/>
                <w:u w:val="single"/>
                <w:lang w:bidi="ar"/>
              </w:rPr>
              <w:t>重</w:t>
            </w:r>
            <w:r w:rsidRPr="00A4701D">
              <w:rPr>
                <w:rFonts w:ascii="宋体" w:eastAsia="宋体" w:hAnsi="宋体" w:cs="宋体" w:hint="eastAsia"/>
                <w:color w:val="000000" w:themeColor="text1"/>
                <w:kern w:val="0"/>
                <w:sz w:val="24"/>
                <w:szCs w:val="24"/>
                <w:lang w:bidi="ar"/>
              </w:rPr>
              <w:t>行政处罚，基金托管人</w:t>
            </w:r>
            <w:r w:rsidRPr="00A4701D">
              <w:rPr>
                <w:rFonts w:ascii="宋体" w:eastAsia="宋体" w:hAnsi="宋体" w:cs="宋体" w:hint="eastAsia"/>
                <w:b/>
                <w:strike/>
                <w:color w:val="000000" w:themeColor="text1"/>
                <w:kern w:val="0"/>
                <w:sz w:val="24"/>
                <w:szCs w:val="24"/>
                <w:lang w:bidi="ar"/>
              </w:rPr>
              <w:t>及其</w:t>
            </w:r>
            <w:r w:rsidRPr="00A4701D">
              <w:rPr>
                <w:rFonts w:ascii="宋体" w:eastAsia="宋体" w:hAnsi="宋体" w:cs="宋体" w:hint="eastAsia"/>
                <w:color w:val="000000" w:themeColor="text1"/>
                <w:kern w:val="0"/>
                <w:sz w:val="24"/>
                <w:szCs w:val="24"/>
                <w:lang w:bidi="ar"/>
              </w:rPr>
              <w:t>基金托管部门负责人受到</w:t>
            </w:r>
            <w:r w:rsidRPr="00A4701D">
              <w:rPr>
                <w:rFonts w:ascii="宋体" w:eastAsia="宋体" w:hAnsi="宋体" w:cs="宋体" w:hint="eastAsia"/>
                <w:b/>
                <w:strike/>
                <w:color w:val="000000" w:themeColor="text1"/>
                <w:kern w:val="0"/>
                <w:sz w:val="24"/>
                <w:szCs w:val="24"/>
                <w:lang w:bidi="ar"/>
              </w:rPr>
              <w:t>严</w:t>
            </w:r>
            <w:r w:rsidRPr="00A4701D">
              <w:rPr>
                <w:rFonts w:ascii="宋体" w:eastAsia="宋体" w:hAnsi="宋体" w:cs="宋体" w:hint="eastAsia"/>
                <w:b/>
                <w:strike/>
                <w:color w:val="000000" w:themeColor="text1"/>
                <w:kern w:val="0"/>
                <w:sz w:val="24"/>
                <w:szCs w:val="24"/>
                <w:u w:val="single"/>
                <w:lang w:bidi="ar"/>
              </w:rPr>
              <w:t>重</w:t>
            </w:r>
            <w:r w:rsidRPr="00A4701D">
              <w:rPr>
                <w:rFonts w:ascii="宋体" w:eastAsia="宋体" w:hAnsi="宋体" w:cs="宋体" w:hint="eastAsia"/>
                <w:color w:val="000000" w:themeColor="text1"/>
                <w:kern w:val="0"/>
                <w:sz w:val="24"/>
                <w:szCs w:val="24"/>
                <w:lang w:bidi="ar"/>
              </w:rPr>
              <w:t xml:space="preserve">行政处罚； </w:t>
            </w:r>
          </w:p>
          <w:p w14:paraId="69481733"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strike/>
                <w:color w:val="000000" w:themeColor="text1"/>
                <w:kern w:val="0"/>
                <w:sz w:val="24"/>
                <w:szCs w:val="24"/>
                <w:lang w:bidi="ar"/>
              </w:rPr>
              <w:t>4</w:t>
            </w:r>
            <w:r w:rsidRPr="00A4701D">
              <w:rPr>
                <w:rFonts w:ascii="宋体" w:eastAsia="宋体" w:hAnsi="宋体" w:cs="宋体" w:hint="eastAsia"/>
                <w:bCs/>
                <w:color w:val="000000" w:themeColor="text1"/>
                <w:kern w:val="0"/>
                <w:sz w:val="24"/>
                <w:szCs w:val="24"/>
                <w:lang w:bidi="ar"/>
              </w:rPr>
              <w:t>、</w:t>
            </w:r>
            <w:r w:rsidRPr="00A4701D">
              <w:rPr>
                <w:rFonts w:ascii="宋体" w:eastAsia="宋体" w:hAnsi="宋体" w:cs="宋体" w:hint="eastAsia"/>
                <w:color w:val="000000" w:themeColor="text1"/>
                <w:kern w:val="0"/>
                <w:sz w:val="24"/>
                <w:szCs w:val="24"/>
                <w:lang w:bidi="ar"/>
              </w:rPr>
              <w:t>重大关联交易事项；</w:t>
            </w:r>
          </w:p>
          <w:p w14:paraId="0DAEE25C"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17、当“摊余成本法”计算的基金资产净值与“影子定价”确定的基金资产净值偏离度绝对值达到或超过0.5%的情形；</w:t>
            </w:r>
          </w:p>
          <w:p w14:paraId="092EAD4E"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18、基金改聘会计师事务所；</w:t>
            </w:r>
          </w:p>
          <w:p w14:paraId="5EBB408E"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19、变更基金销售机构；</w:t>
            </w:r>
          </w:p>
          <w:p w14:paraId="50A882C4"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20、更换基金登记机构；</w:t>
            </w:r>
          </w:p>
          <w:p w14:paraId="6BAD8AB8"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22、本基金申购、赎回费率及其收费方式发生变更；</w:t>
            </w:r>
          </w:p>
          <w:p w14:paraId="7BAF95CC" w14:textId="77777777" w:rsidR="002F05D3" w:rsidRPr="00A4701D" w:rsidRDefault="00E35559">
            <w:pPr>
              <w:widowControl/>
              <w:rPr>
                <w:color w:val="000000" w:themeColor="text1"/>
              </w:rPr>
            </w:pPr>
            <w:r w:rsidRPr="00A4701D">
              <w:rPr>
                <w:rFonts w:ascii="宋体" w:eastAsia="宋体" w:hAnsi="宋体" w:cs="宋体" w:hint="eastAsia"/>
                <w:b/>
                <w:strike/>
                <w:color w:val="000000" w:themeColor="text1"/>
                <w:kern w:val="0"/>
                <w:sz w:val="24"/>
                <w:szCs w:val="24"/>
                <w:lang w:bidi="ar"/>
              </w:rPr>
              <w:t>23</w:t>
            </w:r>
            <w:r w:rsidRPr="00A4701D">
              <w:rPr>
                <w:rFonts w:ascii="宋体" w:eastAsia="宋体" w:hAnsi="宋体" w:cs="宋体" w:hint="eastAsia"/>
                <w:color w:val="000000" w:themeColor="text1"/>
                <w:kern w:val="0"/>
                <w:sz w:val="24"/>
                <w:szCs w:val="24"/>
                <w:lang w:bidi="ar"/>
              </w:rPr>
              <w:t>、本基金发生巨额赎回并延期</w:t>
            </w:r>
            <w:r w:rsidRPr="00A4701D">
              <w:rPr>
                <w:rFonts w:ascii="宋体" w:eastAsia="宋体" w:hAnsi="宋体" w:cs="宋体" w:hint="eastAsia"/>
                <w:b/>
                <w:strike/>
                <w:color w:val="000000" w:themeColor="text1"/>
                <w:kern w:val="0"/>
                <w:sz w:val="24"/>
                <w:szCs w:val="24"/>
                <w:lang w:bidi="ar"/>
              </w:rPr>
              <w:t>支付</w:t>
            </w:r>
            <w:r w:rsidRPr="00A4701D">
              <w:rPr>
                <w:rFonts w:ascii="宋体" w:eastAsia="宋体" w:hAnsi="宋体" w:cs="宋体" w:hint="eastAsia"/>
                <w:color w:val="000000" w:themeColor="text1"/>
                <w:kern w:val="0"/>
                <w:sz w:val="24"/>
                <w:szCs w:val="24"/>
                <w:lang w:bidi="ar"/>
              </w:rPr>
              <w:t>；</w:t>
            </w:r>
          </w:p>
          <w:p w14:paraId="1A12B51D" w14:textId="77777777" w:rsidR="002F05D3" w:rsidRPr="00A4701D" w:rsidRDefault="00E35559">
            <w:pPr>
              <w:widowControl/>
              <w:rPr>
                <w:color w:val="000000" w:themeColor="text1"/>
              </w:rPr>
            </w:pPr>
            <w:r w:rsidRPr="00A4701D">
              <w:rPr>
                <w:rFonts w:ascii="宋体" w:eastAsia="宋体" w:hAnsi="宋体" w:cs="宋体" w:hint="eastAsia"/>
                <w:b/>
                <w:strike/>
                <w:color w:val="000000" w:themeColor="text1"/>
                <w:kern w:val="0"/>
                <w:sz w:val="24"/>
                <w:szCs w:val="24"/>
                <w:lang w:bidi="ar"/>
              </w:rPr>
              <w:lastRenderedPageBreak/>
              <w:t>24</w:t>
            </w:r>
            <w:r w:rsidRPr="00A4701D">
              <w:rPr>
                <w:rFonts w:ascii="宋体" w:eastAsia="宋体" w:hAnsi="宋体" w:cs="宋体" w:hint="eastAsia"/>
                <w:color w:val="000000" w:themeColor="text1"/>
                <w:kern w:val="0"/>
                <w:sz w:val="24"/>
                <w:szCs w:val="24"/>
                <w:lang w:bidi="ar"/>
              </w:rPr>
              <w:t>、本基金连续发生巨额赎回并暂停接受赎回申请；</w:t>
            </w:r>
          </w:p>
          <w:p w14:paraId="5ABAD2B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
                <w:strike/>
                <w:color w:val="000000" w:themeColor="text1"/>
                <w:kern w:val="0"/>
                <w:sz w:val="24"/>
                <w:szCs w:val="24"/>
                <w:lang w:bidi="ar"/>
              </w:rPr>
              <w:t>5</w:t>
            </w:r>
            <w:r w:rsidRPr="00A4701D">
              <w:rPr>
                <w:rFonts w:ascii="宋体" w:eastAsia="宋体" w:hAnsi="宋体" w:cs="宋体" w:hint="eastAsia"/>
                <w:color w:val="000000" w:themeColor="text1"/>
                <w:kern w:val="0"/>
                <w:sz w:val="24"/>
                <w:szCs w:val="24"/>
                <w:lang w:bidi="ar"/>
              </w:rPr>
              <w:t>、本基金暂停接受申购、赎回申请</w:t>
            </w:r>
            <w:r w:rsidRPr="00A4701D">
              <w:rPr>
                <w:rFonts w:ascii="宋体" w:eastAsia="宋体" w:hAnsi="宋体" w:cs="宋体" w:hint="eastAsia"/>
                <w:b/>
                <w:strike/>
                <w:color w:val="000000" w:themeColor="text1"/>
                <w:kern w:val="0"/>
                <w:sz w:val="24"/>
                <w:szCs w:val="24"/>
                <w:lang w:bidi="ar"/>
              </w:rPr>
              <w:t>后</w:t>
            </w:r>
            <w:r w:rsidRPr="00A4701D">
              <w:rPr>
                <w:rFonts w:ascii="宋体" w:eastAsia="宋体" w:hAnsi="宋体" w:cs="宋体" w:hint="eastAsia"/>
                <w:color w:val="000000" w:themeColor="text1"/>
                <w:kern w:val="0"/>
                <w:sz w:val="24"/>
                <w:szCs w:val="24"/>
                <w:lang w:bidi="ar"/>
              </w:rPr>
              <w:t>重新接受申购、赎回；</w:t>
            </w:r>
          </w:p>
          <w:p w14:paraId="4C3233E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
                <w:strike/>
                <w:color w:val="000000" w:themeColor="text1"/>
                <w:kern w:val="0"/>
                <w:sz w:val="24"/>
                <w:szCs w:val="24"/>
                <w:lang w:bidi="ar"/>
              </w:rPr>
              <w:t>6</w:t>
            </w:r>
            <w:r w:rsidRPr="00A4701D">
              <w:rPr>
                <w:rFonts w:ascii="宋体" w:eastAsia="宋体" w:hAnsi="宋体" w:cs="宋体" w:hint="eastAsia"/>
                <w:color w:val="000000" w:themeColor="text1"/>
                <w:kern w:val="0"/>
                <w:sz w:val="24"/>
                <w:szCs w:val="24"/>
                <w:lang w:bidi="ar"/>
              </w:rPr>
              <w:t>、</w:t>
            </w:r>
            <w:r w:rsidRPr="00A4701D">
              <w:rPr>
                <w:rFonts w:ascii="宋体" w:eastAsia="宋体" w:hAnsi="宋体" w:cs="宋体" w:hint="eastAsia"/>
                <w:b/>
                <w:strike/>
                <w:color w:val="000000" w:themeColor="text1"/>
                <w:kern w:val="0"/>
                <w:sz w:val="24"/>
                <w:szCs w:val="24"/>
                <w:lang w:bidi="ar"/>
              </w:rPr>
              <w:t>本基金</w:t>
            </w:r>
            <w:r w:rsidRPr="00A4701D">
              <w:rPr>
                <w:rFonts w:ascii="宋体" w:eastAsia="宋体" w:hAnsi="宋体" w:cs="宋体" w:hint="eastAsia"/>
                <w:color w:val="000000" w:themeColor="text1"/>
                <w:kern w:val="0"/>
                <w:sz w:val="24"/>
                <w:szCs w:val="24"/>
                <w:lang w:bidi="ar"/>
              </w:rPr>
              <w:t>发生涉及基金申购、赎回事项调整或潜在影响投资者赎回等重大事项时；</w:t>
            </w:r>
          </w:p>
          <w:p w14:paraId="3CFF2AE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
                <w:strike/>
                <w:color w:val="000000" w:themeColor="text1"/>
                <w:kern w:val="0"/>
                <w:sz w:val="24"/>
                <w:szCs w:val="24"/>
                <w:lang w:bidi="ar"/>
              </w:rPr>
              <w:t>7</w:t>
            </w:r>
            <w:r w:rsidRPr="00A4701D">
              <w:rPr>
                <w:rFonts w:ascii="宋体" w:eastAsia="宋体" w:hAnsi="宋体" w:cs="宋体" w:hint="eastAsia"/>
                <w:color w:val="000000" w:themeColor="text1"/>
                <w:kern w:val="0"/>
                <w:sz w:val="24"/>
                <w:szCs w:val="24"/>
                <w:lang w:bidi="ar"/>
              </w:rPr>
              <w:t>、中国证监会规定的其他事项。</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41E641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w:t>
            </w:r>
            <w:r w:rsidRPr="00A4701D">
              <w:rPr>
                <w:rFonts w:ascii="宋体" w:eastAsia="宋体" w:hAnsi="宋体" w:cs="宋体" w:hint="eastAsia"/>
                <w:b/>
                <w:color w:val="000000" w:themeColor="text1"/>
                <w:kern w:val="0"/>
                <w:sz w:val="24"/>
                <w:szCs w:val="24"/>
                <w:u w:val="single"/>
                <w:lang w:bidi="ar"/>
              </w:rPr>
              <w:t>七</w:t>
            </w:r>
            <w:r w:rsidRPr="00A4701D">
              <w:rPr>
                <w:rFonts w:ascii="宋体" w:eastAsia="宋体" w:hAnsi="宋体" w:cs="宋体" w:hint="eastAsia"/>
                <w:color w:val="000000" w:themeColor="text1"/>
                <w:kern w:val="0"/>
                <w:sz w:val="24"/>
                <w:szCs w:val="24"/>
                <w:lang w:bidi="ar"/>
              </w:rPr>
              <w:t>）临时报告</w:t>
            </w:r>
          </w:p>
          <w:p w14:paraId="3CF1D33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本基金发生重大事件，有关信息披露义务人应在2日内编制临时报告书，</w:t>
            </w:r>
            <w:r w:rsidRPr="00A4701D">
              <w:rPr>
                <w:rFonts w:ascii="宋体" w:eastAsia="宋体" w:hAnsi="宋体" w:cs="宋体" w:hint="eastAsia"/>
                <w:b/>
                <w:color w:val="000000" w:themeColor="text1"/>
                <w:kern w:val="0"/>
                <w:sz w:val="24"/>
                <w:szCs w:val="24"/>
                <w:u w:val="single"/>
                <w:lang w:bidi="ar"/>
              </w:rPr>
              <w:t>并登载在指定报刊和指定网站上</w:t>
            </w:r>
            <w:r w:rsidRPr="00A4701D">
              <w:rPr>
                <w:rFonts w:ascii="宋体" w:eastAsia="宋体" w:hAnsi="宋体" w:cs="宋体" w:hint="eastAsia"/>
                <w:color w:val="000000" w:themeColor="text1"/>
                <w:kern w:val="0"/>
                <w:sz w:val="24"/>
                <w:szCs w:val="24"/>
                <w:lang w:bidi="ar"/>
              </w:rPr>
              <w:t>。</w:t>
            </w:r>
          </w:p>
          <w:p w14:paraId="243FD1AC"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1、基金份额持有人大会的召开</w:t>
            </w:r>
            <w:r w:rsidRPr="00A4701D">
              <w:rPr>
                <w:rFonts w:ascii="宋体" w:eastAsia="宋体" w:hAnsi="宋体" w:cs="宋体" w:hint="eastAsia"/>
                <w:b/>
                <w:color w:val="000000" w:themeColor="text1"/>
                <w:kern w:val="0"/>
                <w:sz w:val="24"/>
                <w:szCs w:val="24"/>
                <w:u w:val="single"/>
                <w:lang w:bidi="ar"/>
              </w:rPr>
              <w:t>及决定的事项</w:t>
            </w:r>
            <w:r w:rsidRPr="00A4701D">
              <w:rPr>
                <w:rFonts w:ascii="宋体" w:eastAsia="宋体" w:hAnsi="宋体" w:cs="宋体" w:hint="eastAsia"/>
                <w:color w:val="000000" w:themeColor="text1"/>
                <w:kern w:val="0"/>
                <w:sz w:val="24"/>
                <w:szCs w:val="24"/>
                <w:lang w:bidi="ar"/>
              </w:rPr>
              <w:t xml:space="preserve">； </w:t>
            </w:r>
          </w:p>
          <w:p w14:paraId="3F5B8947"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Cs/>
                <w:color w:val="000000" w:themeColor="text1"/>
                <w:kern w:val="0"/>
                <w:sz w:val="24"/>
                <w:szCs w:val="24"/>
                <w:lang w:bidi="ar"/>
              </w:rPr>
              <w:t>基金合同</w:t>
            </w:r>
            <w:r w:rsidRPr="00A4701D">
              <w:rPr>
                <w:rFonts w:ascii="宋体" w:eastAsia="宋体" w:hAnsi="宋体" w:cs="宋体" w:hint="eastAsia"/>
                <w:b/>
                <w:color w:val="000000" w:themeColor="text1"/>
                <w:kern w:val="0"/>
                <w:sz w:val="24"/>
                <w:szCs w:val="24"/>
                <w:u w:val="single"/>
                <w:lang w:bidi="ar"/>
              </w:rPr>
              <w:t>终止</w:t>
            </w:r>
            <w:r w:rsidRPr="00A4701D">
              <w:rPr>
                <w:rFonts w:ascii="宋体" w:eastAsia="宋体" w:hAnsi="宋体" w:cs="宋体" w:hint="eastAsia"/>
                <w:b/>
                <w:bCs/>
                <w:color w:val="000000" w:themeColor="text1"/>
                <w:kern w:val="0"/>
                <w:sz w:val="24"/>
                <w:szCs w:val="24"/>
                <w:u w:val="single"/>
                <w:lang w:bidi="ar"/>
              </w:rPr>
              <w:t>、</w:t>
            </w:r>
            <w:r w:rsidRPr="00A4701D">
              <w:rPr>
                <w:rFonts w:ascii="宋体" w:eastAsia="宋体" w:hAnsi="宋体" w:cs="宋体" w:hint="eastAsia"/>
                <w:b/>
                <w:color w:val="000000" w:themeColor="text1"/>
                <w:kern w:val="0"/>
                <w:sz w:val="24"/>
                <w:szCs w:val="24"/>
                <w:u w:val="single"/>
                <w:lang w:bidi="ar"/>
              </w:rPr>
              <w:t>基金</w:t>
            </w:r>
            <w:r w:rsidRPr="00A4701D">
              <w:rPr>
                <w:rFonts w:ascii="宋体" w:eastAsia="宋体" w:hAnsi="宋体" w:cs="宋体" w:hint="eastAsia"/>
                <w:b/>
                <w:bCs/>
                <w:color w:val="000000" w:themeColor="text1"/>
                <w:kern w:val="0"/>
                <w:sz w:val="24"/>
                <w:szCs w:val="24"/>
                <w:u w:val="single"/>
                <w:lang w:bidi="ar"/>
              </w:rPr>
              <w:t>清算</w:t>
            </w:r>
            <w:r w:rsidRPr="00A4701D">
              <w:rPr>
                <w:rFonts w:ascii="宋体" w:eastAsia="宋体" w:hAnsi="宋体" w:cs="宋体" w:hint="eastAsia"/>
                <w:color w:val="000000" w:themeColor="text1"/>
                <w:kern w:val="0"/>
                <w:sz w:val="24"/>
                <w:szCs w:val="24"/>
                <w:lang w:bidi="ar"/>
              </w:rPr>
              <w:t xml:space="preserve">； </w:t>
            </w:r>
          </w:p>
          <w:p w14:paraId="35AE41CF"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3、转换基金运作方式</w:t>
            </w:r>
            <w:r w:rsidRPr="00A4701D">
              <w:rPr>
                <w:rFonts w:ascii="宋体" w:eastAsia="宋体" w:hAnsi="宋体" w:cs="宋体" w:hint="eastAsia"/>
                <w:b/>
                <w:color w:val="000000" w:themeColor="text1"/>
                <w:kern w:val="0"/>
                <w:sz w:val="24"/>
                <w:szCs w:val="24"/>
                <w:u w:val="single"/>
                <w:lang w:bidi="ar"/>
              </w:rPr>
              <w:t>、基金合并</w:t>
            </w:r>
            <w:r w:rsidRPr="00A4701D">
              <w:rPr>
                <w:rFonts w:ascii="宋体" w:eastAsia="宋体" w:hAnsi="宋体" w:cs="宋体" w:hint="eastAsia"/>
                <w:color w:val="000000" w:themeColor="text1"/>
                <w:kern w:val="0"/>
                <w:sz w:val="24"/>
                <w:szCs w:val="24"/>
                <w:lang w:bidi="ar"/>
              </w:rPr>
              <w:t xml:space="preserve">； </w:t>
            </w:r>
          </w:p>
          <w:p w14:paraId="791F73F1"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Cs/>
                <w:color w:val="000000" w:themeColor="text1"/>
                <w:kern w:val="0"/>
                <w:sz w:val="24"/>
                <w:szCs w:val="24"/>
                <w:lang w:bidi="ar"/>
              </w:rPr>
              <w:t>4、更换</w:t>
            </w:r>
            <w:r w:rsidRPr="00A4701D">
              <w:rPr>
                <w:rFonts w:ascii="宋体" w:eastAsia="宋体" w:hAnsi="宋体" w:cs="宋体" w:hint="eastAsia"/>
                <w:color w:val="000000" w:themeColor="text1"/>
                <w:kern w:val="0"/>
                <w:sz w:val="24"/>
                <w:szCs w:val="24"/>
                <w:lang w:bidi="ar"/>
              </w:rPr>
              <w:t>基金管理人、基金托管人</w:t>
            </w:r>
            <w:r w:rsidRPr="00A4701D">
              <w:rPr>
                <w:rFonts w:ascii="宋体" w:eastAsia="宋体" w:hAnsi="宋体" w:cs="宋体" w:hint="eastAsia"/>
                <w:b/>
                <w:color w:val="000000" w:themeColor="text1"/>
                <w:kern w:val="0"/>
                <w:sz w:val="24"/>
                <w:szCs w:val="24"/>
                <w:u w:val="single"/>
                <w:lang w:bidi="ar"/>
              </w:rPr>
              <w:t>、基金份额登记机构，基金改聘会计师事务所</w:t>
            </w:r>
            <w:r w:rsidRPr="00A4701D">
              <w:rPr>
                <w:rFonts w:ascii="宋体" w:eastAsia="宋体" w:hAnsi="宋体" w:cs="宋体" w:hint="eastAsia"/>
                <w:color w:val="000000" w:themeColor="text1"/>
                <w:kern w:val="0"/>
                <w:sz w:val="24"/>
                <w:szCs w:val="24"/>
                <w:lang w:bidi="ar"/>
              </w:rPr>
              <w:t xml:space="preserve">； </w:t>
            </w:r>
          </w:p>
          <w:p w14:paraId="46AFEB46"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color w:val="000000" w:themeColor="text1"/>
                <w:kern w:val="0"/>
                <w:sz w:val="24"/>
                <w:szCs w:val="24"/>
                <w:u w:val="single"/>
                <w:lang w:bidi="ar"/>
              </w:rPr>
              <w:t>5、基金管理人委托基金服务机构代为办理基金的份额登记、核算、估值等事项，基金托管人委托基金服务机构代为办理基金的核算、估值、复核等事项；</w:t>
            </w:r>
            <w:r w:rsidRPr="00A4701D">
              <w:rPr>
                <w:rFonts w:ascii="宋体" w:eastAsia="宋体" w:hAnsi="宋体" w:cs="宋体" w:hint="eastAsia"/>
                <w:color w:val="000000" w:themeColor="text1"/>
                <w:kern w:val="0"/>
                <w:sz w:val="24"/>
                <w:szCs w:val="24"/>
                <w:lang w:bidi="ar"/>
              </w:rPr>
              <w:t xml:space="preserve"> </w:t>
            </w:r>
          </w:p>
          <w:p w14:paraId="65E1A6AE"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color w:val="000000" w:themeColor="text1"/>
                <w:kern w:val="0"/>
                <w:sz w:val="24"/>
                <w:szCs w:val="24"/>
                <w:u w:val="single"/>
                <w:lang w:bidi="ar"/>
              </w:rPr>
              <w:t>7、基金管理人变更持有百分之五以上股权的股东、变更公司的实际控制人；</w:t>
            </w:r>
            <w:r w:rsidRPr="00A4701D">
              <w:rPr>
                <w:rFonts w:ascii="宋体" w:eastAsia="宋体" w:hAnsi="宋体" w:cs="宋体" w:hint="eastAsia"/>
                <w:color w:val="000000" w:themeColor="text1"/>
                <w:kern w:val="0"/>
                <w:sz w:val="24"/>
                <w:szCs w:val="24"/>
                <w:lang w:bidi="ar"/>
              </w:rPr>
              <w:t xml:space="preserve"> </w:t>
            </w:r>
          </w:p>
          <w:p w14:paraId="1CC461A4"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color w:val="000000" w:themeColor="text1"/>
                <w:kern w:val="0"/>
                <w:sz w:val="24"/>
                <w:szCs w:val="24"/>
                <w:u w:val="single"/>
                <w:lang w:bidi="ar"/>
              </w:rPr>
              <w:t>8</w:t>
            </w:r>
            <w:r w:rsidRPr="00A4701D">
              <w:rPr>
                <w:rFonts w:ascii="宋体" w:eastAsia="宋体" w:hAnsi="宋体" w:cs="宋体" w:hint="eastAsia"/>
                <w:color w:val="000000" w:themeColor="text1"/>
                <w:kern w:val="0"/>
                <w:sz w:val="24"/>
                <w:szCs w:val="24"/>
                <w:lang w:bidi="ar"/>
              </w:rPr>
              <w:t>、基金募集期延长</w:t>
            </w:r>
            <w:r w:rsidRPr="00A4701D">
              <w:rPr>
                <w:rFonts w:ascii="宋体" w:eastAsia="宋体" w:hAnsi="宋体" w:cs="宋体" w:hint="eastAsia"/>
                <w:b/>
                <w:color w:val="000000" w:themeColor="text1"/>
                <w:kern w:val="0"/>
                <w:sz w:val="24"/>
                <w:szCs w:val="24"/>
                <w:u w:val="single"/>
                <w:lang w:bidi="ar"/>
              </w:rPr>
              <w:t>或提前结束募集</w:t>
            </w:r>
            <w:r w:rsidRPr="00A4701D">
              <w:rPr>
                <w:rFonts w:ascii="宋体" w:eastAsia="宋体" w:hAnsi="宋体" w:cs="宋体" w:hint="eastAsia"/>
                <w:color w:val="000000" w:themeColor="text1"/>
                <w:kern w:val="0"/>
                <w:sz w:val="24"/>
                <w:szCs w:val="24"/>
                <w:lang w:bidi="ar"/>
              </w:rPr>
              <w:t xml:space="preserve">； </w:t>
            </w:r>
          </w:p>
          <w:p w14:paraId="34E290CB"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color w:val="000000" w:themeColor="text1"/>
                <w:kern w:val="0"/>
                <w:sz w:val="24"/>
                <w:szCs w:val="24"/>
                <w:u w:val="single"/>
                <w:lang w:bidi="ar"/>
              </w:rPr>
              <w:t>9</w:t>
            </w:r>
            <w:r w:rsidRPr="00A4701D">
              <w:rPr>
                <w:rFonts w:ascii="宋体" w:eastAsia="宋体" w:hAnsi="宋体" w:cs="宋体" w:hint="eastAsia"/>
                <w:color w:val="000000" w:themeColor="text1"/>
                <w:kern w:val="0"/>
                <w:sz w:val="24"/>
                <w:szCs w:val="24"/>
                <w:lang w:bidi="ar"/>
              </w:rPr>
              <w:t>、基金管理人高级管理人员、基金经理和基金托管人</w:t>
            </w:r>
            <w:r w:rsidRPr="00A4701D">
              <w:rPr>
                <w:rFonts w:ascii="宋体" w:eastAsia="宋体" w:hAnsi="宋体" w:cs="宋体" w:hint="eastAsia"/>
                <w:b/>
                <w:color w:val="000000" w:themeColor="text1"/>
                <w:kern w:val="0"/>
                <w:sz w:val="24"/>
                <w:szCs w:val="24"/>
                <w:u w:val="single"/>
                <w:lang w:bidi="ar"/>
              </w:rPr>
              <w:t>专门</w:t>
            </w:r>
            <w:r w:rsidRPr="00A4701D">
              <w:rPr>
                <w:rFonts w:ascii="宋体" w:eastAsia="宋体" w:hAnsi="宋体" w:cs="宋体" w:hint="eastAsia"/>
                <w:color w:val="000000" w:themeColor="text1"/>
                <w:kern w:val="0"/>
                <w:sz w:val="24"/>
                <w:szCs w:val="24"/>
                <w:lang w:bidi="ar"/>
              </w:rPr>
              <w:t xml:space="preserve">基金托管部门负责人发生变动； </w:t>
            </w:r>
          </w:p>
          <w:p w14:paraId="72D988C5"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b/>
                <w:color w:val="000000" w:themeColor="text1"/>
                <w:kern w:val="0"/>
                <w:sz w:val="24"/>
                <w:szCs w:val="24"/>
                <w:u w:val="single"/>
                <w:lang w:bidi="ar"/>
              </w:rPr>
              <w:t>10、</w:t>
            </w:r>
            <w:r w:rsidRPr="00A4701D">
              <w:rPr>
                <w:rFonts w:ascii="宋体" w:eastAsia="宋体" w:hAnsi="宋体" w:cs="宋体" w:hint="eastAsia"/>
                <w:color w:val="000000" w:themeColor="text1"/>
                <w:kern w:val="0"/>
                <w:sz w:val="24"/>
                <w:szCs w:val="24"/>
                <w:lang w:bidi="ar"/>
              </w:rPr>
              <w:t>基金管理人</w:t>
            </w:r>
            <w:r w:rsidRPr="00A4701D">
              <w:rPr>
                <w:rFonts w:ascii="宋体" w:eastAsia="宋体" w:hAnsi="宋体" w:cs="宋体" w:hint="eastAsia"/>
                <w:bCs/>
                <w:color w:val="000000" w:themeColor="text1"/>
                <w:kern w:val="0"/>
                <w:sz w:val="24"/>
                <w:szCs w:val="24"/>
                <w:lang w:bidi="ar"/>
              </w:rPr>
              <w:t>的董事在</w:t>
            </w:r>
            <w:r w:rsidRPr="00A4701D">
              <w:rPr>
                <w:rFonts w:ascii="宋体" w:eastAsia="宋体" w:hAnsi="宋体" w:cs="宋体" w:hint="eastAsia"/>
                <w:b/>
                <w:bCs/>
                <w:color w:val="000000" w:themeColor="text1"/>
                <w:kern w:val="0"/>
                <w:sz w:val="24"/>
                <w:szCs w:val="24"/>
                <w:u w:val="single"/>
                <w:lang w:bidi="ar"/>
              </w:rPr>
              <w:t>最近12个月</w:t>
            </w:r>
            <w:r w:rsidRPr="00A4701D">
              <w:rPr>
                <w:rFonts w:ascii="宋体" w:eastAsia="宋体" w:hAnsi="宋体" w:cs="宋体" w:hint="eastAsia"/>
                <w:bCs/>
                <w:color w:val="000000" w:themeColor="text1"/>
                <w:kern w:val="0"/>
                <w:sz w:val="24"/>
                <w:szCs w:val="24"/>
                <w:lang w:bidi="ar"/>
              </w:rPr>
              <w:t>内变更超过百分之五十</w:t>
            </w:r>
            <w:r w:rsidRPr="00A4701D">
              <w:rPr>
                <w:rFonts w:ascii="宋体" w:eastAsia="宋体" w:hAnsi="宋体" w:cs="宋体" w:hint="eastAsia"/>
                <w:b/>
                <w:bCs/>
                <w:color w:val="000000" w:themeColor="text1"/>
                <w:kern w:val="0"/>
                <w:sz w:val="24"/>
                <w:szCs w:val="24"/>
                <w:u w:val="single"/>
                <w:lang w:bidi="ar"/>
              </w:rPr>
              <w:t>，</w:t>
            </w:r>
            <w:r w:rsidRPr="00A4701D">
              <w:rPr>
                <w:rFonts w:ascii="宋体" w:eastAsia="宋体" w:hAnsi="宋体" w:cs="宋体" w:hint="eastAsia"/>
                <w:bCs/>
                <w:color w:val="000000" w:themeColor="text1"/>
                <w:kern w:val="0"/>
                <w:sz w:val="24"/>
                <w:szCs w:val="24"/>
                <w:lang w:bidi="ar"/>
              </w:rPr>
              <w:t>基金管理人</w:t>
            </w:r>
            <w:r w:rsidRPr="00A4701D">
              <w:rPr>
                <w:rFonts w:ascii="宋体" w:eastAsia="宋体" w:hAnsi="宋体" w:cs="宋体" w:hint="eastAsia"/>
                <w:color w:val="000000" w:themeColor="text1"/>
                <w:kern w:val="0"/>
                <w:sz w:val="24"/>
                <w:szCs w:val="24"/>
                <w:lang w:bidi="ar"/>
              </w:rPr>
              <w:t>、基金托管人</w:t>
            </w:r>
            <w:r w:rsidRPr="00A4701D">
              <w:rPr>
                <w:rFonts w:ascii="宋体" w:eastAsia="宋体" w:hAnsi="宋体" w:cs="宋体" w:hint="eastAsia"/>
                <w:b/>
                <w:color w:val="000000" w:themeColor="text1"/>
                <w:kern w:val="0"/>
                <w:sz w:val="24"/>
                <w:szCs w:val="24"/>
                <w:u w:val="single"/>
                <w:lang w:bidi="ar"/>
              </w:rPr>
              <w:t>专门</w:t>
            </w:r>
            <w:r w:rsidRPr="00A4701D">
              <w:rPr>
                <w:rFonts w:ascii="宋体" w:eastAsia="宋体" w:hAnsi="宋体" w:cs="宋体" w:hint="eastAsia"/>
                <w:color w:val="000000" w:themeColor="text1"/>
                <w:kern w:val="0"/>
                <w:sz w:val="24"/>
                <w:szCs w:val="24"/>
                <w:lang w:bidi="ar"/>
              </w:rPr>
              <w:t>基金托管部门的主要业务人员在</w:t>
            </w:r>
            <w:r w:rsidRPr="00A4701D">
              <w:rPr>
                <w:rFonts w:ascii="宋体" w:eastAsia="宋体" w:hAnsi="宋体" w:cs="宋体" w:hint="eastAsia"/>
                <w:b/>
                <w:color w:val="000000" w:themeColor="text1"/>
                <w:kern w:val="0"/>
                <w:sz w:val="24"/>
                <w:szCs w:val="24"/>
                <w:u w:val="single"/>
                <w:lang w:bidi="ar"/>
              </w:rPr>
              <w:t>最近12个月</w:t>
            </w:r>
            <w:r w:rsidRPr="00A4701D">
              <w:rPr>
                <w:rFonts w:ascii="宋体" w:eastAsia="宋体" w:hAnsi="宋体" w:cs="宋体" w:hint="eastAsia"/>
                <w:color w:val="000000" w:themeColor="text1"/>
                <w:kern w:val="0"/>
                <w:sz w:val="24"/>
                <w:szCs w:val="24"/>
                <w:lang w:bidi="ar"/>
              </w:rPr>
              <w:t xml:space="preserve">内变动超过百分之三十； </w:t>
            </w:r>
          </w:p>
          <w:p w14:paraId="1E60E348"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color w:val="000000" w:themeColor="text1"/>
                <w:kern w:val="0"/>
                <w:sz w:val="24"/>
                <w:szCs w:val="24"/>
                <w:u w:val="single"/>
                <w:lang w:bidi="ar"/>
              </w:rPr>
              <w:t>2</w:t>
            </w:r>
            <w:r w:rsidRPr="00A4701D">
              <w:rPr>
                <w:rFonts w:ascii="宋体" w:eastAsia="宋体" w:hAnsi="宋体" w:cs="宋体" w:hint="eastAsia"/>
                <w:color w:val="000000" w:themeColor="text1"/>
                <w:kern w:val="0"/>
                <w:sz w:val="24"/>
                <w:szCs w:val="24"/>
                <w:lang w:bidi="ar"/>
              </w:rPr>
              <w:t>、基金管理人</w:t>
            </w:r>
            <w:r w:rsidRPr="00A4701D">
              <w:rPr>
                <w:rFonts w:ascii="宋体" w:eastAsia="宋体" w:hAnsi="宋体" w:cs="宋体" w:hint="eastAsia"/>
                <w:b/>
                <w:color w:val="000000" w:themeColor="text1"/>
                <w:kern w:val="0"/>
                <w:sz w:val="24"/>
                <w:szCs w:val="24"/>
                <w:u w:val="single"/>
                <w:lang w:bidi="ar"/>
              </w:rPr>
              <w:t>或其</w:t>
            </w:r>
            <w:r w:rsidRPr="00A4701D">
              <w:rPr>
                <w:rFonts w:ascii="宋体" w:eastAsia="宋体" w:hAnsi="宋体" w:cs="宋体" w:hint="eastAsia"/>
                <w:color w:val="000000" w:themeColor="text1"/>
                <w:kern w:val="0"/>
                <w:sz w:val="24"/>
                <w:szCs w:val="24"/>
                <w:lang w:bidi="ar"/>
              </w:rPr>
              <w:t>高级管理人员、基金经理</w:t>
            </w:r>
            <w:r w:rsidRPr="00A4701D">
              <w:rPr>
                <w:rFonts w:ascii="宋体" w:eastAsia="宋体" w:hAnsi="宋体" w:cs="宋体" w:hint="eastAsia"/>
                <w:b/>
                <w:color w:val="000000" w:themeColor="text1"/>
                <w:kern w:val="0"/>
                <w:sz w:val="24"/>
                <w:szCs w:val="24"/>
                <w:u w:val="single"/>
                <w:lang w:bidi="ar"/>
              </w:rPr>
              <w:t>因基金管理业务相关行为</w:t>
            </w:r>
            <w:r w:rsidRPr="00A4701D">
              <w:rPr>
                <w:rFonts w:ascii="宋体" w:eastAsia="宋体" w:hAnsi="宋体" w:cs="宋体" w:hint="eastAsia"/>
                <w:color w:val="000000" w:themeColor="text1"/>
                <w:kern w:val="0"/>
                <w:sz w:val="24"/>
                <w:szCs w:val="24"/>
                <w:lang w:bidi="ar"/>
              </w:rPr>
              <w:t>受到</w:t>
            </w:r>
            <w:r w:rsidRPr="00A4701D">
              <w:rPr>
                <w:rFonts w:ascii="宋体" w:eastAsia="宋体" w:hAnsi="宋体" w:cs="宋体" w:hint="eastAsia"/>
                <w:b/>
                <w:color w:val="000000" w:themeColor="text1"/>
                <w:kern w:val="0"/>
                <w:sz w:val="24"/>
                <w:szCs w:val="24"/>
                <w:u w:val="single"/>
                <w:lang w:bidi="ar"/>
              </w:rPr>
              <w:t>重</w:t>
            </w:r>
            <w:r w:rsidRPr="00A4701D">
              <w:rPr>
                <w:rFonts w:ascii="宋体" w:eastAsia="宋体" w:hAnsi="宋体" w:cs="宋体" w:hint="eastAsia"/>
                <w:b/>
                <w:bCs/>
                <w:color w:val="000000" w:themeColor="text1"/>
                <w:kern w:val="0"/>
                <w:sz w:val="24"/>
                <w:szCs w:val="24"/>
                <w:u w:val="single"/>
                <w:lang w:bidi="ar"/>
              </w:rPr>
              <w:t>大</w:t>
            </w:r>
            <w:r w:rsidRPr="00A4701D">
              <w:rPr>
                <w:rFonts w:ascii="宋体" w:eastAsia="宋体" w:hAnsi="宋体" w:cs="宋体" w:hint="eastAsia"/>
                <w:color w:val="000000" w:themeColor="text1"/>
                <w:kern w:val="0"/>
                <w:sz w:val="24"/>
                <w:szCs w:val="24"/>
                <w:lang w:bidi="ar"/>
              </w:rPr>
              <w:t>行政处罚</w:t>
            </w:r>
            <w:r w:rsidRPr="00A4701D">
              <w:rPr>
                <w:rFonts w:ascii="宋体" w:eastAsia="宋体" w:hAnsi="宋体" w:cs="宋体" w:hint="eastAsia"/>
                <w:b/>
                <w:color w:val="000000" w:themeColor="text1"/>
                <w:kern w:val="0"/>
                <w:sz w:val="24"/>
                <w:szCs w:val="24"/>
                <w:u w:val="single"/>
                <w:lang w:bidi="ar"/>
              </w:rPr>
              <w:t>、刑事处罚</w:t>
            </w:r>
            <w:r w:rsidRPr="00A4701D">
              <w:rPr>
                <w:rFonts w:ascii="宋体" w:eastAsia="宋体" w:hAnsi="宋体" w:cs="宋体" w:hint="eastAsia"/>
                <w:color w:val="000000" w:themeColor="text1"/>
                <w:kern w:val="0"/>
                <w:sz w:val="24"/>
                <w:szCs w:val="24"/>
                <w:lang w:bidi="ar"/>
              </w:rPr>
              <w:t>，基金托管人</w:t>
            </w:r>
            <w:r w:rsidRPr="00A4701D">
              <w:rPr>
                <w:rFonts w:ascii="宋体" w:eastAsia="宋体" w:hAnsi="宋体" w:cs="宋体" w:hint="eastAsia"/>
                <w:b/>
                <w:color w:val="000000" w:themeColor="text1"/>
                <w:kern w:val="0"/>
                <w:sz w:val="24"/>
                <w:szCs w:val="24"/>
                <w:u w:val="single"/>
                <w:lang w:bidi="ar"/>
              </w:rPr>
              <w:t>或其专门</w:t>
            </w:r>
            <w:r w:rsidRPr="00A4701D">
              <w:rPr>
                <w:rFonts w:ascii="宋体" w:eastAsia="宋体" w:hAnsi="宋体" w:cs="宋体" w:hint="eastAsia"/>
                <w:color w:val="000000" w:themeColor="text1"/>
                <w:kern w:val="0"/>
                <w:sz w:val="24"/>
                <w:szCs w:val="24"/>
                <w:lang w:bidi="ar"/>
              </w:rPr>
              <w:t>基金托管部门负责人</w:t>
            </w:r>
            <w:r w:rsidRPr="00A4701D">
              <w:rPr>
                <w:rFonts w:ascii="宋体" w:eastAsia="宋体" w:hAnsi="宋体" w:cs="宋体" w:hint="eastAsia"/>
                <w:b/>
                <w:color w:val="000000" w:themeColor="text1"/>
                <w:kern w:val="0"/>
                <w:sz w:val="24"/>
                <w:szCs w:val="24"/>
                <w:u w:val="single"/>
                <w:lang w:bidi="ar"/>
              </w:rPr>
              <w:t>因基金托管业务相关行为</w:t>
            </w:r>
            <w:r w:rsidRPr="00A4701D">
              <w:rPr>
                <w:rFonts w:ascii="宋体" w:eastAsia="宋体" w:hAnsi="宋体" w:cs="宋体" w:hint="eastAsia"/>
                <w:color w:val="000000" w:themeColor="text1"/>
                <w:kern w:val="0"/>
                <w:sz w:val="24"/>
                <w:szCs w:val="24"/>
                <w:lang w:bidi="ar"/>
              </w:rPr>
              <w:t>受到</w:t>
            </w:r>
            <w:r w:rsidRPr="00A4701D">
              <w:rPr>
                <w:rFonts w:ascii="宋体" w:eastAsia="宋体" w:hAnsi="宋体" w:cs="宋体" w:hint="eastAsia"/>
                <w:b/>
                <w:color w:val="000000" w:themeColor="text1"/>
                <w:kern w:val="0"/>
                <w:sz w:val="24"/>
                <w:szCs w:val="24"/>
                <w:u w:val="single"/>
                <w:lang w:bidi="ar"/>
              </w:rPr>
              <w:t>重</w:t>
            </w:r>
            <w:r w:rsidRPr="00A4701D">
              <w:rPr>
                <w:rFonts w:ascii="宋体" w:eastAsia="宋体" w:hAnsi="宋体" w:cs="宋体" w:hint="eastAsia"/>
                <w:b/>
                <w:bCs/>
                <w:color w:val="000000" w:themeColor="text1"/>
                <w:kern w:val="0"/>
                <w:sz w:val="24"/>
                <w:szCs w:val="24"/>
                <w:u w:val="single"/>
                <w:lang w:bidi="ar"/>
              </w:rPr>
              <w:t>大</w:t>
            </w:r>
            <w:r w:rsidRPr="00A4701D">
              <w:rPr>
                <w:rFonts w:ascii="宋体" w:eastAsia="宋体" w:hAnsi="宋体" w:cs="宋体" w:hint="eastAsia"/>
                <w:color w:val="000000" w:themeColor="text1"/>
                <w:kern w:val="0"/>
                <w:sz w:val="24"/>
                <w:szCs w:val="24"/>
                <w:lang w:bidi="ar"/>
              </w:rPr>
              <w:t>行政</w:t>
            </w:r>
            <w:r w:rsidRPr="00A4701D">
              <w:rPr>
                <w:rFonts w:ascii="宋体" w:eastAsia="宋体" w:hAnsi="宋体" w:cs="宋体" w:hint="eastAsia"/>
                <w:bCs/>
                <w:color w:val="000000" w:themeColor="text1"/>
                <w:kern w:val="0"/>
                <w:sz w:val="24"/>
                <w:szCs w:val="24"/>
                <w:lang w:bidi="ar"/>
              </w:rPr>
              <w:t>处罚</w:t>
            </w:r>
            <w:r w:rsidRPr="00A4701D">
              <w:rPr>
                <w:rFonts w:ascii="宋体" w:eastAsia="宋体" w:hAnsi="宋体" w:cs="宋体" w:hint="eastAsia"/>
                <w:b/>
                <w:bCs/>
                <w:color w:val="000000" w:themeColor="text1"/>
                <w:kern w:val="0"/>
                <w:sz w:val="24"/>
                <w:szCs w:val="24"/>
                <w:u w:val="single"/>
                <w:lang w:bidi="ar"/>
              </w:rPr>
              <w:t>、刑事</w:t>
            </w:r>
            <w:r w:rsidRPr="00A4701D">
              <w:rPr>
                <w:rFonts w:ascii="宋体" w:eastAsia="宋体" w:hAnsi="宋体" w:cs="宋体" w:hint="eastAsia"/>
                <w:b/>
                <w:color w:val="000000" w:themeColor="text1"/>
                <w:kern w:val="0"/>
                <w:sz w:val="24"/>
                <w:szCs w:val="24"/>
                <w:u w:val="single"/>
                <w:lang w:bidi="ar"/>
              </w:rPr>
              <w:t>处罚</w:t>
            </w:r>
            <w:r w:rsidRPr="00A4701D">
              <w:rPr>
                <w:rFonts w:ascii="宋体" w:eastAsia="宋体" w:hAnsi="宋体" w:cs="宋体" w:hint="eastAsia"/>
                <w:color w:val="000000" w:themeColor="text1"/>
                <w:kern w:val="0"/>
                <w:sz w:val="24"/>
                <w:szCs w:val="24"/>
                <w:lang w:bidi="ar"/>
              </w:rPr>
              <w:t xml:space="preserve">； </w:t>
            </w:r>
          </w:p>
          <w:p w14:paraId="05FC026C" w14:textId="77777777" w:rsidR="002F05D3" w:rsidRPr="00A4701D" w:rsidRDefault="00E35559">
            <w:pPr>
              <w:widowControl/>
              <w:rPr>
                <w:rFonts w:ascii="宋体" w:eastAsia="宋体" w:hAnsi="宋体"/>
                <w:color w:val="000000" w:themeColor="text1"/>
              </w:rPr>
            </w:pPr>
            <w:r w:rsidRPr="00A4701D">
              <w:rPr>
                <w:rFonts w:ascii="宋体" w:eastAsia="宋体" w:hAnsi="宋体" w:cs="宋体" w:hint="eastAsia"/>
                <w:color w:val="000000" w:themeColor="text1"/>
                <w:kern w:val="0"/>
                <w:sz w:val="24"/>
                <w:szCs w:val="24"/>
                <w:lang w:bidi="ar"/>
              </w:rPr>
              <w:t>1</w:t>
            </w:r>
            <w:r w:rsidRPr="00A4701D">
              <w:rPr>
                <w:rFonts w:ascii="宋体" w:eastAsia="宋体" w:hAnsi="宋体" w:cs="宋体" w:hint="eastAsia"/>
                <w:b/>
                <w:color w:val="000000" w:themeColor="text1"/>
                <w:kern w:val="0"/>
                <w:sz w:val="24"/>
                <w:szCs w:val="24"/>
                <w:u w:val="single"/>
                <w:lang w:bidi="ar"/>
              </w:rPr>
              <w:t>3</w:t>
            </w:r>
            <w:r w:rsidRPr="00A4701D">
              <w:rPr>
                <w:rFonts w:ascii="宋体" w:eastAsia="宋体" w:hAnsi="宋体" w:cs="宋体" w:hint="eastAsia"/>
                <w:bCs/>
                <w:color w:val="000000" w:themeColor="text1"/>
                <w:kern w:val="0"/>
                <w:sz w:val="24"/>
                <w:szCs w:val="24"/>
                <w:lang w:bidi="ar"/>
              </w:rPr>
              <w:t>、</w:t>
            </w:r>
            <w:r w:rsidRPr="00A4701D">
              <w:rPr>
                <w:rFonts w:ascii="宋体" w:eastAsia="宋体" w:hAnsi="宋体" w:cs="宋体" w:hint="eastAsia"/>
                <w:b/>
                <w:bCs/>
                <w:color w:val="000000" w:themeColor="text1"/>
                <w:kern w:val="0"/>
                <w:sz w:val="24"/>
                <w:szCs w:val="24"/>
                <w:u w:val="single"/>
                <w:lang w:bidi="ar"/>
              </w:rPr>
              <w:t>基金管理人运用基金财产买卖基金管理人、基金托管人及其控股股东、实际控制人或者与其有重大利害关系的公司发行的证券或者承销期内承销的证券，或者从事其他</w:t>
            </w:r>
            <w:r w:rsidRPr="00A4701D">
              <w:rPr>
                <w:rFonts w:ascii="宋体" w:eastAsia="宋体" w:hAnsi="宋体" w:cs="宋体" w:hint="eastAsia"/>
                <w:color w:val="000000" w:themeColor="text1"/>
                <w:kern w:val="0"/>
                <w:sz w:val="24"/>
                <w:szCs w:val="24"/>
                <w:lang w:bidi="ar"/>
              </w:rPr>
              <w:t>重大关联交易事项</w:t>
            </w:r>
            <w:r w:rsidRPr="00A4701D">
              <w:rPr>
                <w:rFonts w:ascii="宋体" w:eastAsia="宋体" w:hAnsi="宋体" w:cs="宋体" w:hint="eastAsia"/>
                <w:b/>
                <w:color w:val="000000" w:themeColor="text1"/>
                <w:kern w:val="0"/>
                <w:sz w:val="24"/>
                <w:szCs w:val="24"/>
                <w:u w:val="single"/>
                <w:lang w:bidi="ar"/>
              </w:rPr>
              <w:t>，中国证监会另有规定的情形除外</w:t>
            </w:r>
            <w:r w:rsidRPr="00A4701D">
              <w:rPr>
                <w:rFonts w:ascii="宋体" w:eastAsia="宋体" w:hAnsi="宋体" w:cs="宋体" w:hint="eastAsia"/>
                <w:color w:val="000000" w:themeColor="text1"/>
                <w:kern w:val="0"/>
                <w:sz w:val="24"/>
                <w:szCs w:val="24"/>
                <w:lang w:bidi="ar"/>
              </w:rPr>
              <w:t xml:space="preserve">； </w:t>
            </w:r>
          </w:p>
          <w:p w14:paraId="2FF5A4BB"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16、任一类基金份额净值计价错误达本类基金份额净值百分之零点五；</w:t>
            </w:r>
          </w:p>
          <w:p w14:paraId="7DBD55F3" w14:textId="77777777" w:rsidR="002F05D3" w:rsidRPr="00A4701D" w:rsidRDefault="00E35559">
            <w:pPr>
              <w:widowControl/>
              <w:rPr>
                <w:color w:val="000000" w:themeColor="text1"/>
              </w:rPr>
            </w:pPr>
            <w:r w:rsidRPr="00A4701D">
              <w:rPr>
                <w:rFonts w:ascii="宋体" w:eastAsia="宋体" w:hAnsi="宋体" w:cs="宋体" w:hint="eastAsia"/>
                <w:b/>
                <w:color w:val="000000" w:themeColor="text1"/>
                <w:kern w:val="0"/>
                <w:sz w:val="24"/>
                <w:szCs w:val="24"/>
                <w:u w:val="single"/>
                <w:lang w:bidi="ar"/>
              </w:rPr>
              <w:t>18</w:t>
            </w:r>
            <w:r w:rsidRPr="00A4701D">
              <w:rPr>
                <w:rFonts w:ascii="宋体" w:eastAsia="宋体" w:hAnsi="宋体" w:cs="宋体" w:hint="eastAsia"/>
                <w:color w:val="000000" w:themeColor="text1"/>
                <w:kern w:val="0"/>
                <w:sz w:val="24"/>
                <w:szCs w:val="24"/>
                <w:lang w:bidi="ar"/>
              </w:rPr>
              <w:t>、本基金发生巨额赎回并延期</w:t>
            </w:r>
            <w:r w:rsidRPr="00A4701D">
              <w:rPr>
                <w:rFonts w:ascii="宋体" w:eastAsia="宋体" w:hAnsi="宋体" w:cs="宋体" w:hint="eastAsia"/>
                <w:b/>
                <w:color w:val="000000" w:themeColor="text1"/>
                <w:kern w:val="0"/>
                <w:sz w:val="24"/>
                <w:szCs w:val="24"/>
                <w:u w:val="single"/>
                <w:lang w:bidi="ar"/>
              </w:rPr>
              <w:t>办理</w:t>
            </w:r>
            <w:r w:rsidRPr="00A4701D">
              <w:rPr>
                <w:rFonts w:ascii="宋体" w:eastAsia="宋体" w:hAnsi="宋体" w:cs="宋体" w:hint="eastAsia"/>
                <w:color w:val="000000" w:themeColor="text1"/>
                <w:kern w:val="0"/>
                <w:sz w:val="24"/>
                <w:szCs w:val="24"/>
                <w:lang w:bidi="ar"/>
              </w:rPr>
              <w:t>；</w:t>
            </w:r>
          </w:p>
          <w:p w14:paraId="63973812" w14:textId="77777777" w:rsidR="002F05D3" w:rsidRPr="00A4701D" w:rsidRDefault="00E35559">
            <w:pPr>
              <w:widowControl/>
              <w:rPr>
                <w:color w:val="000000" w:themeColor="text1"/>
              </w:rPr>
            </w:pPr>
            <w:r w:rsidRPr="00A4701D">
              <w:rPr>
                <w:rFonts w:ascii="宋体" w:eastAsia="宋体" w:hAnsi="宋体" w:cs="宋体" w:hint="eastAsia"/>
                <w:b/>
                <w:color w:val="000000" w:themeColor="text1"/>
                <w:kern w:val="0"/>
                <w:sz w:val="24"/>
                <w:szCs w:val="24"/>
                <w:u w:val="single"/>
                <w:lang w:bidi="ar"/>
              </w:rPr>
              <w:t>19</w:t>
            </w:r>
            <w:r w:rsidRPr="00A4701D">
              <w:rPr>
                <w:rFonts w:ascii="宋体" w:eastAsia="宋体" w:hAnsi="宋体" w:cs="宋体" w:hint="eastAsia"/>
                <w:color w:val="000000" w:themeColor="text1"/>
                <w:kern w:val="0"/>
                <w:sz w:val="24"/>
                <w:szCs w:val="24"/>
                <w:lang w:bidi="ar"/>
              </w:rPr>
              <w:t>、本基金连续发生巨额赎回并暂停接受赎回申请</w:t>
            </w:r>
            <w:r w:rsidRPr="00A4701D">
              <w:rPr>
                <w:rFonts w:ascii="宋体" w:eastAsia="宋体" w:hAnsi="宋体" w:cs="宋体" w:hint="eastAsia"/>
                <w:b/>
                <w:color w:val="000000" w:themeColor="text1"/>
                <w:kern w:val="0"/>
                <w:sz w:val="24"/>
                <w:szCs w:val="24"/>
                <w:u w:val="single"/>
                <w:lang w:bidi="ar"/>
              </w:rPr>
              <w:t>或延缓支付赎回款项</w:t>
            </w:r>
            <w:r w:rsidRPr="00A4701D">
              <w:rPr>
                <w:rFonts w:ascii="宋体" w:eastAsia="宋体" w:hAnsi="宋体" w:cs="宋体" w:hint="eastAsia"/>
                <w:color w:val="000000" w:themeColor="text1"/>
                <w:kern w:val="0"/>
                <w:sz w:val="24"/>
                <w:szCs w:val="24"/>
                <w:lang w:bidi="ar"/>
              </w:rPr>
              <w:t>；</w:t>
            </w:r>
          </w:p>
          <w:p w14:paraId="3B4F00DA"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lastRenderedPageBreak/>
              <w:t>2</w:t>
            </w:r>
            <w:r w:rsidRPr="00A4701D">
              <w:rPr>
                <w:rFonts w:ascii="宋体" w:eastAsia="宋体" w:hAnsi="宋体" w:cs="宋体" w:hint="eastAsia"/>
                <w:b/>
                <w:color w:val="000000" w:themeColor="text1"/>
                <w:kern w:val="0"/>
                <w:sz w:val="24"/>
                <w:szCs w:val="24"/>
                <w:u w:val="single"/>
                <w:lang w:bidi="ar"/>
              </w:rPr>
              <w:t>0</w:t>
            </w:r>
            <w:r w:rsidRPr="00A4701D">
              <w:rPr>
                <w:rFonts w:ascii="宋体" w:eastAsia="宋体" w:hAnsi="宋体" w:cs="宋体" w:hint="eastAsia"/>
                <w:color w:val="000000" w:themeColor="text1"/>
                <w:kern w:val="0"/>
                <w:sz w:val="24"/>
                <w:szCs w:val="24"/>
                <w:lang w:bidi="ar"/>
              </w:rPr>
              <w:t>、本基金暂停接受申购、赎回申请</w:t>
            </w:r>
            <w:r w:rsidRPr="00A4701D">
              <w:rPr>
                <w:rFonts w:ascii="宋体" w:eastAsia="宋体" w:hAnsi="宋体" w:cs="宋体" w:hint="eastAsia"/>
                <w:b/>
                <w:color w:val="000000" w:themeColor="text1"/>
                <w:kern w:val="0"/>
                <w:sz w:val="24"/>
                <w:szCs w:val="24"/>
                <w:u w:val="single"/>
                <w:lang w:bidi="ar"/>
              </w:rPr>
              <w:t>或</w:t>
            </w:r>
            <w:r w:rsidRPr="00A4701D">
              <w:rPr>
                <w:rFonts w:ascii="宋体" w:eastAsia="宋体" w:hAnsi="宋体" w:cs="宋体" w:hint="eastAsia"/>
                <w:color w:val="000000" w:themeColor="text1"/>
                <w:kern w:val="0"/>
                <w:sz w:val="24"/>
                <w:szCs w:val="24"/>
                <w:lang w:bidi="ar"/>
              </w:rPr>
              <w:t>重新接受申购、赎回</w:t>
            </w:r>
            <w:r w:rsidRPr="00A4701D">
              <w:rPr>
                <w:rFonts w:ascii="宋体" w:eastAsia="宋体" w:hAnsi="宋体" w:cs="宋体" w:hint="eastAsia"/>
                <w:b/>
                <w:color w:val="000000" w:themeColor="text1"/>
                <w:kern w:val="0"/>
                <w:sz w:val="24"/>
                <w:szCs w:val="24"/>
                <w:u w:val="single"/>
                <w:lang w:bidi="ar"/>
              </w:rPr>
              <w:t>申请</w:t>
            </w:r>
            <w:r w:rsidRPr="00A4701D">
              <w:rPr>
                <w:rFonts w:ascii="宋体" w:eastAsia="宋体" w:hAnsi="宋体" w:cs="宋体" w:hint="eastAsia"/>
                <w:color w:val="000000" w:themeColor="text1"/>
                <w:kern w:val="0"/>
                <w:sz w:val="24"/>
                <w:szCs w:val="24"/>
                <w:lang w:bidi="ar"/>
              </w:rPr>
              <w:t>；</w:t>
            </w:r>
          </w:p>
          <w:p w14:paraId="60E07DC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
                <w:color w:val="000000" w:themeColor="text1"/>
                <w:kern w:val="0"/>
                <w:sz w:val="24"/>
                <w:szCs w:val="24"/>
                <w:u w:val="single"/>
                <w:lang w:bidi="ar"/>
              </w:rPr>
              <w:t>1</w:t>
            </w:r>
            <w:r w:rsidRPr="00A4701D">
              <w:rPr>
                <w:rFonts w:ascii="宋体" w:eastAsia="宋体" w:hAnsi="宋体" w:cs="宋体" w:hint="eastAsia"/>
                <w:color w:val="000000" w:themeColor="text1"/>
                <w:kern w:val="0"/>
                <w:sz w:val="24"/>
                <w:szCs w:val="24"/>
                <w:lang w:bidi="ar"/>
              </w:rPr>
              <w:t>、发生涉及基金申购、赎回事项调整或潜在影响投资者赎回等重大事项时；</w:t>
            </w:r>
          </w:p>
          <w:p w14:paraId="1F45A87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w:t>
            </w:r>
            <w:r w:rsidRPr="00A4701D">
              <w:rPr>
                <w:rFonts w:ascii="宋体" w:eastAsia="宋体" w:hAnsi="宋体" w:cs="宋体" w:hint="eastAsia"/>
                <w:b/>
                <w:color w:val="000000" w:themeColor="text1"/>
                <w:kern w:val="0"/>
                <w:sz w:val="24"/>
                <w:szCs w:val="24"/>
                <w:u w:val="single"/>
                <w:lang w:bidi="ar"/>
              </w:rPr>
              <w:t>2</w:t>
            </w:r>
            <w:r w:rsidRPr="00A4701D">
              <w:rPr>
                <w:rFonts w:ascii="宋体" w:eastAsia="宋体" w:hAnsi="宋体" w:cs="宋体" w:hint="eastAsia"/>
                <w:color w:val="000000" w:themeColor="text1"/>
                <w:kern w:val="0"/>
                <w:sz w:val="24"/>
                <w:szCs w:val="24"/>
                <w:lang w:bidi="ar"/>
              </w:rPr>
              <w:t>、</w:t>
            </w:r>
            <w:r w:rsidRPr="00A4701D">
              <w:rPr>
                <w:rFonts w:ascii="宋体" w:eastAsia="宋体" w:hAnsi="宋体" w:cs="宋体" w:hint="eastAsia"/>
                <w:b/>
                <w:color w:val="000000" w:themeColor="text1"/>
                <w:kern w:val="0"/>
                <w:sz w:val="24"/>
                <w:szCs w:val="24"/>
                <w:u w:val="single"/>
                <w:lang w:bidi="ar"/>
              </w:rPr>
              <w:t>基金信息披露义务人认为可能对基金份额持有人权益或者基金份额的价格产生重大影响的其他事项或</w:t>
            </w:r>
            <w:r w:rsidRPr="00A4701D">
              <w:rPr>
                <w:rFonts w:ascii="宋体" w:eastAsia="宋体" w:hAnsi="宋体" w:cs="宋体" w:hint="eastAsia"/>
                <w:color w:val="000000" w:themeColor="text1"/>
                <w:kern w:val="0"/>
                <w:sz w:val="24"/>
                <w:szCs w:val="24"/>
                <w:lang w:bidi="ar"/>
              </w:rPr>
              <w:t>中国证监会规定的其他事项。</w:t>
            </w:r>
          </w:p>
        </w:tc>
      </w:tr>
      <w:tr w:rsidR="00A4701D" w:rsidRPr="00A4701D" w14:paraId="6E049519"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74FF791B"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7D5EF4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r w:rsidRPr="00A4701D">
              <w:rPr>
                <w:rFonts w:ascii="宋体" w:eastAsia="宋体" w:hAnsi="宋体" w:cs="宋体" w:hint="eastAsia"/>
                <w:b/>
                <w:strike/>
                <w:color w:val="000000" w:themeColor="text1"/>
                <w:kern w:val="0"/>
                <w:sz w:val="24"/>
                <w:szCs w:val="24"/>
                <w:lang w:bidi="ar"/>
              </w:rPr>
              <w:t>七</w:t>
            </w:r>
            <w:r w:rsidRPr="00A4701D">
              <w:rPr>
                <w:rFonts w:ascii="宋体" w:eastAsia="宋体" w:hAnsi="宋体" w:cs="宋体" w:hint="eastAsia"/>
                <w:color w:val="000000" w:themeColor="text1"/>
                <w:kern w:val="0"/>
                <w:sz w:val="24"/>
                <w:szCs w:val="24"/>
                <w:lang w:bidi="ar"/>
              </w:rPr>
              <w:t>）澄清公告</w:t>
            </w:r>
          </w:p>
          <w:p w14:paraId="3548609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4AD46E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r w:rsidRPr="00A4701D">
              <w:rPr>
                <w:rFonts w:ascii="宋体" w:eastAsia="宋体" w:hAnsi="宋体" w:cs="宋体" w:hint="eastAsia"/>
                <w:b/>
                <w:color w:val="000000" w:themeColor="text1"/>
                <w:kern w:val="0"/>
                <w:sz w:val="24"/>
                <w:szCs w:val="24"/>
                <w:u w:val="single"/>
                <w:lang w:bidi="ar"/>
              </w:rPr>
              <w:t>八</w:t>
            </w:r>
            <w:r w:rsidRPr="00A4701D">
              <w:rPr>
                <w:rFonts w:ascii="宋体" w:eastAsia="宋体" w:hAnsi="宋体" w:cs="宋体" w:hint="eastAsia"/>
                <w:color w:val="000000" w:themeColor="text1"/>
                <w:kern w:val="0"/>
                <w:sz w:val="24"/>
                <w:szCs w:val="24"/>
                <w:lang w:bidi="ar"/>
              </w:rPr>
              <w:t>）澄清公告</w:t>
            </w:r>
          </w:p>
          <w:p w14:paraId="76852C6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在《基金合同》存续期限内，任何公共媒介中出现的或者在市场上流传的消息可能对基金份额价格产生误导性影响或者引起较大波动</w:t>
            </w:r>
            <w:r w:rsidRPr="00A4701D">
              <w:rPr>
                <w:rFonts w:ascii="宋体" w:eastAsia="宋体" w:hAnsi="宋体" w:cs="宋体" w:hint="eastAsia"/>
                <w:b/>
                <w:color w:val="000000" w:themeColor="text1"/>
                <w:kern w:val="0"/>
                <w:sz w:val="24"/>
                <w:szCs w:val="24"/>
                <w:u w:val="single"/>
                <w:lang w:bidi="ar"/>
              </w:rPr>
              <w:t>，以及可能损害基金份额持有人权益</w:t>
            </w:r>
            <w:r w:rsidRPr="00A4701D">
              <w:rPr>
                <w:rFonts w:ascii="宋体" w:eastAsia="宋体" w:hAnsi="宋体" w:cs="宋体" w:hint="eastAsia"/>
                <w:color w:val="000000" w:themeColor="text1"/>
                <w:kern w:val="0"/>
                <w:sz w:val="24"/>
                <w:szCs w:val="24"/>
                <w:lang w:bidi="ar"/>
              </w:rPr>
              <w:t>的，相关信息披露义务人知悉后应当立即对该消息进行公开澄清，并将有关情况立即报告中国证监会。</w:t>
            </w:r>
          </w:p>
        </w:tc>
      </w:tr>
      <w:tr w:rsidR="00A4701D" w:rsidRPr="00A4701D" w14:paraId="0C216A58"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40D8D6B2"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9B132D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无</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DF7790D"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（十）清算报告</w:t>
            </w:r>
          </w:p>
          <w:p w14:paraId="19EBF4F7" w14:textId="77777777" w:rsidR="002F05D3" w:rsidRPr="00A4701D" w:rsidRDefault="00E35559">
            <w:pPr>
              <w:widowControl/>
              <w:rPr>
                <w:color w:val="000000" w:themeColor="text1"/>
              </w:rPr>
            </w:pPr>
            <w:r w:rsidRPr="00A4701D">
              <w:rPr>
                <w:rFonts w:ascii="宋体" w:eastAsia="宋体" w:hAnsi="宋体" w:cs="宋体" w:hint="eastAsia"/>
                <w:b/>
                <w:color w:val="000000" w:themeColor="text1"/>
                <w:kern w:val="0"/>
                <w:sz w:val="24"/>
                <w:szCs w:val="24"/>
                <w:u w:val="single"/>
                <w:lang w:bidi="ar"/>
              </w:rPr>
              <w:t>基金合同终止的，基金管理人应当依法组织基金财产清算小组对基金财产进行清算并</w:t>
            </w:r>
            <w:proofErr w:type="gramStart"/>
            <w:r w:rsidRPr="00A4701D">
              <w:rPr>
                <w:rFonts w:ascii="宋体" w:eastAsia="宋体" w:hAnsi="宋体" w:cs="宋体" w:hint="eastAsia"/>
                <w:b/>
                <w:color w:val="000000" w:themeColor="text1"/>
                <w:kern w:val="0"/>
                <w:sz w:val="24"/>
                <w:szCs w:val="24"/>
                <w:u w:val="single"/>
                <w:lang w:bidi="ar"/>
              </w:rPr>
              <w:t>作出</w:t>
            </w:r>
            <w:proofErr w:type="gramEnd"/>
            <w:r w:rsidRPr="00A4701D">
              <w:rPr>
                <w:rFonts w:ascii="宋体" w:eastAsia="宋体" w:hAnsi="宋体" w:cs="宋体" w:hint="eastAsia"/>
                <w:b/>
                <w:color w:val="000000" w:themeColor="text1"/>
                <w:kern w:val="0"/>
                <w:sz w:val="24"/>
                <w:szCs w:val="24"/>
                <w:u w:val="single"/>
                <w:lang w:bidi="ar"/>
              </w:rPr>
              <w:t>清算报告。清算报告应当经过具有证券、期货相关业务资格的会计师事务所审计，并由律师事务所出具法律意见书。基金财产清算小组应当将清算报告登载在指定网站上，并将清算报告提示性公告登载在指定报刊上。</w:t>
            </w:r>
          </w:p>
        </w:tc>
      </w:tr>
      <w:tr w:rsidR="00A4701D" w:rsidRPr="00A4701D" w14:paraId="546872A1"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78F977CC"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575D86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六、信息披露事务管理</w:t>
            </w:r>
          </w:p>
          <w:p w14:paraId="64FBB4A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基金管理人、基金托管人应当建立健全信息披露管理制度，指定</w:t>
            </w:r>
            <w:r w:rsidRPr="00A4701D">
              <w:rPr>
                <w:rFonts w:ascii="宋体" w:eastAsia="宋体" w:hAnsi="宋体" w:cs="宋体" w:hint="eastAsia"/>
                <w:b/>
                <w:strike/>
                <w:color w:val="000000" w:themeColor="text1"/>
                <w:kern w:val="0"/>
                <w:sz w:val="24"/>
                <w:szCs w:val="24"/>
                <w:lang w:bidi="ar"/>
              </w:rPr>
              <w:t>专人</w:t>
            </w:r>
            <w:r w:rsidRPr="00A4701D">
              <w:rPr>
                <w:rFonts w:ascii="宋体" w:eastAsia="宋体" w:hAnsi="宋体" w:cs="宋体" w:hint="eastAsia"/>
                <w:color w:val="000000" w:themeColor="text1"/>
                <w:kern w:val="0"/>
                <w:sz w:val="24"/>
                <w:szCs w:val="24"/>
                <w:lang w:bidi="ar"/>
              </w:rPr>
              <w:t>负责管理信息披露事务。</w:t>
            </w:r>
          </w:p>
          <w:p w14:paraId="274EE86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基金信息披露义务人公开披露基金信息，应当符合中国证监会相关基金信息披露内容与格式准则的规定。</w:t>
            </w:r>
          </w:p>
          <w:p w14:paraId="1935861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基金托管人应当按照相关法律法规、中国证监会的规定和《基金合同》的约定，对基金管理人编制的基金资产净值、各类基金份额</w:t>
            </w:r>
            <w:r w:rsidRPr="00A4701D">
              <w:rPr>
                <w:rFonts w:ascii="宋体" w:eastAsia="宋体" w:hAnsi="宋体" w:cs="宋体" w:hint="eastAsia"/>
                <w:b/>
                <w:strike/>
                <w:color w:val="000000" w:themeColor="text1"/>
                <w:kern w:val="0"/>
                <w:sz w:val="24"/>
                <w:szCs w:val="24"/>
                <w:lang w:bidi="ar"/>
              </w:rPr>
              <w:t>每万份基金净收益、</w:t>
            </w:r>
            <w:proofErr w:type="gramStart"/>
            <w:r w:rsidRPr="00A4701D">
              <w:rPr>
                <w:rFonts w:ascii="宋体" w:eastAsia="宋体" w:hAnsi="宋体" w:cs="宋体" w:hint="eastAsia"/>
                <w:b/>
                <w:strike/>
                <w:color w:val="000000" w:themeColor="text1"/>
                <w:kern w:val="0"/>
                <w:sz w:val="24"/>
                <w:szCs w:val="24"/>
                <w:lang w:bidi="ar"/>
              </w:rPr>
              <w:t>七日年化收益率</w:t>
            </w:r>
            <w:proofErr w:type="gramEnd"/>
            <w:r w:rsidRPr="00A4701D">
              <w:rPr>
                <w:rFonts w:ascii="宋体" w:eastAsia="宋体" w:hAnsi="宋体" w:cs="宋体" w:hint="eastAsia"/>
                <w:color w:val="000000" w:themeColor="text1"/>
                <w:kern w:val="0"/>
                <w:sz w:val="24"/>
                <w:szCs w:val="24"/>
                <w:lang w:bidi="ar"/>
              </w:rPr>
              <w:t>、基金定期报告</w:t>
            </w:r>
            <w:r w:rsidRPr="00A4701D">
              <w:rPr>
                <w:rFonts w:ascii="宋体" w:eastAsia="宋体" w:hAnsi="宋体" w:cs="宋体" w:hint="eastAsia"/>
                <w:b/>
                <w:strike/>
                <w:color w:val="000000" w:themeColor="text1"/>
                <w:kern w:val="0"/>
                <w:sz w:val="24"/>
                <w:szCs w:val="24"/>
                <w:lang w:bidi="ar"/>
              </w:rPr>
              <w:t>和定期</w:t>
            </w:r>
            <w:r w:rsidRPr="00A4701D">
              <w:rPr>
                <w:rFonts w:ascii="宋体" w:eastAsia="宋体" w:hAnsi="宋体" w:cs="宋体" w:hint="eastAsia"/>
                <w:color w:val="000000" w:themeColor="text1"/>
                <w:kern w:val="0"/>
                <w:sz w:val="24"/>
                <w:szCs w:val="24"/>
                <w:lang w:bidi="ar"/>
              </w:rPr>
              <w:t>更新的招募说明书等公开披露的相关基金信息进行复核、审查，并向基金管理人</w:t>
            </w:r>
            <w:r w:rsidRPr="00A4701D">
              <w:rPr>
                <w:rFonts w:ascii="宋体" w:eastAsia="宋体" w:hAnsi="宋体" w:cs="宋体" w:hint="eastAsia"/>
                <w:b/>
                <w:strike/>
                <w:color w:val="000000" w:themeColor="text1"/>
                <w:kern w:val="0"/>
                <w:sz w:val="24"/>
                <w:szCs w:val="24"/>
                <w:lang w:bidi="ar"/>
              </w:rPr>
              <w:t>出具书面文件或者盖章</w:t>
            </w:r>
            <w:r w:rsidRPr="00A4701D">
              <w:rPr>
                <w:rFonts w:ascii="宋体" w:eastAsia="宋体" w:hAnsi="宋体" w:cs="宋体" w:hint="eastAsia"/>
                <w:color w:val="000000" w:themeColor="text1"/>
                <w:kern w:val="0"/>
                <w:sz w:val="24"/>
                <w:szCs w:val="24"/>
                <w:lang w:bidi="ar"/>
              </w:rPr>
              <w:t>确认。</w:t>
            </w:r>
          </w:p>
          <w:p w14:paraId="3564EFD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基金管理人、基金托管人应当在指定</w:t>
            </w:r>
            <w:r w:rsidRPr="00A4701D">
              <w:rPr>
                <w:rFonts w:ascii="宋体" w:eastAsia="宋体" w:hAnsi="宋体" w:cs="宋体" w:hint="eastAsia"/>
                <w:b/>
                <w:strike/>
                <w:color w:val="000000" w:themeColor="text1"/>
                <w:kern w:val="0"/>
                <w:sz w:val="24"/>
                <w:szCs w:val="24"/>
                <w:lang w:bidi="ar"/>
              </w:rPr>
              <w:t>媒介</w:t>
            </w:r>
            <w:r w:rsidRPr="00A4701D">
              <w:rPr>
                <w:rFonts w:ascii="宋体" w:eastAsia="宋体" w:hAnsi="宋体" w:cs="宋体" w:hint="eastAsia"/>
                <w:color w:val="000000" w:themeColor="text1"/>
                <w:kern w:val="0"/>
                <w:sz w:val="24"/>
                <w:szCs w:val="24"/>
                <w:lang w:bidi="ar"/>
              </w:rPr>
              <w:t>中选择披露信息的报刊。</w:t>
            </w:r>
          </w:p>
          <w:p w14:paraId="7C514D9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561A6ED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为基金信息披露义务人公开披露的基金信息出具审计报告、法律意见书的专业机构，应当制作工作底稿，并将相关档案至少保存到《基金合同》终止后</w:t>
            </w:r>
            <w:r w:rsidRPr="00A4701D">
              <w:rPr>
                <w:rFonts w:ascii="宋体" w:eastAsia="宋体" w:hAnsi="宋体" w:cs="宋体" w:hint="eastAsia"/>
                <w:b/>
                <w:strike/>
                <w:color w:val="000000" w:themeColor="text1"/>
                <w:kern w:val="0"/>
                <w:sz w:val="24"/>
                <w:szCs w:val="24"/>
                <w:lang w:bidi="ar"/>
              </w:rPr>
              <w:t>10</w:t>
            </w:r>
            <w:r w:rsidRPr="00A4701D">
              <w:rPr>
                <w:rFonts w:ascii="宋体" w:eastAsia="宋体" w:hAnsi="宋体" w:cs="宋体" w:hint="eastAsia"/>
                <w:color w:val="000000" w:themeColor="text1"/>
                <w:kern w:val="0"/>
                <w:sz w:val="24"/>
                <w:szCs w:val="24"/>
                <w:lang w:bidi="ar"/>
              </w:rPr>
              <w:t>年。</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4F1A6DE4"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六、信息披露事务管理</w:t>
            </w:r>
          </w:p>
          <w:p w14:paraId="43F6AA7B"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基金管理人、基金托管人应当建立健全信息披露管理制度，指定</w:t>
            </w:r>
            <w:r w:rsidRPr="00A4701D">
              <w:rPr>
                <w:rFonts w:ascii="宋体" w:eastAsia="宋体" w:hAnsi="宋体" w:cs="宋体" w:hint="eastAsia"/>
                <w:b/>
                <w:color w:val="000000" w:themeColor="text1"/>
                <w:kern w:val="0"/>
                <w:sz w:val="24"/>
                <w:szCs w:val="24"/>
                <w:u w:val="single"/>
                <w:lang w:bidi="ar"/>
              </w:rPr>
              <w:t>专门部门及高级管理人员</w:t>
            </w:r>
            <w:r w:rsidRPr="00A4701D">
              <w:rPr>
                <w:rFonts w:ascii="宋体" w:eastAsia="宋体" w:hAnsi="宋体" w:cs="宋体" w:hint="eastAsia"/>
                <w:color w:val="000000" w:themeColor="text1"/>
                <w:kern w:val="0"/>
                <w:sz w:val="24"/>
                <w:szCs w:val="24"/>
                <w:lang w:bidi="ar"/>
              </w:rPr>
              <w:t>负责管理信息披露事务。</w:t>
            </w:r>
          </w:p>
          <w:p w14:paraId="68F704AD"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基金管理人、基金托管人应加强对未公开披露基金信息的管控，并建立基金敏感信息知情人登记制度。基金管理人、基金托管人及相关从业人员不得泄露未公开披露的基金信息。</w:t>
            </w:r>
          </w:p>
          <w:p w14:paraId="677B5270"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基金信息披露义务人公开披露基金信息，应当符合中国证监会相关基金信息披露内容与格式准则</w:t>
            </w:r>
            <w:r w:rsidRPr="00A4701D">
              <w:rPr>
                <w:rFonts w:ascii="宋体" w:eastAsia="宋体" w:hAnsi="宋体" w:cs="宋体" w:hint="eastAsia"/>
                <w:b/>
                <w:color w:val="000000" w:themeColor="text1"/>
                <w:kern w:val="0"/>
                <w:sz w:val="24"/>
                <w:szCs w:val="24"/>
                <w:u w:val="single"/>
                <w:lang w:bidi="ar"/>
              </w:rPr>
              <w:t>等法规</w:t>
            </w:r>
            <w:r w:rsidRPr="00A4701D">
              <w:rPr>
                <w:rFonts w:ascii="宋体" w:eastAsia="宋体" w:hAnsi="宋体" w:cs="宋体" w:hint="eastAsia"/>
                <w:color w:val="000000" w:themeColor="text1"/>
                <w:kern w:val="0"/>
                <w:sz w:val="24"/>
                <w:szCs w:val="24"/>
                <w:lang w:bidi="ar"/>
              </w:rPr>
              <w:t>的规定。</w:t>
            </w:r>
          </w:p>
          <w:p w14:paraId="01167A9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基金托管人应当按照相关法律法规、中国证监会的规定和《基金合同》的约定，对基金管理人编制的基金资产净值、各类基金份额</w:t>
            </w:r>
            <w:r w:rsidRPr="00A4701D">
              <w:rPr>
                <w:rFonts w:ascii="宋体" w:eastAsia="宋体" w:hAnsi="宋体" w:cs="宋体" w:hint="eastAsia"/>
                <w:b/>
                <w:color w:val="000000" w:themeColor="text1"/>
                <w:kern w:val="0"/>
                <w:sz w:val="24"/>
                <w:szCs w:val="24"/>
                <w:u w:val="single"/>
                <w:lang w:bidi="ar"/>
              </w:rPr>
              <w:t>的基金份额净值</w:t>
            </w:r>
            <w:r w:rsidRPr="00A4701D">
              <w:rPr>
                <w:rFonts w:ascii="宋体" w:eastAsia="宋体" w:hAnsi="宋体" w:cs="宋体" w:hint="eastAsia"/>
                <w:color w:val="000000" w:themeColor="text1"/>
                <w:kern w:val="0"/>
                <w:sz w:val="24"/>
                <w:szCs w:val="24"/>
                <w:lang w:bidi="ar"/>
              </w:rPr>
              <w:t>、基金定期报告</w:t>
            </w:r>
            <w:r w:rsidRPr="00A4701D">
              <w:rPr>
                <w:rFonts w:ascii="宋体" w:eastAsia="宋体" w:hAnsi="宋体" w:cs="宋体" w:hint="eastAsia"/>
                <w:b/>
                <w:color w:val="000000" w:themeColor="text1"/>
                <w:kern w:val="0"/>
                <w:sz w:val="24"/>
                <w:szCs w:val="24"/>
                <w:u w:val="single"/>
                <w:lang w:bidi="ar"/>
              </w:rPr>
              <w:t>、</w:t>
            </w:r>
            <w:r w:rsidRPr="00A4701D">
              <w:rPr>
                <w:rFonts w:ascii="宋体" w:eastAsia="宋体" w:hAnsi="宋体" w:cs="宋体" w:hint="eastAsia"/>
                <w:color w:val="000000" w:themeColor="text1"/>
                <w:kern w:val="0"/>
                <w:sz w:val="24"/>
                <w:szCs w:val="24"/>
                <w:lang w:bidi="ar"/>
              </w:rPr>
              <w:t>更新的招募说明书</w:t>
            </w:r>
            <w:r w:rsidRPr="00A4701D">
              <w:rPr>
                <w:rFonts w:ascii="宋体" w:eastAsia="宋体" w:hAnsi="宋体" w:cs="宋体" w:hint="eastAsia"/>
                <w:b/>
                <w:color w:val="000000" w:themeColor="text1"/>
                <w:kern w:val="0"/>
                <w:sz w:val="24"/>
                <w:szCs w:val="24"/>
                <w:u w:val="single"/>
                <w:lang w:bidi="ar"/>
              </w:rPr>
              <w:t>、基金产品资料概要、基金清算报告</w:t>
            </w:r>
            <w:r w:rsidRPr="00A4701D">
              <w:rPr>
                <w:rFonts w:ascii="宋体" w:eastAsia="宋体" w:hAnsi="宋体" w:cs="宋体" w:hint="eastAsia"/>
                <w:color w:val="000000" w:themeColor="text1"/>
                <w:kern w:val="0"/>
                <w:sz w:val="24"/>
                <w:szCs w:val="24"/>
                <w:lang w:bidi="ar"/>
              </w:rPr>
              <w:t>等公开披露的相关基金信息进行复核、审查，并向基金管理人</w:t>
            </w:r>
            <w:r w:rsidRPr="00A4701D">
              <w:rPr>
                <w:rFonts w:ascii="宋体" w:eastAsia="宋体" w:hAnsi="宋体" w:cs="宋体" w:hint="eastAsia"/>
                <w:b/>
                <w:color w:val="000000" w:themeColor="text1"/>
                <w:kern w:val="0"/>
                <w:sz w:val="24"/>
                <w:szCs w:val="24"/>
                <w:u w:val="single"/>
                <w:lang w:bidi="ar"/>
              </w:rPr>
              <w:t>进行书面或电子</w:t>
            </w:r>
            <w:r w:rsidRPr="00A4701D">
              <w:rPr>
                <w:rFonts w:ascii="宋体" w:eastAsia="宋体" w:hAnsi="宋体" w:cs="宋体" w:hint="eastAsia"/>
                <w:color w:val="000000" w:themeColor="text1"/>
                <w:kern w:val="0"/>
                <w:sz w:val="24"/>
                <w:szCs w:val="24"/>
                <w:lang w:bidi="ar"/>
              </w:rPr>
              <w:t>确认。</w:t>
            </w:r>
          </w:p>
          <w:p w14:paraId="566AB06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基金管理人、基金托管人应当在指定</w:t>
            </w:r>
            <w:r w:rsidRPr="00A4701D">
              <w:rPr>
                <w:rFonts w:ascii="宋体" w:eastAsia="宋体" w:hAnsi="宋体" w:cs="宋体" w:hint="eastAsia"/>
                <w:b/>
                <w:color w:val="000000" w:themeColor="text1"/>
                <w:kern w:val="0"/>
                <w:sz w:val="24"/>
                <w:szCs w:val="24"/>
                <w:u w:val="single"/>
                <w:lang w:bidi="ar"/>
              </w:rPr>
              <w:t>报刊</w:t>
            </w:r>
            <w:r w:rsidRPr="00A4701D">
              <w:rPr>
                <w:rFonts w:ascii="宋体" w:eastAsia="宋体" w:hAnsi="宋体" w:cs="宋体" w:hint="eastAsia"/>
                <w:color w:val="000000" w:themeColor="text1"/>
                <w:kern w:val="0"/>
                <w:sz w:val="24"/>
                <w:szCs w:val="24"/>
                <w:lang w:bidi="ar"/>
              </w:rPr>
              <w:t>中选择披露信息的报刊</w:t>
            </w:r>
            <w:r w:rsidRPr="00A4701D">
              <w:rPr>
                <w:rFonts w:ascii="宋体" w:eastAsia="宋体" w:hAnsi="宋体" w:cs="宋体" w:hint="eastAsia"/>
                <w:b/>
                <w:color w:val="000000" w:themeColor="text1"/>
                <w:kern w:val="0"/>
                <w:sz w:val="24"/>
                <w:szCs w:val="24"/>
                <w:u w:val="single"/>
                <w:lang w:bidi="ar"/>
              </w:rPr>
              <w:t>，单只基金只需选择一家报刊</w:t>
            </w:r>
            <w:r w:rsidRPr="00A4701D">
              <w:rPr>
                <w:rFonts w:ascii="宋体" w:eastAsia="宋体" w:hAnsi="宋体" w:cs="宋体" w:hint="eastAsia"/>
                <w:color w:val="000000" w:themeColor="text1"/>
                <w:kern w:val="0"/>
                <w:sz w:val="24"/>
                <w:szCs w:val="24"/>
                <w:lang w:bidi="ar"/>
              </w:rPr>
              <w:t>。</w:t>
            </w:r>
          </w:p>
          <w:p w14:paraId="55FE3151"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lastRenderedPageBreak/>
              <w:t>基金管理人、基金托管人应当向中国证监会基金电子披露网站报送拟披露的基金信息，并保证相关报送信息的真实、准确、完整、及时。</w:t>
            </w:r>
          </w:p>
          <w:p w14:paraId="13B6C3D3" w14:textId="77777777" w:rsidR="002F05D3" w:rsidRPr="00A4701D" w:rsidRDefault="00E35559">
            <w:pPr>
              <w:widowControl/>
              <w:rPr>
                <w:color w:val="000000" w:themeColor="text1"/>
              </w:rPr>
            </w:pPr>
            <w:r w:rsidRPr="00A4701D">
              <w:rPr>
                <w:rFonts w:ascii="宋体" w:eastAsia="宋体" w:hAnsi="宋体" w:cs="宋体" w:hint="eastAsia"/>
                <w:b/>
                <w:color w:val="000000" w:themeColor="text1"/>
                <w:kern w:val="0"/>
                <w:sz w:val="24"/>
                <w:szCs w:val="24"/>
                <w:u w:val="single"/>
                <w:lang w:bidi="ar"/>
              </w:rPr>
              <w:t>为强化投资者保护，提升信息披露服务质量，基金管理人应当自中国证监会规定之日起，按照中国证监会规定向投资者及时提供对其投资决策有重大影响的信息。</w:t>
            </w:r>
          </w:p>
          <w:p w14:paraId="65832F7F"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w:t>
            </w:r>
          </w:p>
          <w:p w14:paraId="74C1FDAA"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基金管理人、基金托管人除按法律法规要求披露信息外，也可着眼于为投资者决策提供有用信息的角度，在保证公平对待投资者、</w:t>
            </w:r>
            <w:proofErr w:type="gramStart"/>
            <w:r w:rsidRPr="00A4701D">
              <w:rPr>
                <w:rFonts w:ascii="宋体" w:eastAsia="宋体" w:hAnsi="宋体" w:cs="宋体" w:hint="eastAsia"/>
                <w:b/>
                <w:color w:val="000000" w:themeColor="text1"/>
                <w:kern w:val="0"/>
                <w:sz w:val="24"/>
                <w:szCs w:val="24"/>
                <w:u w:val="single"/>
                <w:lang w:bidi="ar"/>
              </w:rPr>
              <w:t>不</w:t>
            </w:r>
            <w:proofErr w:type="gramEnd"/>
            <w:r w:rsidRPr="00A4701D">
              <w:rPr>
                <w:rFonts w:ascii="宋体" w:eastAsia="宋体" w:hAnsi="宋体" w:cs="宋体" w:hint="eastAsia"/>
                <w:b/>
                <w:color w:val="000000" w:themeColor="text1"/>
                <w:kern w:val="0"/>
                <w:sz w:val="24"/>
                <w:szCs w:val="24"/>
                <w:u w:val="single"/>
                <w:lang w:bidi="ar"/>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512D5D7D"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为基金信息披露义务人公开披露的基金信息出具审计报告、法律意见书的专业机构，应当制作工作底稿，并将相关档案至少保存到《基金合同》终止后</w:t>
            </w:r>
            <w:r w:rsidRPr="00A4701D">
              <w:rPr>
                <w:rFonts w:ascii="宋体" w:eastAsia="宋体" w:hAnsi="宋体" w:cs="宋体" w:hint="eastAsia"/>
                <w:b/>
                <w:color w:val="000000" w:themeColor="text1"/>
                <w:kern w:val="0"/>
                <w:sz w:val="24"/>
                <w:szCs w:val="24"/>
                <w:u w:val="single"/>
                <w:lang w:bidi="ar"/>
              </w:rPr>
              <w:t>十</w:t>
            </w:r>
            <w:r w:rsidRPr="00A4701D">
              <w:rPr>
                <w:rFonts w:ascii="宋体" w:eastAsia="宋体" w:hAnsi="宋体" w:cs="宋体" w:hint="eastAsia"/>
                <w:color w:val="000000" w:themeColor="text1"/>
                <w:kern w:val="0"/>
                <w:sz w:val="24"/>
                <w:szCs w:val="24"/>
                <w:lang w:bidi="ar"/>
              </w:rPr>
              <w:t>年。</w:t>
            </w:r>
          </w:p>
        </w:tc>
      </w:tr>
      <w:tr w:rsidR="00A4701D" w:rsidRPr="00A4701D" w14:paraId="1C43237C" w14:textId="77777777">
        <w:trPr>
          <w:jc w:val="center"/>
        </w:trPr>
        <w:tc>
          <w:tcPr>
            <w:tcW w:w="707" w:type="dxa"/>
            <w:vMerge/>
            <w:tcBorders>
              <w:top w:val="single" w:sz="4" w:space="0" w:color="auto"/>
              <w:left w:val="single" w:sz="4" w:space="0" w:color="000000"/>
              <w:bottom w:val="single" w:sz="4" w:space="0" w:color="auto"/>
              <w:right w:val="single" w:sz="4" w:space="0" w:color="auto"/>
            </w:tcBorders>
            <w:shd w:val="clear" w:color="auto" w:fill="auto"/>
          </w:tcPr>
          <w:p w14:paraId="46026BBF"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5EC4F6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七、信息披露文件的存放与查阅</w:t>
            </w:r>
          </w:p>
          <w:p w14:paraId="35AE4A01" w14:textId="77777777" w:rsidR="002F05D3" w:rsidRPr="00A4701D" w:rsidRDefault="00E35559">
            <w:pPr>
              <w:widowControl/>
              <w:rPr>
                <w:b/>
                <w:strike/>
                <w:color w:val="000000" w:themeColor="text1"/>
              </w:rPr>
            </w:pPr>
            <w:r w:rsidRPr="00A4701D">
              <w:rPr>
                <w:rFonts w:ascii="宋体" w:eastAsia="宋体" w:hAnsi="宋体" w:cs="宋体" w:hint="eastAsia"/>
                <w:b/>
                <w:strike/>
                <w:color w:val="000000" w:themeColor="text1"/>
                <w:kern w:val="0"/>
                <w:sz w:val="24"/>
                <w:szCs w:val="24"/>
                <w:lang w:bidi="ar"/>
              </w:rPr>
              <w:t>招募说明书公布后，应当分别置备于基金管理人、基金托管人和基金销售机构的住所，供公众查阅、复制。</w:t>
            </w:r>
          </w:p>
          <w:p w14:paraId="7A59D550" w14:textId="77777777" w:rsidR="002F05D3" w:rsidRPr="00A4701D" w:rsidRDefault="00E35559">
            <w:pPr>
              <w:widowControl/>
              <w:rPr>
                <w:color w:val="000000" w:themeColor="text1"/>
              </w:rPr>
            </w:pPr>
            <w:r w:rsidRPr="00A4701D">
              <w:rPr>
                <w:rFonts w:ascii="宋体" w:eastAsia="宋体" w:hAnsi="宋体" w:cs="宋体" w:hint="eastAsia"/>
                <w:b/>
                <w:strike/>
                <w:color w:val="000000" w:themeColor="text1"/>
                <w:kern w:val="0"/>
                <w:sz w:val="24"/>
                <w:szCs w:val="24"/>
                <w:lang w:bidi="ar"/>
              </w:rPr>
              <w:t>基金定期报告公布后，应当分别置备于基金管理人和基金托管人的住所，以供公众查阅、复制。</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63594CCE"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七、信息披露文件的存放与查阅</w:t>
            </w:r>
          </w:p>
          <w:p w14:paraId="73E466A8" w14:textId="77777777" w:rsidR="002F05D3" w:rsidRPr="00A4701D" w:rsidRDefault="00E35559">
            <w:pPr>
              <w:widowControl/>
              <w:rPr>
                <w:b/>
                <w:color w:val="000000" w:themeColor="text1"/>
                <w:u w:val="single"/>
              </w:rPr>
            </w:pPr>
            <w:r w:rsidRPr="00A4701D">
              <w:rPr>
                <w:rFonts w:ascii="宋体" w:eastAsia="宋体" w:hAnsi="宋体" w:cs="宋体" w:hint="eastAsia"/>
                <w:b/>
                <w:color w:val="000000" w:themeColor="text1"/>
                <w:kern w:val="0"/>
                <w:sz w:val="24"/>
                <w:szCs w:val="24"/>
                <w:u w:val="single"/>
                <w:lang w:bidi="ar"/>
              </w:rPr>
              <w:t>依法必须披露的信息发布后，基金管理人、基金托管人应当按照相关法律法规规定将信息置备于公司住所，供社会公众查阅、复制。</w:t>
            </w:r>
          </w:p>
        </w:tc>
      </w:tr>
      <w:tr w:rsidR="00A4701D" w:rsidRPr="00A4701D" w14:paraId="3B118FD9" w14:textId="77777777">
        <w:trPr>
          <w:jc w:val="center"/>
        </w:trPr>
        <w:tc>
          <w:tcPr>
            <w:tcW w:w="707"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56B5079D" w14:textId="77777777" w:rsidR="002F05D3" w:rsidRPr="00A4701D" w:rsidRDefault="00E35559">
            <w:pPr>
              <w:widowControl/>
              <w:jc w:val="center"/>
              <w:rPr>
                <w:b/>
                <w:color w:val="000000" w:themeColor="text1"/>
              </w:rPr>
            </w:pPr>
            <w:r w:rsidRPr="00A4701D">
              <w:rPr>
                <w:rFonts w:ascii="宋体" w:eastAsia="宋体" w:hAnsi="宋体" w:cs="宋体" w:hint="eastAsia"/>
                <w:b/>
                <w:color w:val="000000" w:themeColor="text1"/>
                <w:kern w:val="0"/>
                <w:sz w:val="24"/>
                <w:szCs w:val="24"/>
                <w:lang w:bidi="ar"/>
              </w:rPr>
              <w:t>第十九部分  基金合同的变更、终止与基金财产的清算</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9F1FB62"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三、基金财产的清算</w:t>
            </w:r>
          </w:p>
          <w:p w14:paraId="5345C747"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36FABF3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三、基金财产的清算</w:t>
            </w:r>
          </w:p>
          <w:p w14:paraId="4C8590D1"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2、基金财产清算小组组成：基金财产清算小组成员由基金管理人、基金托管人、具有从事证券</w:t>
            </w:r>
            <w:r w:rsidRPr="00A4701D">
              <w:rPr>
                <w:rFonts w:ascii="宋体" w:eastAsia="宋体" w:hAnsi="宋体" w:cs="宋体" w:hint="eastAsia"/>
                <w:b/>
                <w:color w:val="000000" w:themeColor="text1"/>
                <w:kern w:val="0"/>
                <w:sz w:val="24"/>
                <w:szCs w:val="24"/>
                <w:u w:val="single"/>
                <w:lang w:bidi="ar"/>
              </w:rPr>
              <w:t>、期货</w:t>
            </w:r>
            <w:r w:rsidRPr="00A4701D">
              <w:rPr>
                <w:rFonts w:ascii="宋体" w:eastAsia="宋体" w:hAnsi="宋体" w:cs="宋体" w:hint="eastAsia"/>
                <w:color w:val="000000" w:themeColor="text1"/>
                <w:kern w:val="0"/>
                <w:sz w:val="24"/>
                <w:szCs w:val="24"/>
                <w:lang w:bidi="ar"/>
              </w:rPr>
              <w:t>相关业务资格的注册会计师、律师以及中国证监会指定的人员组成。基金财产清算小组可以聘用必要的工作人员。</w:t>
            </w:r>
          </w:p>
        </w:tc>
      </w:tr>
      <w:tr w:rsidR="00A4701D" w:rsidRPr="00A4701D" w14:paraId="7BA487C7" w14:textId="77777777">
        <w:trPr>
          <w:jc w:val="center"/>
        </w:trPr>
        <w:tc>
          <w:tcPr>
            <w:tcW w:w="707" w:type="dxa"/>
            <w:vMerge/>
            <w:tcBorders>
              <w:top w:val="single" w:sz="4" w:space="0" w:color="auto"/>
              <w:left w:val="single" w:sz="4" w:space="0" w:color="000000"/>
              <w:bottom w:val="single" w:sz="4" w:space="0" w:color="000000"/>
              <w:right w:val="single" w:sz="4" w:space="0" w:color="auto"/>
            </w:tcBorders>
            <w:shd w:val="clear" w:color="auto" w:fill="auto"/>
            <w:vAlign w:val="center"/>
          </w:tcPr>
          <w:p w14:paraId="2BC83D38" w14:textId="77777777" w:rsidR="002F05D3" w:rsidRPr="00A4701D" w:rsidRDefault="002F05D3">
            <w:pPr>
              <w:rPr>
                <w:rFonts w:ascii="Times New Roman" w:hAnsi="Times New Roman" w:cs="Times New Roman"/>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BE14876"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六、基金财产清算的公告</w:t>
            </w:r>
          </w:p>
          <w:p w14:paraId="4CA5BCC5"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5127" w:type="dxa"/>
            <w:tcBorders>
              <w:top w:val="single" w:sz="4" w:space="0" w:color="auto"/>
              <w:left w:val="single" w:sz="4" w:space="0" w:color="auto"/>
              <w:bottom w:val="single" w:sz="4" w:space="0" w:color="000000"/>
              <w:right w:val="single" w:sz="4" w:space="0" w:color="auto"/>
            </w:tcBorders>
            <w:shd w:val="clear" w:color="auto" w:fill="auto"/>
          </w:tcPr>
          <w:p w14:paraId="0D47AC9C"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六、基金财产清算的公告</w:t>
            </w:r>
          </w:p>
          <w:p w14:paraId="11B58463" w14:textId="77777777" w:rsidR="002F05D3" w:rsidRPr="00A4701D" w:rsidRDefault="00E35559">
            <w:pPr>
              <w:widowControl/>
              <w:rPr>
                <w:color w:val="000000" w:themeColor="text1"/>
              </w:rPr>
            </w:pPr>
            <w:r w:rsidRPr="00A4701D">
              <w:rPr>
                <w:rFonts w:ascii="宋体" w:eastAsia="宋体" w:hAnsi="宋体" w:cs="宋体" w:hint="eastAsia"/>
                <w:color w:val="000000" w:themeColor="text1"/>
                <w:kern w:val="0"/>
                <w:sz w:val="24"/>
                <w:szCs w:val="24"/>
                <w:lang w:bidi="ar"/>
              </w:rPr>
              <w:t>清算过程中的有关重大事项须及时公告；基金财产清算报告经</w:t>
            </w:r>
            <w:r w:rsidRPr="00A4701D">
              <w:rPr>
                <w:rFonts w:ascii="宋体" w:eastAsia="宋体" w:hAnsi="宋体" w:cs="宋体" w:hint="eastAsia"/>
                <w:b/>
                <w:color w:val="000000" w:themeColor="text1"/>
                <w:kern w:val="0"/>
                <w:sz w:val="24"/>
                <w:szCs w:val="24"/>
                <w:u w:val="single"/>
                <w:lang w:bidi="ar"/>
              </w:rPr>
              <w:t>具有证券、期货相关业务资格的</w:t>
            </w:r>
            <w:r w:rsidRPr="00A4701D">
              <w:rPr>
                <w:rFonts w:ascii="宋体" w:eastAsia="宋体" w:hAnsi="宋体" w:cs="宋体" w:hint="eastAsia"/>
                <w:color w:val="000000" w:themeColor="text1"/>
                <w:kern w:val="0"/>
                <w:sz w:val="24"/>
                <w:szCs w:val="24"/>
                <w:lang w:bidi="ar"/>
              </w:rPr>
              <w:t>会计师事务所审计并由律师事务所出具法律意见书后报中国证监会备案并公告。基金财产清算公告于基金财产清算报告报中国证监会备案后5个工作日内由基金财产清算小组进行公告。</w:t>
            </w:r>
          </w:p>
        </w:tc>
      </w:tr>
    </w:tbl>
    <w:p w14:paraId="71F9D7DF" w14:textId="77777777" w:rsidR="002F05D3" w:rsidRPr="00A4701D" w:rsidRDefault="002F05D3">
      <w:pPr>
        <w:rPr>
          <w:color w:val="000000" w:themeColor="text1"/>
        </w:rPr>
      </w:pPr>
    </w:p>
    <w:sectPr w:rsidR="002F05D3" w:rsidRPr="00A4701D">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B3D3A" w14:textId="77777777" w:rsidR="0088417A" w:rsidRDefault="0088417A" w:rsidP="00DB39A9">
      <w:r>
        <w:separator/>
      </w:r>
    </w:p>
  </w:endnote>
  <w:endnote w:type="continuationSeparator" w:id="0">
    <w:p w14:paraId="366006AE" w14:textId="77777777" w:rsidR="0088417A" w:rsidRDefault="0088417A" w:rsidP="00DB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79525"/>
      <w:docPartObj>
        <w:docPartGallery w:val="Page Numbers (Bottom of Page)"/>
        <w:docPartUnique/>
      </w:docPartObj>
    </w:sdtPr>
    <w:sdtEndPr/>
    <w:sdtContent>
      <w:p w14:paraId="7A1D2266" w14:textId="262A99A0" w:rsidR="007B182A" w:rsidRDefault="007B182A" w:rsidP="007B182A">
        <w:pPr>
          <w:pStyle w:val="a6"/>
          <w:jc w:val="center"/>
        </w:pPr>
        <w:r>
          <w:fldChar w:fldCharType="begin"/>
        </w:r>
        <w:r>
          <w:instrText>PAGE   \* MERGEFORMAT</w:instrText>
        </w:r>
        <w:r>
          <w:fldChar w:fldCharType="separate"/>
        </w:r>
        <w:r w:rsidR="00F668DB" w:rsidRPr="00F668DB">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164E6" w14:textId="77777777" w:rsidR="0088417A" w:rsidRDefault="0088417A" w:rsidP="00DB39A9">
      <w:r>
        <w:separator/>
      </w:r>
    </w:p>
  </w:footnote>
  <w:footnote w:type="continuationSeparator" w:id="0">
    <w:p w14:paraId="68A70DA7" w14:textId="77777777" w:rsidR="0088417A" w:rsidRDefault="0088417A" w:rsidP="00DB3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F5"/>
    <w:rsid w:val="00001F2B"/>
    <w:rsid w:val="000267DF"/>
    <w:rsid w:val="000346BC"/>
    <w:rsid w:val="00053DBA"/>
    <w:rsid w:val="00054A3A"/>
    <w:rsid w:val="00062A03"/>
    <w:rsid w:val="00082A52"/>
    <w:rsid w:val="00094178"/>
    <w:rsid w:val="000A79B7"/>
    <w:rsid w:val="000B3030"/>
    <w:rsid w:val="000B5FC1"/>
    <w:rsid w:val="000D19BA"/>
    <w:rsid w:val="000D6114"/>
    <w:rsid w:val="00133336"/>
    <w:rsid w:val="0013540D"/>
    <w:rsid w:val="00140422"/>
    <w:rsid w:val="00170D25"/>
    <w:rsid w:val="001733A4"/>
    <w:rsid w:val="00174FBA"/>
    <w:rsid w:val="001968C1"/>
    <w:rsid w:val="001D796B"/>
    <w:rsid w:val="001E2DD8"/>
    <w:rsid w:val="002041B3"/>
    <w:rsid w:val="0021610F"/>
    <w:rsid w:val="00246031"/>
    <w:rsid w:val="0026731C"/>
    <w:rsid w:val="00270F7F"/>
    <w:rsid w:val="002B1EF3"/>
    <w:rsid w:val="002D21AC"/>
    <w:rsid w:val="002D6EB8"/>
    <w:rsid w:val="002E08F1"/>
    <w:rsid w:val="002F05D3"/>
    <w:rsid w:val="002F1708"/>
    <w:rsid w:val="00325D80"/>
    <w:rsid w:val="00337729"/>
    <w:rsid w:val="00341F56"/>
    <w:rsid w:val="00364B8C"/>
    <w:rsid w:val="003708C4"/>
    <w:rsid w:val="0039770E"/>
    <w:rsid w:val="003A6341"/>
    <w:rsid w:val="003D2316"/>
    <w:rsid w:val="003F3232"/>
    <w:rsid w:val="004274FF"/>
    <w:rsid w:val="00441919"/>
    <w:rsid w:val="00445C4E"/>
    <w:rsid w:val="00451DF3"/>
    <w:rsid w:val="0047552F"/>
    <w:rsid w:val="004A0A1E"/>
    <w:rsid w:val="004A35B3"/>
    <w:rsid w:val="004C320E"/>
    <w:rsid w:val="004F4A2A"/>
    <w:rsid w:val="005047FB"/>
    <w:rsid w:val="00504941"/>
    <w:rsid w:val="00512A4F"/>
    <w:rsid w:val="00520AEC"/>
    <w:rsid w:val="0054535A"/>
    <w:rsid w:val="00557974"/>
    <w:rsid w:val="005642FB"/>
    <w:rsid w:val="00570A19"/>
    <w:rsid w:val="005858CE"/>
    <w:rsid w:val="005871D9"/>
    <w:rsid w:val="00592A6B"/>
    <w:rsid w:val="005D1534"/>
    <w:rsid w:val="005E6813"/>
    <w:rsid w:val="005F78DD"/>
    <w:rsid w:val="00604EFA"/>
    <w:rsid w:val="006158DF"/>
    <w:rsid w:val="00624E04"/>
    <w:rsid w:val="006250B4"/>
    <w:rsid w:val="0063036A"/>
    <w:rsid w:val="00652E86"/>
    <w:rsid w:val="006537DD"/>
    <w:rsid w:val="00671FC0"/>
    <w:rsid w:val="0068146F"/>
    <w:rsid w:val="0068495B"/>
    <w:rsid w:val="006C2DAD"/>
    <w:rsid w:val="006E5D53"/>
    <w:rsid w:val="006F4C67"/>
    <w:rsid w:val="00741FAA"/>
    <w:rsid w:val="00742558"/>
    <w:rsid w:val="0075174A"/>
    <w:rsid w:val="00756CF8"/>
    <w:rsid w:val="00771107"/>
    <w:rsid w:val="00771CED"/>
    <w:rsid w:val="007750CD"/>
    <w:rsid w:val="007B182A"/>
    <w:rsid w:val="007B6265"/>
    <w:rsid w:val="007C1403"/>
    <w:rsid w:val="007D2A4D"/>
    <w:rsid w:val="007F1559"/>
    <w:rsid w:val="007F3F26"/>
    <w:rsid w:val="00804519"/>
    <w:rsid w:val="0081509B"/>
    <w:rsid w:val="008168AE"/>
    <w:rsid w:val="0083316B"/>
    <w:rsid w:val="008379CF"/>
    <w:rsid w:val="008438A6"/>
    <w:rsid w:val="00847AD6"/>
    <w:rsid w:val="00864C8E"/>
    <w:rsid w:val="00873BF2"/>
    <w:rsid w:val="0088417A"/>
    <w:rsid w:val="008A08E3"/>
    <w:rsid w:val="008A72C4"/>
    <w:rsid w:val="008D6DD2"/>
    <w:rsid w:val="008D7FC3"/>
    <w:rsid w:val="008E004F"/>
    <w:rsid w:val="008E7BEE"/>
    <w:rsid w:val="00900A14"/>
    <w:rsid w:val="00911C20"/>
    <w:rsid w:val="00944F86"/>
    <w:rsid w:val="009860F5"/>
    <w:rsid w:val="009A5140"/>
    <w:rsid w:val="009D3953"/>
    <w:rsid w:val="009E57E2"/>
    <w:rsid w:val="009F75F2"/>
    <w:rsid w:val="00A00199"/>
    <w:rsid w:val="00A014EF"/>
    <w:rsid w:val="00A14406"/>
    <w:rsid w:val="00A16388"/>
    <w:rsid w:val="00A42E76"/>
    <w:rsid w:val="00A436BD"/>
    <w:rsid w:val="00A4701D"/>
    <w:rsid w:val="00A50E31"/>
    <w:rsid w:val="00A7709A"/>
    <w:rsid w:val="00AA0E42"/>
    <w:rsid w:val="00AC216B"/>
    <w:rsid w:val="00AD2DE5"/>
    <w:rsid w:val="00AD6163"/>
    <w:rsid w:val="00AF3687"/>
    <w:rsid w:val="00B3372B"/>
    <w:rsid w:val="00B35795"/>
    <w:rsid w:val="00B3688D"/>
    <w:rsid w:val="00B606D4"/>
    <w:rsid w:val="00B72261"/>
    <w:rsid w:val="00B80C7C"/>
    <w:rsid w:val="00BE2852"/>
    <w:rsid w:val="00C01F13"/>
    <w:rsid w:val="00C443D5"/>
    <w:rsid w:val="00C454D1"/>
    <w:rsid w:val="00C6106C"/>
    <w:rsid w:val="00C673D5"/>
    <w:rsid w:val="00C67EC7"/>
    <w:rsid w:val="00C862A5"/>
    <w:rsid w:val="00C91AC0"/>
    <w:rsid w:val="00C91C26"/>
    <w:rsid w:val="00C9581A"/>
    <w:rsid w:val="00CA12AF"/>
    <w:rsid w:val="00CD5ED7"/>
    <w:rsid w:val="00CE74B6"/>
    <w:rsid w:val="00D0202A"/>
    <w:rsid w:val="00D55C92"/>
    <w:rsid w:val="00D60A54"/>
    <w:rsid w:val="00D7003E"/>
    <w:rsid w:val="00D74AA0"/>
    <w:rsid w:val="00DB39A9"/>
    <w:rsid w:val="00DC196D"/>
    <w:rsid w:val="00DC6C71"/>
    <w:rsid w:val="00DD162D"/>
    <w:rsid w:val="00DF33FE"/>
    <w:rsid w:val="00DF789A"/>
    <w:rsid w:val="00E02CB9"/>
    <w:rsid w:val="00E109B9"/>
    <w:rsid w:val="00E35559"/>
    <w:rsid w:val="00E64899"/>
    <w:rsid w:val="00E650A5"/>
    <w:rsid w:val="00E81808"/>
    <w:rsid w:val="00E83131"/>
    <w:rsid w:val="00E93E70"/>
    <w:rsid w:val="00EB438F"/>
    <w:rsid w:val="00ED7698"/>
    <w:rsid w:val="00EF07B5"/>
    <w:rsid w:val="00F039D2"/>
    <w:rsid w:val="00F15EFA"/>
    <w:rsid w:val="00F45C60"/>
    <w:rsid w:val="00F52C9D"/>
    <w:rsid w:val="00F650F2"/>
    <w:rsid w:val="00F668DB"/>
    <w:rsid w:val="00F70596"/>
    <w:rsid w:val="00FA056D"/>
    <w:rsid w:val="00FA3D06"/>
    <w:rsid w:val="00FC56A1"/>
    <w:rsid w:val="012A43E8"/>
    <w:rsid w:val="05B23BD9"/>
    <w:rsid w:val="5279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29CC6-8586-4485-98C1-672D8D90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qFormat/>
    <w:rPr>
      <w:sz w:val="21"/>
      <w:szCs w:val="21"/>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183FC-8251-4A55-8DD2-12953CE9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2845</Words>
  <Characters>16217</Characters>
  <Application>Microsoft Office Word</Application>
  <DocSecurity>0</DocSecurity>
  <Lines>135</Lines>
  <Paragraphs>38</Paragraphs>
  <ScaleCrop>false</ScaleCrop>
  <Company>Microsoft</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吴雅雯-流动性新规</dc:creator>
  <cp:lastModifiedBy>甄磊</cp:lastModifiedBy>
  <cp:revision>4</cp:revision>
  <dcterms:created xsi:type="dcterms:W3CDTF">2020-01-17T07:07:00Z</dcterms:created>
  <dcterms:modified xsi:type="dcterms:W3CDTF">2020-01-17T07:11:00Z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