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3AF0" w14:textId="2F53A08E" w:rsidR="00466044" w:rsidRDefault="00460E12" w:rsidP="001F6836">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景顺长城基金管理有限公司关于旗下部分基金参加</w:t>
      </w:r>
      <w:r w:rsidR="00E11081">
        <w:rPr>
          <w:rFonts w:ascii="Arial" w:hAnsi="Arial" w:cs="Arial"/>
          <w:b/>
          <w:bCs/>
          <w:color w:val="000000"/>
          <w:kern w:val="0"/>
          <w:sz w:val="28"/>
          <w:szCs w:val="28"/>
        </w:rPr>
        <w:t>珠海</w:t>
      </w:r>
      <w:proofErr w:type="gramStart"/>
      <w:r w:rsidR="00E11081">
        <w:rPr>
          <w:rFonts w:ascii="Arial" w:hAnsi="Arial" w:cs="Arial"/>
          <w:b/>
          <w:bCs/>
          <w:color w:val="000000"/>
          <w:kern w:val="0"/>
          <w:sz w:val="28"/>
          <w:szCs w:val="28"/>
        </w:rPr>
        <w:t>盈米基金</w:t>
      </w:r>
      <w:proofErr w:type="gramEnd"/>
      <w:r w:rsidR="00E11081">
        <w:rPr>
          <w:rFonts w:ascii="Arial" w:hAnsi="Arial" w:cs="Arial"/>
          <w:b/>
          <w:bCs/>
          <w:color w:val="000000"/>
          <w:kern w:val="0"/>
          <w:sz w:val="28"/>
          <w:szCs w:val="28"/>
        </w:rPr>
        <w:t>销售有限公司</w:t>
      </w:r>
      <w:r>
        <w:rPr>
          <w:rFonts w:ascii="Arial" w:hAnsi="Arial" w:cs="Arial" w:hint="eastAsia"/>
          <w:b/>
          <w:bCs/>
          <w:color w:val="000000"/>
          <w:kern w:val="0"/>
          <w:sz w:val="28"/>
          <w:szCs w:val="28"/>
        </w:rPr>
        <w:t>基金</w:t>
      </w:r>
      <w:r>
        <w:rPr>
          <w:rFonts w:ascii="Arial" w:hAnsi="Arial" w:cs="Arial"/>
          <w:b/>
          <w:bCs/>
          <w:color w:val="000000"/>
          <w:kern w:val="0"/>
          <w:sz w:val="28"/>
          <w:szCs w:val="28"/>
        </w:rPr>
        <w:t>申购及定期定额投资申购费率优惠活动的公告</w:t>
      </w:r>
    </w:p>
    <w:p w14:paraId="6150C55A" w14:textId="77777777" w:rsidR="00466044" w:rsidRPr="00EC0406" w:rsidRDefault="00466044">
      <w:pPr>
        <w:widowControl/>
        <w:spacing w:line="360" w:lineRule="auto"/>
        <w:jc w:val="center"/>
        <w:rPr>
          <w:rFonts w:ascii="Arial" w:hAnsi="Arial" w:cs="Arial"/>
          <w:color w:val="000000"/>
          <w:kern w:val="0"/>
          <w:szCs w:val="21"/>
        </w:rPr>
      </w:pPr>
    </w:p>
    <w:p w14:paraId="72B0086D" w14:textId="687878C3"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E11081">
        <w:rPr>
          <w:rFonts w:ascii="Arial" w:hAnsi="Arial" w:cs="Arial"/>
          <w:color w:val="000000"/>
          <w:kern w:val="0"/>
          <w:szCs w:val="21"/>
        </w:rPr>
        <w:t>珠海</w:t>
      </w:r>
      <w:proofErr w:type="gramStart"/>
      <w:r w:rsidR="00E11081">
        <w:rPr>
          <w:rFonts w:ascii="Arial" w:hAnsi="Arial" w:cs="Arial"/>
          <w:color w:val="000000"/>
          <w:kern w:val="0"/>
          <w:szCs w:val="21"/>
        </w:rPr>
        <w:t>盈米基金</w:t>
      </w:r>
      <w:proofErr w:type="gramEnd"/>
      <w:r w:rsidR="00E11081">
        <w:rPr>
          <w:rFonts w:ascii="Arial" w:hAnsi="Arial" w:cs="Arial"/>
          <w:color w:val="000000"/>
          <w:kern w:val="0"/>
          <w:szCs w:val="21"/>
        </w:rPr>
        <w:t>销售有限公司</w:t>
      </w:r>
      <w:r w:rsidR="00C26328">
        <w:rPr>
          <w:rFonts w:ascii="Arial" w:hAnsi="Arial" w:cs="Arial" w:hint="eastAsia"/>
          <w:color w:val="000000"/>
          <w:kern w:val="0"/>
          <w:szCs w:val="21"/>
        </w:rPr>
        <w:t>（以下简称“</w:t>
      </w:r>
      <w:r w:rsidR="00E11081">
        <w:rPr>
          <w:rFonts w:ascii="Arial" w:hAnsi="Arial" w:cs="Arial"/>
          <w:color w:val="000000"/>
          <w:kern w:val="0"/>
          <w:szCs w:val="21"/>
        </w:rPr>
        <w:t>盈米基金</w:t>
      </w:r>
      <w:r w:rsidR="00C26328">
        <w:rPr>
          <w:rFonts w:ascii="Arial" w:hAnsi="Arial" w:cs="Arial" w:hint="eastAsia"/>
          <w:color w:val="000000"/>
          <w:kern w:val="0"/>
          <w:szCs w:val="21"/>
        </w:rPr>
        <w:t>”）</w:t>
      </w:r>
      <w:r>
        <w:rPr>
          <w:rFonts w:ascii="Arial" w:hAnsi="Arial" w:cs="Arial" w:hint="eastAsia"/>
          <w:color w:val="000000"/>
          <w:kern w:val="0"/>
          <w:szCs w:val="21"/>
        </w:rPr>
        <w:t>协商一致，自</w:t>
      </w:r>
      <w:r w:rsidR="00E33B5B">
        <w:rPr>
          <w:rFonts w:ascii="Arial" w:hAnsi="Arial" w:cs="Arial" w:hint="eastAsia"/>
          <w:color w:val="000000"/>
          <w:kern w:val="0"/>
          <w:szCs w:val="21"/>
        </w:rPr>
        <w:t>20</w:t>
      </w:r>
      <w:r w:rsidR="00E11081">
        <w:rPr>
          <w:rFonts w:ascii="Arial" w:hAnsi="Arial" w:cs="Arial" w:hint="eastAsia"/>
          <w:color w:val="000000"/>
          <w:kern w:val="0"/>
          <w:szCs w:val="21"/>
        </w:rPr>
        <w:t>20</w:t>
      </w:r>
      <w:r w:rsidR="00C26328">
        <w:rPr>
          <w:rFonts w:ascii="Arial" w:hAnsi="Arial" w:cs="Arial" w:hint="eastAsia"/>
          <w:color w:val="000000"/>
          <w:kern w:val="0"/>
          <w:szCs w:val="21"/>
        </w:rPr>
        <w:t>年</w:t>
      </w:r>
      <w:r w:rsidR="00E11081">
        <w:rPr>
          <w:rFonts w:ascii="Arial" w:hAnsi="Arial" w:cs="Arial" w:hint="eastAsia"/>
          <w:color w:val="000000"/>
          <w:kern w:val="0"/>
          <w:szCs w:val="21"/>
        </w:rPr>
        <w:t>1</w:t>
      </w:r>
      <w:r w:rsidR="00C26328">
        <w:rPr>
          <w:rFonts w:ascii="Arial" w:hAnsi="Arial" w:cs="Arial" w:hint="eastAsia"/>
          <w:color w:val="000000"/>
          <w:kern w:val="0"/>
          <w:szCs w:val="21"/>
        </w:rPr>
        <w:t>月</w:t>
      </w:r>
      <w:r w:rsidR="00E33B5B">
        <w:rPr>
          <w:rFonts w:ascii="Arial" w:hAnsi="Arial" w:cs="Arial" w:hint="eastAsia"/>
          <w:color w:val="000000"/>
          <w:kern w:val="0"/>
          <w:szCs w:val="21"/>
        </w:rPr>
        <w:t>2</w:t>
      </w:r>
      <w:r w:rsidR="00E11081">
        <w:rPr>
          <w:rFonts w:ascii="Arial" w:hAnsi="Arial" w:cs="Arial" w:hint="eastAsia"/>
          <w:color w:val="000000"/>
          <w:kern w:val="0"/>
          <w:szCs w:val="21"/>
        </w:rPr>
        <w:t>2</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proofErr w:type="gramStart"/>
      <w:r w:rsidR="00E11081">
        <w:rPr>
          <w:rFonts w:ascii="Arial" w:hAnsi="Arial" w:cs="Arial"/>
          <w:color w:val="000000"/>
          <w:kern w:val="0"/>
          <w:szCs w:val="21"/>
        </w:rPr>
        <w:t>盈米基金</w:t>
      </w:r>
      <w:proofErr w:type="gramEnd"/>
      <w:r>
        <w:rPr>
          <w:rFonts w:ascii="Arial" w:hAnsi="Arial" w:cs="Arial" w:hint="eastAsia"/>
          <w:color w:val="000000"/>
          <w:kern w:val="0"/>
          <w:szCs w:val="21"/>
        </w:rPr>
        <w:t>开展的基金申购及定期定额投资申购费率优惠活动，具体的活动时间、优惠费率以</w:t>
      </w:r>
      <w:proofErr w:type="gramStart"/>
      <w:r w:rsidR="00E11081">
        <w:rPr>
          <w:rFonts w:ascii="Arial" w:hAnsi="Arial" w:cs="Arial"/>
          <w:color w:val="000000"/>
          <w:kern w:val="0"/>
          <w:szCs w:val="21"/>
        </w:rPr>
        <w:t>盈米基金</w:t>
      </w:r>
      <w:proofErr w:type="gramEnd"/>
      <w:r>
        <w:rPr>
          <w:rFonts w:ascii="Arial" w:hAnsi="Arial" w:cs="Arial" w:hint="eastAsia"/>
          <w:color w:val="000000"/>
          <w:kern w:val="0"/>
          <w:szCs w:val="21"/>
        </w:rPr>
        <w:t>的规定为准。相关优惠方案公告如下：</w:t>
      </w:r>
    </w:p>
    <w:p w14:paraId="66402BAA" w14:textId="77777777" w:rsidR="00466044" w:rsidRDefault="00466044">
      <w:pPr>
        <w:widowControl/>
        <w:spacing w:line="360" w:lineRule="auto"/>
        <w:ind w:firstLineChars="200" w:firstLine="420"/>
        <w:jc w:val="left"/>
        <w:rPr>
          <w:rFonts w:ascii="Arial" w:hAnsi="Arial" w:cs="Arial"/>
          <w:color w:val="000000"/>
          <w:kern w:val="0"/>
          <w:szCs w:val="21"/>
        </w:rPr>
      </w:pPr>
    </w:p>
    <w:p w14:paraId="46D81284" w14:textId="1752548F" w:rsidR="00466044" w:rsidRPr="00E02F7E" w:rsidRDefault="00460E12" w:rsidP="00E02F7E">
      <w:pPr>
        <w:pStyle w:val="ac"/>
        <w:widowControl/>
        <w:numPr>
          <w:ilvl w:val="0"/>
          <w:numId w:val="1"/>
        </w:numPr>
        <w:spacing w:line="360" w:lineRule="auto"/>
        <w:ind w:firstLineChars="0"/>
        <w:jc w:val="left"/>
        <w:outlineLvl w:val="0"/>
        <w:rPr>
          <w:rFonts w:ascii="Arial" w:hAnsi="Arial" w:cs="Arial"/>
          <w:color w:val="000000"/>
          <w:kern w:val="0"/>
          <w:szCs w:val="21"/>
        </w:rPr>
      </w:pPr>
      <w:r w:rsidRPr="00E02F7E">
        <w:rPr>
          <w:rFonts w:ascii="Arial" w:hAnsi="Arial" w:cs="Arial" w:hint="eastAsia"/>
          <w:color w:val="000000"/>
          <w:kern w:val="0"/>
          <w:szCs w:val="21"/>
        </w:rPr>
        <w:t>适用基金</w:t>
      </w:r>
    </w:p>
    <w:tbl>
      <w:tblPr>
        <w:tblW w:w="8266" w:type="dxa"/>
        <w:tblInd w:w="570" w:type="dxa"/>
        <w:tblLook w:val="04A0" w:firstRow="1" w:lastRow="0" w:firstColumn="1" w:lastColumn="0" w:noHBand="0" w:noVBand="1"/>
      </w:tblPr>
      <w:tblGrid>
        <w:gridCol w:w="1149"/>
        <w:gridCol w:w="1985"/>
        <w:gridCol w:w="5132"/>
      </w:tblGrid>
      <w:tr w:rsidR="00236ED4" w:rsidRPr="00F86CB7" w14:paraId="77978A7E" w14:textId="77777777" w:rsidTr="00236ED4">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D9D9D9"/>
          </w:tcPr>
          <w:p w14:paraId="713A9F07" w14:textId="77777777" w:rsidR="00236ED4" w:rsidRPr="00F86CB7" w:rsidRDefault="00236ED4" w:rsidP="00366CA7">
            <w:pPr>
              <w:widowControl/>
              <w:jc w:val="center"/>
              <w:rPr>
                <w:rFonts w:ascii="宋体" w:hAnsi="宋体" w:cs="宋体"/>
                <w:color w:val="000000"/>
                <w:kern w:val="0"/>
                <w:sz w:val="22"/>
              </w:rPr>
            </w:pPr>
            <w:r>
              <w:rPr>
                <w:rFonts w:ascii="宋体" w:hAnsi="宋体" w:cs="宋体" w:hint="eastAsia"/>
                <w:color w:val="000000"/>
                <w:kern w:val="0"/>
                <w:sz w:val="22"/>
              </w:rPr>
              <w:t>序号</w:t>
            </w:r>
          </w:p>
        </w:tc>
        <w:tc>
          <w:tcPr>
            <w:tcW w:w="19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F3C39B" w14:textId="77777777" w:rsidR="00236ED4" w:rsidRPr="00F86CB7" w:rsidRDefault="00236ED4"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基金代码</w:t>
            </w:r>
          </w:p>
        </w:tc>
        <w:tc>
          <w:tcPr>
            <w:tcW w:w="5132" w:type="dxa"/>
            <w:tcBorders>
              <w:top w:val="single" w:sz="4" w:space="0" w:color="auto"/>
              <w:left w:val="nil"/>
              <w:bottom w:val="single" w:sz="4" w:space="0" w:color="auto"/>
              <w:right w:val="single" w:sz="4" w:space="0" w:color="auto"/>
            </w:tcBorders>
            <w:shd w:val="clear" w:color="000000" w:fill="D9D9D9"/>
            <w:vAlign w:val="center"/>
            <w:hideMark/>
          </w:tcPr>
          <w:p w14:paraId="52A3F915" w14:textId="77777777" w:rsidR="00236ED4" w:rsidRPr="00F86CB7" w:rsidRDefault="00236ED4"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基金全称</w:t>
            </w:r>
          </w:p>
        </w:tc>
      </w:tr>
      <w:tr w:rsidR="00751DB7" w:rsidRPr="00F86CB7" w14:paraId="148ABE13" w14:textId="77777777" w:rsidTr="00236ED4">
        <w:trPr>
          <w:trHeight w:val="270"/>
        </w:trPr>
        <w:tc>
          <w:tcPr>
            <w:tcW w:w="1149" w:type="dxa"/>
            <w:tcBorders>
              <w:top w:val="nil"/>
              <w:left w:val="single" w:sz="4" w:space="0" w:color="auto"/>
              <w:bottom w:val="single" w:sz="4" w:space="0" w:color="auto"/>
              <w:right w:val="single" w:sz="4" w:space="0" w:color="auto"/>
            </w:tcBorders>
          </w:tcPr>
          <w:p w14:paraId="148274B3" w14:textId="29AA941A" w:rsidR="00751DB7" w:rsidRDefault="00751DB7" w:rsidP="00366CA7">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985" w:type="dxa"/>
            <w:tcBorders>
              <w:top w:val="nil"/>
              <w:left w:val="single" w:sz="4" w:space="0" w:color="auto"/>
              <w:bottom w:val="single" w:sz="4" w:space="0" w:color="auto"/>
              <w:right w:val="single" w:sz="4" w:space="0" w:color="auto"/>
            </w:tcBorders>
            <w:shd w:val="clear" w:color="auto" w:fill="auto"/>
          </w:tcPr>
          <w:p w14:paraId="6BC3B4D7" w14:textId="66AC1428" w:rsidR="00751DB7" w:rsidRPr="00F86CB7" w:rsidRDefault="00751DB7" w:rsidP="00366CA7">
            <w:pPr>
              <w:widowControl/>
              <w:jc w:val="center"/>
              <w:rPr>
                <w:rFonts w:ascii="宋体" w:hAnsi="宋体" w:cs="宋体"/>
                <w:color w:val="000000"/>
                <w:kern w:val="0"/>
                <w:sz w:val="22"/>
              </w:rPr>
            </w:pPr>
            <w:r>
              <w:rPr>
                <w:rFonts w:ascii="宋体" w:hAnsi="宋体" w:cs="宋体" w:hint="eastAsia"/>
                <w:color w:val="000000"/>
                <w:kern w:val="0"/>
                <w:sz w:val="22"/>
              </w:rPr>
              <w:t>162605</w:t>
            </w:r>
          </w:p>
        </w:tc>
        <w:tc>
          <w:tcPr>
            <w:tcW w:w="5132" w:type="dxa"/>
            <w:tcBorders>
              <w:top w:val="nil"/>
              <w:left w:val="nil"/>
              <w:bottom w:val="single" w:sz="4" w:space="0" w:color="auto"/>
              <w:right w:val="single" w:sz="4" w:space="0" w:color="auto"/>
            </w:tcBorders>
            <w:shd w:val="clear" w:color="auto" w:fill="auto"/>
            <w:vAlign w:val="center"/>
          </w:tcPr>
          <w:p w14:paraId="4DFD96B0" w14:textId="56BC36AF" w:rsidR="00751DB7" w:rsidRPr="00F86CB7" w:rsidRDefault="00751DB7" w:rsidP="00366CA7">
            <w:pPr>
              <w:widowControl/>
              <w:jc w:val="center"/>
              <w:rPr>
                <w:rFonts w:ascii="宋体" w:hAnsi="宋体" w:cs="宋体"/>
                <w:color w:val="000000"/>
                <w:kern w:val="0"/>
                <w:sz w:val="22"/>
              </w:rPr>
            </w:pPr>
            <w:r w:rsidRPr="00751DB7">
              <w:rPr>
                <w:rFonts w:ascii="宋体" w:hAnsi="宋体" w:cs="宋体" w:hint="eastAsia"/>
                <w:color w:val="000000"/>
                <w:kern w:val="0"/>
                <w:sz w:val="22"/>
              </w:rPr>
              <w:t>景顺</w:t>
            </w:r>
            <w:proofErr w:type="gramStart"/>
            <w:r w:rsidRPr="00751DB7">
              <w:rPr>
                <w:rFonts w:ascii="宋体" w:hAnsi="宋体" w:cs="宋体" w:hint="eastAsia"/>
                <w:color w:val="000000"/>
                <w:kern w:val="0"/>
                <w:sz w:val="22"/>
              </w:rPr>
              <w:t>长城鼎益混合型</w:t>
            </w:r>
            <w:proofErr w:type="gramEnd"/>
            <w:r w:rsidRPr="00751DB7">
              <w:rPr>
                <w:rFonts w:ascii="宋体" w:hAnsi="宋体" w:cs="宋体" w:hint="eastAsia"/>
                <w:color w:val="000000"/>
                <w:kern w:val="0"/>
                <w:sz w:val="22"/>
              </w:rPr>
              <w:t>证券投资基金</w:t>
            </w:r>
            <w:r>
              <w:rPr>
                <w:rFonts w:ascii="宋体" w:hAnsi="宋体" w:cs="宋体" w:hint="eastAsia"/>
                <w:color w:val="000000"/>
                <w:kern w:val="0"/>
                <w:sz w:val="22"/>
              </w:rPr>
              <w:t>（LOF）</w:t>
            </w:r>
          </w:p>
        </w:tc>
      </w:tr>
      <w:tr w:rsidR="00236ED4" w:rsidRPr="00F86CB7" w14:paraId="7C39DB30" w14:textId="77777777" w:rsidTr="00236ED4">
        <w:trPr>
          <w:trHeight w:val="270"/>
        </w:trPr>
        <w:tc>
          <w:tcPr>
            <w:tcW w:w="1149" w:type="dxa"/>
            <w:tcBorders>
              <w:top w:val="nil"/>
              <w:left w:val="single" w:sz="4" w:space="0" w:color="auto"/>
              <w:bottom w:val="single" w:sz="4" w:space="0" w:color="auto"/>
              <w:right w:val="single" w:sz="4" w:space="0" w:color="auto"/>
            </w:tcBorders>
          </w:tcPr>
          <w:p w14:paraId="15217E56" w14:textId="7E859B84" w:rsidR="00236ED4" w:rsidRPr="00F86CB7" w:rsidRDefault="00751DB7" w:rsidP="00366CA7">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985" w:type="dxa"/>
            <w:tcBorders>
              <w:top w:val="nil"/>
              <w:left w:val="single" w:sz="4" w:space="0" w:color="auto"/>
              <w:bottom w:val="single" w:sz="4" w:space="0" w:color="auto"/>
              <w:right w:val="single" w:sz="4" w:space="0" w:color="auto"/>
            </w:tcBorders>
            <w:shd w:val="clear" w:color="auto" w:fill="auto"/>
            <w:hideMark/>
          </w:tcPr>
          <w:p w14:paraId="40F86928" w14:textId="77777777" w:rsidR="00236ED4" w:rsidRPr="00F86CB7" w:rsidRDefault="00236ED4"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162607</w:t>
            </w:r>
          </w:p>
        </w:tc>
        <w:tc>
          <w:tcPr>
            <w:tcW w:w="5132" w:type="dxa"/>
            <w:tcBorders>
              <w:top w:val="nil"/>
              <w:left w:val="nil"/>
              <w:bottom w:val="single" w:sz="4" w:space="0" w:color="auto"/>
              <w:right w:val="single" w:sz="4" w:space="0" w:color="auto"/>
            </w:tcBorders>
            <w:shd w:val="clear" w:color="auto" w:fill="auto"/>
            <w:vAlign w:val="center"/>
            <w:hideMark/>
          </w:tcPr>
          <w:p w14:paraId="14E6FB0D" w14:textId="77777777" w:rsidR="00236ED4" w:rsidRPr="00F86CB7" w:rsidRDefault="00236ED4" w:rsidP="00366CA7">
            <w:pPr>
              <w:widowControl/>
              <w:jc w:val="center"/>
              <w:rPr>
                <w:rFonts w:ascii="宋体" w:hAnsi="宋体" w:cs="宋体"/>
                <w:color w:val="000000"/>
                <w:kern w:val="0"/>
                <w:sz w:val="22"/>
              </w:rPr>
            </w:pPr>
            <w:r w:rsidRPr="00F86CB7">
              <w:rPr>
                <w:rFonts w:ascii="宋体" w:hAnsi="宋体" w:cs="宋体" w:hint="eastAsia"/>
                <w:color w:val="000000"/>
                <w:kern w:val="0"/>
                <w:sz w:val="22"/>
              </w:rPr>
              <w:t>景顺长城资源垄断混合型证券投资基金（LOF）</w:t>
            </w:r>
          </w:p>
        </w:tc>
      </w:tr>
    </w:tbl>
    <w:p w14:paraId="529ACCDA" w14:textId="77777777" w:rsidR="00236ED4" w:rsidRDefault="00236ED4">
      <w:pPr>
        <w:widowControl/>
        <w:spacing w:line="360" w:lineRule="auto"/>
        <w:ind w:firstLineChars="200" w:firstLine="420"/>
        <w:jc w:val="left"/>
        <w:outlineLvl w:val="0"/>
        <w:rPr>
          <w:rFonts w:ascii="Arial" w:hAnsi="Arial" w:cs="Arial"/>
          <w:color w:val="000000"/>
          <w:kern w:val="0"/>
          <w:szCs w:val="21"/>
        </w:rPr>
      </w:pPr>
    </w:p>
    <w:p w14:paraId="51C24B98" w14:textId="77777777" w:rsidR="00466044" w:rsidRDefault="00460E12">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二、优惠活动内容</w:t>
      </w:r>
    </w:p>
    <w:p w14:paraId="25DADD70" w14:textId="38F3CFEC"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r w:rsidR="00E11081">
        <w:rPr>
          <w:rFonts w:ascii="Arial" w:hAnsi="Arial" w:cs="Arial"/>
          <w:color w:val="000000"/>
          <w:kern w:val="0"/>
          <w:szCs w:val="21"/>
        </w:rPr>
        <w:t>盈</w:t>
      </w:r>
      <w:proofErr w:type="gramStart"/>
      <w:r w:rsidR="00E11081">
        <w:rPr>
          <w:rFonts w:ascii="Arial" w:hAnsi="Arial" w:cs="Arial"/>
          <w:color w:val="000000"/>
          <w:kern w:val="0"/>
          <w:szCs w:val="21"/>
        </w:rPr>
        <w:t>米基金</w:t>
      </w:r>
      <w:proofErr w:type="gramEnd"/>
      <w:r>
        <w:rPr>
          <w:rFonts w:ascii="Arial" w:hAnsi="Arial" w:cs="Arial" w:hint="eastAsia"/>
          <w:color w:val="000000"/>
          <w:kern w:val="0"/>
          <w:szCs w:val="21"/>
        </w:rPr>
        <w:t>一次性或定期定额投资申购本公司上述基金（限前端收费模式），享有费率折扣优惠。</w:t>
      </w:r>
      <w:r w:rsidR="007234F8" w:rsidRPr="008D5E78">
        <w:rPr>
          <w:rFonts w:ascii="Arial" w:hAnsi="Arial" w:cs="Arial" w:hint="eastAsia"/>
          <w:color w:val="000000"/>
          <w:kern w:val="0"/>
          <w:szCs w:val="21"/>
        </w:rPr>
        <w:t>本次费率优惠活动如有展期、终止或调整，费率优惠规则如有变更，均以</w:t>
      </w:r>
      <w:proofErr w:type="gramStart"/>
      <w:r w:rsidR="00E11081">
        <w:rPr>
          <w:rFonts w:ascii="Arial" w:hAnsi="Arial" w:cs="Arial"/>
          <w:color w:val="000000"/>
          <w:kern w:val="0"/>
          <w:szCs w:val="21"/>
        </w:rPr>
        <w:t>盈米基金</w:t>
      </w:r>
      <w:proofErr w:type="gramEnd"/>
      <w:r w:rsidR="007234F8" w:rsidRPr="008D5E78">
        <w:rPr>
          <w:rFonts w:ascii="Arial" w:hAnsi="Arial" w:cs="Arial" w:hint="eastAsia"/>
          <w:color w:val="000000"/>
          <w:kern w:val="0"/>
          <w:szCs w:val="21"/>
        </w:rPr>
        <w:t>的安排和规定为准。</w:t>
      </w:r>
    </w:p>
    <w:p w14:paraId="1F839E26" w14:textId="77777777" w:rsidR="00072C34" w:rsidRDefault="00072C34">
      <w:pPr>
        <w:widowControl/>
        <w:spacing w:line="360" w:lineRule="auto"/>
        <w:ind w:firstLineChars="200" w:firstLine="420"/>
        <w:jc w:val="left"/>
        <w:rPr>
          <w:rFonts w:ascii="Arial" w:hAnsi="Arial" w:cs="Arial"/>
          <w:color w:val="000000"/>
          <w:kern w:val="0"/>
          <w:szCs w:val="21"/>
        </w:rPr>
      </w:pPr>
    </w:p>
    <w:p w14:paraId="586DD5A5" w14:textId="77777777"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三、重要提示</w:t>
      </w:r>
      <w:r>
        <w:rPr>
          <w:rFonts w:ascii="Arial" w:hAnsi="Arial" w:cs="Arial"/>
          <w:color w:val="000000"/>
          <w:kern w:val="0"/>
          <w:szCs w:val="21"/>
        </w:rPr>
        <w:t xml:space="preserve"> </w:t>
      </w:r>
    </w:p>
    <w:p w14:paraId="2DABF741" w14:textId="77777777" w:rsidR="00236ED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w:t>
      </w:r>
      <w:r w:rsidR="00236ED4">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14:paraId="7F6D5CCB" w14:textId="443C00F4"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14:paraId="218DD208" w14:textId="77777777"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14:paraId="1756E98E" w14:textId="77777777" w:rsidR="00072C34" w:rsidRDefault="00072C34">
      <w:pPr>
        <w:widowControl/>
        <w:spacing w:line="360" w:lineRule="auto"/>
        <w:ind w:firstLineChars="200" w:firstLine="420"/>
        <w:jc w:val="left"/>
        <w:rPr>
          <w:rFonts w:ascii="Arial" w:hAnsi="Arial" w:cs="Arial"/>
          <w:color w:val="000000"/>
          <w:kern w:val="0"/>
          <w:szCs w:val="21"/>
        </w:rPr>
      </w:pPr>
    </w:p>
    <w:p w14:paraId="58BF412A" w14:textId="77777777" w:rsidR="00466044" w:rsidRDefault="00460E12"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四、投资者可通过以下途径了解或咨询相关情况</w:t>
      </w:r>
    </w:p>
    <w:p w14:paraId="493B8D08" w14:textId="4CB0F05E" w:rsidR="00E02F7E" w:rsidRPr="00217DEA" w:rsidRDefault="00460E12" w:rsidP="00E02F7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1</w:t>
      </w:r>
      <w:r>
        <w:rPr>
          <w:rFonts w:ascii="Arial" w:hAnsi="Arial" w:cs="Arial" w:hint="eastAsia"/>
          <w:color w:val="000000"/>
          <w:kern w:val="0"/>
          <w:szCs w:val="21"/>
        </w:rPr>
        <w:t>、</w:t>
      </w:r>
      <w:r w:rsidR="00E11081">
        <w:rPr>
          <w:rFonts w:ascii="Arial" w:hAnsi="Arial" w:cs="Arial"/>
          <w:color w:val="000000"/>
          <w:kern w:val="0"/>
          <w:szCs w:val="21"/>
        </w:rPr>
        <w:t>珠海</w:t>
      </w:r>
      <w:proofErr w:type="gramStart"/>
      <w:r w:rsidR="00E11081">
        <w:rPr>
          <w:rFonts w:ascii="Arial" w:hAnsi="Arial" w:cs="Arial"/>
          <w:color w:val="000000"/>
          <w:kern w:val="0"/>
          <w:szCs w:val="21"/>
        </w:rPr>
        <w:t>盈米基金</w:t>
      </w:r>
      <w:proofErr w:type="gramEnd"/>
      <w:r w:rsidR="00E11081">
        <w:rPr>
          <w:rFonts w:ascii="Arial" w:hAnsi="Arial" w:cs="Arial"/>
          <w:color w:val="000000"/>
          <w:kern w:val="0"/>
          <w:szCs w:val="21"/>
        </w:rPr>
        <w:t>销售有限公司</w:t>
      </w:r>
    </w:p>
    <w:p w14:paraId="4EE66AFC" w14:textId="77777777" w:rsidR="00E11081" w:rsidRPr="00217DEA" w:rsidRDefault="00786907" w:rsidP="00E11081">
      <w:pPr>
        <w:widowControl/>
        <w:spacing w:line="360" w:lineRule="auto"/>
        <w:ind w:firstLineChars="200" w:firstLine="420"/>
        <w:jc w:val="left"/>
        <w:rPr>
          <w:rFonts w:ascii="Arial" w:hAnsi="Arial" w:cs="Arial"/>
          <w:color w:val="000000"/>
          <w:kern w:val="0"/>
          <w:szCs w:val="21"/>
        </w:rPr>
      </w:pPr>
      <w:r w:rsidRPr="00217DEA">
        <w:rPr>
          <w:rFonts w:ascii="Arial" w:hAnsi="Arial" w:cs="Arial"/>
          <w:color w:val="000000"/>
          <w:kern w:val="0"/>
          <w:szCs w:val="21"/>
        </w:rPr>
        <w:t>客户服务电话：</w:t>
      </w:r>
      <w:r w:rsidRPr="00217DEA">
        <w:rPr>
          <w:rFonts w:ascii="Arial" w:hAnsi="Arial" w:cs="Arial"/>
          <w:color w:val="000000"/>
          <w:kern w:val="0"/>
          <w:szCs w:val="21"/>
        </w:rPr>
        <w:t> </w:t>
      </w:r>
      <w:r w:rsidR="00E11081" w:rsidRPr="00A7005D">
        <w:rPr>
          <w:rFonts w:ascii="Arial" w:hAnsi="Arial" w:cs="Arial"/>
          <w:color w:val="000000"/>
          <w:kern w:val="0"/>
          <w:szCs w:val="21"/>
        </w:rPr>
        <w:t>020-89629066</w:t>
      </w:r>
    </w:p>
    <w:p w14:paraId="4EE2C93F" w14:textId="2A6617B4" w:rsidR="00786907" w:rsidRDefault="00E11081" w:rsidP="00E11081">
      <w:pPr>
        <w:widowControl/>
        <w:spacing w:line="360" w:lineRule="auto"/>
        <w:ind w:firstLineChars="200" w:firstLine="420"/>
        <w:jc w:val="left"/>
        <w:rPr>
          <w:kern w:val="0"/>
        </w:rPr>
      </w:pPr>
      <w:r w:rsidRPr="00A7005D">
        <w:rPr>
          <w:rFonts w:ascii="Arial" w:hAnsi="Arial" w:cs="Arial" w:hint="eastAsia"/>
          <w:color w:val="000000"/>
          <w:kern w:val="0"/>
          <w:szCs w:val="21"/>
        </w:rPr>
        <w:t>网址：</w:t>
      </w:r>
      <w:r w:rsidRPr="00A7005D">
        <w:rPr>
          <w:rFonts w:ascii="Arial" w:hAnsi="Arial" w:cs="Arial"/>
          <w:color w:val="000000"/>
          <w:kern w:val="0"/>
          <w:szCs w:val="21"/>
        </w:rPr>
        <w:t>www.yingmi.cn</w:t>
      </w:r>
      <w:r>
        <w:rPr>
          <w:rFonts w:hint="eastAsia"/>
        </w:rPr>
        <w:t xml:space="preserve"> </w:t>
      </w:r>
      <w:bookmarkStart w:id="0" w:name="_GoBack"/>
      <w:bookmarkEnd w:id="0"/>
    </w:p>
    <w:p w14:paraId="3ADEAF5C" w14:textId="7C50F7B3" w:rsidR="00466044" w:rsidRDefault="00460E12" w:rsidP="00E02F7E">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、景顺长城基金管理有限公司</w:t>
      </w:r>
    </w:p>
    <w:p w14:paraId="0BFA42C7" w14:textId="77777777"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lastRenderedPageBreak/>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14:paraId="1AE0846B" w14:textId="77777777"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p w14:paraId="3244B239" w14:textId="77777777" w:rsidR="00466044" w:rsidRDefault="00466044">
      <w:pPr>
        <w:widowControl/>
        <w:spacing w:line="360" w:lineRule="auto"/>
        <w:ind w:firstLineChars="200" w:firstLine="420"/>
        <w:jc w:val="left"/>
        <w:rPr>
          <w:rFonts w:ascii="Arial" w:hAnsi="Arial" w:cs="Arial"/>
          <w:color w:val="000000"/>
          <w:kern w:val="0"/>
          <w:szCs w:val="21"/>
        </w:rPr>
      </w:pPr>
    </w:p>
    <w:p w14:paraId="1075F4C6" w14:textId="1C2F5E59"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本次优惠活动解释权归</w:t>
      </w:r>
      <w:r w:rsidR="00E11081">
        <w:rPr>
          <w:rFonts w:ascii="Arial" w:hAnsi="Arial" w:cs="Arial"/>
          <w:color w:val="000000"/>
          <w:kern w:val="0"/>
          <w:szCs w:val="21"/>
        </w:rPr>
        <w:t>珠海</w:t>
      </w:r>
      <w:proofErr w:type="gramStart"/>
      <w:r w:rsidR="00E11081">
        <w:rPr>
          <w:rFonts w:ascii="Arial" w:hAnsi="Arial" w:cs="Arial"/>
          <w:color w:val="000000"/>
          <w:kern w:val="0"/>
          <w:szCs w:val="21"/>
        </w:rPr>
        <w:t>盈米基金</w:t>
      </w:r>
      <w:proofErr w:type="gramEnd"/>
      <w:r w:rsidR="00E11081">
        <w:rPr>
          <w:rFonts w:ascii="Arial" w:hAnsi="Arial" w:cs="Arial"/>
          <w:color w:val="000000"/>
          <w:kern w:val="0"/>
          <w:szCs w:val="21"/>
        </w:rPr>
        <w:t>销售有限公司</w:t>
      </w:r>
      <w:r>
        <w:rPr>
          <w:rFonts w:ascii="Arial" w:hAnsi="Arial" w:cs="Arial" w:hint="eastAsia"/>
          <w:color w:val="000000"/>
          <w:kern w:val="0"/>
          <w:szCs w:val="21"/>
        </w:rPr>
        <w:t>所有，有关本次活动的具体事宜，敬请投资者留意</w:t>
      </w:r>
      <w:r w:rsidR="00E11081">
        <w:rPr>
          <w:rFonts w:ascii="Arial" w:hAnsi="Arial" w:cs="Arial"/>
          <w:color w:val="000000"/>
          <w:kern w:val="0"/>
          <w:szCs w:val="21"/>
        </w:rPr>
        <w:t>珠海</w:t>
      </w:r>
      <w:proofErr w:type="gramStart"/>
      <w:r w:rsidR="00E11081">
        <w:rPr>
          <w:rFonts w:ascii="Arial" w:hAnsi="Arial" w:cs="Arial"/>
          <w:color w:val="000000"/>
          <w:kern w:val="0"/>
          <w:szCs w:val="21"/>
        </w:rPr>
        <w:t>盈米基金</w:t>
      </w:r>
      <w:proofErr w:type="gramEnd"/>
      <w:r w:rsidR="00E11081">
        <w:rPr>
          <w:rFonts w:ascii="Arial" w:hAnsi="Arial" w:cs="Arial"/>
          <w:color w:val="000000"/>
          <w:kern w:val="0"/>
          <w:szCs w:val="21"/>
        </w:rPr>
        <w:t>销售有限公司</w:t>
      </w:r>
      <w:r>
        <w:rPr>
          <w:rFonts w:ascii="Arial" w:hAnsi="Arial" w:cs="Arial" w:hint="eastAsia"/>
          <w:color w:val="000000"/>
          <w:kern w:val="0"/>
          <w:szCs w:val="21"/>
        </w:rPr>
        <w:t>的有关公告。</w:t>
      </w:r>
    </w:p>
    <w:p w14:paraId="183C0F06" w14:textId="77777777" w:rsidR="00466044" w:rsidRPr="00EC0406" w:rsidRDefault="00466044">
      <w:pPr>
        <w:widowControl/>
        <w:spacing w:line="360" w:lineRule="auto"/>
        <w:ind w:firstLineChars="200" w:firstLine="420"/>
        <w:jc w:val="left"/>
        <w:rPr>
          <w:rFonts w:ascii="Arial" w:hAnsi="Arial" w:cs="Arial"/>
          <w:color w:val="000000"/>
          <w:kern w:val="0"/>
          <w:szCs w:val="21"/>
        </w:rPr>
      </w:pPr>
    </w:p>
    <w:p w14:paraId="53190A68" w14:textId="77777777"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14:paraId="02B11E96" w14:textId="77777777" w:rsidR="00466044" w:rsidRDefault="00466044">
      <w:pPr>
        <w:widowControl/>
        <w:spacing w:line="360" w:lineRule="auto"/>
        <w:ind w:firstLineChars="200" w:firstLine="420"/>
        <w:jc w:val="left"/>
        <w:rPr>
          <w:rFonts w:ascii="Arial" w:hAnsi="Arial" w:cs="Arial"/>
          <w:color w:val="000000"/>
          <w:kern w:val="0"/>
          <w:szCs w:val="21"/>
        </w:rPr>
      </w:pPr>
    </w:p>
    <w:p w14:paraId="5FEF1C0F" w14:textId="77777777"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14:paraId="731454CC" w14:textId="77777777" w:rsidR="00466044" w:rsidRDefault="00466044">
      <w:pPr>
        <w:widowControl/>
        <w:spacing w:line="360" w:lineRule="auto"/>
        <w:ind w:firstLineChars="200" w:firstLine="420"/>
        <w:jc w:val="right"/>
        <w:rPr>
          <w:rFonts w:ascii="Arial" w:hAnsi="Arial" w:cs="Arial"/>
          <w:color w:val="000000"/>
          <w:kern w:val="0"/>
          <w:szCs w:val="21"/>
        </w:rPr>
      </w:pPr>
    </w:p>
    <w:p w14:paraId="6E0615C9" w14:textId="77777777"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14:paraId="7A7EADA3" w14:textId="26268592" w:rsidR="00466044" w:rsidRDefault="00460E12">
      <w:pPr>
        <w:widowControl/>
        <w:spacing w:line="360" w:lineRule="auto"/>
        <w:jc w:val="right"/>
        <w:rPr>
          <w:rFonts w:ascii="Arial" w:hAnsi="Arial" w:cs="Arial"/>
          <w:color w:val="000000"/>
          <w:kern w:val="0"/>
          <w:szCs w:val="21"/>
        </w:rPr>
      </w:pPr>
      <w:r>
        <w:rPr>
          <w:rFonts w:ascii="Arial" w:hAnsi="Arial" w:cs="Arial" w:hint="eastAsia"/>
          <w:color w:val="000000"/>
          <w:kern w:val="0"/>
          <w:szCs w:val="21"/>
        </w:rPr>
        <w:t>二○</w:t>
      </w:r>
      <w:r w:rsidR="00E11081">
        <w:rPr>
          <w:rFonts w:ascii="Arial" w:hAnsi="Arial" w:cs="Arial" w:hint="eastAsia"/>
          <w:color w:val="000000"/>
          <w:kern w:val="0"/>
          <w:szCs w:val="21"/>
        </w:rPr>
        <w:t>二○</w:t>
      </w:r>
      <w:r>
        <w:rPr>
          <w:rFonts w:ascii="Arial" w:hAnsi="Arial" w:cs="Arial" w:hint="eastAsia"/>
          <w:color w:val="000000"/>
          <w:kern w:val="0"/>
          <w:szCs w:val="21"/>
        </w:rPr>
        <w:t>年</w:t>
      </w:r>
      <w:r w:rsidR="00E11081">
        <w:rPr>
          <w:rFonts w:ascii="Arial" w:hAnsi="Arial" w:cs="Arial" w:hint="eastAsia"/>
          <w:color w:val="000000"/>
          <w:kern w:val="0"/>
          <w:szCs w:val="21"/>
        </w:rPr>
        <w:t>一</w:t>
      </w:r>
      <w:r>
        <w:rPr>
          <w:rFonts w:ascii="Arial" w:hAnsi="Arial" w:cs="Arial" w:hint="eastAsia"/>
          <w:color w:val="000000"/>
          <w:kern w:val="0"/>
          <w:szCs w:val="21"/>
        </w:rPr>
        <w:t>月</w:t>
      </w:r>
      <w:r w:rsidR="00751DB7">
        <w:rPr>
          <w:rFonts w:ascii="Arial" w:hAnsi="Arial" w:cs="Arial" w:hint="eastAsia"/>
          <w:color w:val="000000"/>
          <w:kern w:val="0"/>
          <w:szCs w:val="21"/>
        </w:rPr>
        <w:t>二十</w:t>
      </w:r>
      <w:r w:rsidR="00E11081">
        <w:rPr>
          <w:rFonts w:ascii="Arial" w:hAnsi="Arial" w:cs="Arial" w:hint="eastAsia"/>
          <w:color w:val="000000"/>
          <w:kern w:val="0"/>
          <w:szCs w:val="21"/>
        </w:rPr>
        <w:t>二</w:t>
      </w:r>
      <w:r>
        <w:rPr>
          <w:rFonts w:ascii="Arial" w:hAnsi="Arial" w:cs="Arial" w:hint="eastAsia"/>
          <w:color w:val="000000"/>
          <w:kern w:val="0"/>
          <w:szCs w:val="21"/>
        </w:rPr>
        <w:t>日</w:t>
      </w:r>
    </w:p>
    <w:p w14:paraId="68D83C86" w14:textId="77777777" w:rsidR="00466044" w:rsidRDefault="00466044">
      <w:pPr>
        <w:spacing w:line="360" w:lineRule="auto"/>
        <w:rPr>
          <w:color w:val="000000"/>
          <w:szCs w:val="21"/>
        </w:rPr>
      </w:pPr>
    </w:p>
    <w:sectPr w:rsidR="00466044" w:rsidSect="00466044">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6D9B0" w16cid:durableId="1ED35F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30273" w14:textId="77777777" w:rsidR="00BA1059" w:rsidRDefault="00BA1059" w:rsidP="000E7A85">
      <w:r>
        <w:separator/>
      </w:r>
    </w:p>
  </w:endnote>
  <w:endnote w:type="continuationSeparator" w:id="0">
    <w:p w14:paraId="130319D6" w14:textId="77777777" w:rsidR="00BA1059" w:rsidRDefault="00BA1059" w:rsidP="000E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6FDA" w14:textId="77777777" w:rsidR="00BA1059" w:rsidRDefault="00BA1059" w:rsidP="000E7A85">
      <w:r>
        <w:separator/>
      </w:r>
    </w:p>
  </w:footnote>
  <w:footnote w:type="continuationSeparator" w:id="0">
    <w:p w14:paraId="71FC2180" w14:textId="77777777" w:rsidR="00BA1059" w:rsidRDefault="00BA1059" w:rsidP="000E7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B88"/>
    <w:multiLevelType w:val="hybridMultilevel"/>
    <w:tmpl w:val="45CE6FFE"/>
    <w:lvl w:ilvl="0" w:tplc="A008BD4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BC"/>
    <w:rsid w:val="00017F36"/>
    <w:rsid w:val="00043571"/>
    <w:rsid w:val="0006044F"/>
    <w:rsid w:val="00067FC1"/>
    <w:rsid w:val="00072B71"/>
    <w:rsid w:val="00072C34"/>
    <w:rsid w:val="00090D92"/>
    <w:rsid w:val="000A25D8"/>
    <w:rsid w:val="000B2302"/>
    <w:rsid w:val="000C24B1"/>
    <w:rsid w:val="000C3889"/>
    <w:rsid w:val="000C5782"/>
    <w:rsid w:val="000D3B1F"/>
    <w:rsid w:val="000E7A85"/>
    <w:rsid w:val="000F056D"/>
    <w:rsid w:val="000F5763"/>
    <w:rsid w:val="000F69E4"/>
    <w:rsid w:val="0010663A"/>
    <w:rsid w:val="00112567"/>
    <w:rsid w:val="00112D0B"/>
    <w:rsid w:val="00127ECB"/>
    <w:rsid w:val="00132A58"/>
    <w:rsid w:val="001B5E76"/>
    <w:rsid w:val="001E4FA9"/>
    <w:rsid w:val="001F6836"/>
    <w:rsid w:val="00202B24"/>
    <w:rsid w:val="0022049E"/>
    <w:rsid w:val="00222B7A"/>
    <w:rsid w:val="00236ED4"/>
    <w:rsid w:val="00237082"/>
    <w:rsid w:val="0023755F"/>
    <w:rsid w:val="00242FF3"/>
    <w:rsid w:val="00251091"/>
    <w:rsid w:val="00263838"/>
    <w:rsid w:val="00284BF7"/>
    <w:rsid w:val="002A1D32"/>
    <w:rsid w:val="002A3802"/>
    <w:rsid w:val="002F025A"/>
    <w:rsid w:val="00305FE8"/>
    <w:rsid w:val="0031401D"/>
    <w:rsid w:val="00324C80"/>
    <w:rsid w:val="00331390"/>
    <w:rsid w:val="0033150C"/>
    <w:rsid w:val="0033666E"/>
    <w:rsid w:val="003457A5"/>
    <w:rsid w:val="0034660C"/>
    <w:rsid w:val="00360584"/>
    <w:rsid w:val="003628B4"/>
    <w:rsid w:val="0037474D"/>
    <w:rsid w:val="003A5645"/>
    <w:rsid w:val="003C3280"/>
    <w:rsid w:val="003D6ABF"/>
    <w:rsid w:val="004142DC"/>
    <w:rsid w:val="00427CE9"/>
    <w:rsid w:val="0044257C"/>
    <w:rsid w:val="00460E12"/>
    <w:rsid w:val="00460F4C"/>
    <w:rsid w:val="00466044"/>
    <w:rsid w:val="00471BB6"/>
    <w:rsid w:val="00494C76"/>
    <w:rsid w:val="004A208B"/>
    <w:rsid w:val="004A20D1"/>
    <w:rsid w:val="004C018A"/>
    <w:rsid w:val="004C6A5F"/>
    <w:rsid w:val="004D16F1"/>
    <w:rsid w:val="004E5202"/>
    <w:rsid w:val="00501639"/>
    <w:rsid w:val="00501903"/>
    <w:rsid w:val="0055695B"/>
    <w:rsid w:val="00560C8A"/>
    <w:rsid w:val="0056540E"/>
    <w:rsid w:val="00580BA2"/>
    <w:rsid w:val="0058596D"/>
    <w:rsid w:val="00591118"/>
    <w:rsid w:val="005930ED"/>
    <w:rsid w:val="00594051"/>
    <w:rsid w:val="005A2EA4"/>
    <w:rsid w:val="005A7EEA"/>
    <w:rsid w:val="005B3BA9"/>
    <w:rsid w:val="005B724E"/>
    <w:rsid w:val="005C77C0"/>
    <w:rsid w:val="005D7106"/>
    <w:rsid w:val="005F4A88"/>
    <w:rsid w:val="00614D98"/>
    <w:rsid w:val="0062253C"/>
    <w:rsid w:val="00634C8D"/>
    <w:rsid w:val="006568D4"/>
    <w:rsid w:val="0067396C"/>
    <w:rsid w:val="00693722"/>
    <w:rsid w:val="006A0808"/>
    <w:rsid w:val="006A235F"/>
    <w:rsid w:val="006B4465"/>
    <w:rsid w:val="006B4658"/>
    <w:rsid w:val="006C5D9F"/>
    <w:rsid w:val="006E52D4"/>
    <w:rsid w:val="006F0B43"/>
    <w:rsid w:val="006F3EE7"/>
    <w:rsid w:val="00702426"/>
    <w:rsid w:val="00702E1C"/>
    <w:rsid w:val="00707056"/>
    <w:rsid w:val="007234F8"/>
    <w:rsid w:val="0073391F"/>
    <w:rsid w:val="0073519A"/>
    <w:rsid w:val="0074674F"/>
    <w:rsid w:val="00751DB7"/>
    <w:rsid w:val="007649E0"/>
    <w:rsid w:val="00771796"/>
    <w:rsid w:val="00786907"/>
    <w:rsid w:val="0079618D"/>
    <w:rsid w:val="007A4868"/>
    <w:rsid w:val="007C3596"/>
    <w:rsid w:val="007E57D9"/>
    <w:rsid w:val="007E59FB"/>
    <w:rsid w:val="00800232"/>
    <w:rsid w:val="00825470"/>
    <w:rsid w:val="008277FE"/>
    <w:rsid w:val="00832257"/>
    <w:rsid w:val="00837215"/>
    <w:rsid w:val="008452AF"/>
    <w:rsid w:val="00874E59"/>
    <w:rsid w:val="008D411B"/>
    <w:rsid w:val="008E4C43"/>
    <w:rsid w:val="00913018"/>
    <w:rsid w:val="00917B4D"/>
    <w:rsid w:val="0094475B"/>
    <w:rsid w:val="009645D6"/>
    <w:rsid w:val="00972DA1"/>
    <w:rsid w:val="00977B0A"/>
    <w:rsid w:val="00984B41"/>
    <w:rsid w:val="009A4984"/>
    <w:rsid w:val="009B6768"/>
    <w:rsid w:val="009D27DF"/>
    <w:rsid w:val="009E4849"/>
    <w:rsid w:val="009F1F25"/>
    <w:rsid w:val="009F3EF6"/>
    <w:rsid w:val="009F4A74"/>
    <w:rsid w:val="00A17CD5"/>
    <w:rsid w:val="00A30207"/>
    <w:rsid w:val="00A35560"/>
    <w:rsid w:val="00A60174"/>
    <w:rsid w:val="00A60B0D"/>
    <w:rsid w:val="00A86E56"/>
    <w:rsid w:val="00A97FDE"/>
    <w:rsid w:val="00AC5693"/>
    <w:rsid w:val="00AE24C8"/>
    <w:rsid w:val="00AE3EB1"/>
    <w:rsid w:val="00B073DD"/>
    <w:rsid w:val="00B158D7"/>
    <w:rsid w:val="00B23B29"/>
    <w:rsid w:val="00B33376"/>
    <w:rsid w:val="00B34A2C"/>
    <w:rsid w:val="00B503A8"/>
    <w:rsid w:val="00B51C43"/>
    <w:rsid w:val="00B5355E"/>
    <w:rsid w:val="00B53DF6"/>
    <w:rsid w:val="00B82D83"/>
    <w:rsid w:val="00B8740A"/>
    <w:rsid w:val="00BA1059"/>
    <w:rsid w:val="00BA6B19"/>
    <w:rsid w:val="00BB23FD"/>
    <w:rsid w:val="00BC2B98"/>
    <w:rsid w:val="00C07081"/>
    <w:rsid w:val="00C167A5"/>
    <w:rsid w:val="00C26328"/>
    <w:rsid w:val="00C26B3A"/>
    <w:rsid w:val="00C509EC"/>
    <w:rsid w:val="00C52DA6"/>
    <w:rsid w:val="00C540BD"/>
    <w:rsid w:val="00C766AD"/>
    <w:rsid w:val="00C875D4"/>
    <w:rsid w:val="00CA4391"/>
    <w:rsid w:val="00CB3975"/>
    <w:rsid w:val="00CB7BF6"/>
    <w:rsid w:val="00CF5FCC"/>
    <w:rsid w:val="00D03333"/>
    <w:rsid w:val="00D040B7"/>
    <w:rsid w:val="00D11CCD"/>
    <w:rsid w:val="00D53AC0"/>
    <w:rsid w:val="00D63CBF"/>
    <w:rsid w:val="00D708C4"/>
    <w:rsid w:val="00D708EE"/>
    <w:rsid w:val="00D833B4"/>
    <w:rsid w:val="00D86A2C"/>
    <w:rsid w:val="00D8741D"/>
    <w:rsid w:val="00DB0381"/>
    <w:rsid w:val="00DE0B22"/>
    <w:rsid w:val="00E02CA1"/>
    <w:rsid w:val="00E02F7E"/>
    <w:rsid w:val="00E06469"/>
    <w:rsid w:val="00E11081"/>
    <w:rsid w:val="00E13974"/>
    <w:rsid w:val="00E14CDE"/>
    <w:rsid w:val="00E24AA9"/>
    <w:rsid w:val="00E256C4"/>
    <w:rsid w:val="00E33B5B"/>
    <w:rsid w:val="00E50E87"/>
    <w:rsid w:val="00E55286"/>
    <w:rsid w:val="00E94096"/>
    <w:rsid w:val="00E96086"/>
    <w:rsid w:val="00E9760A"/>
    <w:rsid w:val="00EA02FD"/>
    <w:rsid w:val="00EA085E"/>
    <w:rsid w:val="00EA0CBC"/>
    <w:rsid w:val="00EB68E3"/>
    <w:rsid w:val="00EC0406"/>
    <w:rsid w:val="00EC10F4"/>
    <w:rsid w:val="00EC3994"/>
    <w:rsid w:val="00ED3F6E"/>
    <w:rsid w:val="00EE0E0F"/>
    <w:rsid w:val="00EF4796"/>
    <w:rsid w:val="00F25A13"/>
    <w:rsid w:val="00F2641F"/>
    <w:rsid w:val="00F6488D"/>
    <w:rsid w:val="00F75CDE"/>
    <w:rsid w:val="00FA52DF"/>
    <w:rsid w:val="00FB031B"/>
    <w:rsid w:val="00FF6A58"/>
    <w:rsid w:val="5DCE5690"/>
    <w:rsid w:val="68F7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F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FollowedHyperlink"/>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basedOn w:val="a0"/>
    <w:link w:val="a3"/>
    <w:uiPriority w:val="99"/>
    <w:semiHidden/>
    <w:qFormat/>
    <w:rsid w:val="00466044"/>
    <w:rPr>
      <w:rFonts w:ascii="宋体"/>
      <w:kern w:val="2"/>
      <w:sz w:val="18"/>
      <w:szCs w:val="18"/>
    </w:rPr>
  </w:style>
  <w:style w:type="character" w:styleId="aa">
    <w:name w:val="annotation reference"/>
    <w:basedOn w:val="a0"/>
    <w:uiPriority w:val="99"/>
    <w:unhideWhenUsed/>
    <w:qFormat/>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basedOn w:val="a0"/>
    <w:link w:val="a4"/>
    <w:uiPriority w:val="99"/>
    <w:rsid w:val="00BC2B98"/>
    <w:rPr>
      <w:kern w:val="2"/>
      <w:sz w:val="21"/>
      <w:szCs w:val="22"/>
    </w:rPr>
  </w:style>
  <w:style w:type="character" w:customStyle="1" w:styleId="Char4">
    <w:name w:val="批注主题 Char"/>
    <w:basedOn w:val="Char0"/>
    <w:link w:val="ab"/>
    <w:uiPriority w:val="99"/>
    <w:semiHidden/>
    <w:rsid w:val="00BC2B98"/>
    <w:rPr>
      <w:b/>
      <w:bCs/>
      <w:kern w:val="2"/>
      <w:sz w:val="21"/>
      <w:szCs w:val="22"/>
    </w:rPr>
  </w:style>
  <w:style w:type="paragraph" w:styleId="ac">
    <w:name w:val="List Paragraph"/>
    <w:basedOn w:val="a"/>
    <w:uiPriority w:val="99"/>
    <w:rsid w:val="00E02F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FollowedHyperlink"/>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basedOn w:val="a0"/>
    <w:link w:val="a3"/>
    <w:uiPriority w:val="99"/>
    <w:semiHidden/>
    <w:qFormat/>
    <w:rsid w:val="00466044"/>
    <w:rPr>
      <w:rFonts w:ascii="宋体"/>
      <w:kern w:val="2"/>
      <w:sz w:val="18"/>
      <w:szCs w:val="18"/>
    </w:rPr>
  </w:style>
  <w:style w:type="character" w:styleId="aa">
    <w:name w:val="annotation reference"/>
    <w:basedOn w:val="a0"/>
    <w:uiPriority w:val="99"/>
    <w:unhideWhenUsed/>
    <w:qFormat/>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basedOn w:val="a0"/>
    <w:link w:val="a4"/>
    <w:uiPriority w:val="99"/>
    <w:rsid w:val="00BC2B98"/>
    <w:rPr>
      <w:kern w:val="2"/>
      <w:sz w:val="21"/>
      <w:szCs w:val="22"/>
    </w:rPr>
  </w:style>
  <w:style w:type="character" w:customStyle="1" w:styleId="Char4">
    <w:name w:val="批注主题 Char"/>
    <w:basedOn w:val="Char0"/>
    <w:link w:val="ab"/>
    <w:uiPriority w:val="99"/>
    <w:semiHidden/>
    <w:rsid w:val="00BC2B98"/>
    <w:rPr>
      <w:b/>
      <w:bCs/>
      <w:kern w:val="2"/>
      <w:sz w:val="21"/>
      <w:szCs w:val="22"/>
    </w:rPr>
  </w:style>
  <w:style w:type="paragraph" w:styleId="ac">
    <w:name w:val="List Paragraph"/>
    <w:basedOn w:val="a"/>
    <w:uiPriority w:val="99"/>
    <w:rsid w:val="00E02F7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4145">
      <w:bodyDiv w:val="1"/>
      <w:marLeft w:val="0"/>
      <w:marRight w:val="0"/>
      <w:marTop w:val="0"/>
      <w:marBottom w:val="0"/>
      <w:divBdr>
        <w:top w:val="none" w:sz="0" w:space="0" w:color="auto"/>
        <w:left w:val="none" w:sz="0" w:space="0" w:color="auto"/>
        <w:bottom w:val="none" w:sz="0" w:space="0" w:color="auto"/>
        <w:right w:val="none" w:sz="0" w:space="0" w:color="auto"/>
      </w:divBdr>
    </w:div>
    <w:div w:id="170185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Wu.Fang Li(吴芳丽)</cp:lastModifiedBy>
  <cp:revision>3</cp:revision>
  <cp:lastPrinted>2016-11-22T01:05:00Z</cp:lastPrinted>
  <dcterms:created xsi:type="dcterms:W3CDTF">2020-01-17T07:56:00Z</dcterms:created>
  <dcterms:modified xsi:type="dcterms:W3CDTF">2020-01-17T07:57:00Z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