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01789" w14:textId="77777777" w:rsidR="007F02BE" w:rsidRPr="007F02BE" w:rsidRDefault="007F02BE" w:rsidP="007F02BE">
      <w:pPr>
        <w:pStyle w:val="Default"/>
        <w:rPr>
          <w:rFonts w:asciiTheme="minorEastAsia" w:eastAsiaTheme="minorEastAsia" w:hAnsiTheme="minorEastAsia"/>
        </w:rPr>
      </w:pPr>
    </w:p>
    <w:p w14:paraId="1273C5AE" w14:textId="77777777" w:rsidR="00436AB7" w:rsidRPr="00965982" w:rsidRDefault="00436AB7" w:rsidP="00074A0D">
      <w:pPr>
        <w:adjustRightInd w:val="0"/>
        <w:snapToGrid w:val="0"/>
        <w:spacing w:line="360" w:lineRule="auto"/>
        <w:ind w:firstLine="480"/>
        <w:jc w:val="center"/>
        <w:rPr>
          <w:rFonts w:ascii="宋体" w:hAnsi="宋体"/>
          <w:b/>
          <w:bCs/>
          <w:sz w:val="24"/>
        </w:rPr>
      </w:pPr>
      <w:r w:rsidRPr="00965982">
        <w:rPr>
          <w:rFonts w:ascii="宋体" w:hAnsi="宋体" w:hint="eastAsia"/>
          <w:b/>
          <w:bCs/>
          <w:sz w:val="24"/>
        </w:rPr>
        <w:t>嘉实</w:t>
      </w:r>
      <w:r w:rsidRPr="00965982">
        <w:rPr>
          <w:rFonts w:ascii="宋体" w:hAnsi="宋体"/>
          <w:b/>
          <w:bCs/>
          <w:sz w:val="24"/>
        </w:rPr>
        <w:t>基金管理有限公司</w:t>
      </w:r>
    </w:p>
    <w:p w14:paraId="7E734EB1" w14:textId="457C52A4" w:rsidR="00436AB7" w:rsidRDefault="009A4D7F" w:rsidP="00074A0D">
      <w:pPr>
        <w:adjustRightInd w:val="0"/>
        <w:snapToGrid w:val="0"/>
        <w:spacing w:line="360" w:lineRule="auto"/>
        <w:ind w:firstLine="48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关于</w:t>
      </w:r>
      <w:r w:rsidR="00515335">
        <w:rPr>
          <w:rFonts w:ascii="宋体" w:hAnsi="宋体" w:hint="eastAsia"/>
          <w:b/>
          <w:bCs/>
          <w:sz w:val="24"/>
        </w:rPr>
        <w:t>嘉实纯债债券型发起式证券投资基金</w:t>
      </w:r>
      <w:r w:rsidR="00436AB7">
        <w:rPr>
          <w:rFonts w:ascii="宋体" w:hAnsi="宋体" w:hint="eastAsia"/>
          <w:b/>
          <w:bCs/>
          <w:sz w:val="24"/>
        </w:rPr>
        <w:t>降低</w:t>
      </w:r>
      <w:r w:rsidR="00436AB7">
        <w:rPr>
          <w:rFonts w:ascii="宋体" w:hAnsi="宋体"/>
          <w:b/>
          <w:bCs/>
          <w:sz w:val="24"/>
        </w:rPr>
        <w:t>管理费率</w:t>
      </w:r>
      <w:r w:rsidR="00515335" w:rsidRPr="00515335">
        <w:rPr>
          <w:rFonts w:ascii="宋体" w:hAnsi="宋体" w:hint="eastAsia"/>
          <w:b/>
          <w:bCs/>
          <w:sz w:val="24"/>
        </w:rPr>
        <w:t>与托管费率</w:t>
      </w:r>
    </w:p>
    <w:p w14:paraId="716FB354" w14:textId="7DC116CD" w:rsidR="00875600" w:rsidRPr="005516D5" w:rsidRDefault="00436AB7" w:rsidP="00E6122D">
      <w:pPr>
        <w:adjustRightInd w:val="0"/>
        <w:snapToGrid w:val="0"/>
        <w:spacing w:line="360" w:lineRule="auto"/>
        <w:ind w:firstLine="480"/>
        <w:jc w:val="center"/>
        <w:rPr>
          <w:rStyle w:val="da"/>
          <w:rFonts w:ascii="宋体" w:eastAsia="宋体" w:hAnsi="宋体" w:cs="Arial"/>
          <w:b/>
        </w:rPr>
      </w:pPr>
      <w:r w:rsidRPr="006C3A8F">
        <w:rPr>
          <w:rFonts w:ascii="宋体" w:hAnsi="宋体" w:hint="eastAsia"/>
          <w:b/>
          <w:bCs/>
          <w:sz w:val="24"/>
        </w:rPr>
        <w:t>并相应修</w:t>
      </w:r>
      <w:r>
        <w:rPr>
          <w:rFonts w:ascii="宋体" w:hAnsi="宋体" w:hint="eastAsia"/>
          <w:b/>
          <w:bCs/>
          <w:sz w:val="24"/>
        </w:rPr>
        <w:t>订</w:t>
      </w:r>
      <w:r w:rsidRPr="006C3A8F">
        <w:rPr>
          <w:rFonts w:ascii="宋体" w:hAnsi="宋体" w:hint="eastAsia"/>
          <w:b/>
          <w:bCs/>
          <w:sz w:val="24"/>
        </w:rPr>
        <w:t>基金合同</w:t>
      </w:r>
      <w:r w:rsidR="005569A8">
        <w:rPr>
          <w:rFonts w:ascii="宋体" w:hAnsi="宋体" w:hint="eastAsia"/>
          <w:b/>
          <w:bCs/>
          <w:sz w:val="24"/>
        </w:rPr>
        <w:t>及托管协议</w:t>
      </w:r>
      <w:r w:rsidRPr="006C3A8F">
        <w:rPr>
          <w:rFonts w:ascii="宋体" w:hAnsi="宋体" w:hint="eastAsia"/>
          <w:b/>
          <w:bCs/>
          <w:sz w:val="24"/>
        </w:rPr>
        <w:t>的公告</w:t>
      </w:r>
    </w:p>
    <w:p w14:paraId="653F9972" w14:textId="74D87814" w:rsidR="00436AB7" w:rsidRPr="00436AB7" w:rsidRDefault="00436AB7" w:rsidP="00436AB7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4"/>
        </w:rPr>
      </w:pPr>
      <w:r w:rsidRPr="00436AB7">
        <w:rPr>
          <w:rFonts w:ascii="宋体" w:eastAsia="宋体" w:hAnsi="宋体" w:cs="Times New Roman" w:hint="eastAsia"/>
          <w:kern w:val="0"/>
          <w:szCs w:val="24"/>
        </w:rPr>
        <w:t>为应对复杂多变的证券市场环境，更好地维护基金份额持有人利益，提高产品的市场竞争力，根据《中华人民共和国证券投资基</w:t>
      </w:r>
      <w:bookmarkStart w:id="0" w:name="_GoBack"/>
      <w:bookmarkEnd w:id="0"/>
      <w:r w:rsidRPr="00436AB7">
        <w:rPr>
          <w:rFonts w:ascii="宋体" w:eastAsia="宋体" w:hAnsi="宋体" w:cs="Times New Roman" w:hint="eastAsia"/>
          <w:kern w:val="0"/>
          <w:szCs w:val="24"/>
        </w:rPr>
        <w:t>金法》、《公开募集证券投资基金运作管理办法》和《</w:t>
      </w:r>
      <w:r w:rsidR="00515335">
        <w:rPr>
          <w:rFonts w:ascii="宋体" w:eastAsia="宋体" w:hAnsi="宋体" w:cs="Times New Roman" w:hint="eastAsia"/>
          <w:kern w:val="0"/>
          <w:szCs w:val="24"/>
        </w:rPr>
        <w:t>嘉实纯债债券型发起式证券投资基金</w:t>
      </w:r>
      <w:r w:rsidRPr="00436AB7">
        <w:rPr>
          <w:rFonts w:ascii="宋体" w:eastAsia="宋体" w:hAnsi="宋体" w:cs="Times New Roman" w:hint="eastAsia"/>
          <w:kern w:val="0"/>
          <w:szCs w:val="24"/>
        </w:rPr>
        <w:t>基金合同》（以下简称“《基金合同》”）有关规定，嘉实基金管理有限公司（以下简称“基金管理人”或“本公司”）与基金托管人</w:t>
      </w:r>
      <w:r w:rsidR="00582AA7" w:rsidRPr="00582AA7">
        <w:rPr>
          <w:rFonts w:ascii="宋体" w:eastAsia="宋体" w:hAnsi="宋体" w:cs="Times New Roman" w:hint="eastAsia"/>
          <w:kern w:val="0"/>
          <w:szCs w:val="24"/>
        </w:rPr>
        <w:t>中国建设银行股份有限公司</w:t>
      </w:r>
      <w:r w:rsidRPr="00436AB7">
        <w:rPr>
          <w:rFonts w:ascii="宋体" w:eastAsia="宋体" w:hAnsi="宋体" w:cs="Times New Roman" w:hint="eastAsia"/>
          <w:kern w:val="0"/>
          <w:szCs w:val="24"/>
        </w:rPr>
        <w:t>协商一致，并报中国证监会备案，决定自</w:t>
      </w:r>
      <w:r w:rsidR="001F3AE8" w:rsidRPr="00436AB7">
        <w:rPr>
          <w:rFonts w:ascii="宋体" w:eastAsia="宋体" w:hAnsi="宋体" w:cs="Times New Roman" w:hint="eastAsia"/>
          <w:kern w:val="0"/>
          <w:szCs w:val="24"/>
        </w:rPr>
        <w:t>20</w:t>
      </w:r>
      <w:r w:rsidR="001F3AE8">
        <w:rPr>
          <w:rFonts w:ascii="宋体" w:eastAsia="宋体" w:hAnsi="宋体" w:cs="Times New Roman"/>
          <w:kern w:val="0"/>
          <w:szCs w:val="24"/>
        </w:rPr>
        <w:t>20</w:t>
      </w:r>
      <w:r w:rsidR="001F3AE8" w:rsidRPr="00436AB7">
        <w:rPr>
          <w:rFonts w:ascii="宋体" w:eastAsia="宋体" w:hAnsi="宋体" w:cs="Times New Roman" w:hint="eastAsia"/>
          <w:kern w:val="0"/>
          <w:szCs w:val="24"/>
        </w:rPr>
        <w:t>年</w:t>
      </w:r>
      <w:r w:rsidR="001F3AE8">
        <w:rPr>
          <w:rFonts w:ascii="宋体" w:eastAsia="宋体" w:hAnsi="宋体" w:cs="Times New Roman"/>
          <w:kern w:val="0"/>
          <w:szCs w:val="24"/>
        </w:rPr>
        <w:t>10</w:t>
      </w:r>
      <w:r w:rsidR="001F3AE8" w:rsidRPr="00436AB7">
        <w:rPr>
          <w:rFonts w:ascii="宋体" w:eastAsia="宋体" w:hAnsi="宋体" w:cs="Times New Roman" w:hint="eastAsia"/>
          <w:kern w:val="0"/>
          <w:szCs w:val="24"/>
        </w:rPr>
        <w:t>月</w:t>
      </w:r>
      <w:r w:rsidR="001F3AE8">
        <w:rPr>
          <w:rFonts w:ascii="宋体" w:eastAsia="宋体" w:hAnsi="宋体" w:cs="Times New Roman"/>
          <w:kern w:val="0"/>
          <w:szCs w:val="24"/>
        </w:rPr>
        <w:t>9</w:t>
      </w:r>
      <w:r w:rsidRPr="00436AB7">
        <w:rPr>
          <w:rFonts w:ascii="宋体" w:eastAsia="宋体" w:hAnsi="宋体" w:cs="Times New Roman" w:hint="eastAsia"/>
          <w:kern w:val="0"/>
          <w:szCs w:val="24"/>
        </w:rPr>
        <w:t>日起降低</w:t>
      </w:r>
      <w:r w:rsidR="00515335">
        <w:rPr>
          <w:rFonts w:ascii="宋体" w:eastAsia="宋体" w:hAnsi="宋体" w:cs="Times New Roman" w:hint="eastAsia"/>
          <w:kern w:val="0"/>
          <w:szCs w:val="24"/>
        </w:rPr>
        <w:t>嘉实纯债债券型发起式证券投资基金</w:t>
      </w:r>
      <w:r w:rsidRPr="00436AB7">
        <w:rPr>
          <w:rFonts w:ascii="宋体" w:eastAsia="宋体" w:hAnsi="宋体" w:cs="Times New Roman" w:hint="eastAsia"/>
          <w:kern w:val="0"/>
          <w:szCs w:val="24"/>
        </w:rPr>
        <w:t>（以下简称“本基金”）的管理费率</w:t>
      </w:r>
      <w:r w:rsidR="00582AA7">
        <w:rPr>
          <w:rFonts w:ascii="宋体" w:eastAsia="宋体" w:hAnsi="宋体" w:cs="Times New Roman" w:hint="eastAsia"/>
          <w:kern w:val="0"/>
          <w:szCs w:val="24"/>
        </w:rPr>
        <w:t>与托管费率</w:t>
      </w:r>
      <w:r w:rsidRPr="00436AB7">
        <w:rPr>
          <w:rFonts w:ascii="宋体" w:eastAsia="宋体" w:hAnsi="宋体" w:cs="Times New Roman" w:hint="eastAsia"/>
          <w:kern w:val="0"/>
          <w:szCs w:val="24"/>
        </w:rPr>
        <w:t>，管理费率由0.</w:t>
      </w:r>
      <w:r w:rsidR="00582AA7">
        <w:rPr>
          <w:rFonts w:ascii="宋体" w:eastAsia="宋体" w:hAnsi="宋体" w:cs="Times New Roman"/>
          <w:kern w:val="0"/>
          <w:szCs w:val="24"/>
        </w:rPr>
        <w:t>65</w:t>
      </w:r>
      <w:r w:rsidRPr="00436AB7">
        <w:rPr>
          <w:rFonts w:ascii="宋体" w:eastAsia="宋体" w:hAnsi="宋体" w:cs="Times New Roman" w:hint="eastAsia"/>
          <w:kern w:val="0"/>
          <w:szCs w:val="24"/>
        </w:rPr>
        <w:t>%降低至0.</w:t>
      </w:r>
      <w:r w:rsidR="00582AA7">
        <w:rPr>
          <w:rFonts w:ascii="宋体" w:eastAsia="宋体" w:hAnsi="宋体" w:cs="Times New Roman"/>
          <w:kern w:val="0"/>
          <w:szCs w:val="24"/>
        </w:rPr>
        <w:t>5</w:t>
      </w:r>
      <w:r w:rsidRPr="00436AB7">
        <w:rPr>
          <w:rFonts w:ascii="宋体" w:eastAsia="宋体" w:hAnsi="宋体" w:cs="Times New Roman" w:hint="eastAsia"/>
          <w:kern w:val="0"/>
          <w:szCs w:val="24"/>
        </w:rPr>
        <w:t>%</w:t>
      </w:r>
      <w:r w:rsidR="00582AA7">
        <w:rPr>
          <w:rFonts w:ascii="宋体" w:eastAsia="宋体" w:hAnsi="宋体" w:cs="Times New Roman" w:hint="eastAsia"/>
          <w:kern w:val="0"/>
          <w:szCs w:val="24"/>
        </w:rPr>
        <w:t>，托管</w:t>
      </w:r>
      <w:r w:rsidR="00582AA7" w:rsidRPr="00436AB7">
        <w:rPr>
          <w:rFonts w:ascii="宋体" w:eastAsia="宋体" w:hAnsi="宋体" w:cs="Times New Roman" w:hint="eastAsia"/>
          <w:kern w:val="0"/>
          <w:szCs w:val="24"/>
        </w:rPr>
        <w:t>费率由</w:t>
      </w:r>
      <w:r w:rsidR="00582AA7">
        <w:rPr>
          <w:rFonts w:ascii="宋体" w:eastAsia="宋体" w:hAnsi="宋体" w:cs="Times New Roman"/>
          <w:kern w:val="0"/>
          <w:szCs w:val="24"/>
        </w:rPr>
        <w:t>0.2</w:t>
      </w:r>
      <w:r w:rsidR="00582AA7" w:rsidRPr="00436AB7">
        <w:rPr>
          <w:rFonts w:ascii="宋体" w:eastAsia="宋体" w:hAnsi="宋体" w:cs="Times New Roman" w:hint="eastAsia"/>
          <w:kern w:val="0"/>
          <w:szCs w:val="24"/>
        </w:rPr>
        <w:t>%降低至</w:t>
      </w:r>
      <w:r w:rsidR="00582AA7">
        <w:rPr>
          <w:rFonts w:ascii="宋体" w:eastAsia="宋体" w:hAnsi="宋体" w:cs="Times New Roman"/>
          <w:kern w:val="0"/>
          <w:szCs w:val="24"/>
        </w:rPr>
        <w:t>0.1</w:t>
      </w:r>
      <w:r w:rsidR="00D040DD">
        <w:rPr>
          <w:rFonts w:ascii="宋体" w:eastAsia="宋体" w:hAnsi="宋体" w:cs="Times New Roman"/>
          <w:kern w:val="0"/>
          <w:szCs w:val="24"/>
        </w:rPr>
        <w:t>5</w:t>
      </w:r>
      <w:r w:rsidR="00582AA7" w:rsidRPr="00436AB7">
        <w:rPr>
          <w:rFonts w:ascii="宋体" w:eastAsia="宋体" w:hAnsi="宋体" w:cs="Times New Roman" w:hint="eastAsia"/>
          <w:kern w:val="0"/>
          <w:szCs w:val="24"/>
        </w:rPr>
        <w:t>%</w:t>
      </w:r>
      <w:r w:rsidRPr="00436AB7">
        <w:rPr>
          <w:rFonts w:ascii="宋体" w:eastAsia="宋体" w:hAnsi="宋体" w:cs="Times New Roman" w:hint="eastAsia"/>
          <w:kern w:val="0"/>
          <w:szCs w:val="24"/>
        </w:rPr>
        <w:t>，并对《基金合同》</w:t>
      </w:r>
      <w:r w:rsidR="00E179F1" w:rsidRPr="00E179F1">
        <w:rPr>
          <w:rFonts w:ascii="宋体" w:eastAsia="宋体" w:hAnsi="宋体" w:cs="Times New Roman" w:hint="eastAsia"/>
          <w:kern w:val="0"/>
          <w:szCs w:val="24"/>
        </w:rPr>
        <w:t>和《嘉实纯债债券型发起式证券投资基金托管协议》（以下简称“《托管协议》”）</w:t>
      </w:r>
      <w:r w:rsidRPr="00436AB7">
        <w:rPr>
          <w:rFonts w:ascii="宋体" w:eastAsia="宋体" w:hAnsi="宋体" w:cs="Times New Roman" w:hint="eastAsia"/>
          <w:kern w:val="0"/>
          <w:szCs w:val="24"/>
        </w:rPr>
        <w:t>中涉及基金管理费率</w:t>
      </w:r>
      <w:r w:rsidR="00582AA7">
        <w:rPr>
          <w:rFonts w:ascii="宋体" w:eastAsia="宋体" w:hAnsi="宋体" w:cs="Times New Roman" w:hint="eastAsia"/>
          <w:kern w:val="0"/>
          <w:szCs w:val="24"/>
        </w:rPr>
        <w:t>与托管费率</w:t>
      </w:r>
      <w:r w:rsidRPr="00436AB7">
        <w:rPr>
          <w:rFonts w:ascii="宋体" w:eastAsia="宋体" w:hAnsi="宋体" w:cs="Times New Roman" w:hint="eastAsia"/>
          <w:kern w:val="0"/>
          <w:szCs w:val="24"/>
        </w:rPr>
        <w:t>相关内容进行修订。</w:t>
      </w:r>
    </w:p>
    <w:p w14:paraId="53EE9509" w14:textId="0CF08120" w:rsidR="001D7D6A" w:rsidRPr="001D7D6A" w:rsidRDefault="00436AB7" w:rsidP="001D7D6A">
      <w:pPr>
        <w:adjustRightInd w:val="0"/>
        <w:snapToGrid w:val="0"/>
        <w:spacing w:line="360" w:lineRule="auto"/>
        <w:ind w:firstLineChars="200" w:firstLine="420"/>
        <w:rPr>
          <w:rFonts w:ascii="宋体" w:eastAsia="宋体" w:hAnsi="宋体" w:cs="Times New Roman"/>
          <w:kern w:val="0"/>
          <w:szCs w:val="24"/>
        </w:rPr>
      </w:pPr>
      <w:r w:rsidRPr="00436AB7">
        <w:rPr>
          <w:rFonts w:ascii="宋体" w:eastAsia="宋体" w:hAnsi="宋体" w:cs="Times New Roman" w:hint="eastAsia"/>
          <w:kern w:val="0"/>
          <w:szCs w:val="24"/>
        </w:rPr>
        <w:t>现将本基金降低管理费率</w:t>
      </w:r>
      <w:r w:rsidR="00B93E45">
        <w:rPr>
          <w:rFonts w:ascii="宋体" w:eastAsia="宋体" w:hAnsi="宋体" w:cs="Times New Roman" w:hint="eastAsia"/>
          <w:kern w:val="0"/>
          <w:szCs w:val="24"/>
        </w:rPr>
        <w:t>与托管费率</w:t>
      </w:r>
      <w:r w:rsidRPr="00436AB7">
        <w:rPr>
          <w:rFonts w:ascii="宋体" w:eastAsia="宋体" w:hAnsi="宋体" w:cs="Times New Roman" w:hint="eastAsia"/>
          <w:kern w:val="0"/>
          <w:szCs w:val="24"/>
        </w:rPr>
        <w:t>的相关内容说明如下：</w:t>
      </w:r>
    </w:p>
    <w:p w14:paraId="02D86652" w14:textId="6D4F9195" w:rsidR="001D7D6A" w:rsidRPr="001D7D6A" w:rsidRDefault="001D7D6A" w:rsidP="001D7D6A">
      <w:pPr>
        <w:adjustRightInd w:val="0"/>
        <w:spacing w:line="360" w:lineRule="auto"/>
        <w:ind w:firstLineChars="200" w:firstLine="422"/>
        <w:rPr>
          <w:rFonts w:ascii="宋体" w:eastAsia="宋体" w:hAnsi="宋体" w:cs="Arial"/>
          <w:szCs w:val="24"/>
        </w:rPr>
      </w:pPr>
      <w:r w:rsidRPr="001D7D6A">
        <w:rPr>
          <w:rFonts w:ascii="宋体" w:eastAsia="宋体" w:hAnsi="宋体" w:cs="Times New Roman" w:hint="eastAsia"/>
          <w:b/>
          <w:kern w:val="0"/>
          <w:szCs w:val="24"/>
        </w:rPr>
        <w:t>一、</w:t>
      </w:r>
      <w:r w:rsidR="007153EF">
        <w:rPr>
          <w:rFonts w:ascii="宋体" w:eastAsia="宋体" w:hAnsi="宋体" w:cs="Times New Roman" w:hint="eastAsia"/>
          <w:b/>
          <w:kern w:val="0"/>
          <w:szCs w:val="24"/>
        </w:rPr>
        <w:t>《</w:t>
      </w:r>
      <w:r w:rsidRPr="001D7D6A">
        <w:rPr>
          <w:rFonts w:ascii="宋体" w:eastAsia="宋体" w:hAnsi="宋体" w:cs="Times New Roman" w:hint="eastAsia"/>
          <w:b/>
          <w:kern w:val="0"/>
          <w:szCs w:val="24"/>
        </w:rPr>
        <w:t>基金合同</w:t>
      </w:r>
      <w:r w:rsidR="007153EF">
        <w:rPr>
          <w:rFonts w:ascii="宋体" w:eastAsia="宋体" w:hAnsi="宋体" w:cs="Times New Roman" w:hint="eastAsia"/>
          <w:b/>
          <w:kern w:val="0"/>
          <w:szCs w:val="24"/>
        </w:rPr>
        <w:t>》</w:t>
      </w:r>
      <w:r w:rsidRPr="001D7D6A">
        <w:rPr>
          <w:rFonts w:ascii="宋体" w:eastAsia="宋体" w:hAnsi="宋体" w:cs="Times New Roman" w:hint="eastAsia"/>
          <w:b/>
          <w:kern w:val="0"/>
          <w:szCs w:val="24"/>
        </w:rPr>
        <w:t>修改内容</w:t>
      </w:r>
      <w:r w:rsidRPr="001D7D6A">
        <w:rPr>
          <w:rFonts w:ascii="宋体" w:eastAsia="宋体" w:hAnsi="宋体" w:cs="Arial"/>
          <w:szCs w:val="24"/>
        </w:rPr>
        <w:t xml:space="preserve">   </w:t>
      </w:r>
    </w:p>
    <w:p w14:paraId="42DA086B" w14:textId="2710FB2F" w:rsidR="00436AB7" w:rsidRPr="005516D5" w:rsidRDefault="00436AB7" w:rsidP="00436AB7">
      <w:pPr>
        <w:adjustRightIn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将“十五</w:t>
      </w:r>
      <w:r w:rsidR="00DA4D41">
        <w:rPr>
          <w:rFonts w:ascii="宋体" w:hAnsi="宋体" w:hint="eastAsia"/>
          <w:kern w:val="0"/>
        </w:rPr>
        <w:t>、</w:t>
      </w:r>
      <w:r w:rsidRPr="005516D5">
        <w:rPr>
          <w:rFonts w:ascii="宋体" w:hAnsi="宋体" w:hint="eastAsia"/>
          <w:kern w:val="0"/>
        </w:rPr>
        <w:t>基金</w:t>
      </w:r>
      <w:r w:rsidR="00407A54">
        <w:rPr>
          <w:rFonts w:ascii="宋体" w:hAnsi="宋体" w:hint="eastAsia"/>
          <w:kern w:val="0"/>
        </w:rPr>
        <w:t>的</w:t>
      </w:r>
      <w:r w:rsidRPr="005516D5">
        <w:rPr>
          <w:rFonts w:ascii="宋体" w:hAnsi="宋体" w:hint="eastAsia"/>
          <w:kern w:val="0"/>
        </w:rPr>
        <w:t>费用与税收”中“</w:t>
      </w:r>
      <w:r w:rsidR="00407A54" w:rsidRPr="00407A54">
        <w:rPr>
          <w:rFonts w:ascii="宋体" w:hAnsi="宋体" w:hint="eastAsia"/>
          <w:kern w:val="0"/>
        </w:rPr>
        <w:t>(三)基金费用计提方法、计提标准和支付方式</w:t>
      </w:r>
      <w:r w:rsidRPr="005516D5">
        <w:rPr>
          <w:rFonts w:ascii="宋体" w:hAnsi="宋体" w:hint="eastAsia"/>
          <w:kern w:val="0"/>
        </w:rPr>
        <w:t>”</w:t>
      </w:r>
      <w:r w:rsidRPr="005516D5">
        <w:rPr>
          <w:rFonts w:ascii="宋体" w:hAnsi="宋体"/>
          <w:kern w:val="0"/>
        </w:rPr>
        <w:t>由原来的：</w:t>
      </w:r>
    </w:p>
    <w:p w14:paraId="2B7C9458" w14:textId="77777777" w:rsidR="009977E3" w:rsidRPr="009977E3" w:rsidRDefault="00436AB7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“</w:t>
      </w:r>
      <w:r w:rsidR="009977E3" w:rsidRPr="009977E3">
        <w:rPr>
          <w:rFonts w:ascii="宋体" w:hAnsi="宋体" w:hint="eastAsia"/>
          <w:kern w:val="0"/>
        </w:rPr>
        <w:t>1.基金管理人的管理费</w:t>
      </w:r>
    </w:p>
    <w:p w14:paraId="6553CB69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在通常情况下，基金管理费按前一日基金资产净值的0.65%年费率计提。计算方法如下：</w:t>
      </w:r>
    </w:p>
    <w:p w14:paraId="5AAF5F82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H＝E×年管理费率÷当年天数</w:t>
      </w:r>
    </w:p>
    <w:p w14:paraId="14EFF704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H为每日应计提的基金管理费</w:t>
      </w:r>
    </w:p>
    <w:p w14:paraId="54E4006F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E为前一日基金资产净值</w:t>
      </w:r>
    </w:p>
    <w:p w14:paraId="49F19411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基金管理费每日计提，按月支付。由基金托管人根据与基金管理人核对一致的财务数据，自动在月初3个工作日内按照指定的账户路径进行资金支付，基金管理人无需再出具资金划拨指令。若遇法定节假日、休息日等，支付日期顺延。费用自动扣划后，基金管理人应进行核对，如发现数据不符，应及时联系基金托管人协商解决。</w:t>
      </w:r>
    </w:p>
    <w:p w14:paraId="53CA1FAC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2.基金托管人的托管费</w:t>
      </w:r>
    </w:p>
    <w:p w14:paraId="0C2DFEFA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在通常情况下，基金托管费按前一日基金资产净值的0.2%年费率计提。计算方法如下：</w:t>
      </w:r>
    </w:p>
    <w:p w14:paraId="5B9B691A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H＝E×年托管费率÷当年天数</w:t>
      </w:r>
    </w:p>
    <w:p w14:paraId="741BF1B2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H为每日应计提的基金托管费</w:t>
      </w:r>
    </w:p>
    <w:p w14:paraId="6F141F0A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E为前一日基金资产净值</w:t>
      </w:r>
    </w:p>
    <w:p w14:paraId="1467224D" w14:textId="444725BE" w:rsidR="00436AB7" w:rsidRPr="005516D5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9977E3">
        <w:rPr>
          <w:rFonts w:ascii="宋体" w:hAnsi="宋体" w:hint="eastAsia"/>
          <w:kern w:val="0"/>
        </w:rPr>
        <w:t>基金托管费每日计提，按月支付。由基金托管人根据与基金管理人核对一致的财务数据，自动在月初3个工作日内按照指定的账户路径进行资金支付，基金管理人无需再出具资金划</w:t>
      </w:r>
      <w:r w:rsidRPr="009977E3">
        <w:rPr>
          <w:rFonts w:ascii="宋体" w:hAnsi="宋体" w:hint="eastAsia"/>
          <w:kern w:val="0"/>
        </w:rPr>
        <w:lastRenderedPageBreak/>
        <w:t>拨指令。若遇法定节假日、休息日等，支付日期顺延。费用自动扣划后，基金管理人应进行核对，如发现数据不符，应及时联系基金托管人协商解决。</w:t>
      </w:r>
      <w:r w:rsidR="00436AB7">
        <w:rPr>
          <w:rFonts w:ascii="Arial" w:hAnsi="Arial" w:cs="Arial" w:hint="eastAsia"/>
          <w:szCs w:val="21"/>
        </w:rPr>
        <w:t>”</w:t>
      </w:r>
    </w:p>
    <w:p w14:paraId="539BA72F" w14:textId="77777777" w:rsidR="00436AB7" w:rsidRPr="005516D5" w:rsidRDefault="00436AB7" w:rsidP="00436AB7">
      <w:pPr>
        <w:adjustRightIn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修改为：</w:t>
      </w:r>
    </w:p>
    <w:p w14:paraId="7D6102A7" w14:textId="77777777" w:rsidR="009977E3" w:rsidRPr="009977E3" w:rsidRDefault="00436AB7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“</w:t>
      </w:r>
      <w:r w:rsidR="009977E3" w:rsidRPr="009977E3">
        <w:rPr>
          <w:rFonts w:ascii="宋体" w:hAnsi="宋体" w:hint="eastAsia"/>
          <w:kern w:val="0"/>
        </w:rPr>
        <w:t>1.基金管理人的管理费</w:t>
      </w:r>
    </w:p>
    <w:p w14:paraId="0DAFAD9E" w14:textId="751CA8E0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在通常情况下，基金管理费按前一日基金资产净值的</w:t>
      </w:r>
      <w:r>
        <w:rPr>
          <w:rFonts w:ascii="宋体" w:hAnsi="宋体" w:hint="eastAsia"/>
          <w:kern w:val="0"/>
        </w:rPr>
        <w:t>0.5</w:t>
      </w:r>
      <w:r w:rsidRPr="009977E3">
        <w:rPr>
          <w:rFonts w:ascii="宋体" w:hAnsi="宋体" w:hint="eastAsia"/>
          <w:kern w:val="0"/>
        </w:rPr>
        <w:t>%年费率计提。计算方法如下：</w:t>
      </w:r>
    </w:p>
    <w:p w14:paraId="27A43E12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H＝E×年管理费率÷当年天数</w:t>
      </w:r>
    </w:p>
    <w:p w14:paraId="62EE10CE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H为每日应计提的基金管理费</w:t>
      </w:r>
    </w:p>
    <w:p w14:paraId="620787A0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E为前一日基金资产净值</w:t>
      </w:r>
    </w:p>
    <w:p w14:paraId="55EAE854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基金管理费每日计提，按月支付。由基金托管人根据与基金管理人核对一致的财务数据，自动在月初3个工作日内按照指定的账户路径进行资金支付，基金管理人无需再出具资金划拨指令。若遇法定节假日、休息日等，支付日期顺延。费用自动扣划后，基金管理人应进行核对，如发现数据不符，应及时联系基金托管人协商解决。</w:t>
      </w:r>
    </w:p>
    <w:p w14:paraId="2FDFCB3D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2.基金托管人的托管费</w:t>
      </w:r>
    </w:p>
    <w:p w14:paraId="3784AC24" w14:textId="409DABD6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在通常情况下，基金托管费按前一日基金资产净值的</w:t>
      </w:r>
      <w:r>
        <w:rPr>
          <w:rFonts w:ascii="宋体" w:hAnsi="宋体" w:hint="eastAsia"/>
          <w:kern w:val="0"/>
        </w:rPr>
        <w:t>0.1</w:t>
      </w:r>
      <w:r w:rsidR="00D040DD">
        <w:rPr>
          <w:rFonts w:ascii="宋体" w:hAnsi="宋体"/>
          <w:kern w:val="0"/>
        </w:rPr>
        <w:t>5</w:t>
      </w:r>
      <w:r w:rsidRPr="009977E3">
        <w:rPr>
          <w:rFonts w:ascii="宋体" w:hAnsi="宋体" w:hint="eastAsia"/>
          <w:kern w:val="0"/>
        </w:rPr>
        <w:t>%年费率计提。计算方法如下：</w:t>
      </w:r>
    </w:p>
    <w:p w14:paraId="77CCB7C4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H＝E×年托管费率÷当年天数</w:t>
      </w:r>
    </w:p>
    <w:p w14:paraId="03B2E07B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H为每日应计提的基金托管费</w:t>
      </w:r>
    </w:p>
    <w:p w14:paraId="005A6EFB" w14:textId="77777777" w:rsidR="009977E3" w:rsidRPr="009977E3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977E3">
        <w:rPr>
          <w:rFonts w:ascii="宋体" w:hAnsi="宋体" w:hint="eastAsia"/>
          <w:kern w:val="0"/>
        </w:rPr>
        <w:t>E为前一日基金资产净值</w:t>
      </w:r>
    </w:p>
    <w:p w14:paraId="5D791F30" w14:textId="17BC592C" w:rsidR="00436AB7" w:rsidRDefault="009977E3" w:rsidP="009977E3">
      <w:pPr>
        <w:adjustRightInd w:val="0"/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9977E3">
        <w:rPr>
          <w:rFonts w:ascii="宋体" w:hAnsi="宋体" w:hint="eastAsia"/>
          <w:kern w:val="0"/>
        </w:rPr>
        <w:t>基金托管费每日计提，按月支付。由基金托管人根据与基金管理人核对一致的财务数据，自动在月初3个工作日内按照指定的账户路径进行资金支付，基金管理人无需再出具资金划拨指令。若遇法定节假日、休息日等，支付日期顺延。费用自动扣划后，基金管理人应进行核对，如发现数据不符，应及时联系基金托管人协商解决。</w:t>
      </w:r>
      <w:r w:rsidR="00436AB7">
        <w:rPr>
          <w:rFonts w:ascii="Arial" w:hAnsi="Arial" w:cs="Arial" w:hint="eastAsia"/>
          <w:szCs w:val="21"/>
        </w:rPr>
        <w:t>”</w:t>
      </w:r>
    </w:p>
    <w:p w14:paraId="456F26C0" w14:textId="77777777" w:rsidR="007C700A" w:rsidRDefault="007C700A" w:rsidP="009D0D54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 w:cs="Times New Roman"/>
          <w:b/>
          <w:kern w:val="0"/>
          <w:szCs w:val="24"/>
        </w:rPr>
      </w:pPr>
    </w:p>
    <w:p w14:paraId="727E3D86" w14:textId="372387D0" w:rsidR="00E179F1" w:rsidRPr="00017E1E" w:rsidRDefault="00F922F5" w:rsidP="0092689D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Arial" w:hAnsi="Arial" w:cs="Arial"/>
          <w:b/>
          <w:szCs w:val="21"/>
        </w:rPr>
      </w:pPr>
      <w:r w:rsidRPr="00017E1E">
        <w:rPr>
          <w:rFonts w:ascii="Arial" w:hAnsi="Arial" w:cs="Arial" w:hint="eastAsia"/>
          <w:b/>
          <w:szCs w:val="21"/>
        </w:rPr>
        <w:t>二、</w:t>
      </w:r>
      <w:r w:rsidR="00E179F1" w:rsidRPr="00017E1E">
        <w:rPr>
          <w:rFonts w:ascii="Arial" w:hAnsi="Arial" w:cs="Arial" w:hint="eastAsia"/>
          <w:b/>
          <w:szCs w:val="21"/>
        </w:rPr>
        <w:t>《托管协议》修改内容</w:t>
      </w:r>
    </w:p>
    <w:p w14:paraId="3BEDEE4B" w14:textId="4E0A33D0" w:rsidR="009D0D54" w:rsidRPr="005516D5" w:rsidRDefault="009D0D54" w:rsidP="009D0D54">
      <w:pPr>
        <w:adjustRightIn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将“</w:t>
      </w:r>
      <w:r w:rsidRPr="009D0D54">
        <w:rPr>
          <w:rFonts w:ascii="宋体" w:hAnsi="宋体" w:hint="eastAsia"/>
          <w:kern w:val="0"/>
        </w:rPr>
        <w:t>十一、基金费用</w:t>
      </w:r>
      <w:r w:rsidRPr="005516D5">
        <w:rPr>
          <w:rFonts w:ascii="宋体" w:hAnsi="宋体" w:hint="eastAsia"/>
          <w:kern w:val="0"/>
        </w:rPr>
        <w:t>”中“</w:t>
      </w:r>
      <w:r w:rsidRPr="009D0D54">
        <w:rPr>
          <w:rFonts w:ascii="宋体" w:hAnsi="宋体" w:hint="eastAsia"/>
          <w:kern w:val="0"/>
        </w:rPr>
        <w:t>（一）基金管理费的计提比例和计提方法</w:t>
      </w:r>
      <w:r w:rsidRPr="005516D5">
        <w:rPr>
          <w:rFonts w:ascii="宋体" w:hAnsi="宋体" w:hint="eastAsia"/>
          <w:kern w:val="0"/>
        </w:rPr>
        <w:t>”</w:t>
      </w:r>
      <w:r>
        <w:rPr>
          <w:rFonts w:ascii="宋体" w:hAnsi="宋体" w:hint="eastAsia"/>
          <w:kern w:val="0"/>
        </w:rPr>
        <w:t>、“</w:t>
      </w:r>
      <w:r w:rsidRPr="009D0D54">
        <w:rPr>
          <w:rFonts w:ascii="宋体" w:hAnsi="宋体" w:hint="eastAsia"/>
          <w:kern w:val="0"/>
        </w:rPr>
        <w:t>（二）基金托管费的计提比例和计提方法</w:t>
      </w:r>
      <w:r>
        <w:rPr>
          <w:rFonts w:ascii="宋体" w:hAnsi="宋体" w:hint="eastAsia"/>
          <w:kern w:val="0"/>
        </w:rPr>
        <w:t>”</w:t>
      </w:r>
      <w:r w:rsidRPr="005516D5">
        <w:rPr>
          <w:rFonts w:ascii="宋体" w:hAnsi="宋体"/>
          <w:kern w:val="0"/>
        </w:rPr>
        <w:t>由原来的：</w:t>
      </w:r>
    </w:p>
    <w:p w14:paraId="3DA950BB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“</w:t>
      </w:r>
      <w:r w:rsidRPr="009D0D54">
        <w:rPr>
          <w:rFonts w:ascii="宋体" w:hAnsi="宋体" w:hint="eastAsia"/>
          <w:kern w:val="0"/>
        </w:rPr>
        <w:t>（一）基金管理费的计提比例和计提方法</w:t>
      </w:r>
    </w:p>
    <w:p w14:paraId="238AFBC3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在通常情况下，基金管理费按前一日基金资产净值的0.65%年费率计提。计算方法如下：</w:t>
      </w:r>
    </w:p>
    <w:p w14:paraId="25E93BE9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H＝E×年管理费率÷当年天数</w:t>
      </w:r>
    </w:p>
    <w:p w14:paraId="7FAC2BD6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H为每日应计提的基金管理费</w:t>
      </w:r>
    </w:p>
    <w:p w14:paraId="0B1ABAEA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E为前一日的基金资产净值</w:t>
      </w:r>
    </w:p>
    <w:p w14:paraId="1B815463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（二）基金托管费的计提比例和计提方法</w:t>
      </w:r>
    </w:p>
    <w:p w14:paraId="4B8F2857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在通常情况下，基金托管费按前一日基金资产净值的0.2%年费率计提。计算方法如下：</w:t>
      </w:r>
    </w:p>
    <w:p w14:paraId="4E0B6B4B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H＝E×年托管费率÷当年天数</w:t>
      </w:r>
    </w:p>
    <w:p w14:paraId="27200659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lastRenderedPageBreak/>
        <w:t>H为每日应计提的基金托管费</w:t>
      </w:r>
    </w:p>
    <w:p w14:paraId="63F3943D" w14:textId="12A03F9A" w:rsidR="009D0D54" w:rsidRPr="005516D5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9D0D54">
        <w:rPr>
          <w:rFonts w:ascii="宋体" w:hAnsi="宋体" w:hint="eastAsia"/>
          <w:kern w:val="0"/>
        </w:rPr>
        <w:t>E为前一日的基金资产净值</w:t>
      </w:r>
      <w:r>
        <w:rPr>
          <w:rFonts w:ascii="Arial" w:hAnsi="Arial" w:cs="Arial" w:hint="eastAsia"/>
          <w:szCs w:val="21"/>
        </w:rPr>
        <w:t>”</w:t>
      </w:r>
    </w:p>
    <w:p w14:paraId="128AC9F2" w14:textId="77777777" w:rsidR="009D0D54" w:rsidRPr="005516D5" w:rsidRDefault="009D0D54" w:rsidP="009D0D54">
      <w:pPr>
        <w:adjustRightIn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修改为：</w:t>
      </w:r>
    </w:p>
    <w:p w14:paraId="05EFBA31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5516D5">
        <w:rPr>
          <w:rFonts w:ascii="宋体" w:hAnsi="宋体" w:hint="eastAsia"/>
          <w:kern w:val="0"/>
        </w:rPr>
        <w:t>“</w:t>
      </w:r>
      <w:r w:rsidRPr="009D0D54">
        <w:rPr>
          <w:rFonts w:ascii="宋体" w:hAnsi="宋体" w:hint="eastAsia"/>
          <w:kern w:val="0"/>
        </w:rPr>
        <w:t>（一）基金管理费的计提比例和计提方法</w:t>
      </w:r>
    </w:p>
    <w:p w14:paraId="58C69C4D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在通常情况下，基金管理费按前一日基金资产净值的0.5%年费率计提。计算方法如下：</w:t>
      </w:r>
    </w:p>
    <w:p w14:paraId="56672025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H＝E×年管理费率÷当年天数</w:t>
      </w:r>
    </w:p>
    <w:p w14:paraId="4D49140A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H为每日应计提的基金管理费</w:t>
      </w:r>
    </w:p>
    <w:p w14:paraId="0792B35B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E为前一日的基金资产净值</w:t>
      </w:r>
    </w:p>
    <w:p w14:paraId="21F756DE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（二）基金托管费的计提比例和计提方法</w:t>
      </w:r>
    </w:p>
    <w:p w14:paraId="28CC4DF4" w14:textId="7BD5FAB1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在通常情况下，基金托管费按前一日基金资产净值的0.1</w:t>
      </w:r>
      <w:r w:rsidR="00D040DD">
        <w:rPr>
          <w:rFonts w:ascii="宋体" w:hAnsi="宋体"/>
          <w:kern w:val="0"/>
        </w:rPr>
        <w:t>5</w:t>
      </w:r>
      <w:r w:rsidRPr="009D0D54">
        <w:rPr>
          <w:rFonts w:ascii="宋体" w:hAnsi="宋体" w:hint="eastAsia"/>
          <w:kern w:val="0"/>
        </w:rPr>
        <w:t>%年费率计提。计算方法如下：</w:t>
      </w:r>
    </w:p>
    <w:p w14:paraId="40D7522C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H＝E×年托管费率÷当年天数</w:t>
      </w:r>
    </w:p>
    <w:p w14:paraId="1F78353B" w14:textId="77777777" w:rsidR="009D0D54" w:rsidRPr="009D0D54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kern w:val="0"/>
        </w:rPr>
      </w:pPr>
      <w:r w:rsidRPr="009D0D54">
        <w:rPr>
          <w:rFonts w:ascii="宋体" w:hAnsi="宋体" w:hint="eastAsia"/>
          <w:kern w:val="0"/>
        </w:rPr>
        <w:t>H为每日应计提的基金托管费</w:t>
      </w:r>
    </w:p>
    <w:p w14:paraId="78EA8916" w14:textId="619EEAB4" w:rsidR="00E179F1" w:rsidRDefault="009D0D54" w:rsidP="009D0D54">
      <w:pPr>
        <w:adjustRightInd w:val="0"/>
        <w:snapToGri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9D0D54">
        <w:rPr>
          <w:rFonts w:ascii="宋体" w:hAnsi="宋体" w:hint="eastAsia"/>
          <w:kern w:val="0"/>
        </w:rPr>
        <w:t>E为前一日的基金资产净值</w:t>
      </w:r>
      <w:r>
        <w:rPr>
          <w:rFonts w:ascii="Arial" w:hAnsi="Arial" w:cs="Arial" w:hint="eastAsia"/>
          <w:szCs w:val="21"/>
        </w:rPr>
        <w:t>”</w:t>
      </w:r>
    </w:p>
    <w:p w14:paraId="1B1CD396" w14:textId="77777777" w:rsidR="009D0D54" w:rsidRDefault="009D0D54" w:rsidP="0092689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  <w:szCs w:val="21"/>
        </w:rPr>
      </w:pPr>
    </w:p>
    <w:p w14:paraId="51D637A6" w14:textId="35440FF9" w:rsidR="00436AB7" w:rsidRPr="00B72D02" w:rsidRDefault="00DA4D41" w:rsidP="0092689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Arial" w:hAnsi="Arial" w:cs="Arial"/>
          <w:szCs w:val="21"/>
        </w:rPr>
      </w:pPr>
      <w:r w:rsidRPr="00DA4D41">
        <w:rPr>
          <w:rFonts w:ascii="Arial" w:hAnsi="Arial" w:cs="Arial"/>
          <w:szCs w:val="21"/>
        </w:rPr>
        <w:t>根据</w:t>
      </w:r>
      <w:r w:rsidRPr="00DA4D41">
        <w:rPr>
          <w:rFonts w:ascii="Arial" w:hAnsi="Arial" w:cs="Arial" w:hint="eastAsia"/>
          <w:szCs w:val="21"/>
        </w:rPr>
        <w:t>《基金合同》“八</w:t>
      </w:r>
      <w:r w:rsidRPr="00DA4D41">
        <w:rPr>
          <w:rFonts w:ascii="Arial" w:hAnsi="Arial" w:cs="Arial"/>
          <w:szCs w:val="21"/>
        </w:rPr>
        <w:t>、</w:t>
      </w:r>
      <w:r w:rsidRPr="00DA4D41">
        <w:rPr>
          <w:rFonts w:ascii="Arial" w:hAnsi="Arial" w:cs="Arial" w:hint="eastAsia"/>
          <w:szCs w:val="21"/>
        </w:rPr>
        <w:t>基金份额持有人大会”</w:t>
      </w:r>
      <w:r w:rsidR="00D736A3">
        <w:rPr>
          <w:rFonts w:ascii="Arial" w:hAnsi="Arial" w:cs="Arial" w:hint="eastAsia"/>
          <w:szCs w:val="21"/>
        </w:rPr>
        <w:t>的“</w:t>
      </w:r>
      <w:r w:rsidR="008E0DFD">
        <w:rPr>
          <w:rFonts w:ascii="Arial" w:hAnsi="Arial" w:cs="Arial" w:hint="eastAsia"/>
          <w:szCs w:val="21"/>
        </w:rPr>
        <w:t>（二）</w:t>
      </w:r>
      <w:r w:rsidR="00D736A3">
        <w:rPr>
          <w:rFonts w:ascii="Arial" w:hAnsi="Arial" w:cs="Arial" w:hint="eastAsia"/>
          <w:szCs w:val="21"/>
        </w:rPr>
        <w:t>召开事由”中</w:t>
      </w:r>
      <w:r w:rsidRPr="00DA4D41">
        <w:rPr>
          <w:rFonts w:ascii="Arial" w:hAnsi="Arial" w:cs="Arial" w:hint="eastAsia"/>
          <w:szCs w:val="21"/>
        </w:rPr>
        <w:t>“</w:t>
      </w:r>
      <w:r w:rsidRPr="00DA4D41">
        <w:rPr>
          <w:rFonts w:ascii="Arial" w:hAnsi="Arial" w:cs="Arial" w:hint="eastAsia"/>
          <w:szCs w:val="21"/>
        </w:rPr>
        <w:t>2.</w:t>
      </w:r>
      <w:r w:rsidRPr="00DA4D41">
        <w:rPr>
          <w:rFonts w:ascii="Arial" w:hAnsi="Arial" w:cs="Arial" w:hint="eastAsia"/>
          <w:szCs w:val="21"/>
        </w:rPr>
        <w:t>尽管有前述</w:t>
      </w:r>
      <w:r w:rsidRPr="00DA4D41">
        <w:rPr>
          <w:rFonts w:ascii="Arial" w:hAnsi="Arial" w:cs="Arial" w:hint="eastAsia"/>
          <w:szCs w:val="21"/>
        </w:rPr>
        <w:t>1</w:t>
      </w:r>
      <w:r w:rsidRPr="00DA4D41">
        <w:rPr>
          <w:rFonts w:ascii="Arial" w:hAnsi="Arial" w:cs="Arial" w:hint="eastAsia"/>
          <w:szCs w:val="21"/>
        </w:rPr>
        <w:t>中的约定，如出现以下情形之一，可由基金管理人和基金托管人协商后修改基金合同，不需召开基金份额持有人大会：</w:t>
      </w:r>
      <w:r w:rsidRPr="00DA4D41">
        <w:rPr>
          <w:rFonts w:ascii="Arial" w:hAnsi="Arial" w:cs="Arial" w:hint="eastAsia"/>
          <w:szCs w:val="21"/>
        </w:rPr>
        <w:t>(1)</w:t>
      </w:r>
      <w:r w:rsidRPr="00DA4D41">
        <w:rPr>
          <w:rFonts w:ascii="Arial" w:hAnsi="Arial" w:cs="Arial" w:hint="eastAsia"/>
          <w:szCs w:val="21"/>
        </w:rPr>
        <w:t>调低基金管理费、基金托管费、销售服务费和其他应由基金承担的费用；”</w:t>
      </w:r>
      <w:r w:rsidR="00D736A3">
        <w:rPr>
          <w:rFonts w:ascii="Arial" w:hAnsi="Arial" w:cs="Arial" w:hint="eastAsia"/>
          <w:szCs w:val="21"/>
        </w:rPr>
        <w:t>的规定，</w:t>
      </w:r>
      <w:r w:rsidR="00436AB7" w:rsidRPr="00B72D02">
        <w:rPr>
          <w:rFonts w:ascii="Arial" w:hAnsi="Arial" w:cs="Arial" w:hint="eastAsia"/>
          <w:szCs w:val="21"/>
        </w:rPr>
        <w:t>上述修改</w:t>
      </w:r>
      <w:r w:rsidR="00436AB7">
        <w:rPr>
          <w:rFonts w:ascii="Arial" w:hAnsi="Arial" w:cs="Arial" w:hint="eastAsia"/>
          <w:szCs w:val="21"/>
        </w:rPr>
        <w:t>已经</w:t>
      </w:r>
      <w:r w:rsidR="00436AB7">
        <w:rPr>
          <w:rFonts w:ascii="Arial" w:hAnsi="Arial" w:cs="Arial"/>
          <w:szCs w:val="21"/>
        </w:rPr>
        <w:t>履行了规定的程序</w:t>
      </w:r>
      <w:r w:rsidR="00436AB7" w:rsidRPr="00B72D02">
        <w:rPr>
          <w:rFonts w:ascii="Arial" w:hAnsi="Arial" w:cs="Arial" w:hint="eastAsia"/>
          <w:szCs w:val="21"/>
        </w:rPr>
        <w:t>，</w:t>
      </w:r>
      <w:r w:rsidR="00436AB7">
        <w:rPr>
          <w:rFonts w:ascii="Arial" w:hAnsi="Arial" w:cs="Arial" w:hint="eastAsia"/>
          <w:szCs w:val="21"/>
        </w:rPr>
        <w:t>符合</w:t>
      </w:r>
      <w:r w:rsidR="00436AB7">
        <w:rPr>
          <w:rFonts w:ascii="Arial" w:hAnsi="Arial" w:cs="Arial"/>
          <w:szCs w:val="21"/>
        </w:rPr>
        <w:t>相关法律法规及</w:t>
      </w:r>
      <w:r>
        <w:rPr>
          <w:rFonts w:ascii="Arial" w:hAnsi="Arial" w:cs="Arial"/>
          <w:szCs w:val="21"/>
        </w:rPr>
        <w:t>《</w:t>
      </w:r>
      <w:r w:rsidR="00436AB7">
        <w:rPr>
          <w:rFonts w:ascii="Arial" w:hAnsi="Arial" w:cs="Arial"/>
          <w:szCs w:val="21"/>
        </w:rPr>
        <w:t>基金合同</w:t>
      </w:r>
      <w:r>
        <w:rPr>
          <w:rFonts w:ascii="Arial" w:hAnsi="Arial" w:cs="Arial"/>
          <w:szCs w:val="21"/>
        </w:rPr>
        <w:t>》</w:t>
      </w:r>
      <w:r w:rsidR="00436AB7">
        <w:rPr>
          <w:rFonts w:ascii="Arial" w:hAnsi="Arial" w:cs="Arial"/>
          <w:szCs w:val="21"/>
        </w:rPr>
        <w:t>的规定，</w:t>
      </w:r>
      <w:r w:rsidR="00436AB7" w:rsidRPr="00B72D02">
        <w:rPr>
          <w:rFonts w:ascii="Arial" w:hAnsi="Arial" w:cs="Arial" w:hint="eastAsia"/>
          <w:szCs w:val="21"/>
        </w:rPr>
        <w:t>对基金份额持有人利益无实质性不利影响，无需经基金份额持有人大会表决。本基金</w:t>
      </w:r>
      <w:r>
        <w:rPr>
          <w:rFonts w:ascii="Arial" w:hAnsi="Arial" w:cs="Arial" w:hint="eastAsia"/>
          <w:szCs w:val="21"/>
        </w:rPr>
        <w:t>《</w:t>
      </w:r>
      <w:r w:rsidR="00436AB7" w:rsidRPr="00B72D02">
        <w:rPr>
          <w:rFonts w:ascii="Arial" w:hAnsi="Arial" w:cs="Arial" w:hint="eastAsia"/>
          <w:szCs w:val="21"/>
        </w:rPr>
        <w:t>基金合同</w:t>
      </w:r>
      <w:r>
        <w:rPr>
          <w:rFonts w:ascii="Arial" w:hAnsi="Arial" w:cs="Arial" w:hint="eastAsia"/>
          <w:szCs w:val="21"/>
        </w:rPr>
        <w:t>》</w:t>
      </w:r>
      <w:r w:rsidR="007B5EE2">
        <w:rPr>
          <w:rFonts w:ascii="Arial" w:hAnsi="Arial" w:cs="Arial" w:hint="eastAsia"/>
          <w:szCs w:val="21"/>
        </w:rPr>
        <w:t>和《托管协议》</w:t>
      </w:r>
      <w:r w:rsidR="00436AB7" w:rsidRPr="00B72D02">
        <w:rPr>
          <w:rFonts w:ascii="Arial" w:hAnsi="Arial" w:cs="Arial" w:hint="eastAsia"/>
          <w:szCs w:val="21"/>
        </w:rPr>
        <w:t>的修改自</w:t>
      </w:r>
      <w:r w:rsidR="001F3AE8" w:rsidRPr="00B72D02">
        <w:rPr>
          <w:rFonts w:ascii="Arial" w:hAnsi="Arial" w:cs="Arial"/>
          <w:szCs w:val="21"/>
        </w:rPr>
        <w:t>20</w:t>
      </w:r>
      <w:r w:rsidR="001F3AE8">
        <w:rPr>
          <w:rFonts w:ascii="Arial" w:hAnsi="Arial" w:cs="Arial"/>
          <w:szCs w:val="21"/>
        </w:rPr>
        <w:t>20</w:t>
      </w:r>
      <w:r w:rsidR="001F3AE8" w:rsidRPr="00B72D02">
        <w:rPr>
          <w:rFonts w:ascii="Arial" w:hAnsi="Arial" w:cs="Arial" w:hint="eastAsia"/>
          <w:szCs w:val="21"/>
        </w:rPr>
        <w:t>年</w:t>
      </w:r>
      <w:r w:rsidR="001F3AE8">
        <w:rPr>
          <w:rFonts w:ascii="Arial" w:hAnsi="Arial" w:cs="Arial"/>
          <w:szCs w:val="21"/>
        </w:rPr>
        <w:t>10</w:t>
      </w:r>
      <w:r w:rsidR="001F3AE8" w:rsidRPr="00B72D02">
        <w:rPr>
          <w:rFonts w:ascii="Arial" w:hAnsi="Arial" w:cs="Arial" w:hint="eastAsia"/>
          <w:szCs w:val="21"/>
        </w:rPr>
        <w:t>月</w:t>
      </w:r>
      <w:r w:rsidR="001F3AE8">
        <w:rPr>
          <w:rFonts w:ascii="Arial" w:hAnsi="Arial" w:cs="Arial"/>
          <w:szCs w:val="21"/>
        </w:rPr>
        <w:t>9</w:t>
      </w:r>
      <w:r w:rsidR="00436AB7" w:rsidRPr="00B72D02">
        <w:rPr>
          <w:rFonts w:ascii="Arial" w:hAnsi="Arial" w:cs="Arial" w:hint="eastAsia"/>
          <w:szCs w:val="21"/>
        </w:rPr>
        <w:t>日起生效。</w:t>
      </w:r>
      <w:r w:rsidR="00183AB8">
        <w:rPr>
          <w:rFonts w:ascii="Arial" w:hAnsi="Arial" w:cs="Arial" w:hint="eastAsia"/>
          <w:szCs w:val="21"/>
        </w:rPr>
        <w:t>基金管理人</w:t>
      </w:r>
      <w:r w:rsidR="00183AB8">
        <w:rPr>
          <w:rFonts w:ascii="Arial" w:hAnsi="Arial" w:cs="Arial"/>
          <w:szCs w:val="21"/>
        </w:rPr>
        <w:t>将对</w:t>
      </w:r>
      <w:r w:rsidR="00183AB8">
        <w:rPr>
          <w:rFonts w:ascii="Arial" w:hAnsi="Arial" w:cs="Arial" w:hint="eastAsia"/>
          <w:szCs w:val="21"/>
        </w:rPr>
        <w:t>本基金</w:t>
      </w:r>
      <w:r w:rsidR="00FC082E">
        <w:rPr>
          <w:rFonts w:ascii="Arial" w:hAnsi="Arial" w:cs="Arial"/>
          <w:szCs w:val="21"/>
        </w:rPr>
        <w:t>产品资料概要</w:t>
      </w:r>
      <w:r w:rsidR="00FC082E">
        <w:rPr>
          <w:rFonts w:ascii="Arial" w:hAnsi="Arial" w:cs="Arial" w:hint="eastAsia"/>
          <w:szCs w:val="21"/>
        </w:rPr>
        <w:t>、</w:t>
      </w:r>
      <w:r w:rsidR="00F5602B" w:rsidRPr="00F5602B">
        <w:rPr>
          <w:rFonts w:ascii="Arial" w:hAnsi="Arial" w:cs="Arial" w:hint="eastAsia"/>
          <w:szCs w:val="21"/>
        </w:rPr>
        <w:t>招募说明书进行相应</w:t>
      </w:r>
      <w:r w:rsidR="00183AB8">
        <w:rPr>
          <w:rFonts w:ascii="Arial" w:hAnsi="Arial" w:cs="Arial" w:hint="eastAsia"/>
          <w:szCs w:val="21"/>
        </w:rPr>
        <w:t>更新</w:t>
      </w:r>
      <w:r w:rsidR="00F5602B" w:rsidRPr="00F5602B">
        <w:rPr>
          <w:rFonts w:ascii="Arial" w:hAnsi="Arial" w:cs="Arial" w:hint="eastAsia"/>
          <w:szCs w:val="21"/>
        </w:rPr>
        <w:t>。</w:t>
      </w:r>
    </w:p>
    <w:p w14:paraId="2221C15C" w14:textId="4956EDEE" w:rsidR="00436AB7" w:rsidRDefault="00436AB7" w:rsidP="002424DD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  <w:r w:rsidRPr="00711E14">
        <w:rPr>
          <w:rFonts w:ascii="Arial" w:hAnsi="Arial" w:cs="Arial" w:hint="eastAsia"/>
          <w:szCs w:val="21"/>
        </w:rPr>
        <w:t>投资者可拨打嘉实基金管理有限公司客户服务电话</w:t>
      </w:r>
      <w:r w:rsidRPr="00711E14">
        <w:rPr>
          <w:rFonts w:ascii="Arial" w:hAnsi="Arial" w:cs="Arial" w:hint="eastAsia"/>
          <w:szCs w:val="21"/>
        </w:rPr>
        <w:t>400-600-8800</w:t>
      </w:r>
      <w:r w:rsidRPr="00711E14">
        <w:rPr>
          <w:rFonts w:ascii="Arial" w:hAnsi="Arial" w:cs="Arial" w:hint="eastAsia"/>
          <w:szCs w:val="21"/>
        </w:rPr>
        <w:t>或登录</w:t>
      </w:r>
      <w:r w:rsidR="00B34DD6">
        <w:rPr>
          <w:rFonts w:ascii="Arial" w:hAnsi="Arial" w:cs="Arial" w:hint="eastAsia"/>
          <w:szCs w:val="21"/>
        </w:rPr>
        <w:t>本公司</w:t>
      </w:r>
      <w:r w:rsidRPr="00711E14">
        <w:rPr>
          <w:rFonts w:ascii="Arial" w:hAnsi="Arial" w:cs="Arial" w:hint="eastAsia"/>
          <w:szCs w:val="21"/>
        </w:rPr>
        <w:t>网站</w:t>
      </w:r>
      <w:r w:rsidR="007153EF" w:rsidRPr="002424DD">
        <w:rPr>
          <w:rFonts w:ascii="Arial" w:hAnsi="Arial" w:cs="Arial" w:hint="eastAsia"/>
          <w:szCs w:val="21"/>
        </w:rPr>
        <w:t>（</w:t>
      </w:r>
      <w:hyperlink r:id="rId7" w:history="1">
        <w:r w:rsidR="007153EF" w:rsidRPr="002424DD">
          <w:rPr>
            <w:rStyle w:val="ae"/>
            <w:rFonts w:ascii="Arial" w:hAnsi="Arial" w:cs="Arial" w:hint="eastAsia"/>
            <w:szCs w:val="21"/>
          </w:rPr>
          <w:t>www.jsfund.cn</w:t>
        </w:r>
      </w:hyperlink>
      <w:r w:rsidR="007153EF" w:rsidRPr="002424DD">
        <w:rPr>
          <w:rFonts w:ascii="Arial" w:hAnsi="Arial" w:cs="Arial" w:hint="eastAsia"/>
          <w:szCs w:val="21"/>
        </w:rPr>
        <w:t>）</w:t>
      </w:r>
      <w:r w:rsidR="007153EF" w:rsidRPr="007153EF">
        <w:rPr>
          <w:rFonts w:ascii="Arial" w:hAnsi="Arial" w:cs="Arial" w:hint="eastAsia"/>
          <w:szCs w:val="21"/>
        </w:rPr>
        <w:t>和中国证监会基金电子披露网站</w:t>
      </w:r>
      <w:r w:rsidR="002424DD" w:rsidRPr="002424DD">
        <w:rPr>
          <w:rFonts w:ascii="Arial" w:hAnsi="Arial" w:cs="Arial" w:hint="eastAsia"/>
          <w:szCs w:val="21"/>
        </w:rPr>
        <w:t>（</w:t>
      </w:r>
      <w:hyperlink r:id="rId8" w:history="1">
        <w:r w:rsidR="002424DD" w:rsidRPr="00935807">
          <w:rPr>
            <w:rStyle w:val="ae"/>
            <w:rFonts w:ascii="Arial" w:hAnsi="Arial" w:cs="Arial" w:hint="eastAsia"/>
            <w:szCs w:val="21"/>
          </w:rPr>
          <w:t>http://eid.csrc.gov.cn/fund</w:t>
        </w:r>
      </w:hyperlink>
      <w:r w:rsidR="002424DD" w:rsidRPr="002424DD">
        <w:rPr>
          <w:rFonts w:ascii="Arial" w:hAnsi="Arial" w:cs="Arial" w:hint="eastAsia"/>
          <w:szCs w:val="21"/>
        </w:rPr>
        <w:t>）</w:t>
      </w:r>
      <w:r w:rsidRPr="00711E14">
        <w:rPr>
          <w:rFonts w:ascii="Arial" w:hAnsi="Arial" w:cs="Arial" w:hint="eastAsia"/>
          <w:szCs w:val="21"/>
        </w:rPr>
        <w:t>咨询、了解相关情况。</w:t>
      </w:r>
    </w:p>
    <w:p w14:paraId="60E3A57F" w14:textId="77777777" w:rsidR="00C36A74" w:rsidRDefault="00C36A74" w:rsidP="002424DD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</w:p>
    <w:p w14:paraId="1850E27D" w14:textId="60D9282C" w:rsidR="00C36A74" w:rsidRDefault="00C36A74" w:rsidP="002424DD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  <w:r w:rsidRPr="00C36A74">
        <w:rPr>
          <w:rFonts w:ascii="Arial" w:hAnsi="Arial" w:cs="Arial" w:hint="eastAsia"/>
          <w:szCs w:val="21"/>
        </w:rPr>
        <w:t>风险提示：本公司承诺以诚实信用、勤勉尽责的原则管理和运用基金资产，但不保证基金一定盈利，也不保证最低收益。敬请投资人注意投资风险。投资者投资于上述基金前应认真阅读基金的基金合同、更新的</w:t>
      </w:r>
      <w:r w:rsidR="00D96D7C">
        <w:rPr>
          <w:rFonts w:ascii="Arial" w:hAnsi="Arial" w:cs="Arial" w:hint="eastAsia"/>
          <w:szCs w:val="21"/>
        </w:rPr>
        <w:t>基金</w:t>
      </w:r>
      <w:r w:rsidR="00183AB8">
        <w:rPr>
          <w:rFonts w:ascii="Arial" w:hAnsi="Arial" w:cs="Arial" w:hint="eastAsia"/>
          <w:szCs w:val="21"/>
        </w:rPr>
        <w:t>产品资料</w:t>
      </w:r>
      <w:r w:rsidR="00183AB8">
        <w:rPr>
          <w:rFonts w:ascii="Arial" w:hAnsi="Arial" w:cs="Arial"/>
          <w:szCs w:val="21"/>
        </w:rPr>
        <w:t>概要</w:t>
      </w:r>
      <w:r w:rsidR="00183AB8">
        <w:rPr>
          <w:rFonts w:ascii="Arial" w:hAnsi="Arial" w:cs="Arial" w:hint="eastAsia"/>
          <w:szCs w:val="21"/>
        </w:rPr>
        <w:t>及</w:t>
      </w:r>
      <w:r w:rsidRPr="00C36A74">
        <w:rPr>
          <w:rFonts w:ascii="Arial" w:hAnsi="Arial" w:cs="Arial" w:hint="eastAsia"/>
          <w:szCs w:val="21"/>
        </w:rPr>
        <w:t>招募说明书。</w:t>
      </w:r>
    </w:p>
    <w:p w14:paraId="1B78841B" w14:textId="3DD88F45" w:rsidR="001D7D6A" w:rsidRPr="001D7D6A" w:rsidRDefault="00436AB7" w:rsidP="001D7D6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Arial" w:eastAsia="宋体" w:hAnsi="Arial" w:cs="Arial"/>
          <w:szCs w:val="21"/>
        </w:rPr>
      </w:pPr>
      <w:r w:rsidRPr="00B72D02">
        <w:rPr>
          <w:rFonts w:ascii="Arial" w:hAnsi="Arial" w:cs="Arial" w:hint="eastAsia"/>
          <w:szCs w:val="21"/>
        </w:rPr>
        <w:t>特此公告。</w:t>
      </w:r>
    </w:p>
    <w:p w14:paraId="7970BE5F" w14:textId="77777777" w:rsidR="00436AB7" w:rsidRPr="00B72D02" w:rsidRDefault="00436AB7" w:rsidP="00436AB7">
      <w:pPr>
        <w:autoSpaceDE w:val="0"/>
        <w:autoSpaceDN w:val="0"/>
        <w:adjustRightInd w:val="0"/>
        <w:spacing w:line="360" w:lineRule="auto"/>
        <w:ind w:firstLineChars="2950" w:firstLine="6195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嘉实</w:t>
      </w:r>
      <w:r w:rsidRPr="00B72D02">
        <w:rPr>
          <w:rFonts w:ascii="Arial" w:hAnsi="Arial" w:cs="Arial" w:hint="eastAsia"/>
          <w:szCs w:val="21"/>
        </w:rPr>
        <w:t>基金管理有限公司</w:t>
      </w:r>
    </w:p>
    <w:p w14:paraId="54DA6E28" w14:textId="37FD294D" w:rsidR="006340B1" w:rsidRPr="006340B1" w:rsidRDefault="001F3AE8" w:rsidP="00E6122D">
      <w:pPr>
        <w:adjustRightInd w:val="0"/>
        <w:snapToGrid w:val="0"/>
        <w:spacing w:line="360" w:lineRule="auto"/>
        <w:jc w:val="right"/>
        <w:rPr>
          <w:rStyle w:val="da"/>
          <w:rFonts w:ascii="Arial" w:eastAsia="宋体" w:hAnsi="Arial" w:cs="Arial"/>
          <w:szCs w:val="21"/>
        </w:rPr>
      </w:pPr>
      <w:r w:rsidRPr="00B72D02">
        <w:rPr>
          <w:rFonts w:ascii="Arial" w:hAnsi="Arial" w:cs="Arial"/>
          <w:szCs w:val="21"/>
        </w:rPr>
        <w:t>20</w:t>
      </w:r>
      <w:r>
        <w:rPr>
          <w:rFonts w:ascii="Arial" w:hAnsi="Arial" w:cs="Arial"/>
          <w:szCs w:val="21"/>
        </w:rPr>
        <w:t>20</w:t>
      </w:r>
      <w:r w:rsidRPr="00B72D02">
        <w:rPr>
          <w:rFonts w:ascii="Arial" w:hAnsi="Arial" w:cs="Arial" w:hint="eastAsia"/>
          <w:szCs w:val="21"/>
        </w:rPr>
        <w:t>年</w:t>
      </w:r>
      <w:r>
        <w:rPr>
          <w:rFonts w:ascii="Arial" w:hAnsi="Arial" w:cs="Arial"/>
          <w:szCs w:val="21"/>
        </w:rPr>
        <w:t>9</w:t>
      </w:r>
      <w:r w:rsidR="00436AB7" w:rsidRPr="00B72D02">
        <w:rPr>
          <w:rFonts w:ascii="Arial" w:hAnsi="Arial" w:cs="Arial" w:hint="eastAsia"/>
          <w:szCs w:val="21"/>
        </w:rPr>
        <w:t>月</w:t>
      </w:r>
      <w:r>
        <w:rPr>
          <w:rFonts w:ascii="Arial" w:hAnsi="Arial" w:cs="Arial"/>
          <w:szCs w:val="21"/>
        </w:rPr>
        <w:t>30</w:t>
      </w:r>
      <w:r w:rsidR="00436AB7" w:rsidRPr="00B72D02">
        <w:rPr>
          <w:rFonts w:ascii="Arial" w:hAnsi="Arial" w:cs="Arial" w:hint="eastAsia"/>
          <w:szCs w:val="21"/>
        </w:rPr>
        <w:t>日</w:t>
      </w:r>
    </w:p>
    <w:sectPr w:rsidR="006340B1" w:rsidRPr="006340B1" w:rsidSect="00BB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E7A26" w14:textId="77777777" w:rsidR="009D797B" w:rsidRDefault="009D797B" w:rsidP="00B37E06">
      <w:r>
        <w:separator/>
      </w:r>
    </w:p>
  </w:endnote>
  <w:endnote w:type="continuationSeparator" w:id="0">
    <w:p w14:paraId="3E40724A" w14:textId="77777777" w:rsidR="009D797B" w:rsidRDefault="009D797B" w:rsidP="00B37E06">
      <w:r>
        <w:continuationSeparator/>
      </w:r>
    </w:p>
  </w:endnote>
  <w:endnote w:type="continuationNotice" w:id="1">
    <w:p w14:paraId="00EB37A7" w14:textId="77777777" w:rsidR="009D797B" w:rsidRDefault="009D7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54040" w14:textId="77777777" w:rsidR="009D797B" w:rsidRDefault="009D797B" w:rsidP="00B37E06">
      <w:r>
        <w:separator/>
      </w:r>
    </w:p>
  </w:footnote>
  <w:footnote w:type="continuationSeparator" w:id="0">
    <w:p w14:paraId="2AEF2008" w14:textId="77777777" w:rsidR="009D797B" w:rsidRDefault="009D797B" w:rsidP="00B37E06">
      <w:r>
        <w:continuationSeparator/>
      </w:r>
    </w:p>
  </w:footnote>
  <w:footnote w:type="continuationNotice" w:id="1">
    <w:p w14:paraId="22415188" w14:textId="77777777" w:rsidR="009D797B" w:rsidRDefault="009D79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B"/>
    <w:rsid w:val="00002958"/>
    <w:rsid w:val="00014BBF"/>
    <w:rsid w:val="00016924"/>
    <w:rsid w:val="00016F67"/>
    <w:rsid w:val="00017E1E"/>
    <w:rsid w:val="00021F74"/>
    <w:rsid w:val="00026C1E"/>
    <w:rsid w:val="000331C6"/>
    <w:rsid w:val="00052E16"/>
    <w:rsid w:val="00064197"/>
    <w:rsid w:val="0007038A"/>
    <w:rsid w:val="00074A0D"/>
    <w:rsid w:val="00075121"/>
    <w:rsid w:val="00077B46"/>
    <w:rsid w:val="000813E1"/>
    <w:rsid w:val="00086AFE"/>
    <w:rsid w:val="00094075"/>
    <w:rsid w:val="000A0BAB"/>
    <w:rsid w:val="000A4481"/>
    <w:rsid w:val="000A6B5D"/>
    <w:rsid w:val="000B4BD2"/>
    <w:rsid w:val="000C7A7F"/>
    <w:rsid w:val="000E79CA"/>
    <w:rsid w:val="00115994"/>
    <w:rsid w:val="00122C81"/>
    <w:rsid w:val="00122E89"/>
    <w:rsid w:val="00126623"/>
    <w:rsid w:val="0014251B"/>
    <w:rsid w:val="00161D47"/>
    <w:rsid w:val="001715CA"/>
    <w:rsid w:val="00176519"/>
    <w:rsid w:val="00176DB7"/>
    <w:rsid w:val="00183AB8"/>
    <w:rsid w:val="001A3E07"/>
    <w:rsid w:val="001A4332"/>
    <w:rsid w:val="001B0566"/>
    <w:rsid w:val="001B1CDB"/>
    <w:rsid w:val="001B51EE"/>
    <w:rsid w:val="001C0726"/>
    <w:rsid w:val="001C3FC9"/>
    <w:rsid w:val="001C5689"/>
    <w:rsid w:val="001D5DC4"/>
    <w:rsid w:val="001D7D6A"/>
    <w:rsid w:val="001E0468"/>
    <w:rsid w:val="001E508B"/>
    <w:rsid w:val="001F01BB"/>
    <w:rsid w:val="001F193A"/>
    <w:rsid w:val="001F3AE8"/>
    <w:rsid w:val="001F7B38"/>
    <w:rsid w:val="00207448"/>
    <w:rsid w:val="002119A7"/>
    <w:rsid w:val="00213851"/>
    <w:rsid w:val="00216620"/>
    <w:rsid w:val="00217DA0"/>
    <w:rsid w:val="002354DF"/>
    <w:rsid w:val="00241613"/>
    <w:rsid w:val="002424DD"/>
    <w:rsid w:val="00242BC8"/>
    <w:rsid w:val="00246CF3"/>
    <w:rsid w:val="00251D0D"/>
    <w:rsid w:val="00255DE1"/>
    <w:rsid w:val="00260439"/>
    <w:rsid w:val="00260E89"/>
    <w:rsid w:val="00262510"/>
    <w:rsid w:val="0026307A"/>
    <w:rsid w:val="0026510F"/>
    <w:rsid w:val="002809B1"/>
    <w:rsid w:val="00282F6E"/>
    <w:rsid w:val="00293940"/>
    <w:rsid w:val="002948CA"/>
    <w:rsid w:val="00297508"/>
    <w:rsid w:val="002B5E09"/>
    <w:rsid w:val="002B6C58"/>
    <w:rsid w:val="002C18FF"/>
    <w:rsid w:val="002C4C82"/>
    <w:rsid w:val="002C4ECF"/>
    <w:rsid w:val="002C7D0E"/>
    <w:rsid w:val="002D65E5"/>
    <w:rsid w:val="0030008E"/>
    <w:rsid w:val="00304C5B"/>
    <w:rsid w:val="00306A59"/>
    <w:rsid w:val="0031661C"/>
    <w:rsid w:val="00323B21"/>
    <w:rsid w:val="003378C8"/>
    <w:rsid w:val="003406B9"/>
    <w:rsid w:val="00350C7E"/>
    <w:rsid w:val="003575FA"/>
    <w:rsid w:val="00360D9D"/>
    <w:rsid w:val="00360E02"/>
    <w:rsid w:val="00370D1D"/>
    <w:rsid w:val="003715CA"/>
    <w:rsid w:val="00375618"/>
    <w:rsid w:val="00376433"/>
    <w:rsid w:val="003815FE"/>
    <w:rsid w:val="00396CC6"/>
    <w:rsid w:val="003A3C45"/>
    <w:rsid w:val="003A7123"/>
    <w:rsid w:val="003B56AA"/>
    <w:rsid w:val="003C7D34"/>
    <w:rsid w:val="003E145A"/>
    <w:rsid w:val="003E36E7"/>
    <w:rsid w:val="003F1E40"/>
    <w:rsid w:val="003F3E6C"/>
    <w:rsid w:val="003F6A4A"/>
    <w:rsid w:val="003F6BF7"/>
    <w:rsid w:val="003F733E"/>
    <w:rsid w:val="00400924"/>
    <w:rsid w:val="00407A54"/>
    <w:rsid w:val="004118CB"/>
    <w:rsid w:val="0041471A"/>
    <w:rsid w:val="00435657"/>
    <w:rsid w:val="0043666F"/>
    <w:rsid w:val="00436AB7"/>
    <w:rsid w:val="004375A5"/>
    <w:rsid w:val="004429CC"/>
    <w:rsid w:val="00445AC6"/>
    <w:rsid w:val="00457499"/>
    <w:rsid w:val="004664FF"/>
    <w:rsid w:val="0046650C"/>
    <w:rsid w:val="00470EF5"/>
    <w:rsid w:val="00482B6E"/>
    <w:rsid w:val="004836CA"/>
    <w:rsid w:val="00485531"/>
    <w:rsid w:val="00485914"/>
    <w:rsid w:val="00486C30"/>
    <w:rsid w:val="004904DE"/>
    <w:rsid w:val="00494209"/>
    <w:rsid w:val="00496A9E"/>
    <w:rsid w:val="00496C14"/>
    <w:rsid w:val="004A3C68"/>
    <w:rsid w:val="004A5A4B"/>
    <w:rsid w:val="004A709F"/>
    <w:rsid w:val="004C1125"/>
    <w:rsid w:val="004C3788"/>
    <w:rsid w:val="004C6F6A"/>
    <w:rsid w:val="004D025C"/>
    <w:rsid w:val="004D10D0"/>
    <w:rsid w:val="004D1928"/>
    <w:rsid w:val="004E22D1"/>
    <w:rsid w:val="00500597"/>
    <w:rsid w:val="00502900"/>
    <w:rsid w:val="005031BB"/>
    <w:rsid w:val="00507BA5"/>
    <w:rsid w:val="00512F42"/>
    <w:rsid w:val="00515335"/>
    <w:rsid w:val="00515799"/>
    <w:rsid w:val="00517188"/>
    <w:rsid w:val="00520A3D"/>
    <w:rsid w:val="00521DBA"/>
    <w:rsid w:val="00522D77"/>
    <w:rsid w:val="005344A1"/>
    <w:rsid w:val="00535F69"/>
    <w:rsid w:val="00537333"/>
    <w:rsid w:val="0053759B"/>
    <w:rsid w:val="00544216"/>
    <w:rsid w:val="005508B0"/>
    <w:rsid w:val="005516D5"/>
    <w:rsid w:val="005569A8"/>
    <w:rsid w:val="00563D29"/>
    <w:rsid w:val="00564C0C"/>
    <w:rsid w:val="0057488E"/>
    <w:rsid w:val="00582AA7"/>
    <w:rsid w:val="00593B9D"/>
    <w:rsid w:val="005A104D"/>
    <w:rsid w:val="005A5B6E"/>
    <w:rsid w:val="005B6115"/>
    <w:rsid w:val="005D08F8"/>
    <w:rsid w:val="005E1A99"/>
    <w:rsid w:val="005E2B21"/>
    <w:rsid w:val="005E305B"/>
    <w:rsid w:val="00605885"/>
    <w:rsid w:val="00606886"/>
    <w:rsid w:val="0060739F"/>
    <w:rsid w:val="00613D06"/>
    <w:rsid w:val="006278AB"/>
    <w:rsid w:val="00627950"/>
    <w:rsid w:val="006340B1"/>
    <w:rsid w:val="00634509"/>
    <w:rsid w:val="00646002"/>
    <w:rsid w:val="00652DC5"/>
    <w:rsid w:val="00656204"/>
    <w:rsid w:val="00660624"/>
    <w:rsid w:val="00665847"/>
    <w:rsid w:val="006667CA"/>
    <w:rsid w:val="006723A2"/>
    <w:rsid w:val="0068180D"/>
    <w:rsid w:val="00682CC6"/>
    <w:rsid w:val="006A7477"/>
    <w:rsid w:val="006B0AD3"/>
    <w:rsid w:val="006B3682"/>
    <w:rsid w:val="006C2D80"/>
    <w:rsid w:val="006C5612"/>
    <w:rsid w:val="006C66C0"/>
    <w:rsid w:val="006D02E3"/>
    <w:rsid w:val="006D1B63"/>
    <w:rsid w:val="006D7386"/>
    <w:rsid w:val="006F000B"/>
    <w:rsid w:val="006F0878"/>
    <w:rsid w:val="00700B41"/>
    <w:rsid w:val="0070592E"/>
    <w:rsid w:val="00712DF6"/>
    <w:rsid w:val="00714AE8"/>
    <w:rsid w:val="007153EF"/>
    <w:rsid w:val="00721DB7"/>
    <w:rsid w:val="00724D91"/>
    <w:rsid w:val="0073086D"/>
    <w:rsid w:val="00734181"/>
    <w:rsid w:val="00741B44"/>
    <w:rsid w:val="007444CA"/>
    <w:rsid w:val="007625DD"/>
    <w:rsid w:val="0076617F"/>
    <w:rsid w:val="00766232"/>
    <w:rsid w:val="00767A51"/>
    <w:rsid w:val="0077764F"/>
    <w:rsid w:val="007848B5"/>
    <w:rsid w:val="00785539"/>
    <w:rsid w:val="00790C81"/>
    <w:rsid w:val="00790EDC"/>
    <w:rsid w:val="007A0B02"/>
    <w:rsid w:val="007A1168"/>
    <w:rsid w:val="007A22DD"/>
    <w:rsid w:val="007A6406"/>
    <w:rsid w:val="007B119B"/>
    <w:rsid w:val="007B5EE2"/>
    <w:rsid w:val="007B6315"/>
    <w:rsid w:val="007C24F8"/>
    <w:rsid w:val="007C583D"/>
    <w:rsid w:val="007C6D93"/>
    <w:rsid w:val="007C700A"/>
    <w:rsid w:val="007D2077"/>
    <w:rsid w:val="007D7986"/>
    <w:rsid w:val="007E1A01"/>
    <w:rsid w:val="007E3D25"/>
    <w:rsid w:val="007E5C37"/>
    <w:rsid w:val="007F02BE"/>
    <w:rsid w:val="00807B9D"/>
    <w:rsid w:val="00812245"/>
    <w:rsid w:val="00812EF2"/>
    <w:rsid w:val="00816AAC"/>
    <w:rsid w:val="008174AC"/>
    <w:rsid w:val="00826531"/>
    <w:rsid w:val="00837A92"/>
    <w:rsid w:val="0084477D"/>
    <w:rsid w:val="00844F14"/>
    <w:rsid w:val="00845745"/>
    <w:rsid w:val="008578C6"/>
    <w:rsid w:val="0086151F"/>
    <w:rsid w:val="00861B5D"/>
    <w:rsid w:val="00864E14"/>
    <w:rsid w:val="00866249"/>
    <w:rsid w:val="00875600"/>
    <w:rsid w:val="00876CB3"/>
    <w:rsid w:val="00887A04"/>
    <w:rsid w:val="00896E91"/>
    <w:rsid w:val="00897C13"/>
    <w:rsid w:val="008B2977"/>
    <w:rsid w:val="008C11A0"/>
    <w:rsid w:val="008C1A3B"/>
    <w:rsid w:val="008C39B1"/>
    <w:rsid w:val="008C48E8"/>
    <w:rsid w:val="008C4C08"/>
    <w:rsid w:val="008C6983"/>
    <w:rsid w:val="008D50BE"/>
    <w:rsid w:val="008E02DD"/>
    <w:rsid w:val="008E0DFD"/>
    <w:rsid w:val="008E1F15"/>
    <w:rsid w:val="008F62D4"/>
    <w:rsid w:val="008F6C93"/>
    <w:rsid w:val="00901973"/>
    <w:rsid w:val="00907F9F"/>
    <w:rsid w:val="0091639E"/>
    <w:rsid w:val="00924570"/>
    <w:rsid w:val="0092689D"/>
    <w:rsid w:val="00931406"/>
    <w:rsid w:val="00946C9D"/>
    <w:rsid w:val="0095074E"/>
    <w:rsid w:val="00960735"/>
    <w:rsid w:val="00961684"/>
    <w:rsid w:val="009636BA"/>
    <w:rsid w:val="00963812"/>
    <w:rsid w:val="009730C9"/>
    <w:rsid w:val="00980C81"/>
    <w:rsid w:val="0098215F"/>
    <w:rsid w:val="00987553"/>
    <w:rsid w:val="00992947"/>
    <w:rsid w:val="009977E3"/>
    <w:rsid w:val="009A0FD3"/>
    <w:rsid w:val="009A4D7F"/>
    <w:rsid w:val="009A6304"/>
    <w:rsid w:val="009A72BF"/>
    <w:rsid w:val="009A79E6"/>
    <w:rsid w:val="009B214C"/>
    <w:rsid w:val="009B5520"/>
    <w:rsid w:val="009C78D6"/>
    <w:rsid w:val="009D0D54"/>
    <w:rsid w:val="009D2675"/>
    <w:rsid w:val="009D485B"/>
    <w:rsid w:val="009D797B"/>
    <w:rsid w:val="009E35AE"/>
    <w:rsid w:val="009E50DA"/>
    <w:rsid w:val="009F30B1"/>
    <w:rsid w:val="009F4E14"/>
    <w:rsid w:val="009F6DB1"/>
    <w:rsid w:val="00A01984"/>
    <w:rsid w:val="00A04E61"/>
    <w:rsid w:val="00A14123"/>
    <w:rsid w:val="00A53A07"/>
    <w:rsid w:val="00A625D2"/>
    <w:rsid w:val="00A636A2"/>
    <w:rsid w:val="00A638B8"/>
    <w:rsid w:val="00A7516A"/>
    <w:rsid w:val="00A91A56"/>
    <w:rsid w:val="00A924A2"/>
    <w:rsid w:val="00A9469C"/>
    <w:rsid w:val="00A969DC"/>
    <w:rsid w:val="00A9725A"/>
    <w:rsid w:val="00AA348F"/>
    <w:rsid w:val="00AA6E83"/>
    <w:rsid w:val="00AB1D03"/>
    <w:rsid w:val="00AB5871"/>
    <w:rsid w:val="00AD0ED9"/>
    <w:rsid w:val="00AD105A"/>
    <w:rsid w:val="00AD2EC9"/>
    <w:rsid w:val="00AE3189"/>
    <w:rsid w:val="00AE4387"/>
    <w:rsid w:val="00AF05E5"/>
    <w:rsid w:val="00B1063D"/>
    <w:rsid w:val="00B154BD"/>
    <w:rsid w:val="00B178A9"/>
    <w:rsid w:val="00B23965"/>
    <w:rsid w:val="00B24B5E"/>
    <w:rsid w:val="00B24E91"/>
    <w:rsid w:val="00B34DD6"/>
    <w:rsid w:val="00B374A7"/>
    <w:rsid w:val="00B37E06"/>
    <w:rsid w:val="00B50799"/>
    <w:rsid w:val="00B54DCF"/>
    <w:rsid w:val="00B60EEB"/>
    <w:rsid w:val="00B63E6B"/>
    <w:rsid w:val="00B812FF"/>
    <w:rsid w:val="00B91538"/>
    <w:rsid w:val="00B93E45"/>
    <w:rsid w:val="00B95F19"/>
    <w:rsid w:val="00BB767B"/>
    <w:rsid w:val="00BC52BF"/>
    <w:rsid w:val="00BC70E0"/>
    <w:rsid w:val="00BD36A3"/>
    <w:rsid w:val="00BE3B85"/>
    <w:rsid w:val="00BE7117"/>
    <w:rsid w:val="00BF1C3E"/>
    <w:rsid w:val="00BF76C2"/>
    <w:rsid w:val="00C05183"/>
    <w:rsid w:val="00C068B8"/>
    <w:rsid w:val="00C12E29"/>
    <w:rsid w:val="00C15E49"/>
    <w:rsid w:val="00C24487"/>
    <w:rsid w:val="00C303F4"/>
    <w:rsid w:val="00C33914"/>
    <w:rsid w:val="00C36A74"/>
    <w:rsid w:val="00C4560E"/>
    <w:rsid w:val="00C522B5"/>
    <w:rsid w:val="00C6204D"/>
    <w:rsid w:val="00C67E3C"/>
    <w:rsid w:val="00C701BD"/>
    <w:rsid w:val="00C75043"/>
    <w:rsid w:val="00C7730E"/>
    <w:rsid w:val="00C82997"/>
    <w:rsid w:val="00CA3B44"/>
    <w:rsid w:val="00CB08F2"/>
    <w:rsid w:val="00CB0D19"/>
    <w:rsid w:val="00CB5A1E"/>
    <w:rsid w:val="00CC2EFB"/>
    <w:rsid w:val="00CC48FC"/>
    <w:rsid w:val="00CD6AD3"/>
    <w:rsid w:val="00CF1002"/>
    <w:rsid w:val="00CF190B"/>
    <w:rsid w:val="00CF31A2"/>
    <w:rsid w:val="00CF3A9E"/>
    <w:rsid w:val="00D03599"/>
    <w:rsid w:val="00D040DD"/>
    <w:rsid w:val="00D0479B"/>
    <w:rsid w:val="00D10E9D"/>
    <w:rsid w:val="00D37A2A"/>
    <w:rsid w:val="00D4166F"/>
    <w:rsid w:val="00D5072B"/>
    <w:rsid w:val="00D55141"/>
    <w:rsid w:val="00D56744"/>
    <w:rsid w:val="00D6350A"/>
    <w:rsid w:val="00D736A3"/>
    <w:rsid w:val="00D77D1A"/>
    <w:rsid w:val="00D864A1"/>
    <w:rsid w:val="00D9449F"/>
    <w:rsid w:val="00D96D7C"/>
    <w:rsid w:val="00D97AE2"/>
    <w:rsid w:val="00DA4D41"/>
    <w:rsid w:val="00DA4E96"/>
    <w:rsid w:val="00DC6615"/>
    <w:rsid w:val="00DC673F"/>
    <w:rsid w:val="00DE15CA"/>
    <w:rsid w:val="00DE352A"/>
    <w:rsid w:val="00DE436A"/>
    <w:rsid w:val="00DE6B57"/>
    <w:rsid w:val="00E109B5"/>
    <w:rsid w:val="00E179F1"/>
    <w:rsid w:val="00E21161"/>
    <w:rsid w:val="00E2222A"/>
    <w:rsid w:val="00E22C91"/>
    <w:rsid w:val="00E30527"/>
    <w:rsid w:val="00E30B66"/>
    <w:rsid w:val="00E34B1B"/>
    <w:rsid w:val="00E35277"/>
    <w:rsid w:val="00E362C6"/>
    <w:rsid w:val="00E37188"/>
    <w:rsid w:val="00E45659"/>
    <w:rsid w:val="00E45EA3"/>
    <w:rsid w:val="00E46C3F"/>
    <w:rsid w:val="00E57C3C"/>
    <w:rsid w:val="00E6122D"/>
    <w:rsid w:val="00E6130A"/>
    <w:rsid w:val="00E61BB1"/>
    <w:rsid w:val="00E634FB"/>
    <w:rsid w:val="00E640AE"/>
    <w:rsid w:val="00E64A62"/>
    <w:rsid w:val="00E70CF1"/>
    <w:rsid w:val="00E722CD"/>
    <w:rsid w:val="00E9103C"/>
    <w:rsid w:val="00EA2268"/>
    <w:rsid w:val="00EA33BC"/>
    <w:rsid w:val="00ED5E06"/>
    <w:rsid w:val="00ED5EB2"/>
    <w:rsid w:val="00EE3636"/>
    <w:rsid w:val="00EF268F"/>
    <w:rsid w:val="00EF438F"/>
    <w:rsid w:val="00F1033D"/>
    <w:rsid w:val="00F1138D"/>
    <w:rsid w:val="00F156E1"/>
    <w:rsid w:val="00F16E30"/>
    <w:rsid w:val="00F3118B"/>
    <w:rsid w:val="00F35C18"/>
    <w:rsid w:val="00F3758F"/>
    <w:rsid w:val="00F46FCF"/>
    <w:rsid w:val="00F5602B"/>
    <w:rsid w:val="00F63F19"/>
    <w:rsid w:val="00F82B55"/>
    <w:rsid w:val="00F841F5"/>
    <w:rsid w:val="00F922F5"/>
    <w:rsid w:val="00FA1776"/>
    <w:rsid w:val="00FB4AA7"/>
    <w:rsid w:val="00FB5444"/>
    <w:rsid w:val="00FC082E"/>
    <w:rsid w:val="00FC5048"/>
    <w:rsid w:val="00FD13BD"/>
    <w:rsid w:val="00FD24C7"/>
    <w:rsid w:val="00FD4425"/>
    <w:rsid w:val="00FD4E91"/>
    <w:rsid w:val="00FE74B7"/>
    <w:rsid w:val="00FF2B02"/>
    <w:rsid w:val="00FF3E31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79D7D"/>
  <w15:docId w15:val="{D689A269-B327-4E40-92E1-C9F67EA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2B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customStyle="1" w:styleId="da">
    <w:name w:val="da"/>
    <w:basedOn w:val="a0"/>
    <w:rsid w:val="00CB08F2"/>
  </w:style>
  <w:style w:type="paragraph" w:styleId="a3">
    <w:name w:val="Date"/>
    <w:basedOn w:val="a"/>
    <w:next w:val="a"/>
    <w:link w:val="Char"/>
    <w:rsid w:val="00EE3636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3"/>
    <w:rsid w:val="00EE3636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4">
    <w:name w:val="Normal (Web)"/>
    <w:basedOn w:val="a"/>
    <w:rsid w:val="00014BBF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Body Text"/>
    <w:basedOn w:val="a"/>
    <w:link w:val="Char0"/>
    <w:rsid w:val="00014BBF"/>
    <w:rPr>
      <w:rFonts w:ascii="Times New Roman" w:eastAsia="宋体" w:hAnsi="Times New Roman" w:cs="Times New Roman"/>
      <w:b/>
      <w:kern w:val="0"/>
      <w:sz w:val="28"/>
      <w:szCs w:val="20"/>
      <w:lang w:val="x-none" w:eastAsia="x-none"/>
    </w:rPr>
  </w:style>
  <w:style w:type="character" w:customStyle="1" w:styleId="Char0">
    <w:name w:val="正文文本 Char"/>
    <w:basedOn w:val="a0"/>
    <w:link w:val="a5"/>
    <w:rsid w:val="00014BBF"/>
    <w:rPr>
      <w:rFonts w:ascii="Times New Roman" w:eastAsia="宋体" w:hAnsi="Times New Roman" w:cs="Times New Roman"/>
      <w:b/>
      <w:kern w:val="0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FF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B37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B37E06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B37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B37E0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09B5"/>
    <w:rPr>
      <w:sz w:val="21"/>
      <w:szCs w:val="21"/>
    </w:rPr>
  </w:style>
  <w:style w:type="paragraph" w:styleId="aa">
    <w:name w:val="annotation text"/>
    <w:basedOn w:val="a"/>
    <w:link w:val="Char3"/>
    <w:uiPriority w:val="99"/>
    <w:unhideWhenUsed/>
    <w:rsid w:val="00E109B5"/>
    <w:pPr>
      <w:jc w:val="left"/>
    </w:pPr>
  </w:style>
  <w:style w:type="character" w:customStyle="1" w:styleId="Char3">
    <w:name w:val="批注文字 Char"/>
    <w:basedOn w:val="a0"/>
    <w:link w:val="aa"/>
    <w:uiPriority w:val="99"/>
    <w:rsid w:val="00E109B5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109B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E109B5"/>
    <w:rPr>
      <w:b/>
      <w:bCs/>
    </w:rPr>
  </w:style>
  <w:style w:type="paragraph" w:styleId="ac">
    <w:name w:val="Balloon Text"/>
    <w:basedOn w:val="a"/>
    <w:link w:val="Char5"/>
    <w:uiPriority w:val="99"/>
    <w:semiHidden/>
    <w:unhideWhenUsed/>
    <w:rsid w:val="00E109B5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E109B5"/>
    <w:rPr>
      <w:sz w:val="18"/>
      <w:szCs w:val="18"/>
    </w:rPr>
  </w:style>
  <w:style w:type="paragraph" w:styleId="ad">
    <w:name w:val="Revision"/>
    <w:hidden/>
    <w:uiPriority w:val="99"/>
    <w:semiHidden/>
    <w:rsid w:val="00016924"/>
  </w:style>
  <w:style w:type="character" w:styleId="ae">
    <w:name w:val="Hyperlink"/>
    <w:basedOn w:val="a0"/>
    <w:uiPriority w:val="99"/>
    <w:unhideWhenUsed/>
    <w:rsid w:val="00715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fund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8BE1-A572-4BBE-91FF-327938A9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zhaiq</dc:creator>
  <cp:lastModifiedBy>郭秉川</cp:lastModifiedBy>
  <cp:revision>109</cp:revision>
  <cp:lastPrinted>2019-01-25T12:33:00Z</cp:lastPrinted>
  <dcterms:created xsi:type="dcterms:W3CDTF">2016-10-11T08:35:00Z</dcterms:created>
  <dcterms:modified xsi:type="dcterms:W3CDTF">2020-09-29T04:18:00Z</dcterms:modified>
</cp:coreProperties>
</file>