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C75" w:rsidRDefault="00F13A45" w:rsidP="003F4C75">
      <w:pPr>
        <w:spacing w:line="360" w:lineRule="auto"/>
        <w:jc w:val="center"/>
        <w:rPr>
          <w:b/>
          <w:sz w:val="40"/>
        </w:rPr>
      </w:pPr>
      <w:bookmarkStart w:id="0" w:name="_GoBack"/>
      <w:bookmarkEnd w:id="0"/>
      <w:r>
        <w:rPr>
          <w:rFonts w:hint="eastAsia"/>
          <w:b/>
          <w:sz w:val="40"/>
        </w:rPr>
        <w:t>景顺长城</w:t>
      </w:r>
      <w:r w:rsidR="003F4C75" w:rsidRPr="003F4C75">
        <w:rPr>
          <w:rFonts w:hint="eastAsia"/>
          <w:b/>
          <w:sz w:val="40"/>
        </w:rPr>
        <w:t>基金管理有限公司关于旗下公开募集证券投资基金执行新金融工具相关会计准则的公告</w:t>
      </w:r>
    </w:p>
    <w:p w:rsidR="003F4C75" w:rsidRDefault="003F4C75" w:rsidP="003F4C75">
      <w:pPr>
        <w:spacing w:line="360" w:lineRule="auto"/>
        <w:jc w:val="center"/>
        <w:rPr>
          <w:b/>
          <w:sz w:val="40"/>
        </w:rPr>
      </w:pPr>
    </w:p>
    <w:p w:rsidR="003F4C75" w:rsidRPr="003F4C75" w:rsidRDefault="003F4C75" w:rsidP="003F4C75">
      <w:pPr>
        <w:spacing w:line="360" w:lineRule="auto"/>
        <w:jc w:val="both"/>
        <w:rPr>
          <w:b/>
          <w:sz w:val="44"/>
        </w:rPr>
      </w:pPr>
    </w:p>
    <w:p w:rsidR="003F4C75" w:rsidRDefault="003F4C75" w:rsidP="003F4C75">
      <w:pPr>
        <w:spacing w:line="360" w:lineRule="auto"/>
        <w:ind w:firstLine="420"/>
        <w:jc w:val="both"/>
        <w:rPr>
          <w:sz w:val="28"/>
        </w:rPr>
      </w:pPr>
      <w:r w:rsidRPr="003F4C75">
        <w:rPr>
          <w:rFonts w:hint="eastAsia"/>
          <w:sz w:val="28"/>
        </w:rPr>
        <w:t>根据</w:t>
      </w:r>
      <w:r w:rsidR="008C0B10">
        <w:rPr>
          <w:rFonts w:hint="eastAsia"/>
          <w:sz w:val="28"/>
        </w:rPr>
        <w:t>财政部</w:t>
      </w:r>
      <w:r w:rsidRPr="003F4C75">
        <w:rPr>
          <w:rFonts w:hint="eastAsia"/>
          <w:sz w:val="28"/>
        </w:rPr>
        <w:t>《企业会计准则第22号—金融工具确认和计量》（财会〔2017〕7号）、《企业会计准则第23号—金融资产转移》（财会〔2017〕8号）、《企业会计准则第24号—套期会计》（财会〔2017〕9号）、《企业会计准则第37号—金融工具列报》（财会〔2017〕14号）（以上统称新金融工具相关会计准则）和《关于进一步贯彻落实新金融工具相关会计准则的通知》（财会〔2020〕22号），</w:t>
      </w:r>
      <w:r w:rsidR="008C0B10">
        <w:rPr>
          <w:rFonts w:hint="eastAsia"/>
          <w:sz w:val="28"/>
        </w:rPr>
        <w:t>并经与托管人协商一致，</w:t>
      </w:r>
      <w:r w:rsidRPr="003F4C75">
        <w:rPr>
          <w:rFonts w:hint="eastAsia"/>
          <w:sz w:val="28"/>
        </w:rPr>
        <w:t>自 2022 年 1 月 1 日起，本公司</w:t>
      </w:r>
      <w:r w:rsidR="008C0B10">
        <w:rPr>
          <w:rFonts w:hint="eastAsia"/>
          <w:sz w:val="28"/>
        </w:rPr>
        <w:t>对</w:t>
      </w:r>
      <w:r w:rsidRPr="003F4C75">
        <w:rPr>
          <w:rFonts w:hint="eastAsia"/>
          <w:sz w:val="28"/>
        </w:rPr>
        <w:t>旗下公开募集证券投资基金开始执行新金融工具相关会计准则。</w:t>
      </w:r>
    </w:p>
    <w:p w:rsidR="003F4C75" w:rsidRPr="00F13A45" w:rsidRDefault="003F4C75" w:rsidP="003F4C75">
      <w:pPr>
        <w:spacing w:line="360" w:lineRule="auto"/>
        <w:ind w:firstLine="420"/>
        <w:jc w:val="both"/>
        <w:rPr>
          <w:sz w:val="28"/>
        </w:rPr>
      </w:pPr>
    </w:p>
    <w:p w:rsidR="003F4C75" w:rsidRPr="003F4C75" w:rsidRDefault="003F4C75" w:rsidP="003F4C75">
      <w:pPr>
        <w:ind w:firstLine="420"/>
        <w:rPr>
          <w:sz w:val="28"/>
        </w:rPr>
      </w:pPr>
      <w:r w:rsidRPr="003F4C75">
        <w:rPr>
          <w:rFonts w:hint="eastAsia"/>
          <w:sz w:val="28"/>
        </w:rPr>
        <w:t>特此公告。</w:t>
      </w:r>
    </w:p>
    <w:p w:rsidR="003F4C75" w:rsidRPr="003F4C75" w:rsidRDefault="00F13A45" w:rsidP="003F4C75">
      <w:pPr>
        <w:ind w:firstLine="420"/>
        <w:jc w:val="right"/>
        <w:rPr>
          <w:sz w:val="28"/>
        </w:rPr>
      </w:pPr>
      <w:r>
        <w:rPr>
          <w:rFonts w:hint="eastAsia"/>
          <w:sz w:val="28"/>
        </w:rPr>
        <w:t>景顺长城</w:t>
      </w:r>
      <w:r w:rsidR="003F4C75" w:rsidRPr="003F4C75">
        <w:rPr>
          <w:rFonts w:hint="eastAsia"/>
          <w:sz w:val="28"/>
        </w:rPr>
        <w:t>基金管理有限公司</w:t>
      </w:r>
    </w:p>
    <w:p w:rsidR="008C0B10" w:rsidRPr="00FA5DDB" w:rsidRDefault="008C0B10" w:rsidP="00FA5DDB">
      <w:pPr>
        <w:ind w:firstLine="420"/>
        <w:jc w:val="right"/>
        <w:rPr>
          <w:sz w:val="28"/>
        </w:rPr>
      </w:pPr>
      <w:r w:rsidRPr="00FA5DDB">
        <w:rPr>
          <w:rFonts w:hint="eastAsia"/>
          <w:sz w:val="28"/>
        </w:rPr>
        <w:t>二○二</w:t>
      </w:r>
      <w:r>
        <w:rPr>
          <w:rFonts w:hint="eastAsia"/>
          <w:sz w:val="28"/>
        </w:rPr>
        <w:t>二</w:t>
      </w:r>
      <w:r w:rsidRPr="00FA5DDB">
        <w:rPr>
          <w:rFonts w:hint="eastAsia"/>
          <w:sz w:val="28"/>
        </w:rPr>
        <w:t>年</w:t>
      </w:r>
      <w:r>
        <w:rPr>
          <w:rFonts w:hint="eastAsia"/>
          <w:sz w:val="28"/>
        </w:rPr>
        <w:t>一</w:t>
      </w:r>
      <w:r w:rsidRPr="008C0B10">
        <w:rPr>
          <w:rFonts w:hint="eastAsia"/>
          <w:sz w:val="28"/>
        </w:rPr>
        <w:t>月</w:t>
      </w:r>
      <w:r w:rsidR="00480239">
        <w:rPr>
          <w:rFonts w:hint="eastAsia"/>
          <w:sz w:val="28"/>
        </w:rPr>
        <w:t>一</w:t>
      </w:r>
      <w:r w:rsidRPr="00FA5DDB">
        <w:rPr>
          <w:rFonts w:hint="eastAsia"/>
          <w:sz w:val="28"/>
        </w:rPr>
        <w:t>日</w:t>
      </w:r>
    </w:p>
    <w:p w:rsidR="003F4C75" w:rsidRPr="003F4C75" w:rsidRDefault="003F4C75" w:rsidP="003F4C75">
      <w:pPr>
        <w:ind w:firstLine="420"/>
        <w:jc w:val="right"/>
        <w:rPr>
          <w:sz w:val="28"/>
        </w:rPr>
      </w:pPr>
    </w:p>
    <w:p w:rsidR="00AC4CA5" w:rsidRDefault="00AC4CA5"/>
    <w:sectPr w:rsidR="00AC4CA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DDB" w:rsidRDefault="00FA5DDB" w:rsidP="00FA5DDB">
      <w:r>
        <w:separator/>
      </w:r>
    </w:p>
  </w:endnote>
  <w:endnote w:type="continuationSeparator" w:id="0">
    <w:p w:rsidR="00FA5DDB" w:rsidRDefault="00FA5DDB" w:rsidP="00FA5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DDB" w:rsidRDefault="00FA5DDB" w:rsidP="00FA5DDB">
      <w:r>
        <w:separator/>
      </w:r>
    </w:p>
  </w:footnote>
  <w:footnote w:type="continuationSeparator" w:id="0">
    <w:p w:rsidR="00FA5DDB" w:rsidRDefault="00FA5DDB" w:rsidP="00FA5DDB">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gal">
    <w15:presenceInfo w15:providerId="None" w15:userId="lega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C75"/>
    <w:rsid w:val="003D5ED2"/>
    <w:rsid w:val="003F4C75"/>
    <w:rsid w:val="00480239"/>
    <w:rsid w:val="008C0B10"/>
    <w:rsid w:val="00AC4CA5"/>
    <w:rsid w:val="00F13A45"/>
    <w:rsid w:val="00FA5D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C75"/>
    <w:rPr>
      <w:rFonts w:ascii="宋体" w:eastAsia="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8C0B10"/>
    <w:rPr>
      <w:sz w:val="21"/>
      <w:szCs w:val="21"/>
    </w:rPr>
  </w:style>
  <w:style w:type="paragraph" w:styleId="a4">
    <w:name w:val="annotation text"/>
    <w:basedOn w:val="a"/>
    <w:link w:val="Char"/>
    <w:uiPriority w:val="99"/>
    <w:semiHidden/>
    <w:unhideWhenUsed/>
    <w:rsid w:val="008C0B10"/>
  </w:style>
  <w:style w:type="character" w:customStyle="1" w:styleId="Char">
    <w:name w:val="批注文字 Char"/>
    <w:basedOn w:val="a0"/>
    <w:link w:val="a4"/>
    <w:uiPriority w:val="99"/>
    <w:semiHidden/>
    <w:rsid w:val="008C0B10"/>
    <w:rPr>
      <w:rFonts w:ascii="宋体" w:eastAsia="宋体" w:hAnsi="宋体" w:cs="宋体"/>
      <w:kern w:val="0"/>
      <w:sz w:val="24"/>
      <w:szCs w:val="24"/>
    </w:rPr>
  </w:style>
  <w:style w:type="paragraph" w:styleId="a5">
    <w:name w:val="annotation subject"/>
    <w:basedOn w:val="a4"/>
    <w:next w:val="a4"/>
    <w:link w:val="Char0"/>
    <w:uiPriority w:val="99"/>
    <w:semiHidden/>
    <w:unhideWhenUsed/>
    <w:rsid w:val="008C0B10"/>
    <w:rPr>
      <w:b/>
      <w:bCs/>
    </w:rPr>
  </w:style>
  <w:style w:type="character" w:customStyle="1" w:styleId="Char0">
    <w:name w:val="批注主题 Char"/>
    <w:basedOn w:val="Char"/>
    <w:link w:val="a5"/>
    <w:uiPriority w:val="99"/>
    <w:semiHidden/>
    <w:rsid w:val="008C0B10"/>
    <w:rPr>
      <w:rFonts w:ascii="宋体" w:eastAsia="宋体" w:hAnsi="宋体" w:cs="宋体"/>
      <w:b/>
      <w:bCs/>
      <w:kern w:val="0"/>
      <w:sz w:val="24"/>
      <w:szCs w:val="24"/>
    </w:rPr>
  </w:style>
  <w:style w:type="paragraph" w:styleId="a6">
    <w:name w:val="Balloon Text"/>
    <w:basedOn w:val="a"/>
    <w:link w:val="Char1"/>
    <w:uiPriority w:val="99"/>
    <w:semiHidden/>
    <w:unhideWhenUsed/>
    <w:rsid w:val="008C0B10"/>
    <w:rPr>
      <w:sz w:val="18"/>
      <w:szCs w:val="18"/>
    </w:rPr>
  </w:style>
  <w:style w:type="character" w:customStyle="1" w:styleId="Char1">
    <w:name w:val="批注框文本 Char"/>
    <w:basedOn w:val="a0"/>
    <w:link w:val="a6"/>
    <w:uiPriority w:val="99"/>
    <w:semiHidden/>
    <w:rsid w:val="008C0B10"/>
    <w:rPr>
      <w:rFonts w:ascii="宋体" w:eastAsia="宋体" w:hAnsi="宋体" w:cs="宋体"/>
      <w:kern w:val="0"/>
      <w:sz w:val="18"/>
      <w:szCs w:val="18"/>
    </w:rPr>
  </w:style>
  <w:style w:type="paragraph" w:styleId="a7">
    <w:name w:val="header"/>
    <w:basedOn w:val="a"/>
    <w:link w:val="Char2"/>
    <w:uiPriority w:val="99"/>
    <w:unhideWhenUsed/>
    <w:rsid w:val="00FA5DDB"/>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rsid w:val="00FA5DDB"/>
    <w:rPr>
      <w:rFonts w:ascii="宋体" w:eastAsia="宋体" w:hAnsi="宋体" w:cs="宋体"/>
      <w:kern w:val="0"/>
      <w:sz w:val="18"/>
      <w:szCs w:val="18"/>
    </w:rPr>
  </w:style>
  <w:style w:type="paragraph" w:styleId="a8">
    <w:name w:val="footer"/>
    <w:basedOn w:val="a"/>
    <w:link w:val="Char3"/>
    <w:uiPriority w:val="99"/>
    <w:unhideWhenUsed/>
    <w:rsid w:val="00FA5DDB"/>
    <w:pPr>
      <w:tabs>
        <w:tab w:val="center" w:pos="4153"/>
        <w:tab w:val="right" w:pos="8306"/>
      </w:tabs>
      <w:snapToGrid w:val="0"/>
    </w:pPr>
    <w:rPr>
      <w:sz w:val="18"/>
      <w:szCs w:val="18"/>
    </w:rPr>
  </w:style>
  <w:style w:type="character" w:customStyle="1" w:styleId="Char3">
    <w:name w:val="页脚 Char"/>
    <w:basedOn w:val="a0"/>
    <w:link w:val="a8"/>
    <w:uiPriority w:val="99"/>
    <w:rsid w:val="00FA5DDB"/>
    <w:rPr>
      <w:rFonts w:ascii="宋体" w:eastAsia="宋体" w:hAnsi="宋体" w:cs="宋体"/>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C75"/>
    <w:rPr>
      <w:rFonts w:ascii="宋体" w:eastAsia="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8C0B10"/>
    <w:rPr>
      <w:sz w:val="21"/>
      <w:szCs w:val="21"/>
    </w:rPr>
  </w:style>
  <w:style w:type="paragraph" w:styleId="a4">
    <w:name w:val="annotation text"/>
    <w:basedOn w:val="a"/>
    <w:link w:val="Char"/>
    <w:uiPriority w:val="99"/>
    <w:semiHidden/>
    <w:unhideWhenUsed/>
    <w:rsid w:val="008C0B10"/>
  </w:style>
  <w:style w:type="character" w:customStyle="1" w:styleId="Char">
    <w:name w:val="批注文字 Char"/>
    <w:basedOn w:val="a0"/>
    <w:link w:val="a4"/>
    <w:uiPriority w:val="99"/>
    <w:semiHidden/>
    <w:rsid w:val="008C0B10"/>
    <w:rPr>
      <w:rFonts w:ascii="宋体" w:eastAsia="宋体" w:hAnsi="宋体" w:cs="宋体"/>
      <w:kern w:val="0"/>
      <w:sz w:val="24"/>
      <w:szCs w:val="24"/>
    </w:rPr>
  </w:style>
  <w:style w:type="paragraph" w:styleId="a5">
    <w:name w:val="annotation subject"/>
    <w:basedOn w:val="a4"/>
    <w:next w:val="a4"/>
    <w:link w:val="Char0"/>
    <w:uiPriority w:val="99"/>
    <w:semiHidden/>
    <w:unhideWhenUsed/>
    <w:rsid w:val="008C0B10"/>
    <w:rPr>
      <w:b/>
      <w:bCs/>
    </w:rPr>
  </w:style>
  <w:style w:type="character" w:customStyle="1" w:styleId="Char0">
    <w:name w:val="批注主题 Char"/>
    <w:basedOn w:val="Char"/>
    <w:link w:val="a5"/>
    <w:uiPriority w:val="99"/>
    <w:semiHidden/>
    <w:rsid w:val="008C0B10"/>
    <w:rPr>
      <w:rFonts w:ascii="宋体" w:eastAsia="宋体" w:hAnsi="宋体" w:cs="宋体"/>
      <w:b/>
      <w:bCs/>
      <w:kern w:val="0"/>
      <w:sz w:val="24"/>
      <w:szCs w:val="24"/>
    </w:rPr>
  </w:style>
  <w:style w:type="paragraph" w:styleId="a6">
    <w:name w:val="Balloon Text"/>
    <w:basedOn w:val="a"/>
    <w:link w:val="Char1"/>
    <w:uiPriority w:val="99"/>
    <w:semiHidden/>
    <w:unhideWhenUsed/>
    <w:rsid w:val="008C0B10"/>
    <w:rPr>
      <w:sz w:val="18"/>
      <w:szCs w:val="18"/>
    </w:rPr>
  </w:style>
  <w:style w:type="character" w:customStyle="1" w:styleId="Char1">
    <w:name w:val="批注框文本 Char"/>
    <w:basedOn w:val="a0"/>
    <w:link w:val="a6"/>
    <w:uiPriority w:val="99"/>
    <w:semiHidden/>
    <w:rsid w:val="008C0B10"/>
    <w:rPr>
      <w:rFonts w:ascii="宋体" w:eastAsia="宋体" w:hAnsi="宋体" w:cs="宋体"/>
      <w:kern w:val="0"/>
      <w:sz w:val="18"/>
      <w:szCs w:val="18"/>
    </w:rPr>
  </w:style>
  <w:style w:type="paragraph" w:styleId="a7">
    <w:name w:val="header"/>
    <w:basedOn w:val="a"/>
    <w:link w:val="Char2"/>
    <w:uiPriority w:val="99"/>
    <w:unhideWhenUsed/>
    <w:rsid w:val="00FA5DDB"/>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rsid w:val="00FA5DDB"/>
    <w:rPr>
      <w:rFonts w:ascii="宋体" w:eastAsia="宋体" w:hAnsi="宋体" w:cs="宋体"/>
      <w:kern w:val="0"/>
      <w:sz w:val="18"/>
      <w:szCs w:val="18"/>
    </w:rPr>
  </w:style>
  <w:style w:type="paragraph" w:styleId="a8">
    <w:name w:val="footer"/>
    <w:basedOn w:val="a"/>
    <w:link w:val="Char3"/>
    <w:uiPriority w:val="99"/>
    <w:unhideWhenUsed/>
    <w:rsid w:val="00FA5DDB"/>
    <w:pPr>
      <w:tabs>
        <w:tab w:val="center" w:pos="4153"/>
        <w:tab w:val="right" w:pos="8306"/>
      </w:tabs>
      <w:snapToGrid w:val="0"/>
    </w:pPr>
    <w:rPr>
      <w:sz w:val="18"/>
      <w:szCs w:val="18"/>
    </w:rPr>
  </w:style>
  <w:style w:type="character" w:customStyle="1" w:styleId="Char3">
    <w:name w:val="页脚 Char"/>
    <w:basedOn w:val="a0"/>
    <w:link w:val="a8"/>
    <w:uiPriority w:val="99"/>
    <w:rsid w:val="00FA5DDB"/>
    <w:rPr>
      <w:rFonts w:ascii="宋体" w:eastAsia="宋体" w:hAnsi="宋体" w:cs="宋体"/>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352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49</Words>
  <Characters>281</Characters>
  <Application>Microsoft Office Word</Application>
  <DocSecurity>0</DocSecurity>
  <Lines>2</Lines>
  <Paragraphs>1</Paragraphs>
  <ScaleCrop>false</ScaleCrop>
  <Company/>
  <LinksUpToDate>false</LinksUpToDate>
  <CharactersWithSpaces>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Zhou.Ying Jie(周映捷)</dc:creator>
  <cp:keywords/>
  <dc:description/>
  <cp:lastModifiedBy>王海昌</cp:lastModifiedBy>
  <cp:revision>5</cp:revision>
  <dcterms:created xsi:type="dcterms:W3CDTF">2021-12-31T02:39:00Z</dcterms:created>
  <dcterms:modified xsi:type="dcterms:W3CDTF">2021-12-31T09:06:00Z</dcterms:modified>
</cp:coreProperties>
</file>