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4844DA" w:rsidRPr="00E522AD" w:rsidP="004844DA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E522A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易方达基金管理有限公司</w:t>
      </w:r>
      <w:r w:rsidR="005B500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关于公司</w:t>
      </w:r>
      <w:r w:rsidRPr="00E522A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住所变更</w:t>
      </w:r>
      <w:r w:rsidR="005B500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E522A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4844DA" w:rsidP="004844D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E522AD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公告送出日期：2022年1月7日</w:t>
      </w:r>
    </w:p>
    <w:p w:rsidR="00E522AD" w:rsidRPr="00E522AD" w:rsidP="004844D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4844DA" w:rsidRPr="00E522AD" w:rsidP="00E522AD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32"/>
      <w:r>
        <w:rPr>
          <w:rFonts w:ascii="宋体" w:hAnsi="宋体" w:hint="eastAsia"/>
          <w:bCs w:val="0"/>
          <w:sz w:val="24"/>
          <w:szCs w:val="24"/>
        </w:rPr>
        <w:t>1.</w:t>
      </w:r>
      <w:r w:rsidRPr="00E522AD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6065"/>
      </w:tblGrid>
      <w:tr w:rsidTr="00E522AD">
        <w:tblPrEx>
          <w:tblW w:w="892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863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065" w:type="dxa"/>
            <w:vAlign w:val="center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E522AD">
        <w:tblPrEx>
          <w:tblW w:w="8928" w:type="dxa"/>
          <w:jc w:val="center"/>
          <w:tblLayout w:type="fixed"/>
          <w:tblLook w:val="0000"/>
        </w:tblPrEx>
        <w:trPr>
          <w:jc w:val="center"/>
        </w:trPr>
        <w:tc>
          <w:tcPr>
            <w:tcW w:w="2863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065" w:type="dxa"/>
            <w:vAlign w:val="center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《公开募集证券投资基金信息披露管理办法》第二十一条</w:t>
            </w:r>
          </w:p>
        </w:tc>
      </w:tr>
      <w:tr w:rsidTr="00E522AD">
        <w:tblPrEx>
          <w:tblW w:w="8928" w:type="dxa"/>
          <w:jc w:val="center"/>
          <w:tblLayout w:type="fixed"/>
          <w:tblLook w:val="0000"/>
        </w:tblPrEx>
        <w:trPr>
          <w:jc w:val="center"/>
        </w:trPr>
        <w:tc>
          <w:tcPr>
            <w:tcW w:w="2863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住所变更日期</w:t>
            </w:r>
          </w:p>
        </w:tc>
        <w:tc>
          <w:tcPr>
            <w:tcW w:w="6065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2022</w:t>
            </w:r>
            <w:r w:rsidRPr="00E522AD">
              <w:rPr>
                <w:rFonts w:eastAsia="宋体"/>
                <w:sz w:val="24"/>
                <w:szCs w:val="24"/>
              </w:rPr>
              <w:t>年</w:t>
            </w:r>
            <w:r w:rsidRPr="00E522AD">
              <w:rPr>
                <w:rFonts w:eastAsia="宋体"/>
                <w:sz w:val="24"/>
                <w:szCs w:val="24"/>
              </w:rPr>
              <w:t>1</w:t>
            </w:r>
            <w:r w:rsidRPr="00E522AD">
              <w:rPr>
                <w:rFonts w:eastAsia="宋体"/>
                <w:sz w:val="24"/>
                <w:szCs w:val="24"/>
              </w:rPr>
              <w:t>月</w:t>
            </w:r>
            <w:r w:rsidRPr="00E522AD">
              <w:rPr>
                <w:rFonts w:eastAsia="宋体"/>
                <w:sz w:val="24"/>
                <w:szCs w:val="24"/>
              </w:rPr>
              <w:t>5</w:t>
            </w:r>
            <w:r w:rsidRPr="00E522A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E522AD">
        <w:tblPrEx>
          <w:tblW w:w="8928" w:type="dxa"/>
          <w:jc w:val="center"/>
          <w:tblLayout w:type="fixed"/>
          <w:tblLook w:val="0000"/>
        </w:tblPrEx>
        <w:trPr>
          <w:jc w:val="center"/>
        </w:trPr>
        <w:tc>
          <w:tcPr>
            <w:tcW w:w="2863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变更前基金管理人</w:t>
            </w:r>
            <w:r w:rsidR="00B0288E">
              <w:rPr>
                <w:rFonts w:eastAsia="宋体" w:hint="eastAsia"/>
                <w:sz w:val="24"/>
                <w:szCs w:val="24"/>
              </w:rPr>
              <w:t>住所</w:t>
            </w:r>
          </w:p>
        </w:tc>
        <w:tc>
          <w:tcPr>
            <w:tcW w:w="6065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广东省珠海市横琴新区宝华路</w:t>
            </w:r>
            <w:r w:rsidRPr="00E522AD">
              <w:rPr>
                <w:rFonts w:eastAsia="宋体"/>
                <w:sz w:val="24"/>
                <w:szCs w:val="24"/>
              </w:rPr>
              <w:t>6</w:t>
            </w:r>
            <w:r w:rsidRPr="00E522AD">
              <w:rPr>
                <w:rFonts w:eastAsia="宋体"/>
                <w:sz w:val="24"/>
                <w:szCs w:val="24"/>
              </w:rPr>
              <w:t>号</w:t>
            </w:r>
            <w:r w:rsidRPr="00E522AD">
              <w:rPr>
                <w:rFonts w:eastAsia="宋体"/>
                <w:sz w:val="24"/>
                <w:szCs w:val="24"/>
              </w:rPr>
              <w:t>105</w:t>
            </w:r>
            <w:r w:rsidRPr="00E522AD">
              <w:rPr>
                <w:rFonts w:eastAsia="宋体"/>
                <w:sz w:val="24"/>
                <w:szCs w:val="24"/>
              </w:rPr>
              <w:t>室－</w:t>
            </w:r>
            <w:r w:rsidRPr="00E522AD">
              <w:rPr>
                <w:rFonts w:eastAsia="宋体"/>
                <w:sz w:val="24"/>
                <w:szCs w:val="24"/>
              </w:rPr>
              <w:t>42891</w:t>
            </w:r>
            <w:r w:rsidRPr="00E522AD">
              <w:rPr>
                <w:rFonts w:eastAsia="宋体"/>
                <w:sz w:val="24"/>
                <w:szCs w:val="24"/>
              </w:rPr>
              <w:t>（集中办公区）</w:t>
            </w:r>
          </w:p>
        </w:tc>
      </w:tr>
      <w:tr w:rsidTr="00E522AD">
        <w:tblPrEx>
          <w:tblW w:w="8928" w:type="dxa"/>
          <w:jc w:val="center"/>
          <w:tblLayout w:type="fixed"/>
          <w:tblLook w:val="0000"/>
        </w:tblPrEx>
        <w:trPr>
          <w:jc w:val="center"/>
        </w:trPr>
        <w:tc>
          <w:tcPr>
            <w:tcW w:w="2863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变更后基金管理人</w:t>
            </w:r>
            <w:r w:rsidR="00B0288E">
              <w:rPr>
                <w:rFonts w:eastAsia="宋体" w:hint="eastAsia"/>
                <w:sz w:val="24"/>
                <w:szCs w:val="24"/>
              </w:rPr>
              <w:t>住所</w:t>
            </w:r>
          </w:p>
        </w:tc>
        <w:tc>
          <w:tcPr>
            <w:tcW w:w="6065" w:type="dxa"/>
          </w:tcPr>
          <w:p w:rsidR="004844DA" w:rsidRPr="00E522AD" w:rsidP="00E522AD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 w:rsidRPr="00E522AD">
              <w:rPr>
                <w:rFonts w:eastAsia="宋体"/>
                <w:sz w:val="24"/>
                <w:szCs w:val="24"/>
              </w:rPr>
              <w:t>广东省珠海市横琴新区荣粤道</w:t>
            </w:r>
            <w:r w:rsidRPr="00E522AD">
              <w:rPr>
                <w:rFonts w:eastAsia="宋体"/>
                <w:sz w:val="24"/>
                <w:szCs w:val="24"/>
              </w:rPr>
              <w:t>188</w:t>
            </w:r>
            <w:r w:rsidRPr="00E522AD">
              <w:rPr>
                <w:rFonts w:eastAsia="宋体"/>
                <w:sz w:val="24"/>
                <w:szCs w:val="24"/>
              </w:rPr>
              <w:t>号</w:t>
            </w:r>
            <w:r w:rsidRPr="00E522AD">
              <w:rPr>
                <w:rFonts w:eastAsia="宋体"/>
                <w:sz w:val="24"/>
                <w:szCs w:val="24"/>
              </w:rPr>
              <w:t>6</w:t>
            </w:r>
            <w:r w:rsidRPr="00E522AD">
              <w:rPr>
                <w:rFonts w:eastAsia="宋体"/>
                <w:sz w:val="24"/>
                <w:szCs w:val="24"/>
              </w:rPr>
              <w:t>层</w:t>
            </w:r>
          </w:p>
        </w:tc>
      </w:tr>
    </w:tbl>
    <w:p w:rsidR="00E522AD" w:rsidRPr="00051577" w:rsidP="004844D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4844DA" w:rsidRPr="00E522AD" w:rsidP="00E522AD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33"/>
      <w:r>
        <w:rPr>
          <w:rFonts w:ascii="宋体" w:hAnsi="宋体"/>
          <w:bCs w:val="0"/>
          <w:sz w:val="24"/>
          <w:szCs w:val="24"/>
        </w:rPr>
        <w:t>2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E522AD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C85024" w:rsidP="005B5007">
      <w:pPr>
        <w:spacing w:line="360" w:lineRule="auto"/>
        <w:ind w:firstLine="240" w:firstLineChars="1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(1) 本次住所变更已完成工商变更登记；</w:t>
      </w:r>
    </w:p>
    <w:p w:rsidR="00C85024" w:rsidP="005B5007">
      <w:pPr>
        <w:spacing w:line="360" w:lineRule="auto"/>
        <w:ind w:firstLine="240" w:firstLineChars="1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(2) 投资者可通过以下途径咨询有关详情：</w:t>
      </w:r>
    </w:p>
    <w:p w:rsidR="00C85024" w:rsidP="00C3645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</w:t>
      </w:r>
      <w:r w:rsidR="00305BE7">
        <w:rPr>
          <w:rFonts w:asciiTheme="minorEastAsia" w:eastAsiaTheme="minorEastAsia" w:hAnsiTheme="minorEastAsia"/>
          <w:color w:val="000000"/>
          <w:sz w:val="24"/>
          <w:szCs w:val="24"/>
        </w:rPr>
        <w:t xml:space="preserve">客户服务电话：400-881-8088。 </w:t>
      </w:r>
      <w:bookmarkStart w:id="2" w:name="_GoBack"/>
      <w:bookmarkEnd w:id="2"/>
    </w:p>
    <w:p w:rsidR="00C8502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8502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64C2A" w:rsidRPr="00E522AD" w:rsidP="005B500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                                                            易方达基金管理有限公司</w:t>
      </w:r>
      <w:r w:rsidRPr="00E522AD" w:rsidR="00051577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                                                                         2022年1月7日</w:t>
      </w:r>
    </w:p>
    <w:sectPr w:rsidSect="00AE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A"/>
    <w:rsid w:val="00041353"/>
    <w:rsid w:val="00051577"/>
    <w:rsid w:val="000561B3"/>
    <w:rsid w:val="0009632C"/>
    <w:rsid w:val="002447F8"/>
    <w:rsid w:val="00305BE7"/>
    <w:rsid w:val="00364C2A"/>
    <w:rsid w:val="00370B69"/>
    <w:rsid w:val="004103C4"/>
    <w:rsid w:val="00423DF8"/>
    <w:rsid w:val="004844DA"/>
    <w:rsid w:val="004966BA"/>
    <w:rsid w:val="005B5007"/>
    <w:rsid w:val="006D2301"/>
    <w:rsid w:val="00950099"/>
    <w:rsid w:val="00A7485D"/>
    <w:rsid w:val="00AE4469"/>
    <w:rsid w:val="00B0288E"/>
    <w:rsid w:val="00B63DDC"/>
    <w:rsid w:val="00B81DE5"/>
    <w:rsid w:val="00C36457"/>
    <w:rsid w:val="00C85024"/>
    <w:rsid w:val="00D73507"/>
    <w:rsid w:val="00E522AD"/>
    <w:rsid w:val="00FE421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D3426D-8A40-43E1-AB78-F3ED299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4844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4844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E522A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4844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4844D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4844DA"/>
    <w:rPr>
      <w:vertAlign w:val="superscript"/>
    </w:rPr>
  </w:style>
  <w:style w:type="paragraph" w:styleId="FootnoteText">
    <w:name w:val="footnote text"/>
    <w:basedOn w:val="Normal"/>
    <w:link w:val="Char"/>
    <w:rsid w:val="004844D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4844DA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4844DA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4844DA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6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63DDC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6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63DDC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E522A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谢旭</cp:lastModifiedBy>
  <cp:revision>10</cp:revision>
  <dcterms:created xsi:type="dcterms:W3CDTF">2013-07-25T09:21:00Z</dcterms:created>
  <dcterms:modified xsi:type="dcterms:W3CDTF">2022-01-06T07:52:00Z</dcterms:modified>
</cp:coreProperties>
</file>