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68321B" w:rsidP="00812228">
      <w:pPr>
        <w:widowControl/>
        <w:jc w:val="center"/>
        <w:rPr>
          <w:rFonts w:eastAsiaTheme="minorEastAsia"/>
          <w:b/>
          <w:kern w:val="0"/>
          <w:sz w:val="30"/>
          <w:szCs w:val="30"/>
        </w:rPr>
      </w:pPr>
      <w:r w:rsidRPr="0068321B">
        <w:rPr>
          <w:rFonts w:eastAsiaTheme="minorEastAsia"/>
          <w:b/>
          <w:kern w:val="0"/>
          <w:sz w:val="30"/>
          <w:szCs w:val="30"/>
        </w:rPr>
        <w:t>易方达投资级信用债债券型证券投资基金分红公告</w:t>
      </w:r>
    </w:p>
    <w:p w:rsidR="00893436" w:rsidRPr="0068321B"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2022</w:t>
      </w:r>
      <w:r w:rsidRPr="0068321B">
        <w:rPr>
          <w:rFonts w:eastAsiaTheme="minorEastAsia"/>
          <w:b/>
          <w:color w:val="000000"/>
          <w:sz w:val="24"/>
          <w:szCs w:val="24"/>
        </w:rPr>
        <w:t>年</w:t>
      </w:r>
      <w:r w:rsidRPr="0068321B">
        <w:rPr>
          <w:rFonts w:eastAsiaTheme="minorEastAsia"/>
          <w:b/>
          <w:color w:val="000000"/>
          <w:sz w:val="24"/>
          <w:szCs w:val="24"/>
        </w:rPr>
        <w:t>1</w:t>
      </w:r>
      <w:r w:rsidRPr="0068321B">
        <w:rPr>
          <w:rFonts w:eastAsiaTheme="minorEastAsia"/>
          <w:b/>
          <w:color w:val="000000"/>
          <w:sz w:val="24"/>
          <w:szCs w:val="24"/>
        </w:rPr>
        <w:t>月</w:t>
      </w:r>
      <w:r w:rsidRPr="0068321B">
        <w:rPr>
          <w:rFonts w:eastAsiaTheme="minorEastAsia"/>
          <w:b/>
          <w:color w:val="000000"/>
          <w:sz w:val="24"/>
          <w:szCs w:val="24"/>
        </w:rPr>
        <w:t>7</w:t>
      </w:r>
      <w:r w:rsidRPr="0068321B">
        <w:rPr>
          <w:rFonts w:eastAsiaTheme="minorEastAsia"/>
          <w:b/>
          <w:color w:val="000000"/>
          <w:sz w:val="24"/>
          <w:szCs w:val="24"/>
        </w:rPr>
        <w:t>日</w:t>
      </w:r>
    </w:p>
    <w:p w:rsidR="00893436" w:rsidRPr="0068321B" w:rsidP="00B14D73">
      <w:pPr>
        <w:spacing w:line="360" w:lineRule="auto"/>
        <w:jc w:val="center"/>
        <w:rPr>
          <w:rFonts w:eastAsiaTheme="minorEastAsia"/>
          <w:color w:val="000000"/>
          <w:sz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14"/>
        <w:gridCol w:w="2706"/>
        <w:gridCol w:w="2706"/>
      </w:tblGrid>
      <w:tr w:rsidTr="00820E11">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易方达投资级信用债债券型证券投资基金</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易方达投资级信用债债券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000205</w:t>
            </w:r>
          </w:p>
        </w:tc>
      </w:tr>
      <w:tr w:rsidTr="00820E11">
        <w:tblPrEx>
          <w:tblW w:w="9606" w:type="dxa"/>
          <w:jc w:val="center"/>
          <w:tblLayout w:type="fixed"/>
          <w:tblLook w:val="0000"/>
        </w:tblPrEx>
        <w:trPr>
          <w:jc w:val="center"/>
        </w:trPr>
        <w:tc>
          <w:tcPr>
            <w:tcW w:w="4194" w:type="dxa"/>
            <w:gridSpan w:val="2"/>
            <w:vAlign w:val="center"/>
          </w:tcPr>
          <w:p w:rsidR="00D82E8A" w:rsidRPr="0068321B"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2013</w:t>
            </w:r>
            <w:r w:rsidRPr="0068321B">
              <w:rPr>
                <w:rFonts w:eastAsiaTheme="minorEastAsia"/>
                <w:sz w:val="24"/>
                <w:szCs w:val="24"/>
              </w:rPr>
              <w:t>年</w:t>
            </w:r>
            <w:r w:rsidRPr="0068321B">
              <w:rPr>
                <w:rFonts w:eastAsiaTheme="minorEastAsia"/>
                <w:sz w:val="24"/>
                <w:szCs w:val="24"/>
              </w:rPr>
              <w:t>9</w:t>
            </w:r>
            <w:r w:rsidRPr="0068321B">
              <w:rPr>
                <w:rFonts w:eastAsiaTheme="minorEastAsia"/>
                <w:sz w:val="24"/>
                <w:szCs w:val="24"/>
              </w:rPr>
              <w:t>月</w:t>
            </w:r>
            <w:r w:rsidRPr="0068321B">
              <w:rPr>
                <w:rFonts w:eastAsiaTheme="minorEastAsia"/>
                <w:sz w:val="24"/>
                <w:szCs w:val="24"/>
              </w:rPr>
              <w:t>10</w:t>
            </w:r>
            <w:r w:rsidRPr="0068321B">
              <w:rPr>
                <w:rFonts w:eastAsiaTheme="minorEastAsia"/>
                <w:sz w:val="24"/>
                <w:szCs w:val="24"/>
              </w:rPr>
              <w:t>日</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易方达基金管理有限公司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中国农业银行股份有限公司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《公开募集证券投资基金信息披露管理办法》、《易方达投资级信用债债券型证券投资基金基金合同》、《易方达投资级信用债债券型证券投资基金更新的招募说明书》</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P="00820E11">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31</w:t>
            </w:r>
            <w:r w:rsidRPr="0068321B">
              <w:rPr>
                <w:rFonts w:eastAsiaTheme="minorEastAsia"/>
                <w:sz w:val="24"/>
                <w:szCs w:val="24"/>
              </w:rPr>
              <w:t>日</w:t>
            </w:r>
          </w:p>
        </w:tc>
      </w:tr>
      <w:tr w:rsidTr="00B14D73">
        <w:tblPrEx>
          <w:tblW w:w="9606" w:type="dxa"/>
          <w:jc w:val="center"/>
          <w:tblLayout w:type="fixed"/>
          <w:tblLook w:val="0000"/>
        </w:tblPrEx>
        <w:trPr>
          <w:jc w:val="center"/>
        </w:trPr>
        <w:tc>
          <w:tcPr>
            <w:tcW w:w="4194" w:type="dxa"/>
            <w:gridSpan w:val="2"/>
            <w:vAlign w:val="center"/>
          </w:tcPr>
          <w:p w:rsidR="00893436" w:rsidRPr="0068321B"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2021</w:t>
            </w:r>
            <w:r w:rsidRPr="0068321B">
              <w:rPr>
                <w:rFonts w:eastAsiaTheme="minorEastAsia"/>
                <w:sz w:val="24"/>
                <w:szCs w:val="24"/>
              </w:rPr>
              <w:t>年度的第</w:t>
            </w:r>
            <w:r w:rsidRPr="0068321B">
              <w:rPr>
                <w:rFonts w:eastAsiaTheme="minorEastAsia"/>
                <w:sz w:val="24"/>
                <w:szCs w:val="24"/>
              </w:rPr>
              <w:t>4</w:t>
            </w:r>
            <w:r w:rsidRPr="0068321B">
              <w:rPr>
                <w:rFonts w:eastAsiaTheme="minorEastAsia"/>
                <w:sz w:val="24"/>
                <w:szCs w:val="24"/>
              </w:rPr>
              <w:t>次分红</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易方达投资级信用债债券</w:t>
            </w:r>
            <w:r w:rsidRPr="0068321B">
              <w:rPr>
                <w:rFonts w:eastAsiaTheme="minorEastAsia"/>
                <w:sz w:val="24"/>
                <w:szCs w:val="24"/>
              </w:rPr>
              <w:t>A</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易方达投资级信用债债券</w:t>
            </w:r>
            <w:r w:rsidRPr="0068321B">
              <w:rPr>
                <w:rFonts w:eastAsiaTheme="minorEastAsia"/>
                <w:sz w:val="24"/>
                <w:szCs w:val="24"/>
              </w:rPr>
              <w:t>C</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P="0007182D">
            <w:pPr>
              <w:rPr>
                <w:rFonts w:eastAsiaTheme="minorEastAsia"/>
                <w:sz w:val="24"/>
                <w:szCs w:val="24"/>
              </w:rPr>
            </w:pPr>
            <w:r w:rsidRPr="0068321B">
              <w:rPr>
                <w:rFonts w:eastAsiaTheme="minorEastAsia"/>
                <w:sz w:val="24"/>
                <w:szCs w:val="24"/>
              </w:rPr>
              <w:t>000205</w:t>
            </w:r>
          </w:p>
        </w:tc>
        <w:tc>
          <w:tcPr>
            <w:tcW w:w="2706" w:type="dxa"/>
          </w:tcPr>
          <w:p w:rsidR="00266A99" w:rsidRPr="0068321B" w:rsidP="0007182D">
            <w:pPr>
              <w:rPr>
                <w:rFonts w:eastAsiaTheme="minorEastAsia"/>
                <w:sz w:val="24"/>
                <w:szCs w:val="24"/>
              </w:rPr>
            </w:pPr>
            <w:r w:rsidRPr="0068321B">
              <w:rPr>
                <w:rFonts w:eastAsiaTheme="minorEastAsia"/>
                <w:sz w:val="24"/>
                <w:szCs w:val="24"/>
              </w:rPr>
              <w:t>000206</w:t>
            </w:r>
          </w:p>
        </w:tc>
      </w:tr>
      <w:tr w:rsidTr="00B14D73">
        <w:tblPrEx>
          <w:tblW w:w="9606" w:type="dxa"/>
          <w:jc w:val="center"/>
          <w:tblLayout w:type="fixed"/>
          <w:tblLook w:val="0000"/>
        </w:tblPrEx>
        <w:trPr>
          <w:jc w:val="center"/>
        </w:trPr>
        <w:tc>
          <w:tcPr>
            <w:tcW w:w="1980" w:type="dxa"/>
            <w:vMerge w:val="restart"/>
            <w:vAlign w:val="center"/>
          </w:tcPr>
          <w:p w:rsidR="000C169A" w:rsidRPr="0068321B"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1.150</w:t>
            </w:r>
          </w:p>
        </w:tc>
        <w:tc>
          <w:tcPr>
            <w:tcW w:w="2706" w:type="dxa"/>
          </w:tcPr>
          <w:p w:rsidR="000C169A" w:rsidRPr="0068321B" w:rsidP="0007182D">
            <w:pPr>
              <w:rPr>
                <w:rFonts w:eastAsiaTheme="minorEastAsia"/>
                <w:sz w:val="24"/>
                <w:szCs w:val="24"/>
              </w:rPr>
            </w:pPr>
            <w:r w:rsidRPr="0068321B">
              <w:rPr>
                <w:rFonts w:eastAsiaTheme="minorEastAsia"/>
                <w:sz w:val="24"/>
                <w:szCs w:val="24"/>
              </w:rPr>
              <w:t>1.148</w:t>
            </w:r>
          </w:p>
        </w:tc>
      </w:tr>
      <w:tr w:rsidTr="00B14D73">
        <w:tblPrEx>
          <w:tblW w:w="9606" w:type="dxa"/>
          <w:jc w:val="center"/>
          <w:tblLayout w:type="fixed"/>
          <w:tblLook w:val="0000"/>
        </w:tblPrEx>
        <w:trPr>
          <w:trHeight w:val="405"/>
          <w:jc w:val="center"/>
        </w:trPr>
        <w:tc>
          <w:tcPr>
            <w:tcW w:w="1980" w:type="dxa"/>
            <w:vMerge/>
          </w:tcPr>
          <w:p w:rsidR="000C169A" w:rsidRPr="0068321B" w:rsidP="0007182D">
            <w:pPr>
              <w:rPr>
                <w:rFonts w:eastAsiaTheme="minorEastAsia"/>
                <w:sz w:val="24"/>
                <w:szCs w:val="24"/>
              </w:rPr>
            </w:pPr>
          </w:p>
        </w:tc>
        <w:tc>
          <w:tcPr>
            <w:tcW w:w="2214" w:type="dxa"/>
            <w:vAlign w:val="center"/>
          </w:tcPr>
          <w:p w:rsidR="000C169A" w:rsidRPr="0068321B"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109,433,005.48</w:t>
            </w:r>
          </w:p>
        </w:tc>
        <w:tc>
          <w:tcPr>
            <w:tcW w:w="2706" w:type="dxa"/>
          </w:tcPr>
          <w:p w:rsidR="000C169A" w:rsidRPr="0068321B" w:rsidP="0007182D">
            <w:pPr>
              <w:rPr>
                <w:rFonts w:eastAsiaTheme="minorEastAsia"/>
                <w:sz w:val="24"/>
                <w:szCs w:val="24"/>
              </w:rPr>
            </w:pPr>
            <w:r w:rsidRPr="0068321B">
              <w:rPr>
                <w:rFonts w:eastAsiaTheme="minorEastAsia"/>
                <w:sz w:val="24"/>
                <w:szCs w:val="24"/>
              </w:rPr>
              <w:t>10,657,074.75</w:t>
            </w:r>
          </w:p>
        </w:tc>
      </w:tr>
      <w:tr>
        <w:tblPrEx>
          <w:tblW w:w="9606" w:type="dxa"/>
          <w:jc w:val="center"/>
          <w:tblLayout w:type="fixed"/>
          <w:tblLook w:val="0000"/>
        </w:tblPrEx>
        <w:trPr>
          <w:jc w:val="center"/>
        </w:trPr>
        <w:tc>
          <w:tcPr>
            <w:tcW w:w="1980" w:type="dxa"/>
            <w:vMerge/>
          </w:tcPr>
          <w:p w:rsidR="00DE6302"/>
        </w:tc>
        <w:tc>
          <w:tcPr>
            <w:tcW w:w="2214" w:type="dxa"/>
            <w:vAlign w:val="center"/>
          </w:tcPr>
          <w:p w:rsidR="00DE6302">
            <w:pPr>
              <w:jc w:val="center"/>
            </w:pPr>
            <w:r>
              <w:rPr>
                <w:rFonts w:eastAsiaTheme="minorEastAsia"/>
                <w:sz w:val="24"/>
                <w:szCs w:val="24"/>
              </w:rPr>
              <w:t>截止基准日按照基金合同约定的分红比例计算的应分配金额（单位：元）</w:t>
            </w:r>
          </w:p>
        </w:tc>
        <w:tc>
          <w:tcPr>
            <w:tcW w:w="2706" w:type="dxa"/>
            <w:vAlign w:val="center"/>
          </w:tcPr>
          <w:p w:rsidR="00DE6302">
            <w:pPr>
              <w:jc w:val="left"/>
            </w:pPr>
            <w:r>
              <w:rPr>
                <w:rFonts w:eastAsiaTheme="minorEastAsia"/>
                <w:sz w:val="24"/>
                <w:szCs w:val="24"/>
              </w:rPr>
              <w:t>65,659,803.29</w:t>
            </w:r>
          </w:p>
        </w:tc>
        <w:tc>
          <w:tcPr>
            <w:tcW w:w="2706" w:type="dxa"/>
            <w:vAlign w:val="center"/>
          </w:tcPr>
          <w:p w:rsidR="00DE6302">
            <w:pPr>
              <w:jc w:val="left"/>
            </w:pPr>
            <w:r>
              <w:rPr>
                <w:rFonts w:eastAsiaTheme="minorEastAsia"/>
                <w:sz w:val="24"/>
                <w:szCs w:val="24"/>
              </w:rPr>
              <w:t>6,394,244.85</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P="0007182D">
            <w:pPr>
              <w:rPr>
                <w:rFonts w:eastAsiaTheme="minorEastAsia"/>
                <w:sz w:val="24"/>
                <w:szCs w:val="24"/>
              </w:rPr>
            </w:pPr>
            <w:r w:rsidRPr="0068321B">
              <w:rPr>
                <w:rFonts w:eastAsiaTheme="minorEastAsia"/>
                <w:sz w:val="24"/>
                <w:szCs w:val="24"/>
              </w:rPr>
              <w:t>0.10</w:t>
            </w:r>
          </w:p>
        </w:tc>
        <w:tc>
          <w:tcPr>
            <w:tcW w:w="2706" w:type="dxa"/>
          </w:tcPr>
          <w:p w:rsidR="00266A99" w:rsidRPr="0068321B" w:rsidP="0007182D">
            <w:pPr>
              <w:rPr>
                <w:rFonts w:eastAsiaTheme="minorEastAsia"/>
                <w:sz w:val="24"/>
                <w:szCs w:val="24"/>
              </w:rPr>
            </w:pPr>
            <w:r w:rsidRPr="0068321B">
              <w:rPr>
                <w:rFonts w:eastAsiaTheme="minorEastAsia"/>
                <w:sz w:val="24"/>
                <w:szCs w:val="24"/>
              </w:rPr>
              <w:t>0.08</w:t>
            </w:r>
          </w:p>
        </w:tc>
      </w:tr>
    </w:tbl>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注：根据《易方达投资级信用债债券型证券投资基金基金合同》规定，在符合有关基金分红条件的前提下，本基金每年收益分配次数最多为</w:t>
      </w:r>
      <w:r w:rsidRPr="0068321B">
        <w:rPr>
          <w:rFonts w:eastAsiaTheme="minorEastAsia"/>
          <w:color w:val="000000"/>
          <w:sz w:val="24"/>
          <w:szCs w:val="24"/>
        </w:rPr>
        <w:t>4</w:t>
      </w:r>
      <w:r w:rsidRPr="0068321B">
        <w:rPr>
          <w:rFonts w:eastAsiaTheme="minorEastAsia"/>
          <w:color w:val="000000"/>
          <w:sz w:val="24"/>
          <w:szCs w:val="24"/>
        </w:rPr>
        <w:t>次，基金合同生效满</w:t>
      </w:r>
      <w:r w:rsidRPr="0068321B">
        <w:rPr>
          <w:rFonts w:eastAsiaTheme="minorEastAsia"/>
          <w:color w:val="000000"/>
          <w:sz w:val="24"/>
          <w:szCs w:val="24"/>
        </w:rPr>
        <w:t>3</w:t>
      </w:r>
      <w:r w:rsidRPr="0068321B">
        <w:rPr>
          <w:rFonts w:eastAsiaTheme="minorEastAsia"/>
          <w:color w:val="000000"/>
          <w:sz w:val="24"/>
          <w:szCs w:val="24"/>
        </w:rPr>
        <w:t>个月后，若基金在每季最后一个交易日收盘后每</w:t>
      </w:r>
      <w:r w:rsidRPr="0068321B">
        <w:rPr>
          <w:rFonts w:eastAsiaTheme="minorEastAsia"/>
          <w:color w:val="000000"/>
          <w:sz w:val="24"/>
          <w:szCs w:val="24"/>
        </w:rPr>
        <w:t>10</w:t>
      </w:r>
      <w:r w:rsidRPr="0068321B">
        <w:rPr>
          <w:rFonts w:eastAsiaTheme="minorEastAsia"/>
          <w:color w:val="000000"/>
          <w:sz w:val="24"/>
          <w:szCs w:val="24"/>
        </w:rPr>
        <w:t>份基金份额可分配利润金额高于</w:t>
      </w:r>
      <w:r w:rsidRPr="0068321B">
        <w:rPr>
          <w:rFonts w:eastAsiaTheme="minorEastAsia"/>
          <w:color w:val="000000"/>
          <w:sz w:val="24"/>
          <w:szCs w:val="24"/>
        </w:rPr>
        <w:t>0.05</w:t>
      </w:r>
      <w:r w:rsidRPr="0068321B">
        <w:rPr>
          <w:rFonts w:eastAsiaTheme="minorEastAsia"/>
          <w:color w:val="000000"/>
          <w:sz w:val="24"/>
          <w:szCs w:val="24"/>
        </w:rPr>
        <w:t>元（含），则基金须进行收益分配，每份基金份额每次分配比例不得低于收益分配基准日每份基金份额可供分配利润的</w:t>
      </w:r>
      <w:r w:rsidRPr="0068321B">
        <w:rPr>
          <w:rFonts w:eastAsiaTheme="minorEastAsia"/>
          <w:color w:val="000000"/>
          <w:sz w:val="24"/>
          <w:szCs w:val="24"/>
        </w:rPr>
        <w:t>60%</w:t>
      </w:r>
      <w:r w:rsidRPr="0068321B">
        <w:rPr>
          <w:rFonts w:eastAsiaTheme="minorEastAsia"/>
          <w:color w:val="000000"/>
          <w:sz w:val="24"/>
          <w:szCs w:val="24"/>
        </w:rPr>
        <w:t>。</w:t>
      </w:r>
    </w:p>
    <w:p w:rsidR="00812228" w:rsidRPr="0068321B" w:rsidP="00B14D73">
      <w:pPr>
        <w:spacing w:line="360" w:lineRule="auto"/>
        <w:rPr>
          <w:rFonts w:eastAsiaTheme="minorEastAsia"/>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Pr="0068321B">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Tr="00B14D73">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10</w:t>
            </w:r>
            <w:r w:rsidRPr="0068321B">
              <w:rPr>
                <w:rFonts w:eastAsiaTheme="minorEastAsia"/>
                <w:sz w:val="24"/>
                <w:szCs w:val="24"/>
              </w:rPr>
              <w:t>日</w:t>
            </w:r>
          </w:p>
        </w:tc>
      </w:tr>
      <w:tr w:rsidTr="00E30A7E">
        <w:tblPrEx>
          <w:tblW w:w="9320" w:type="dxa"/>
          <w:jc w:val="center"/>
          <w:tblLayout w:type="fixed"/>
          <w:tblLook w:val="01E0"/>
        </w:tblPrEx>
        <w:trPr>
          <w:jc w:val="center"/>
        </w:trPr>
        <w:tc>
          <w:tcPr>
            <w:tcW w:w="3342" w:type="dxa"/>
          </w:tcPr>
          <w:p w:rsidR="0099338F" w:rsidRPr="0068321B"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P="0007182D">
            <w:pPr>
              <w:rPr>
                <w:rFonts w:eastAsiaTheme="minorEastAsia" w:hint="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10</w:t>
            </w:r>
            <w:r w:rsidR="00E30A7E">
              <w:rPr>
                <w:rFonts w:eastAsiaTheme="minorEastAsia"/>
                <w:sz w:val="24"/>
                <w:szCs w:val="24"/>
              </w:rPr>
              <w:t>日</w:t>
            </w:r>
            <w:bookmarkStart w:id="2" w:name="_GoBack"/>
            <w:bookmarkEnd w:id="2"/>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11</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权益登记日在易方达基金管理有限公司登记在册的本基金全体持有人。</w:t>
            </w:r>
          </w:p>
        </w:tc>
      </w:tr>
      <w:tr w:rsidTr="00B14D73">
        <w:tblPrEx>
          <w:tblW w:w="9320" w:type="dxa"/>
          <w:jc w:val="center"/>
          <w:tblLayout w:type="fixed"/>
          <w:tblLook w:val="01E0"/>
        </w:tblPrEx>
        <w:trPr>
          <w:jc w:val="center"/>
        </w:trPr>
        <w:tc>
          <w:tcPr>
            <w:tcW w:w="3342" w:type="dxa"/>
            <w:shd w:val="clear" w:color="auto" w:fill="auto"/>
            <w:vAlign w:val="center"/>
          </w:tcPr>
          <w:p w:rsidR="00893436" w:rsidRPr="0068321B"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10</w:t>
            </w:r>
            <w:r w:rsidRPr="0068321B">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DE6302">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2022</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11</w:t>
      </w:r>
      <w:r>
        <w:rPr>
          <w:rFonts w:eastAsiaTheme="minorEastAsia"/>
          <w:color w:val="000000"/>
          <w:sz w:val="24"/>
          <w:szCs w:val="24"/>
        </w:rPr>
        <w:t>日自基金托管账户划出。</w:t>
      </w:r>
    </w:p>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P="00B14D73">
      <w:pPr>
        <w:spacing w:line="360" w:lineRule="auto"/>
        <w:rPr>
          <w:rFonts w:eastAsiaTheme="minorEastAsia"/>
          <w:color w:val="000000"/>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3" w:name="_Toc275961420"/>
      <w:r w:rsidRPr="0068321B">
        <w:rPr>
          <w:rFonts w:eastAsiaTheme="minorEastAsia"/>
          <w:bCs w:val="0"/>
          <w:sz w:val="24"/>
          <w:szCs w:val="24"/>
        </w:rPr>
        <w:t>3</w:t>
      </w:r>
      <w:r w:rsidRPr="0068321B" w:rsidR="00812228">
        <w:rPr>
          <w:rFonts w:eastAsiaTheme="minorEastAsia"/>
          <w:bCs w:val="0"/>
          <w:sz w:val="24"/>
          <w:szCs w:val="24"/>
        </w:rPr>
        <w:t>.</w:t>
      </w:r>
      <w:r w:rsidRPr="0068321B">
        <w:rPr>
          <w:rFonts w:eastAsiaTheme="minorEastAsia"/>
          <w:bCs w:val="0"/>
          <w:sz w:val="24"/>
          <w:szCs w:val="24"/>
        </w:rPr>
        <w:t>其他需要提示的事项</w:t>
      </w:r>
      <w:bookmarkEnd w:id="3"/>
    </w:p>
    <w:p w:rsidR="00DE6302">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DE6302">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DE6302">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http:/</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了解相关情况。投资者也可以前往本基金有关销售机构进行咨询。本基金的销售机构详见本基金更新的招募说明书或相关公告。</w:t>
      </w:r>
    </w:p>
    <w:p w:rsidR="00364C2A"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特此公告。</w:t>
      </w: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2022</w:t>
      </w:r>
      <w:r w:rsidRPr="0068321B">
        <w:rPr>
          <w:rFonts w:eastAsiaTheme="minorEastAsia"/>
          <w:color w:val="000000"/>
          <w:sz w:val="24"/>
          <w:szCs w:val="24"/>
        </w:rPr>
        <w:t>年</w:t>
      </w:r>
      <w:r w:rsidRPr="0068321B">
        <w:rPr>
          <w:rFonts w:eastAsiaTheme="minorEastAsia"/>
          <w:color w:val="000000"/>
          <w:sz w:val="24"/>
          <w:szCs w:val="24"/>
        </w:rPr>
        <w:t>1</w:t>
      </w:r>
      <w:r w:rsidRPr="0068321B">
        <w:rPr>
          <w:rFonts w:eastAsiaTheme="minorEastAsia"/>
          <w:color w:val="000000"/>
          <w:sz w:val="24"/>
          <w:szCs w:val="24"/>
        </w:rPr>
        <w:t>月</w:t>
      </w:r>
      <w:r w:rsidRPr="0068321B">
        <w:rPr>
          <w:rFonts w:eastAsiaTheme="minorEastAsia"/>
          <w:color w:val="000000"/>
          <w:sz w:val="24"/>
          <w:szCs w:val="24"/>
        </w:rPr>
        <w:t>7</w:t>
      </w:r>
      <w:r w:rsidRPr="0068321B">
        <w:rPr>
          <w:rFonts w:eastAsiaTheme="minorEastAsia"/>
          <w:color w:val="000000"/>
          <w:sz w:val="24"/>
          <w:szCs w:val="24"/>
        </w:rPr>
        <w:t>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64C2A"/>
    <w:rsid w:val="0039192C"/>
    <w:rsid w:val="003C10C0"/>
    <w:rsid w:val="003C26AF"/>
    <w:rsid w:val="003E51F2"/>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20E11"/>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D15CCB"/>
    <w:rsid w:val="00D20292"/>
    <w:rsid w:val="00D82E8A"/>
    <w:rsid w:val="00D93DD8"/>
    <w:rsid w:val="00DA77C4"/>
    <w:rsid w:val="00DB6924"/>
    <w:rsid w:val="00DE6302"/>
    <w:rsid w:val="00E100B9"/>
    <w:rsid w:val="00E24390"/>
    <w:rsid w:val="00E30A7E"/>
    <w:rsid w:val="00E379B4"/>
    <w:rsid w:val="00E500FF"/>
    <w:rsid w:val="00E7403D"/>
    <w:rsid w:val="00E8116A"/>
    <w:rsid w:val="00F0033B"/>
    <w:rsid w:val="00F055D7"/>
    <w:rsid w:val="00F4212E"/>
    <w:rsid w:val="00F45365"/>
    <w:rsid w:val="00F45E48"/>
    <w:rsid w:val="00FB4F60"/>
    <w:rsid w:val="00FC4488"/>
    <w:rsid w:val="00FC5715"/>
    <w:rsid w:val="00FE209B"/>
    <w:rsid w:val="00FF0B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812228"/>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241</Words>
  <Characters>1380</Characters>
  <Application>Microsoft Office Word</Application>
  <DocSecurity>0</DocSecurity>
  <Lines>11</Lines>
  <Paragraphs>3</Paragraphs>
  <ScaleCrop>false</ScaleCrop>
  <Company>微软中国</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陈黄庆</cp:lastModifiedBy>
  <cp:revision>40</cp:revision>
  <dcterms:created xsi:type="dcterms:W3CDTF">2013-07-29T02:29:00Z</dcterms:created>
  <dcterms:modified xsi:type="dcterms:W3CDTF">2022-01-05T01:56:00Z</dcterms:modified>
</cp:coreProperties>
</file>