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70" w:rsidRPr="003646D4" w:rsidRDefault="006C154B" w:rsidP="00FF1E12">
      <w:pPr>
        <w:spacing w:before="100" w:beforeAutospacing="1" w:after="100" w:afterAutospacing="1" w:line="360" w:lineRule="auto"/>
        <w:jc w:val="center"/>
        <w:rPr>
          <w:rFonts w:ascii="Arial" w:eastAsia="黑体" w:hAnsi="Arial" w:cs="Arial"/>
          <w:kern w:val="0"/>
          <w:sz w:val="30"/>
          <w:szCs w:val="30"/>
        </w:rPr>
      </w:pPr>
      <w:bookmarkStart w:id="0" w:name="OLE_LINK1"/>
      <w:r w:rsidRPr="008F6AE9">
        <w:rPr>
          <w:rFonts w:ascii="Arial" w:eastAsia="黑体" w:hAnsi="Arial" w:cs="Arial" w:hint="eastAsia"/>
          <w:kern w:val="0"/>
          <w:sz w:val="30"/>
          <w:szCs w:val="30"/>
        </w:rPr>
        <w:t>景顺长城远见成长混合型证券投资基金</w:t>
      </w:r>
      <w:r w:rsidR="00BA7C90" w:rsidRPr="00BA7C90">
        <w:rPr>
          <w:rFonts w:ascii="Arial" w:eastAsia="黑体" w:hAnsi="Arial" w:cs="Arial" w:hint="eastAsia"/>
          <w:kern w:val="0"/>
          <w:sz w:val="30"/>
          <w:szCs w:val="30"/>
        </w:rPr>
        <w:t>新增</w:t>
      </w:r>
      <w:r w:rsidR="00E33AC6">
        <w:rPr>
          <w:rFonts w:ascii="Arial" w:eastAsia="黑体" w:hAnsi="Arial" w:cs="Arial" w:hint="eastAsia"/>
          <w:kern w:val="0"/>
          <w:sz w:val="30"/>
          <w:szCs w:val="30"/>
        </w:rPr>
        <w:t>腾安基金</w:t>
      </w:r>
      <w:r w:rsidR="00BA7C90" w:rsidRPr="00BA7C90">
        <w:rPr>
          <w:rFonts w:ascii="Arial" w:eastAsia="黑体" w:hAnsi="Arial" w:cs="Arial" w:hint="eastAsia"/>
          <w:kern w:val="0"/>
          <w:sz w:val="30"/>
          <w:szCs w:val="30"/>
        </w:rPr>
        <w:t>为销售机构</w:t>
      </w:r>
      <w:bookmarkStart w:id="1" w:name="_GoBack"/>
      <w:bookmarkEnd w:id="1"/>
      <w:r w:rsidR="00BA7C90" w:rsidRPr="00BA7C90">
        <w:rPr>
          <w:rFonts w:ascii="Arial" w:eastAsia="黑体" w:hAnsi="Arial" w:cs="Arial" w:hint="eastAsia"/>
          <w:kern w:val="0"/>
          <w:sz w:val="30"/>
          <w:szCs w:val="30"/>
        </w:rPr>
        <w:t>的公告</w:t>
      </w:r>
    </w:p>
    <w:p w:rsidR="00BA7C90" w:rsidRPr="000D107B" w:rsidRDefault="00220637" w:rsidP="003646D4">
      <w:pPr>
        <w:spacing w:before="100" w:beforeAutospacing="1" w:after="100" w:afterAutospacing="1" w:line="360" w:lineRule="auto"/>
        <w:ind w:firstLineChars="200" w:firstLine="420"/>
        <w:jc w:val="lef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t>根据景顺长城基金管理有限公司</w:t>
      </w:r>
      <w:r w:rsidR="00817891" w:rsidRPr="000D107B">
        <w:rPr>
          <w:rFonts w:ascii="Arial" w:hAnsi="Arial" w:cs="Arial"/>
          <w:szCs w:val="21"/>
        </w:rPr>
        <w:t>（以下简称</w:t>
      </w:r>
      <w:r w:rsidR="00BE61B7" w:rsidRPr="000D107B">
        <w:rPr>
          <w:rFonts w:ascii="Arial" w:hAnsi="Arial" w:cs="Arial"/>
          <w:szCs w:val="21"/>
        </w:rPr>
        <w:t>“</w:t>
      </w:r>
      <w:r w:rsidR="00817891" w:rsidRPr="000D107B">
        <w:rPr>
          <w:rFonts w:ascii="Arial" w:hAnsi="Arial" w:cs="Arial"/>
          <w:szCs w:val="21"/>
        </w:rPr>
        <w:t>本公司</w:t>
      </w:r>
      <w:r w:rsidR="00BE61B7" w:rsidRPr="000D107B">
        <w:rPr>
          <w:rFonts w:ascii="Arial" w:hAnsi="Arial" w:cs="Arial"/>
          <w:szCs w:val="21"/>
        </w:rPr>
        <w:t>”</w:t>
      </w:r>
      <w:r w:rsidR="00817891" w:rsidRPr="000D107B">
        <w:rPr>
          <w:rFonts w:ascii="Arial" w:hAnsi="Arial" w:cs="Arial"/>
          <w:szCs w:val="21"/>
        </w:rPr>
        <w:t>）</w:t>
      </w:r>
      <w:r w:rsidRPr="000D107B">
        <w:rPr>
          <w:rFonts w:ascii="Arial" w:hAnsi="Arial" w:cs="Arial"/>
          <w:szCs w:val="21"/>
        </w:rPr>
        <w:t>与</w:t>
      </w:r>
      <w:r w:rsidR="00E33AC6" w:rsidRPr="00E33AC6">
        <w:rPr>
          <w:rFonts w:ascii="宋体" w:hAnsi="宋体" w:cs="Arial"/>
          <w:kern w:val="0"/>
          <w:szCs w:val="21"/>
        </w:rPr>
        <w:t>腾安基金销售（深圳）有限公司</w:t>
      </w:r>
      <w:r w:rsidR="00E33AC6" w:rsidRPr="00E33AC6">
        <w:rPr>
          <w:rFonts w:ascii="宋体" w:hAnsi="宋体" w:cs="Arial" w:hint="eastAsia"/>
          <w:kern w:val="0"/>
          <w:szCs w:val="21"/>
        </w:rPr>
        <w:t>（以下简称“</w:t>
      </w:r>
      <w:r w:rsidR="00E33AC6" w:rsidRPr="00E33AC6">
        <w:rPr>
          <w:rFonts w:ascii="宋体" w:hAnsi="宋体" w:cs="Arial"/>
          <w:kern w:val="0"/>
          <w:szCs w:val="21"/>
        </w:rPr>
        <w:t>腾安基金</w:t>
      </w:r>
      <w:r w:rsidR="00E33AC6" w:rsidRPr="00E33AC6">
        <w:rPr>
          <w:rFonts w:ascii="宋体" w:hAnsi="宋体" w:cs="Arial" w:hint="eastAsia"/>
          <w:kern w:val="0"/>
          <w:szCs w:val="21"/>
        </w:rPr>
        <w:t>”）</w:t>
      </w:r>
      <w:r w:rsidR="00D853FF" w:rsidRPr="000D107B">
        <w:rPr>
          <w:rFonts w:ascii="Arial" w:hAnsi="Arial" w:cs="Arial"/>
          <w:szCs w:val="21"/>
        </w:rPr>
        <w:t>签署的销售协议</w:t>
      </w:r>
      <w:r w:rsidRPr="000D107B">
        <w:rPr>
          <w:rFonts w:ascii="Arial" w:hAnsi="Arial" w:cs="Arial"/>
          <w:szCs w:val="21"/>
        </w:rPr>
        <w:t>，</w:t>
      </w:r>
      <w:r w:rsidR="00F442E6" w:rsidRPr="000D107B">
        <w:rPr>
          <w:rFonts w:ascii="Arial" w:hAnsi="Arial" w:cs="Arial"/>
          <w:szCs w:val="21"/>
        </w:rPr>
        <w:t>自</w:t>
      </w:r>
      <w:r w:rsidR="006C154B" w:rsidRPr="00EE1CC0">
        <w:rPr>
          <w:rFonts w:ascii="Arial" w:hAnsi="Arial" w:cs="Arial"/>
          <w:szCs w:val="21"/>
        </w:rPr>
        <w:t>202</w:t>
      </w:r>
      <w:r w:rsidR="006C154B">
        <w:rPr>
          <w:rFonts w:ascii="Arial" w:hAnsi="Arial" w:cs="Arial"/>
          <w:szCs w:val="21"/>
        </w:rPr>
        <w:t>2</w:t>
      </w:r>
      <w:r w:rsidR="006C154B" w:rsidRPr="00EE1CC0">
        <w:rPr>
          <w:rFonts w:ascii="Arial" w:hAnsi="Arial" w:cs="Arial"/>
          <w:szCs w:val="21"/>
        </w:rPr>
        <w:t>年</w:t>
      </w:r>
      <w:r w:rsidR="006C154B">
        <w:rPr>
          <w:rFonts w:ascii="Arial" w:hAnsi="Arial" w:cs="Arial"/>
          <w:szCs w:val="21"/>
        </w:rPr>
        <w:t>1</w:t>
      </w:r>
      <w:r w:rsidR="006C154B" w:rsidRPr="00EE1CC0">
        <w:rPr>
          <w:rFonts w:ascii="Arial" w:hAnsi="Arial" w:cs="Arial"/>
          <w:szCs w:val="21"/>
        </w:rPr>
        <w:t>月</w:t>
      </w:r>
      <w:r w:rsidR="006C154B">
        <w:rPr>
          <w:rFonts w:ascii="Arial" w:hAnsi="Arial" w:cs="Arial"/>
          <w:szCs w:val="21"/>
        </w:rPr>
        <w:t>1</w:t>
      </w:r>
      <w:r w:rsidR="006C154B">
        <w:rPr>
          <w:rFonts w:ascii="Arial" w:hAnsi="Arial" w:cs="Arial" w:hint="eastAsia"/>
          <w:szCs w:val="21"/>
        </w:rPr>
        <w:t>1</w:t>
      </w:r>
      <w:r w:rsidR="006C154B" w:rsidRPr="00EE1CC0">
        <w:rPr>
          <w:rFonts w:ascii="Arial" w:hAnsi="Arial" w:cs="Arial"/>
          <w:szCs w:val="21"/>
        </w:rPr>
        <w:t>日</w:t>
      </w:r>
      <w:r w:rsidR="00F442E6" w:rsidRPr="000D107B">
        <w:rPr>
          <w:rFonts w:ascii="Arial" w:hAnsi="Arial" w:cs="Arial"/>
          <w:szCs w:val="21"/>
        </w:rPr>
        <w:t>起</w:t>
      </w:r>
      <w:r w:rsidR="00935B49" w:rsidRPr="000D107B">
        <w:rPr>
          <w:rFonts w:ascii="Arial" w:hAnsi="Arial" w:cs="Arial"/>
          <w:szCs w:val="21"/>
        </w:rPr>
        <w:t>，新增</w:t>
      </w:r>
      <w:r w:rsidR="00E33AC6" w:rsidRPr="00E33AC6">
        <w:rPr>
          <w:rFonts w:ascii="Arial" w:hAnsi="Arial" w:cs="Arial" w:hint="eastAsia"/>
          <w:szCs w:val="21"/>
        </w:rPr>
        <w:t>腾安基金</w:t>
      </w:r>
      <w:r w:rsidR="00F942CE" w:rsidRPr="000D107B">
        <w:rPr>
          <w:rFonts w:ascii="Arial" w:hAnsi="Arial" w:cs="Arial"/>
          <w:szCs w:val="21"/>
        </w:rPr>
        <w:t>销售</w:t>
      </w:r>
      <w:r w:rsidR="006C154B" w:rsidRPr="006C154B">
        <w:rPr>
          <w:rFonts w:ascii="Arial" w:hAnsi="Arial" w:cs="Arial" w:hint="eastAsia"/>
          <w:szCs w:val="21"/>
        </w:rPr>
        <w:t>景顺长城远见成长混合型证券投资基金（以下简称“本基金”，基金代码：</w:t>
      </w:r>
      <w:r w:rsidR="006C154B" w:rsidRPr="006C154B">
        <w:rPr>
          <w:rFonts w:ascii="Arial" w:hAnsi="Arial" w:cs="Arial" w:hint="eastAsia"/>
          <w:szCs w:val="21"/>
        </w:rPr>
        <w:t>A</w:t>
      </w:r>
      <w:r w:rsidR="006C154B" w:rsidRPr="006C154B">
        <w:rPr>
          <w:rFonts w:ascii="Arial" w:hAnsi="Arial" w:cs="Arial" w:hint="eastAsia"/>
          <w:szCs w:val="21"/>
        </w:rPr>
        <w:t>类</w:t>
      </w:r>
      <w:r w:rsidR="006C154B" w:rsidRPr="006C154B">
        <w:rPr>
          <w:rFonts w:ascii="Arial" w:hAnsi="Arial" w:cs="Arial" w:hint="eastAsia"/>
          <w:szCs w:val="21"/>
        </w:rPr>
        <w:t>014472</w:t>
      </w:r>
      <w:r w:rsidR="006C154B" w:rsidRPr="006C154B">
        <w:rPr>
          <w:rFonts w:ascii="Arial" w:hAnsi="Arial" w:cs="Arial" w:hint="eastAsia"/>
          <w:szCs w:val="21"/>
        </w:rPr>
        <w:t>，</w:t>
      </w:r>
      <w:r w:rsidR="006C154B" w:rsidRPr="006C154B">
        <w:rPr>
          <w:rFonts w:ascii="Arial" w:hAnsi="Arial" w:cs="Arial" w:hint="eastAsia"/>
          <w:szCs w:val="21"/>
        </w:rPr>
        <w:t>C</w:t>
      </w:r>
      <w:r w:rsidR="006C154B" w:rsidRPr="006C154B">
        <w:rPr>
          <w:rFonts w:ascii="Arial" w:hAnsi="Arial" w:cs="Arial" w:hint="eastAsia"/>
          <w:szCs w:val="21"/>
        </w:rPr>
        <w:t>类</w:t>
      </w:r>
      <w:r w:rsidR="006C154B" w:rsidRPr="006C154B">
        <w:rPr>
          <w:rFonts w:ascii="Arial" w:hAnsi="Arial" w:cs="Arial" w:hint="eastAsia"/>
          <w:szCs w:val="21"/>
        </w:rPr>
        <w:t>014473</w:t>
      </w:r>
      <w:r w:rsidR="006C154B" w:rsidRPr="006C154B">
        <w:rPr>
          <w:rFonts w:ascii="Arial" w:hAnsi="Arial" w:cs="Arial" w:hint="eastAsia"/>
          <w:szCs w:val="21"/>
        </w:rPr>
        <w:t>）</w:t>
      </w:r>
      <w:r w:rsidR="00F942CE" w:rsidRPr="000D107B">
        <w:rPr>
          <w:rFonts w:ascii="Arial" w:hAnsi="Arial" w:cs="Arial"/>
          <w:szCs w:val="21"/>
        </w:rPr>
        <w:t>。</w:t>
      </w:r>
      <w:r w:rsidR="00F442E6" w:rsidRPr="000D107B">
        <w:rPr>
          <w:rFonts w:ascii="Arial" w:hAnsi="Arial" w:cs="Arial"/>
          <w:szCs w:val="21"/>
        </w:rPr>
        <w:t>现将相关情况公告如下</w:t>
      </w:r>
      <w:r w:rsidR="00F41DD4" w:rsidRPr="000D107B">
        <w:rPr>
          <w:rFonts w:ascii="Arial" w:hAnsi="Arial" w:cs="Arial"/>
          <w:szCs w:val="21"/>
        </w:rPr>
        <w:t>：</w:t>
      </w:r>
      <w:r w:rsidR="00BA7C90" w:rsidRPr="000D107B">
        <w:rPr>
          <w:rFonts w:ascii="Arial" w:hAnsi="Arial" w:cs="Arial"/>
          <w:szCs w:val="21"/>
        </w:rPr>
        <w:t xml:space="preserve"> </w:t>
      </w:r>
    </w:p>
    <w:p w:rsidR="00A21694" w:rsidRPr="000D107B" w:rsidRDefault="00A21694" w:rsidP="00941D9E">
      <w:pPr>
        <w:widowControl/>
        <w:spacing w:line="360" w:lineRule="auto"/>
        <w:ind w:firstLineChars="200" w:firstLine="440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617D02" w:rsidRPr="000D107B" w:rsidRDefault="00A21BA5" w:rsidP="00E33AC6">
      <w:pPr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t>新增</w:t>
      </w:r>
      <w:r w:rsidR="00935B49" w:rsidRPr="000D107B">
        <w:rPr>
          <w:rFonts w:ascii="Arial" w:hAnsi="Arial" w:cs="Arial"/>
          <w:szCs w:val="21"/>
        </w:rPr>
        <w:t>销售机构信息</w:t>
      </w:r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销售机构名称：腾安基金销售（深圳）有限公司</w:t>
      </w:r>
    </w:p>
    <w:p w:rsidR="00E33AC6" w:rsidRPr="00E33AC6" w:rsidRDefault="00E33AC6" w:rsidP="00E33AC6">
      <w:pPr>
        <w:spacing w:line="360" w:lineRule="auto"/>
        <w:ind w:leftChars="50" w:left="105" w:firstLineChars="200" w:firstLine="44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注册地址：深圳市前海深港合作区前湾一路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1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号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A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栋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201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室（入驻深圳市前海商务秘书有限公司）</w:t>
      </w:r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办公地址：深圳市南山区海天二路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33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号腾讯滨海大厦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15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楼</w:t>
      </w:r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法定代表人：刘明军</w:t>
      </w:r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联系人：谭广锋</w:t>
      </w:r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电话：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95017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1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8</w:t>
      </w:r>
    </w:p>
    <w:p w:rsidR="00E33AC6" w:rsidRPr="00E33AC6" w:rsidRDefault="00E33AC6" w:rsidP="00E33AC6">
      <w:pPr>
        <w:spacing w:line="360" w:lineRule="auto"/>
        <w:ind w:firstLineChars="200" w:firstLine="44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 w:hint="eastAsia"/>
          <w:color w:val="000000"/>
          <w:kern w:val="0"/>
          <w:sz w:val="22"/>
          <w:szCs w:val="22"/>
        </w:rPr>
        <w:t xml:space="preserve"> 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客户服务电话：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95017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1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8</w:t>
      </w:r>
    </w:p>
    <w:p w:rsid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E33AC6">
        <w:rPr>
          <w:rFonts w:ascii="Arial" w:hAnsi="Arial" w:cs="Arial" w:hint="eastAsia"/>
          <w:color w:val="000000"/>
          <w:kern w:val="0"/>
          <w:sz w:val="22"/>
          <w:szCs w:val="22"/>
        </w:rPr>
        <w:t>网址：</w:t>
      </w:r>
      <w:hyperlink r:id="rId8" w:history="1">
        <w:r w:rsidRPr="00E33AC6">
          <w:rPr>
            <w:rFonts w:hint="eastAsia"/>
            <w:color w:val="000000"/>
          </w:rPr>
          <w:t>www.tenganxinxi.com</w:t>
        </w:r>
      </w:hyperlink>
    </w:p>
    <w:p w:rsidR="00E33AC6" w:rsidRPr="00E33AC6" w:rsidRDefault="00E33AC6" w:rsidP="00E33AC6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</w:p>
    <w:p w:rsidR="00220637" w:rsidRPr="000D107B" w:rsidRDefault="00220637" w:rsidP="00E33AC6">
      <w:pPr>
        <w:numPr>
          <w:ilvl w:val="0"/>
          <w:numId w:val="13"/>
        </w:numPr>
        <w:spacing w:line="360" w:lineRule="auto"/>
        <w:jc w:val="lef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t>投资者可通过以下途径咨询有关详情</w:t>
      </w:r>
    </w:p>
    <w:p w:rsidR="00E33AC6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1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、景顺长城基金管理有限公司</w:t>
      </w:r>
    </w:p>
    <w:p w:rsidR="00E33AC6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客户服务电话：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400 8888 606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、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0755-82370688</w:t>
      </w:r>
    </w:p>
    <w:p w:rsidR="00E33AC6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网址：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www.igwfmc.com</w:t>
      </w:r>
    </w:p>
    <w:p w:rsidR="00E33AC6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2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、腾安基金销售（深圳）有限公司</w:t>
      </w:r>
    </w:p>
    <w:p w:rsidR="00E33AC6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客户服务电话：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95017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1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转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8</w:t>
      </w:r>
    </w:p>
    <w:p w:rsidR="003646D4" w:rsidRPr="006C154B" w:rsidRDefault="00E33AC6" w:rsidP="006C154B">
      <w:pPr>
        <w:spacing w:line="360" w:lineRule="auto"/>
        <w:ind w:firstLineChars="250" w:firstLine="550"/>
        <w:jc w:val="left"/>
        <w:rPr>
          <w:rFonts w:ascii="Arial" w:hAnsi="Arial" w:cs="Arial"/>
          <w:color w:val="000000"/>
          <w:kern w:val="0"/>
          <w:sz w:val="22"/>
          <w:szCs w:val="22"/>
        </w:rPr>
      </w:pP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网址：</w:t>
      </w:r>
      <w:r w:rsidRPr="006C154B">
        <w:rPr>
          <w:rFonts w:ascii="Arial" w:hAnsi="Arial" w:cs="Arial" w:hint="eastAsia"/>
          <w:color w:val="000000"/>
          <w:kern w:val="0"/>
          <w:sz w:val="22"/>
          <w:szCs w:val="22"/>
        </w:rPr>
        <w:t>www.tenganxinxi.com</w:t>
      </w:r>
    </w:p>
    <w:p w:rsidR="00E33AC6" w:rsidRDefault="00E33AC6" w:rsidP="003646D4">
      <w:pPr>
        <w:spacing w:line="360" w:lineRule="auto"/>
        <w:ind w:leftChars="300" w:left="630" w:firstLineChars="50" w:firstLine="105"/>
        <w:jc w:val="left"/>
        <w:rPr>
          <w:rFonts w:ascii="Arial" w:hAnsi="Arial" w:cs="Arial"/>
          <w:szCs w:val="21"/>
        </w:rPr>
      </w:pPr>
    </w:p>
    <w:p w:rsidR="00E33AC6" w:rsidRDefault="00E33AC6" w:rsidP="003646D4">
      <w:pPr>
        <w:spacing w:line="360" w:lineRule="auto"/>
        <w:ind w:leftChars="300" w:left="630" w:firstLineChars="50" w:firstLine="105"/>
        <w:jc w:val="left"/>
        <w:rPr>
          <w:rFonts w:ascii="Arial" w:hAnsi="Arial" w:cs="Arial"/>
          <w:szCs w:val="21"/>
        </w:rPr>
      </w:pPr>
    </w:p>
    <w:p w:rsidR="00E33AC6" w:rsidRPr="000D107B" w:rsidRDefault="00E33AC6" w:rsidP="003646D4">
      <w:pPr>
        <w:spacing w:line="360" w:lineRule="auto"/>
        <w:ind w:leftChars="300" w:left="630" w:firstLineChars="50" w:firstLine="105"/>
        <w:jc w:val="left"/>
        <w:rPr>
          <w:rFonts w:ascii="Arial" w:hAnsi="Arial" w:cs="Arial"/>
          <w:szCs w:val="21"/>
        </w:rPr>
      </w:pPr>
    </w:p>
    <w:p w:rsidR="004D3BA0" w:rsidRPr="000D107B" w:rsidRDefault="004D3BA0" w:rsidP="00EE1CC0">
      <w:pPr>
        <w:spacing w:line="360" w:lineRule="auto"/>
        <w:ind w:firstLineChars="250" w:firstLine="525"/>
        <w:jc w:val="lef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lastRenderedPageBreak/>
        <w:t>风险提示：</w:t>
      </w:r>
      <w:r w:rsidR="00F95E24" w:rsidRPr="000D107B">
        <w:rPr>
          <w:rFonts w:ascii="Arial" w:hAnsi="Arial" w:cs="Arial"/>
          <w:szCs w:val="21"/>
        </w:rPr>
        <w:t>基金管理人</w:t>
      </w:r>
      <w:r w:rsidRPr="000D107B">
        <w:rPr>
          <w:rFonts w:ascii="Arial" w:hAnsi="Arial" w:cs="Arial"/>
          <w:szCs w:val="21"/>
        </w:rPr>
        <w:t>承诺以诚实信用、勤勉尽责的原则管理和运用基金资产，但不保证基金一定盈利，也不保证最低收益。投资者投资于</w:t>
      </w:r>
      <w:r w:rsidR="005D6D34" w:rsidRPr="000D107B">
        <w:rPr>
          <w:rFonts w:ascii="Arial" w:hAnsi="Arial" w:cs="Arial"/>
          <w:szCs w:val="21"/>
        </w:rPr>
        <w:t>本基金</w:t>
      </w:r>
      <w:r w:rsidRPr="000D107B">
        <w:rPr>
          <w:rFonts w:ascii="Arial" w:hAnsi="Arial" w:cs="Arial"/>
          <w:szCs w:val="21"/>
        </w:rPr>
        <w:t>时应认真阅读</w:t>
      </w:r>
      <w:r w:rsidR="005D6D34" w:rsidRPr="000D107B">
        <w:rPr>
          <w:rFonts w:ascii="Arial" w:hAnsi="Arial" w:cs="Arial"/>
          <w:szCs w:val="21"/>
        </w:rPr>
        <w:t>本基金的</w:t>
      </w:r>
      <w:r w:rsidRPr="000D107B">
        <w:rPr>
          <w:rFonts w:ascii="Arial" w:hAnsi="Arial" w:cs="Arial"/>
          <w:szCs w:val="21"/>
        </w:rPr>
        <w:t>基金合同、招募说明书</w:t>
      </w:r>
      <w:r w:rsidR="007A4768" w:rsidRPr="000D107B">
        <w:rPr>
          <w:rFonts w:ascii="Arial" w:hAnsi="Arial" w:cs="Arial"/>
          <w:szCs w:val="21"/>
        </w:rPr>
        <w:t>等文件</w:t>
      </w:r>
      <w:r w:rsidRPr="000D107B">
        <w:rPr>
          <w:rFonts w:ascii="Arial" w:hAnsi="Arial" w:cs="Arial"/>
          <w:szCs w:val="21"/>
        </w:rPr>
        <w:t>。敬请投资者留意投资风险。</w:t>
      </w:r>
    </w:p>
    <w:p w:rsidR="004D3BA0" w:rsidRPr="000D107B" w:rsidRDefault="004D3BA0" w:rsidP="00EE1CC0">
      <w:pPr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</w:p>
    <w:p w:rsidR="000F0495" w:rsidRPr="000D107B" w:rsidRDefault="00220637" w:rsidP="00EE1CC0">
      <w:pPr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t>特此公告。</w:t>
      </w:r>
    </w:p>
    <w:p w:rsidR="00A6268B" w:rsidRPr="000D107B" w:rsidRDefault="00A6268B" w:rsidP="00EE1CC0">
      <w:pPr>
        <w:spacing w:line="360" w:lineRule="auto"/>
        <w:ind w:firstLineChars="200" w:firstLine="420"/>
        <w:jc w:val="left"/>
        <w:rPr>
          <w:rFonts w:ascii="Arial" w:hAnsi="Arial" w:cs="Arial"/>
          <w:szCs w:val="21"/>
        </w:rPr>
      </w:pPr>
    </w:p>
    <w:p w:rsidR="00220637" w:rsidRPr="000D107B" w:rsidRDefault="00220637" w:rsidP="00EE1CC0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0D107B">
        <w:rPr>
          <w:rFonts w:ascii="Arial" w:hAnsi="Arial" w:cs="Arial"/>
          <w:szCs w:val="21"/>
        </w:rPr>
        <w:t>景顺长城基金管理有限公司</w:t>
      </w:r>
    </w:p>
    <w:p w:rsidR="00220637" w:rsidRPr="000D107B" w:rsidRDefault="006C154B" w:rsidP="00EE1CC0">
      <w:pPr>
        <w:spacing w:line="360" w:lineRule="auto"/>
        <w:ind w:firstLineChars="200" w:firstLine="420"/>
        <w:jc w:val="right"/>
        <w:rPr>
          <w:rFonts w:ascii="Arial" w:hAnsi="Arial" w:cs="Arial"/>
          <w:szCs w:val="21"/>
        </w:rPr>
      </w:pPr>
      <w:r w:rsidRPr="00EE1CC0">
        <w:rPr>
          <w:rFonts w:ascii="Arial" w:hAnsi="Arial" w:cs="Arial"/>
          <w:szCs w:val="21"/>
        </w:rPr>
        <w:t>二</w:t>
      </w:r>
      <w:r w:rsidRPr="00EE1CC0">
        <w:rPr>
          <w:rFonts w:ascii="Arial" w:hAnsi="Arial" w:cs="Arial"/>
          <w:szCs w:val="21"/>
        </w:rPr>
        <w:t>O</w:t>
      </w:r>
      <w:r w:rsidRPr="00EE1CC0">
        <w:rPr>
          <w:rFonts w:ascii="Arial" w:hAnsi="Arial" w:cs="Arial"/>
          <w:szCs w:val="21"/>
        </w:rPr>
        <w:t>二</w:t>
      </w:r>
      <w:r>
        <w:rPr>
          <w:rFonts w:ascii="Arial" w:hAnsi="Arial" w:cs="Arial" w:hint="eastAsia"/>
          <w:szCs w:val="21"/>
        </w:rPr>
        <w:t>二</w:t>
      </w:r>
      <w:r w:rsidRPr="00EE1CC0">
        <w:rPr>
          <w:rFonts w:ascii="Arial" w:hAnsi="Arial" w:cs="Arial"/>
          <w:szCs w:val="21"/>
        </w:rPr>
        <w:t>年</w:t>
      </w:r>
      <w:r>
        <w:rPr>
          <w:rFonts w:ascii="Arial" w:hAnsi="Arial" w:cs="Arial" w:hint="eastAsia"/>
          <w:szCs w:val="21"/>
        </w:rPr>
        <w:t>一</w:t>
      </w:r>
      <w:r w:rsidRPr="00EE1CC0">
        <w:rPr>
          <w:rFonts w:ascii="Arial" w:hAnsi="Arial" w:cs="Arial"/>
          <w:szCs w:val="21"/>
        </w:rPr>
        <w:t>月</w:t>
      </w:r>
      <w:r>
        <w:rPr>
          <w:rFonts w:ascii="Arial" w:hAnsi="Arial" w:cs="Arial" w:hint="eastAsia"/>
          <w:szCs w:val="21"/>
        </w:rPr>
        <w:t>十一</w:t>
      </w:r>
      <w:r w:rsidR="003410EF" w:rsidRPr="000D107B">
        <w:rPr>
          <w:rFonts w:ascii="Arial" w:hAnsi="Arial" w:cs="Arial"/>
          <w:szCs w:val="21"/>
        </w:rPr>
        <w:t>日</w:t>
      </w:r>
      <w:bookmarkEnd w:id="0"/>
    </w:p>
    <w:sectPr w:rsidR="00220637" w:rsidRPr="000D107B" w:rsidSect="00615D6B">
      <w:footerReference w:type="even" r:id="rId9"/>
      <w:pgSz w:w="11906" w:h="16838"/>
      <w:pgMar w:top="1440" w:right="180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E3" w:rsidRDefault="003655E3" w:rsidP="00F94925">
      <w:r>
        <w:separator/>
      </w:r>
    </w:p>
  </w:endnote>
  <w:endnote w:type="continuationSeparator" w:id="0">
    <w:p w:rsidR="003655E3" w:rsidRDefault="003655E3" w:rsidP="00F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D02" w:rsidRDefault="00617D02" w:rsidP="00301782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17D02" w:rsidRDefault="00617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E3" w:rsidRDefault="003655E3" w:rsidP="00F94925">
      <w:r>
        <w:separator/>
      </w:r>
    </w:p>
  </w:footnote>
  <w:footnote w:type="continuationSeparator" w:id="0">
    <w:p w:rsidR="003655E3" w:rsidRDefault="003655E3" w:rsidP="00F9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6340"/>
    <w:multiLevelType w:val="hybridMultilevel"/>
    <w:tmpl w:val="B6A0A034"/>
    <w:lvl w:ilvl="0" w:tplc="8FFE6E6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3E268D2"/>
    <w:multiLevelType w:val="hybridMultilevel"/>
    <w:tmpl w:val="FF4241D0"/>
    <w:lvl w:ilvl="0" w:tplc="3118BDCC">
      <w:start w:val="1"/>
      <w:numFmt w:val="japaneseCounting"/>
      <w:lvlText w:val="%1、"/>
      <w:lvlJc w:val="left"/>
      <w:pPr>
        <w:ind w:left="1555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 w15:restartNumberingAfterBreak="0">
    <w:nsid w:val="18C16998"/>
    <w:multiLevelType w:val="hybridMultilevel"/>
    <w:tmpl w:val="A1B04B0C"/>
    <w:lvl w:ilvl="0" w:tplc="F5F20038">
      <w:start w:val="2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2A912616"/>
    <w:multiLevelType w:val="hybridMultilevel"/>
    <w:tmpl w:val="FDD6B4EE"/>
    <w:lvl w:ilvl="0" w:tplc="069E46EA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4" w15:restartNumberingAfterBreak="0">
    <w:nsid w:val="3F4E4192"/>
    <w:multiLevelType w:val="hybridMultilevel"/>
    <w:tmpl w:val="73DAD172"/>
    <w:lvl w:ilvl="0" w:tplc="3AF2E360">
      <w:start w:val="1"/>
      <w:numFmt w:val="chineseCountingThousand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40733DFD"/>
    <w:multiLevelType w:val="hybridMultilevel"/>
    <w:tmpl w:val="981CFC86"/>
    <w:lvl w:ilvl="0" w:tplc="78188E40">
      <w:start w:val="1"/>
      <w:numFmt w:val="decimal"/>
      <w:lvlText w:val="%1、"/>
      <w:lvlJc w:val="left"/>
      <w:pPr>
        <w:ind w:left="990" w:hanging="360"/>
      </w:pPr>
      <w:rPr>
        <w:rFonts w:ascii="Arial" w:hAnsi="Arial" w:cs="Arial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6" w15:restartNumberingAfterBreak="0">
    <w:nsid w:val="544F11F7"/>
    <w:multiLevelType w:val="hybridMultilevel"/>
    <w:tmpl w:val="FD32165A"/>
    <w:lvl w:ilvl="0" w:tplc="18000E32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60FC5CB4"/>
    <w:multiLevelType w:val="hybridMultilevel"/>
    <w:tmpl w:val="6B68D47E"/>
    <w:lvl w:ilvl="0" w:tplc="EFD68204">
      <w:start w:val="1"/>
      <w:numFmt w:val="japaneseCounting"/>
      <w:lvlText w:val="%1、"/>
      <w:lvlJc w:val="left"/>
      <w:pPr>
        <w:ind w:left="105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8" w15:restartNumberingAfterBreak="0">
    <w:nsid w:val="6D051ADD"/>
    <w:multiLevelType w:val="hybridMultilevel"/>
    <w:tmpl w:val="FE74313A"/>
    <w:lvl w:ilvl="0" w:tplc="D800390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6DBE740B"/>
    <w:multiLevelType w:val="hybridMultilevel"/>
    <w:tmpl w:val="D23CDB9C"/>
    <w:lvl w:ilvl="0" w:tplc="2DE40DD4">
      <w:start w:val="2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0" w15:restartNumberingAfterBreak="0">
    <w:nsid w:val="7A5F5BF9"/>
    <w:multiLevelType w:val="hybridMultilevel"/>
    <w:tmpl w:val="99DE4D1E"/>
    <w:lvl w:ilvl="0" w:tplc="3D6A9B62">
      <w:start w:val="1"/>
      <w:numFmt w:val="decimal"/>
      <w:lvlText w:val="%1、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7" w:hanging="420"/>
      </w:pPr>
    </w:lvl>
    <w:lvl w:ilvl="2" w:tplc="0409001B" w:tentative="1">
      <w:start w:val="1"/>
      <w:numFmt w:val="lowerRoman"/>
      <w:lvlText w:val="%3."/>
      <w:lvlJc w:val="righ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9" w:tentative="1">
      <w:start w:val="1"/>
      <w:numFmt w:val="lowerLetter"/>
      <w:lvlText w:val="%5)"/>
      <w:lvlJc w:val="left"/>
      <w:pPr>
        <w:ind w:left="3517" w:hanging="420"/>
      </w:pPr>
    </w:lvl>
    <w:lvl w:ilvl="5" w:tplc="0409001B" w:tentative="1">
      <w:start w:val="1"/>
      <w:numFmt w:val="lowerRoman"/>
      <w:lvlText w:val="%6."/>
      <w:lvlJc w:val="righ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9" w:tentative="1">
      <w:start w:val="1"/>
      <w:numFmt w:val="lowerLetter"/>
      <w:lvlText w:val="%8)"/>
      <w:lvlJc w:val="left"/>
      <w:pPr>
        <w:ind w:left="4777" w:hanging="420"/>
      </w:pPr>
    </w:lvl>
    <w:lvl w:ilvl="8" w:tplc="0409001B" w:tentative="1">
      <w:start w:val="1"/>
      <w:numFmt w:val="lowerRoman"/>
      <w:lvlText w:val="%9."/>
      <w:lvlJc w:val="right"/>
      <w:pPr>
        <w:ind w:left="5197" w:hanging="42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7"/>
    <w:lvlOverride w:ilvl="0">
      <w:lvl w:ilvl="0" w:tplc="EFD68204">
        <w:start w:val="1"/>
        <w:numFmt w:val="decimal"/>
        <w:lvlText w:val="%1、"/>
        <w:lvlJc w:val="left"/>
        <w:pPr>
          <w:ind w:left="851" w:hanging="22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2">
    <w:abstractNumId w:val="7"/>
    <w:lvlOverride w:ilvl="0">
      <w:lvl w:ilvl="0" w:tplc="EFD68204">
        <w:start w:val="1"/>
        <w:numFmt w:val="decimal"/>
        <w:lvlText w:val="%1、"/>
        <w:lvlJc w:val="left"/>
        <w:pPr>
          <w:ind w:left="851" w:hanging="851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)"/>
        <w:lvlJc w:val="left"/>
        <w:pPr>
          <w:ind w:left="840" w:hanging="42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9" w:tentative="1">
        <w:start w:val="1"/>
        <w:numFmt w:val="lowerLetter"/>
        <w:lvlText w:val="%5)"/>
        <w:lvlJc w:val="left"/>
        <w:pPr>
          <w:ind w:left="2100" w:hanging="42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9" w:tentative="1">
        <w:start w:val="1"/>
        <w:numFmt w:val="lowerLetter"/>
        <w:lvlText w:val="%8)"/>
        <w:lvlJc w:val="left"/>
        <w:pPr>
          <w:ind w:left="3360" w:hanging="42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3780" w:hanging="420"/>
        </w:pPr>
      </w:lvl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7"/>
    <w:rsid w:val="0000077A"/>
    <w:rsid w:val="00000BED"/>
    <w:rsid w:val="00005CF2"/>
    <w:rsid w:val="000104D1"/>
    <w:rsid w:val="00013205"/>
    <w:rsid w:val="00016531"/>
    <w:rsid w:val="00016B12"/>
    <w:rsid w:val="00017833"/>
    <w:rsid w:val="0002540A"/>
    <w:rsid w:val="0002582D"/>
    <w:rsid w:val="00027FF2"/>
    <w:rsid w:val="00033AD5"/>
    <w:rsid w:val="0003700F"/>
    <w:rsid w:val="000409B1"/>
    <w:rsid w:val="00040CAC"/>
    <w:rsid w:val="000517FB"/>
    <w:rsid w:val="00057035"/>
    <w:rsid w:val="000650D3"/>
    <w:rsid w:val="00071344"/>
    <w:rsid w:val="000757FC"/>
    <w:rsid w:val="00076CEF"/>
    <w:rsid w:val="0007704A"/>
    <w:rsid w:val="00081CBF"/>
    <w:rsid w:val="00081DCC"/>
    <w:rsid w:val="00085043"/>
    <w:rsid w:val="00086C7F"/>
    <w:rsid w:val="0009159E"/>
    <w:rsid w:val="000924EF"/>
    <w:rsid w:val="0009500B"/>
    <w:rsid w:val="00095DF3"/>
    <w:rsid w:val="000A1BED"/>
    <w:rsid w:val="000A2252"/>
    <w:rsid w:val="000A51C7"/>
    <w:rsid w:val="000A6618"/>
    <w:rsid w:val="000B2A1C"/>
    <w:rsid w:val="000B4E7C"/>
    <w:rsid w:val="000C076C"/>
    <w:rsid w:val="000C2C4C"/>
    <w:rsid w:val="000C57BC"/>
    <w:rsid w:val="000C58CE"/>
    <w:rsid w:val="000C61EC"/>
    <w:rsid w:val="000D107B"/>
    <w:rsid w:val="000D155A"/>
    <w:rsid w:val="000D3C71"/>
    <w:rsid w:val="000D3C9E"/>
    <w:rsid w:val="000D512E"/>
    <w:rsid w:val="000D5A1E"/>
    <w:rsid w:val="000D6467"/>
    <w:rsid w:val="000D65BE"/>
    <w:rsid w:val="000E0829"/>
    <w:rsid w:val="000E1F1B"/>
    <w:rsid w:val="000E2494"/>
    <w:rsid w:val="000E2799"/>
    <w:rsid w:val="000E37F3"/>
    <w:rsid w:val="000F0495"/>
    <w:rsid w:val="000F2B13"/>
    <w:rsid w:val="000F4796"/>
    <w:rsid w:val="000F7270"/>
    <w:rsid w:val="00102CE6"/>
    <w:rsid w:val="001032E4"/>
    <w:rsid w:val="00105886"/>
    <w:rsid w:val="00106285"/>
    <w:rsid w:val="001108D9"/>
    <w:rsid w:val="00111DED"/>
    <w:rsid w:val="00114499"/>
    <w:rsid w:val="001160A5"/>
    <w:rsid w:val="00117FE4"/>
    <w:rsid w:val="0012330F"/>
    <w:rsid w:val="00126C24"/>
    <w:rsid w:val="00136D92"/>
    <w:rsid w:val="00150512"/>
    <w:rsid w:val="00157015"/>
    <w:rsid w:val="0016026C"/>
    <w:rsid w:val="0016631B"/>
    <w:rsid w:val="00170923"/>
    <w:rsid w:val="00172488"/>
    <w:rsid w:val="00172F53"/>
    <w:rsid w:val="0017525B"/>
    <w:rsid w:val="00184B0E"/>
    <w:rsid w:val="00187FDB"/>
    <w:rsid w:val="0019398B"/>
    <w:rsid w:val="001956E6"/>
    <w:rsid w:val="00195894"/>
    <w:rsid w:val="00197559"/>
    <w:rsid w:val="001A14F2"/>
    <w:rsid w:val="001A7614"/>
    <w:rsid w:val="001B1AC6"/>
    <w:rsid w:val="001B5456"/>
    <w:rsid w:val="001C1204"/>
    <w:rsid w:val="001C174F"/>
    <w:rsid w:val="001C3605"/>
    <w:rsid w:val="001C36FE"/>
    <w:rsid w:val="001C65E3"/>
    <w:rsid w:val="001C72AF"/>
    <w:rsid w:val="001E0604"/>
    <w:rsid w:val="001E11A0"/>
    <w:rsid w:val="001E3A5A"/>
    <w:rsid w:val="001F17FD"/>
    <w:rsid w:val="001F35F8"/>
    <w:rsid w:val="001F3B5E"/>
    <w:rsid w:val="001F5FB1"/>
    <w:rsid w:val="001F61A6"/>
    <w:rsid w:val="001F7251"/>
    <w:rsid w:val="0020030F"/>
    <w:rsid w:val="0020174C"/>
    <w:rsid w:val="002046F0"/>
    <w:rsid w:val="00207447"/>
    <w:rsid w:val="002076B4"/>
    <w:rsid w:val="002077EE"/>
    <w:rsid w:val="002163A7"/>
    <w:rsid w:val="00217165"/>
    <w:rsid w:val="0022024F"/>
    <w:rsid w:val="00220637"/>
    <w:rsid w:val="00220717"/>
    <w:rsid w:val="00224E78"/>
    <w:rsid w:val="002254BB"/>
    <w:rsid w:val="0022553A"/>
    <w:rsid w:val="00225A7D"/>
    <w:rsid w:val="00225C0C"/>
    <w:rsid w:val="002529D7"/>
    <w:rsid w:val="002570D8"/>
    <w:rsid w:val="002570FF"/>
    <w:rsid w:val="00261244"/>
    <w:rsid w:val="00262481"/>
    <w:rsid w:val="00267857"/>
    <w:rsid w:val="00267D1E"/>
    <w:rsid w:val="0027170F"/>
    <w:rsid w:val="00276094"/>
    <w:rsid w:val="0027626D"/>
    <w:rsid w:val="00277C22"/>
    <w:rsid w:val="00280051"/>
    <w:rsid w:val="00282F2C"/>
    <w:rsid w:val="00283BA9"/>
    <w:rsid w:val="00287D0E"/>
    <w:rsid w:val="002937F4"/>
    <w:rsid w:val="00297D2F"/>
    <w:rsid w:val="002A274F"/>
    <w:rsid w:val="002A2D56"/>
    <w:rsid w:val="002A4AFE"/>
    <w:rsid w:val="002A51E6"/>
    <w:rsid w:val="002B1210"/>
    <w:rsid w:val="002B1F0A"/>
    <w:rsid w:val="002B427A"/>
    <w:rsid w:val="002C3048"/>
    <w:rsid w:val="002C35E6"/>
    <w:rsid w:val="002C45D0"/>
    <w:rsid w:val="002C7CE5"/>
    <w:rsid w:val="002D1AC4"/>
    <w:rsid w:val="002D38C2"/>
    <w:rsid w:val="002D66E6"/>
    <w:rsid w:val="002D7946"/>
    <w:rsid w:val="002F1D9F"/>
    <w:rsid w:val="002F25D1"/>
    <w:rsid w:val="002F4092"/>
    <w:rsid w:val="002F4C7D"/>
    <w:rsid w:val="002F4CA7"/>
    <w:rsid w:val="002F6F20"/>
    <w:rsid w:val="002F7AF1"/>
    <w:rsid w:val="00301782"/>
    <w:rsid w:val="003056F4"/>
    <w:rsid w:val="00307769"/>
    <w:rsid w:val="0031079A"/>
    <w:rsid w:val="00311484"/>
    <w:rsid w:val="0031209A"/>
    <w:rsid w:val="00320A91"/>
    <w:rsid w:val="0032395C"/>
    <w:rsid w:val="003336CA"/>
    <w:rsid w:val="00335572"/>
    <w:rsid w:val="003355CB"/>
    <w:rsid w:val="00335CD6"/>
    <w:rsid w:val="003403DD"/>
    <w:rsid w:val="003410EF"/>
    <w:rsid w:val="003428CB"/>
    <w:rsid w:val="003448CE"/>
    <w:rsid w:val="00345C4C"/>
    <w:rsid w:val="0035027F"/>
    <w:rsid w:val="00356826"/>
    <w:rsid w:val="00363A0F"/>
    <w:rsid w:val="003646D4"/>
    <w:rsid w:val="003655E3"/>
    <w:rsid w:val="003711E1"/>
    <w:rsid w:val="003755AC"/>
    <w:rsid w:val="00375636"/>
    <w:rsid w:val="0038058E"/>
    <w:rsid w:val="00384FCD"/>
    <w:rsid w:val="003A1B49"/>
    <w:rsid w:val="003A3137"/>
    <w:rsid w:val="003A325B"/>
    <w:rsid w:val="003A5AE9"/>
    <w:rsid w:val="003A7516"/>
    <w:rsid w:val="003B0697"/>
    <w:rsid w:val="003B1D12"/>
    <w:rsid w:val="003B2918"/>
    <w:rsid w:val="003B2AB4"/>
    <w:rsid w:val="003B2F07"/>
    <w:rsid w:val="003B4D05"/>
    <w:rsid w:val="003B55C1"/>
    <w:rsid w:val="003B629F"/>
    <w:rsid w:val="003B6AF5"/>
    <w:rsid w:val="003C2159"/>
    <w:rsid w:val="003C288C"/>
    <w:rsid w:val="003C41C7"/>
    <w:rsid w:val="003C584A"/>
    <w:rsid w:val="003C622E"/>
    <w:rsid w:val="003C69A2"/>
    <w:rsid w:val="003C6C20"/>
    <w:rsid w:val="003C7F20"/>
    <w:rsid w:val="003D1932"/>
    <w:rsid w:val="003D23CD"/>
    <w:rsid w:val="003D4C67"/>
    <w:rsid w:val="003D63DA"/>
    <w:rsid w:val="003E2847"/>
    <w:rsid w:val="003E29AF"/>
    <w:rsid w:val="003E36B7"/>
    <w:rsid w:val="003E5379"/>
    <w:rsid w:val="003F0692"/>
    <w:rsid w:val="003F1E29"/>
    <w:rsid w:val="003F20B9"/>
    <w:rsid w:val="003F25F8"/>
    <w:rsid w:val="004027FF"/>
    <w:rsid w:val="0040307E"/>
    <w:rsid w:val="004031B5"/>
    <w:rsid w:val="00417A84"/>
    <w:rsid w:val="00423762"/>
    <w:rsid w:val="0042387C"/>
    <w:rsid w:val="0042605D"/>
    <w:rsid w:val="00426831"/>
    <w:rsid w:val="00430970"/>
    <w:rsid w:val="00431A2D"/>
    <w:rsid w:val="00431F40"/>
    <w:rsid w:val="00433A0B"/>
    <w:rsid w:val="00435D6F"/>
    <w:rsid w:val="004403C3"/>
    <w:rsid w:val="00443F92"/>
    <w:rsid w:val="00452A61"/>
    <w:rsid w:val="00454006"/>
    <w:rsid w:val="004546DF"/>
    <w:rsid w:val="00461476"/>
    <w:rsid w:val="00462B18"/>
    <w:rsid w:val="00462DF0"/>
    <w:rsid w:val="004647D2"/>
    <w:rsid w:val="00470443"/>
    <w:rsid w:val="00471B90"/>
    <w:rsid w:val="004739A4"/>
    <w:rsid w:val="00473A8F"/>
    <w:rsid w:val="00476A0F"/>
    <w:rsid w:val="00480D1F"/>
    <w:rsid w:val="00482471"/>
    <w:rsid w:val="00484E08"/>
    <w:rsid w:val="0048785E"/>
    <w:rsid w:val="00490BF4"/>
    <w:rsid w:val="00492BE5"/>
    <w:rsid w:val="004A2B19"/>
    <w:rsid w:val="004A33C9"/>
    <w:rsid w:val="004B0A99"/>
    <w:rsid w:val="004B274E"/>
    <w:rsid w:val="004C22EE"/>
    <w:rsid w:val="004D0040"/>
    <w:rsid w:val="004D1C00"/>
    <w:rsid w:val="004D3BA0"/>
    <w:rsid w:val="004E088D"/>
    <w:rsid w:val="004E0C80"/>
    <w:rsid w:val="004E21E7"/>
    <w:rsid w:val="004E618C"/>
    <w:rsid w:val="004F0AA0"/>
    <w:rsid w:val="004F0D8A"/>
    <w:rsid w:val="004F0E00"/>
    <w:rsid w:val="004F5B17"/>
    <w:rsid w:val="004F7F38"/>
    <w:rsid w:val="00502DE5"/>
    <w:rsid w:val="00502FB1"/>
    <w:rsid w:val="00503EDA"/>
    <w:rsid w:val="005212BC"/>
    <w:rsid w:val="00527CE6"/>
    <w:rsid w:val="00530895"/>
    <w:rsid w:val="005311FF"/>
    <w:rsid w:val="0053395C"/>
    <w:rsid w:val="00533A6B"/>
    <w:rsid w:val="005362A3"/>
    <w:rsid w:val="005409F0"/>
    <w:rsid w:val="00542C2B"/>
    <w:rsid w:val="00554944"/>
    <w:rsid w:val="00555108"/>
    <w:rsid w:val="0056171D"/>
    <w:rsid w:val="00563C5D"/>
    <w:rsid w:val="00565FA1"/>
    <w:rsid w:val="00566153"/>
    <w:rsid w:val="00577ED9"/>
    <w:rsid w:val="00581885"/>
    <w:rsid w:val="00582DDD"/>
    <w:rsid w:val="005875C0"/>
    <w:rsid w:val="00591ADB"/>
    <w:rsid w:val="00592BD5"/>
    <w:rsid w:val="00594A60"/>
    <w:rsid w:val="00595E70"/>
    <w:rsid w:val="005A3551"/>
    <w:rsid w:val="005A486C"/>
    <w:rsid w:val="005B1B42"/>
    <w:rsid w:val="005B1DFE"/>
    <w:rsid w:val="005B2025"/>
    <w:rsid w:val="005B542F"/>
    <w:rsid w:val="005B5C36"/>
    <w:rsid w:val="005B6F61"/>
    <w:rsid w:val="005C3463"/>
    <w:rsid w:val="005C4973"/>
    <w:rsid w:val="005C6EAB"/>
    <w:rsid w:val="005D38AB"/>
    <w:rsid w:val="005D6D34"/>
    <w:rsid w:val="005E0589"/>
    <w:rsid w:val="005E4B53"/>
    <w:rsid w:val="005E796A"/>
    <w:rsid w:val="005F05A2"/>
    <w:rsid w:val="005F0838"/>
    <w:rsid w:val="005F1632"/>
    <w:rsid w:val="005F46D4"/>
    <w:rsid w:val="005F7EC6"/>
    <w:rsid w:val="00602B00"/>
    <w:rsid w:val="00604A66"/>
    <w:rsid w:val="0061153C"/>
    <w:rsid w:val="00612886"/>
    <w:rsid w:val="00615D6B"/>
    <w:rsid w:val="00616BC6"/>
    <w:rsid w:val="00617D02"/>
    <w:rsid w:val="006212CC"/>
    <w:rsid w:val="00623407"/>
    <w:rsid w:val="00623F1B"/>
    <w:rsid w:val="0062520C"/>
    <w:rsid w:val="00626C71"/>
    <w:rsid w:val="00635766"/>
    <w:rsid w:val="00637F31"/>
    <w:rsid w:val="006402A8"/>
    <w:rsid w:val="006428C5"/>
    <w:rsid w:val="00644F7F"/>
    <w:rsid w:val="00650E0C"/>
    <w:rsid w:val="00652886"/>
    <w:rsid w:val="00653531"/>
    <w:rsid w:val="00655188"/>
    <w:rsid w:val="00655D6F"/>
    <w:rsid w:val="0065667C"/>
    <w:rsid w:val="006646C4"/>
    <w:rsid w:val="00670053"/>
    <w:rsid w:val="00670180"/>
    <w:rsid w:val="00672D02"/>
    <w:rsid w:val="0067778D"/>
    <w:rsid w:val="006821A6"/>
    <w:rsid w:val="0068323B"/>
    <w:rsid w:val="00686DB3"/>
    <w:rsid w:val="00690CB4"/>
    <w:rsid w:val="00691727"/>
    <w:rsid w:val="00697CAF"/>
    <w:rsid w:val="006A0801"/>
    <w:rsid w:val="006A2F7D"/>
    <w:rsid w:val="006A3D25"/>
    <w:rsid w:val="006A7925"/>
    <w:rsid w:val="006B1EC2"/>
    <w:rsid w:val="006B2F2E"/>
    <w:rsid w:val="006C154B"/>
    <w:rsid w:val="006C70BA"/>
    <w:rsid w:val="006D1EE3"/>
    <w:rsid w:val="006D37CA"/>
    <w:rsid w:val="006D7C88"/>
    <w:rsid w:val="006E3E39"/>
    <w:rsid w:val="006F08AF"/>
    <w:rsid w:val="006F0D7F"/>
    <w:rsid w:val="006F494A"/>
    <w:rsid w:val="00700637"/>
    <w:rsid w:val="007062F2"/>
    <w:rsid w:val="007118A1"/>
    <w:rsid w:val="0071305A"/>
    <w:rsid w:val="00713A32"/>
    <w:rsid w:val="007160F1"/>
    <w:rsid w:val="0072156B"/>
    <w:rsid w:val="00722453"/>
    <w:rsid w:val="00722592"/>
    <w:rsid w:val="00723768"/>
    <w:rsid w:val="0072391E"/>
    <w:rsid w:val="00726466"/>
    <w:rsid w:val="00727388"/>
    <w:rsid w:val="00733133"/>
    <w:rsid w:val="007345AA"/>
    <w:rsid w:val="00746663"/>
    <w:rsid w:val="00747122"/>
    <w:rsid w:val="0074722F"/>
    <w:rsid w:val="00750695"/>
    <w:rsid w:val="00750F0D"/>
    <w:rsid w:val="00751BD0"/>
    <w:rsid w:val="00752139"/>
    <w:rsid w:val="007536EF"/>
    <w:rsid w:val="0075532A"/>
    <w:rsid w:val="00756DEC"/>
    <w:rsid w:val="00760252"/>
    <w:rsid w:val="00761433"/>
    <w:rsid w:val="00763FE3"/>
    <w:rsid w:val="00766AAB"/>
    <w:rsid w:val="007703EF"/>
    <w:rsid w:val="00771ED5"/>
    <w:rsid w:val="00772527"/>
    <w:rsid w:val="00773723"/>
    <w:rsid w:val="00776376"/>
    <w:rsid w:val="007764F3"/>
    <w:rsid w:val="00781195"/>
    <w:rsid w:val="00781E9D"/>
    <w:rsid w:val="00787CDD"/>
    <w:rsid w:val="00791736"/>
    <w:rsid w:val="00793043"/>
    <w:rsid w:val="007A09DB"/>
    <w:rsid w:val="007A148C"/>
    <w:rsid w:val="007A3157"/>
    <w:rsid w:val="007A38C2"/>
    <w:rsid w:val="007A4768"/>
    <w:rsid w:val="007B4DDE"/>
    <w:rsid w:val="007B5D0B"/>
    <w:rsid w:val="007B6CBA"/>
    <w:rsid w:val="007C4BE9"/>
    <w:rsid w:val="007C517E"/>
    <w:rsid w:val="007C7B7A"/>
    <w:rsid w:val="007D07AC"/>
    <w:rsid w:val="007D2485"/>
    <w:rsid w:val="007D4C9B"/>
    <w:rsid w:val="007D5BA0"/>
    <w:rsid w:val="007E1ACC"/>
    <w:rsid w:val="007E2953"/>
    <w:rsid w:val="007F3D3E"/>
    <w:rsid w:val="00803FB8"/>
    <w:rsid w:val="008060EB"/>
    <w:rsid w:val="00807D69"/>
    <w:rsid w:val="00810A9F"/>
    <w:rsid w:val="00810CA4"/>
    <w:rsid w:val="00811EEB"/>
    <w:rsid w:val="0081294C"/>
    <w:rsid w:val="00812F39"/>
    <w:rsid w:val="00815CD0"/>
    <w:rsid w:val="00817891"/>
    <w:rsid w:val="00822EAB"/>
    <w:rsid w:val="00824625"/>
    <w:rsid w:val="0082517C"/>
    <w:rsid w:val="00833DAE"/>
    <w:rsid w:val="008506A3"/>
    <w:rsid w:val="008523B6"/>
    <w:rsid w:val="008574B0"/>
    <w:rsid w:val="00873A0A"/>
    <w:rsid w:val="00874188"/>
    <w:rsid w:val="00874DF0"/>
    <w:rsid w:val="00881D3E"/>
    <w:rsid w:val="00882B9B"/>
    <w:rsid w:val="0088448A"/>
    <w:rsid w:val="008859F1"/>
    <w:rsid w:val="0088685B"/>
    <w:rsid w:val="00890446"/>
    <w:rsid w:val="0089120F"/>
    <w:rsid w:val="00892757"/>
    <w:rsid w:val="00897789"/>
    <w:rsid w:val="008A4A59"/>
    <w:rsid w:val="008A4E58"/>
    <w:rsid w:val="008B046F"/>
    <w:rsid w:val="008B3333"/>
    <w:rsid w:val="008C0BB2"/>
    <w:rsid w:val="008C4E71"/>
    <w:rsid w:val="008D2766"/>
    <w:rsid w:val="008D43D2"/>
    <w:rsid w:val="008D7B9E"/>
    <w:rsid w:val="008E1CB9"/>
    <w:rsid w:val="008E5AB0"/>
    <w:rsid w:val="008F2221"/>
    <w:rsid w:val="008F40ED"/>
    <w:rsid w:val="008F4229"/>
    <w:rsid w:val="008F51EA"/>
    <w:rsid w:val="008F52B0"/>
    <w:rsid w:val="00905D25"/>
    <w:rsid w:val="00906BC8"/>
    <w:rsid w:val="009140EA"/>
    <w:rsid w:val="009162B7"/>
    <w:rsid w:val="00916A1C"/>
    <w:rsid w:val="009234B4"/>
    <w:rsid w:val="00923F31"/>
    <w:rsid w:val="00925D4F"/>
    <w:rsid w:val="009270F6"/>
    <w:rsid w:val="00932D3B"/>
    <w:rsid w:val="00935B49"/>
    <w:rsid w:val="00935CB9"/>
    <w:rsid w:val="009374AB"/>
    <w:rsid w:val="0094085E"/>
    <w:rsid w:val="00941D9E"/>
    <w:rsid w:val="00945484"/>
    <w:rsid w:val="00951BFB"/>
    <w:rsid w:val="00953B97"/>
    <w:rsid w:val="00960649"/>
    <w:rsid w:val="00962276"/>
    <w:rsid w:val="0096246D"/>
    <w:rsid w:val="00962B42"/>
    <w:rsid w:val="009648A3"/>
    <w:rsid w:val="009657D2"/>
    <w:rsid w:val="009662F4"/>
    <w:rsid w:val="009664D9"/>
    <w:rsid w:val="00967089"/>
    <w:rsid w:val="00971918"/>
    <w:rsid w:val="00971A74"/>
    <w:rsid w:val="0097788D"/>
    <w:rsid w:val="00986213"/>
    <w:rsid w:val="00987BE4"/>
    <w:rsid w:val="00990A35"/>
    <w:rsid w:val="00992C9A"/>
    <w:rsid w:val="00995623"/>
    <w:rsid w:val="00996049"/>
    <w:rsid w:val="009977E6"/>
    <w:rsid w:val="009A00CE"/>
    <w:rsid w:val="009A1AB4"/>
    <w:rsid w:val="009A5336"/>
    <w:rsid w:val="009B2D5D"/>
    <w:rsid w:val="009B7CBA"/>
    <w:rsid w:val="009C23DA"/>
    <w:rsid w:val="009C4EE9"/>
    <w:rsid w:val="009C670E"/>
    <w:rsid w:val="009C7642"/>
    <w:rsid w:val="009E1360"/>
    <w:rsid w:val="009F27AE"/>
    <w:rsid w:val="009F3EDA"/>
    <w:rsid w:val="00A00A24"/>
    <w:rsid w:val="00A01C4B"/>
    <w:rsid w:val="00A053C5"/>
    <w:rsid w:val="00A05A29"/>
    <w:rsid w:val="00A05C34"/>
    <w:rsid w:val="00A067D1"/>
    <w:rsid w:val="00A12C8E"/>
    <w:rsid w:val="00A13F33"/>
    <w:rsid w:val="00A21694"/>
    <w:rsid w:val="00A21BA5"/>
    <w:rsid w:val="00A247A9"/>
    <w:rsid w:val="00A26D79"/>
    <w:rsid w:val="00A3073E"/>
    <w:rsid w:val="00A30ED4"/>
    <w:rsid w:val="00A3746F"/>
    <w:rsid w:val="00A46AFF"/>
    <w:rsid w:val="00A51002"/>
    <w:rsid w:val="00A52776"/>
    <w:rsid w:val="00A56B5F"/>
    <w:rsid w:val="00A61BF5"/>
    <w:rsid w:val="00A6268B"/>
    <w:rsid w:val="00A62CE0"/>
    <w:rsid w:val="00A64B6D"/>
    <w:rsid w:val="00A65AFE"/>
    <w:rsid w:val="00A65B65"/>
    <w:rsid w:val="00A72980"/>
    <w:rsid w:val="00A72AB4"/>
    <w:rsid w:val="00A779B3"/>
    <w:rsid w:val="00A81D87"/>
    <w:rsid w:val="00A82499"/>
    <w:rsid w:val="00A931F7"/>
    <w:rsid w:val="00A958A0"/>
    <w:rsid w:val="00AA072C"/>
    <w:rsid w:val="00AA271D"/>
    <w:rsid w:val="00AA6FFF"/>
    <w:rsid w:val="00AB144C"/>
    <w:rsid w:val="00AB3CC1"/>
    <w:rsid w:val="00AC577E"/>
    <w:rsid w:val="00AD0073"/>
    <w:rsid w:val="00AD18AD"/>
    <w:rsid w:val="00AD32CE"/>
    <w:rsid w:val="00AD4BA7"/>
    <w:rsid w:val="00AD527E"/>
    <w:rsid w:val="00AD7A17"/>
    <w:rsid w:val="00AE166E"/>
    <w:rsid w:val="00AE16A4"/>
    <w:rsid w:val="00AE1A0A"/>
    <w:rsid w:val="00AE1AE6"/>
    <w:rsid w:val="00AE1E6A"/>
    <w:rsid w:val="00AE3C6C"/>
    <w:rsid w:val="00AE575F"/>
    <w:rsid w:val="00AE5B57"/>
    <w:rsid w:val="00AE5C8E"/>
    <w:rsid w:val="00AF2E33"/>
    <w:rsid w:val="00AF2FF1"/>
    <w:rsid w:val="00AF3D99"/>
    <w:rsid w:val="00B10564"/>
    <w:rsid w:val="00B16953"/>
    <w:rsid w:val="00B17AD7"/>
    <w:rsid w:val="00B25279"/>
    <w:rsid w:val="00B2587C"/>
    <w:rsid w:val="00B25F2F"/>
    <w:rsid w:val="00B37FA7"/>
    <w:rsid w:val="00B42105"/>
    <w:rsid w:val="00B452C9"/>
    <w:rsid w:val="00B47D53"/>
    <w:rsid w:val="00B516AE"/>
    <w:rsid w:val="00B51819"/>
    <w:rsid w:val="00B522E8"/>
    <w:rsid w:val="00B56A71"/>
    <w:rsid w:val="00B57408"/>
    <w:rsid w:val="00B6407C"/>
    <w:rsid w:val="00B67A25"/>
    <w:rsid w:val="00B71670"/>
    <w:rsid w:val="00B71982"/>
    <w:rsid w:val="00B71ECE"/>
    <w:rsid w:val="00B71F79"/>
    <w:rsid w:val="00B750EA"/>
    <w:rsid w:val="00B7521C"/>
    <w:rsid w:val="00B805A2"/>
    <w:rsid w:val="00B84A10"/>
    <w:rsid w:val="00B90FC7"/>
    <w:rsid w:val="00B915A0"/>
    <w:rsid w:val="00B941A7"/>
    <w:rsid w:val="00B9495E"/>
    <w:rsid w:val="00B95E0C"/>
    <w:rsid w:val="00BA01A5"/>
    <w:rsid w:val="00BA0775"/>
    <w:rsid w:val="00BA25B5"/>
    <w:rsid w:val="00BA5879"/>
    <w:rsid w:val="00BA6292"/>
    <w:rsid w:val="00BA7C90"/>
    <w:rsid w:val="00BC0270"/>
    <w:rsid w:val="00BC082D"/>
    <w:rsid w:val="00BC23B9"/>
    <w:rsid w:val="00BC24CC"/>
    <w:rsid w:val="00BC6229"/>
    <w:rsid w:val="00BD17D4"/>
    <w:rsid w:val="00BD35E9"/>
    <w:rsid w:val="00BD44C0"/>
    <w:rsid w:val="00BD7CA7"/>
    <w:rsid w:val="00BE5876"/>
    <w:rsid w:val="00BE5F11"/>
    <w:rsid w:val="00BE61B7"/>
    <w:rsid w:val="00BE6CBD"/>
    <w:rsid w:val="00BF0A21"/>
    <w:rsid w:val="00BF27E3"/>
    <w:rsid w:val="00BF330D"/>
    <w:rsid w:val="00C1071E"/>
    <w:rsid w:val="00C115E3"/>
    <w:rsid w:val="00C1376D"/>
    <w:rsid w:val="00C16D84"/>
    <w:rsid w:val="00C17BB1"/>
    <w:rsid w:val="00C17E70"/>
    <w:rsid w:val="00C20184"/>
    <w:rsid w:val="00C2364B"/>
    <w:rsid w:val="00C25482"/>
    <w:rsid w:val="00C30C9E"/>
    <w:rsid w:val="00C31D5C"/>
    <w:rsid w:val="00C342DE"/>
    <w:rsid w:val="00C35DA9"/>
    <w:rsid w:val="00C419BE"/>
    <w:rsid w:val="00C4290B"/>
    <w:rsid w:val="00C459F5"/>
    <w:rsid w:val="00C46583"/>
    <w:rsid w:val="00C473AA"/>
    <w:rsid w:val="00C47AD5"/>
    <w:rsid w:val="00C526D6"/>
    <w:rsid w:val="00C5458F"/>
    <w:rsid w:val="00C54FE1"/>
    <w:rsid w:val="00C576A6"/>
    <w:rsid w:val="00C57C6A"/>
    <w:rsid w:val="00C6139D"/>
    <w:rsid w:val="00C633C1"/>
    <w:rsid w:val="00C65931"/>
    <w:rsid w:val="00C70540"/>
    <w:rsid w:val="00C712C7"/>
    <w:rsid w:val="00C71E25"/>
    <w:rsid w:val="00C77B5D"/>
    <w:rsid w:val="00C879F9"/>
    <w:rsid w:val="00C901B6"/>
    <w:rsid w:val="00C96AB2"/>
    <w:rsid w:val="00CA17E6"/>
    <w:rsid w:val="00CA296C"/>
    <w:rsid w:val="00CA7CFE"/>
    <w:rsid w:val="00CB01C2"/>
    <w:rsid w:val="00CB1620"/>
    <w:rsid w:val="00CB2137"/>
    <w:rsid w:val="00CB3A02"/>
    <w:rsid w:val="00CB4C6A"/>
    <w:rsid w:val="00CC071A"/>
    <w:rsid w:val="00CC20AB"/>
    <w:rsid w:val="00CC20E3"/>
    <w:rsid w:val="00CD00C1"/>
    <w:rsid w:val="00CD0A09"/>
    <w:rsid w:val="00CD1BE0"/>
    <w:rsid w:val="00CD1C0A"/>
    <w:rsid w:val="00CD4D6E"/>
    <w:rsid w:val="00CE5A3F"/>
    <w:rsid w:val="00CE6E34"/>
    <w:rsid w:val="00CF0570"/>
    <w:rsid w:val="00CF4B5F"/>
    <w:rsid w:val="00CF4FEC"/>
    <w:rsid w:val="00D00BA8"/>
    <w:rsid w:val="00D07461"/>
    <w:rsid w:val="00D07467"/>
    <w:rsid w:val="00D16875"/>
    <w:rsid w:val="00D20FB2"/>
    <w:rsid w:val="00D22328"/>
    <w:rsid w:val="00D233A2"/>
    <w:rsid w:val="00D23ABA"/>
    <w:rsid w:val="00D25566"/>
    <w:rsid w:val="00D27C76"/>
    <w:rsid w:val="00D3198D"/>
    <w:rsid w:val="00D3452F"/>
    <w:rsid w:val="00D35928"/>
    <w:rsid w:val="00D437CA"/>
    <w:rsid w:val="00D445E1"/>
    <w:rsid w:val="00D4514E"/>
    <w:rsid w:val="00D45A42"/>
    <w:rsid w:val="00D50033"/>
    <w:rsid w:val="00D51F6D"/>
    <w:rsid w:val="00D57279"/>
    <w:rsid w:val="00D60367"/>
    <w:rsid w:val="00D64400"/>
    <w:rsid w:val="00D66CC2"/>
    <w:rsid w:val="00D70917"/>
    <w:rsid w:val="00D7174F"/>
    <w:rsid w:val="00D739A4"/>
    <w:rsid w:val="00D76240"/>
    <w:rsid w:val="00D82485"/>
    <w:rsid w:val="00D82B44"/>
    <w:rsid w:val="00D853FF"/>
    <w:rsid w:val="00D87695"/>
    <w:rsid w:val="00DA21DC"/>
    <w:rsid w:val="00DA3AF7"/>
    <w:rsid w:val="00DA6D9B"/>
    <w:rsid w:val="00DB0291"/>
    <w:rsid w:val="00DB0575"/>
    <w:rsid w:val="00DB1A30"/>
    <w:rsid w:val="00DB2DA4"/>
    <w:rsid w:val="00DB4C45"/>
    <w:rsid w:val="00DB63E3"/>
    <w:rsid w:val="00DC3D8E"/>
    <w:rsid w:val="00DC428F"/>
    <w:rsid w:val="00DC4396"/>
    <w:rsid w:val="00DD47F6"/>
    <w:rsid w:val="00DD6E7A"/>
    <w:rsid w:val="00DE1097"/>
    <w:rsid w:val="00DE34D3"/>
    <w:rsid w:val="00DE5CF0"/>
    <w:rsid w:val="00DE76AC"/>
    <w:rsid w:val="00DF67DD"/>
    <w:rsid w:val="00DF71F6"/>
    <w:rsid w:val="00E03A93"/>
    <w:rsid w:val="00E06D17"/>
    <w:rsid w:val="00E10556"/>
    <w:rsid w:val="00E11AA0"/>
    <w:rsid w:val="00E14F79"/>
    <w:rsid w:val="00E25C4F"/>
    <w:rsid w:val="00E332C6"/>
    <w:rsid w:val="00E33AC6"/>
    <w:rsid w:val="00E35E02"/>
    <w:rsid w:val="00E37FD5"/>
    <w:rsid w:val="00E455E4"/>
    <w:rsid w:val="00E45E03"/>
    <w:rsid w:val="00E563A8"/>
    <w:rsid w:val="00E570E8"/>
    <w:rsid w:val="00E57216"/>
    <w:rsid w:val="00E6073F"/>
    <w:rsid w:val="00E618E3"/>
    <w:rsid w:val="00E629CC"/>
    <w:rsid w:val="00E6424C"/>
    <w:rsid w:val="00E66A25"/>
    <w:rsid w:val="00E719A3"/>
    <w:rsid w:val="00E73AEB"/>
    <w:rsid w:val="00E82DAE"/>
    <w:rsid w:val="00E842F4"/>
    <w:rsid w:val="00E850FF"/>
    <w:rsid w:val="00E91683"/>
    <w:rsid w:val="00E9598D"/>
    <w:rsid w:val="00E97B56"/>
    <w:rsid w:val="00EB0CCF"/>
    <w:rsid w:val="00EB39CC"/>
    <w:rsid w:val="00EB5764"/>
    <w:rsid w:val="00EB6F61"/>
    <w:rsid w:val="00EC0F69"/>
    <w:rsid w:val="00EC730D"/>
    <w:rsid w:val="00ED0A2E"/>
    <w:rsid w:val="00ED1535"/>
    <w:rsid w:val="00ED38C7"/>
    <w:rsid w:val="00ED41E2"/>
    <w:rsid w:val="00ED6EFC"/>
    <w:rsid w:val="00EE1CC0"/>
    <w:rsid w:val="00EE2169"/>
    <w:rsid w:val="00EE317F"/>
    <w:rsid w:val="00EE5BD4"/>
    <w:rsid w:val="00EF02A7"/>
    <w:rsid w:val="00EF19BC"/>
    <w:rsid w:val="00EF33C3"/>
    <w:rsid w:val="00EF4842"/>
    <w:rsid w:val="00EF540B"/>
    <w:rsid w:val="00EF5FDF"/>
    <w:rsid w:val="00F050E5"/>
    <w:rsid w:val="00F07837"/>
    <w:rsid w:val="00F105F3"/>
    <w:rsid w:val="00F10F61"/>
    <w:rsid w:val="00F12194"/>
    <w:rsid w:val="00F13ECA"/>
    <w:rsid w:val="00F16BFE"/>
    <w:rsid w:val="00F21023"/>
    <w:rsid w:val="00F215D4"/>
    <w:rsid w:val="00F316B9"/>
    <w:rsid w:val="00F3403A"/>
    <w:rsid w:val="00F35AA2"/>
    <w:rsid w:val="00F36E32"/>
    <w:rsid w:val="00F40D20"/>
    <w:rsid w:val="00F415DC"/>
    <w:rsid w:val="00F41DD4"/>
    <w:rsid w:val="00F41DED"/>
    <w:rsid w:val="00F442E6"/>
    <w:rsid w:val="00F50308"/>
    <w:rsid w:val="00F5089F"/>
    <w:rsid w:val="00F535EE"/>
    <w:rsid w:val="00F54CEB"/>
    <w:rsid w:val="00F54D22"/>
    <w:rsid w:val="00F5749B"/>
    <w:rsid w:val="00F64CED"/>
    <w:rsid w:val="00F713C4"/>
    <w:rsid w:val="00F72A04"/>
    <w:rsid w:val="00F76CFC"/>
    <w:rsid w:val="00F80887"/>
    <w:rsid w:val="00F82379"/>
    <w:rsid w:val="00F84864"/>
    <w:rsid w:val="00F90907"/>
    <w:rsid w:val="00F942CE"/>
    <w:rsid w:val="00F94925"/>
    <w:rsid w:val="00F95E24"/>
    <w:rsid w:val="00FA3C02"/>
    <w:rsid w:val="00FA5FAD"/>
    <w:rsid w:val="00FA6B3B"/>
    <w:rsid w:val="00FB18EF"/>
    <w:rsid w:val="00FB52B9"/>
    <w:rsid w:val="00FB5770"/>
    <w:rsid w:val="00FC60B4"/>
    <w:rsid w:val="00FC6939"/>
    <w:rsid w:val="00FC73A5"/>
    <w:rsid w:val="00FD3997"/>
    <w:rsid w:val="00FD7908"/>
    <w:rsid w:val="00FF1E12"/>
    <w:rsid w:val="00FF29B8"/>
    <w:rsid w:val="00FF65AD"/>
    <w:rsid w:val="00FF7A99"/>
    <w:rsid w:val="00FF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6A63390-8E26-4FB9-A145-7013B562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0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autoRedefine/>
    <w:rsid w:val="00220637"/>
    <w:pPr>
      <w:tabs>
        <w:tab w:val="num" w:pos="840"/>
      </w:tabs>
      <w:ind w:left="840" w:hanging="360"/>
    </w:pPr>
    <w:rPr>
      <w:sz w:val="24"/>
    </w:rPr>
  </w:style>
  <w:style w:type="character" w:styleId="a3">
    <w:name w:val="Hyperlink"/>
    <w:uiPriority w:val="99"/>
    <w:rsid w:val="00220637"/>
    <w:rPr>
      <w:color w:val="0000FF"/>
      <w:u w:val="single"/>
    </w:rPr>
  </w:style>
  <w:style w:type="paragraph" w:styleId="3">
    <w:name w:val="List 3"/>
    <w:basedOn w:val="a"/>
    <w:rsid w:val="00220637"/>
    <w:pPr>
      <w:ind w:left="1260" w:hanging="420"/>
    </w:pPr>
    <w:rPr>
      <w:szCs w:val="20"/>
    </w:rPr>
  </w:style>
  <w:style w:type="paragraph" w:styleId="a4">
    <w:name w:val="Balloon Text"/>
    <w:basedOn w:val="a"/>
    <w:semiHidden/>
    <w:rsid w:val="001C1204"/>
    <w:rPr>
      <w:sz w:val="18"/>
      <w:szCs w:val="18"/>
    </w:rPr>
  </w:style>
  <w:style w:type="character" w:styleId="a5">
    <w:name w:val="annotation reference"/>
    <w:semiHidden/>
    <w:rsid w:val="00C879F9"/>
    <w:rPr>
      <w:sz w:val="21"/>
      <w:szCs w:val="21"/>
    </w:rPr>
  </w:style>
  <w:style w:type="paragraph" w:styleId="a6">
    <w:name w:val="annotation text"/>
    <w:basedOn w:val="a"/>
    <w:semiHidden/>
    <w:rsid w:val="00C879F9"/>
    <w:pPr>
      <w:jc w:val="left"/>
    </w:pPr>
  </w:style>
  <w:style w:type="paragraph" w:styleId="a7">
    <w:name w:val="annotation subject"/>
    <w:basedOn w:val="a6"/>
    <w:next w:val="a6"/>
    <w:semiHidden/>
    <w:rsid w:val="00C879F9"/>
    <w:rPr>
      <w:b/>
      <w:bCs/>
    </w:rPr>
  </w:style>
  <w:style w:type="paragraph" w:styleId="a8">
    <w:name w:val="Body Text Indent"/>
    <w:basedOn w:val="a"/>
    <w:rsid w:val="00B522E8"/>
    <w:pPr>
      <w:spacing w:line="360" w:lineRule="auto"/>
      <w:ind w:firstLineChars="200" w:firstLine="640"/>
    </w:pPr>
    <w:rPr>
      <w:rFonts w:ascii="仿宋_GB2312" w:eastAsia="仿宋_GB2312"/>
      <w:sz w:val="32"/>
    </w:rPr>
  </w:style>
  <w:style w:type="paragraph" w:customStyle="1" w:styleId="ParaCharCharCharCharCharChar">
    <w:name w:val="默认段落字体 Para Char Char Char Char Char Char"/>
    <w:basedOn w:val="a"/>
    <w:autoRedefine/>
    <w:rsid w:val="007E2953"/>
    <w:pPr>
      <w:tabs>
        <w:tab w:val="num" w:pos="840"/>
      </w:tabs>
      <w:ind w:left="840" w:hanging="360"/>
    </w:pPr>
    <w:rPr>
      <w:sz w:val="24"/>
    </w:rPr>
  </w:style>
  <w:style w:type="paragraph" w:customStyle="1" w:styleId="CharCharCharCharCharCharCharCharChar">
    <w:name w:val="Char Char Char Char Char Char Char Char Char"/>
    <w:basedOn w:val="a"/>
    <w:autoRedefine/>
    <w:rsid w:val="007E2953"/>
    <w:pPr>
      <w:tabs>
        <w:tab w:val="num" w:pos="840"/>
      </w:tabs>
      <w:ind w:left="840" w:hanging="360"/>
    </w:pPr>
    <w:rPr>
      <w:sz w:val="24"/>
    </w:rPr>
  </w:style>
  <w:style w:type="paragraph" w:styleId="a9">
    <w:name w:val="header"/>
    <w:basedOn w:val="a"/>
    <w:link w:val="Char"/>
    <w:rsid w:val="00F949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9"/>
    <w:rsid w:val="00F94925"/>
    <w:rPr>
      <w:kern w:val="2"/>
      <w:sz w:val="18"/>
      <w:szCs w:val="18"/>
    </w:rPr>
  </w:style>
  <w:style w:type="paragraph" w:styleId="aa">
    <w:name w:val="footer"/>
    <w:basedOn w:val="a"/>
    <w:link w:val="Char0"/>
    <w:rsid w:val="00F9492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a"/>
    <w:rsid w:val="00F94925"/>
    <w:rPr>
      <w:kern w:val="2"/>
      <w:sz w:val="18"/>
      <w:szCs w:val="18"/>
    </w:rPr>
  </w:style>
  <w:style w:type="paragraph" w:customStyle="1" w:styleId="CharCharCharCharCharCharCharCharChar1Char">
    <w:name w:val="Char Char Char Char Char Char Char Char Char1 Char"/>
    <w:basedOn w:val="a"/>
    <w:autoRedefine/>
    <w:rsid w:val="004031B5"/>
    <w:pPr>
      <w:tabs>
        <w:tab w:val="num" w:pos="840"/>
      </w:tabs>
      <w:ind w:left="840" w:hanging="360"/>
    </w:pPr>
    <w:rPr>
      <w:sz w:val="24"/>
    </w:rPr>
  </w:style>
  <w:style w:type="character" w:styleId="ab">
    <w:name w:val="page number"/>
    <w:basedOn w:val="a0"/>
    <w:rsid w:val="006A2F7D"/>
  </w:style>
  <w:style w:type="paragraph" w:customStyle="1" w:styleId="Char1">
    <w:name w:val="Char1"/>
    <w:basedOn w:val="a"/>
    <w:autoRedefine/>
    <w:rsid w:val="00874188"/>
    <w:pPr>
      <w:tabs>
        <w:tab w:val="num" w:pos="840"/>
      </w:tabs>
      <w:ind w:left="840" w:hanging="360"/>
    </w:pPr>
    <w:rPr>
      <w:sz w:val="24"/>
    </w:rPr>
  </w:style>
  <w:style w:type="paragraph" w:styleId="ac">
    <w:name w:val="List Paragraph"/>
    <w:basedOn w:val="a"/>
    <w:uiPriority w:val="34"/>
    <w:qFormat/>
    <w:rsid w:val="003E29AF"/>
    <w:pPr>
      <w:ind w:firstLineChars="200" w:firstLine="420"/>
    </w:pPr>
  </w:style>
  <w:style w:type="character" w:customStyle="1" w:styleId="bumpedfont20">
    <w:name w:val="bumpedfont20"/>
    <w:basedOn w:val="a0"/>
    <w:rsid w:val="00723768"/>
  </w:style>
  <w:style w:type="character" w:customStyle="1" w:styleId="ad">
    <w:name w:val="已访问的超链接"/>
    <w:uiPriority w:val="99"/>
    <w:semiHidden/>
    <w:unhideWhenUsed/>
    <w:rsid w:val="00C5458F"/>
    <w:rPr>
      <w:color w:val="800080"/>
      <w:u w:val="single"/>
    </w:rPr>
  </w:style>
  <w:style w:type="paragraph" w:customStyle="1" w:styleId="font5">
    <w:name w:val="font5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2">
    <w:name w:val="font12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C5458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2"/>
      <w:szCs w:val="22"/>
    </w:rPr>
  </w:style>
  <w:style w:type="paragraph" w:customStyle="1" w:styleId="font14">
    <w:name w:val="font14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C545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</w:rPr>
  </w:style>
  <w:style w:type="paragraph" w:customStyle="1" w:styleId="xl68">
    <w:name w:val="xl68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9">
    <w:name w:val="xl69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0">
    <w:name w:val="xl70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 w:val="24"/>
    </w:rPr>
  </w:style>
  <w:style w:type="paragraph" w:customStyle="1" w:styleId="xl71">
    <w:name w:val="xl71"/>
    <w:basedOn w:val="a"/>
    <w:rsid w:val="00C5458F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Cs w:val="21"/>
    </w:rPr>
  </w:style>
  <w:style w:type="paragraph" w:customStyle="1" w:styleId="xl73">
    <w:name w:val="xl73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4"/>
    </w:rPr>
  </w:style>
  <w:style w:type="paragraph" w:customStyle="1" w:styleId="xl75">
    <w:name w:val="xl75"/>
    <w:basedOn w:val="a"/>
    <w:rsid w:val="00C545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e">
    <w:name w:val="Normal (Web)"/>
    <w:basedOn w:val="a"/>
    <w:uiPriority w:val="99"/>
    <w:unhideWhenUsed/>
    <w:rsid w:val="00815CD0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5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56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3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5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3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ganxinx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A165AC-F601-44EA-9AC3-2EBE5C02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170</Characters>
  <Application>Microsoft Office Word</Application>
  <DocSecurity>0</DocSecurity>
  <Lines>1</Lines>
  <Paragraphs>1</Paragraphs>
  <ScaleCrop>false</ScaleCrop>
  <Company>IGW</Company>
  <LinksUpToDate>false</LinksUpToDate>
  <CharactersWithSpaces>675</CharactersWithSpaces>
  <SharedDoc>false</SharedDoc>
  <HLinks>
    <vt:vector size="6" baseType="variant">
      <vt:variant>
        <vt:i4>2162796</vt:i4>
      </vt:variant>
      <vt:variant>
        <vt:i4>0</vt:i4>
      </vt:variant>
      <vt:variant>
        <vt:i4>0</vt:i4>
      </vt:variant>
      <vt:variant>
        <vt:i4>5</vt:i4>
      </vt:variant>
      <vt:variant>
        <vt:lpwstr>http://www.tenganxinxi.com/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lengz</dc:creator>
  <cp:keywords/>
  <cp:lastModifiedBy>Zhan.Cui Fen(詹翠芬)</cp:lastModifiedBy>
  <cp:revision>3</cp:revision>
  <cp:lastPrinted>2009-10-21T06:13:00Z</cp:lastPrinted>
  <dcterms:created xsi:type="dcterms:W3CDTF">2022-01-10T02:46:00Z</dcterms:created>
  <dcterms:modified xsi:type="dcterms:W3CDTF">2022-01-10T02:48:00Z</dcterms:modified>
</cp:coreProperties>
</file>