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51" w:rsidRPr="00534F51" w:rsidRDefault="00C52927" w:rsidP="00534F51">
      <w:pPr>
        <w:widowControl/>
        <w:snapToGrid w:val="0"/>
        <w:spacing w:line="360" w:lineRule="auto"/>
        <w:jc w:val="center"/>
        <w:rPr>
          <w:rFonts w:ascii="Arial" w:eastAsia="黑体" w:hAnsi="Calibri" w:cs="Arial"/>
          <w:kern w:val="0"/>
          <w:sz w:val="30"/>
          <w:szCs w:val="30"/>
        </w:rPr>
      </w:pPr>
      <w:r w:rsidRPr="00C52927">
        <w:rPr>
          <w:rFonts w:ascii="Arial" w:eastAsia="黑体" w:hAnsi="Calibri" w:cs="Arial" w:hint="eastAsia"/>
          <w:kern w:val="0"/>
          <w:sz w:val="30"/>
          <w:szCs w:val="30"/>
        </w:rPr>
        <w:t>关于</w:t>
      </w:r>
      <w:r w:rsidR="003F4B76" w:rsidRPr="003F4B76">
        <w:rPr>
          <w:rFonts w:ascii="Arial" w:eastAsia="黑体" w:hAnsi="Calibri" w:cs="Arial" w:hint="eastAsia"/>
          <w:kern w:val="0"/>
          <w:sz w:val="30"/>
          <w:szCs w:val="30"/>
        </w:rPr>
        <w:t>景顺长城中证港股通科技交易型开放式指数证券投资基金和景顺长城中证红利低波动</w:t>
      </w:r>
      <w:r w:rsidR="003F4B76" w:rsidRPr="003F4B76">
        <w:rPr>
          <w:rFonts w:ascii="Arial" w:eastAsia="黑体" w:hAnsi="Calibri" w:cs="Arial" w:hint="eastAsia"/>
          <w:kern w:val="0"/>
          <w:sz w:val="30"/>
          <w:szCs w:val="30"/>
        </w:rPr>
        <w:t>100</w:t>
      </w:r>
      <w:r w:rsidR="003F4B76" w:rsidRPr="003F4B76">
        <w:rPr>
          <w:rFonts w:ascii="Arial" w:eastAsia="黑体" w:hAnsi="Calibri" w:cs="Arial" w:hint="eastAsia"/>
          <w:kern w:val="0"/>
          <w:sz w:val="30"/>
          <w:szCs w:val="30"/>
        </w:rPr>
        <w:t>交易型开放式指数证券投资基金</w:t>
      </w:r>
      <w:r w:rsidR="00534F51" w:rsidRPr="00534F51">
        <w:rPr>
          <w:rFonts w:ascii="Arial" w:eastAsia="黑体" w:hAnsi="Calibri" w:cs="Arial"/>
          <w:kern w:val="0"/>
          <w:sz w:val="30"/>
          <w:szCs w:val="30"/>
        </w:rPr>
        <w:t>新增</w:t>
      </w:r>
      <w:r w:rsidR="00866CC2">
        <w:rPr>
          <w:rFonts w:ascii="Arial" w:eastAsia="黑体" w:hAnsi="Calibri" w:cs="Arial" w:hint="eastAsia"/>
          <w:kern w:val="0"/>
          <w:sz w:val="30"/>
          <w:szCs w:val="30"/>
        </w:rPr>
        <w:t>海通</w:t>
      </w:r>
      <w:r w:rsidR="007F7820">
        <w:rPr>
          <w:rFonts w:ascii="Arial" w:eastAsia="黑体" w:hAnsi="Calibri" w:cs="Arial" w:hint="eastAsia"/>
          <w:kern w:val="0"/>
          <w:sz w:val="30"/>
          <w:szCs w:val="30"/>
        </w:rPr>
        <w:t>证券</w:t>
      </w:r>
      <w:r w:rsidR="00534F51" w:rsidRPr="00534F51">
        <w:rPr>
          <w:rFonts w:ascii="Arial" w:eastAsia="黑体" w:hAnsi="Calibri" w:cs="Arial"/>
          <w:kern w:val="0"/>
          <w:sz w:val="30"/>
          <w:szCs w:val="30"/>
        </w:rPr>
        <w:t>为一级交易商的公告</w:t>
      </w:r>
    </w:p>
    <w:p w:rsidR="00534F51" w:rsidRPr="00C52927" w:rsidRDefault="00534F51" w:rsidP="00C52927">
      <w:pPr>
        <w:spacing w:line="360" w:lineRule="auto"/>
        <w:ind w:firstLineChars="200" w:firstLine="420"/>
        <w:rPr>
          <w:rFonts w:ascii="Arial" w:eastAsia="宋体" w:hAnsi="Arial" w:cs="Arial"/>
          <w:kern w:val="0"/>
          <w:szCs w:val="21"/>
        </w:rPr>
      </w:pPr>
      <w:r w:rsidRPr="00534F51">
        <w:rPr>
          <w:rFonts w:ascii="Arial" w:eastAsia="宋体" w:hAnsi="Arial" w:cs="Arial" w:hint="eastAsia"/>
          <w:kern w:val="0"/>
          <w:szCs w:val="21"/>
        </w:rPr>
        <w:t>由景顺长城基金管理有限公司申请，并经</w:t>
      </w:r>
      <w:r w:rsidR="0032642D">
        <w:rPr>
          <w:rFonts w:ascii="Arial" w:eastAsia="宋体" w:hAnsi="Arial" w:cs="Arial" w:hint="eastAsia"/>
          <w:kern w:val="0"/>
          <w:szCs w:val="21"/>
        </w:rPr>
        <w:t>上海</w:t>
      </w:r>
      <w:r w:rsidRPr="00534F51">
        <w:rPr>
          <w:rFonts w:ascii="Arial" w:eastAsia="宋体" w:hAnsi="Arial" w:cs="Arial" w:hint="eastAsia"/>
          <w:kern w:val="0"/>
          <w:szCs w:val="21"/>
        </w:rPr>
        <w:t>证券交易所确认，</w:t>
      </w:r>
      <w:r w:rsidR="003F4B76" w:rsidRPr="003F4B76">
        <w:rPr>
          <w:rFonts w:ascii="Arial" w:eastAsia="宋体" w:hAnsi="Arial" w:cs="Arial" w:hint="eastAsia"/>
          <w:kern w:val="0"/>
          <w:szCs w:val="21"/>
        </w:rPr>
        <w:t>景顺长城中证港股通科技交易型开放式指数证券投资基金</w:t>
      </w:r>
      <w:r w:rsidRPr="00534F51">
        <w:rPr>
          <w:rFonts w:ascii="Arial" w:eastAsia="宋体" w:hAnsi="Arial" w:cs="Arial" w:hint="eastAsia"/>
          <w:kern w:val="0"/>
          <w:szCs w:val="21"/>
        </w:rPr>
        <w:t>（</w:t>
      </w:r>
      <w:r w:rsidR="007D1A29" w:rsidRPr="007D1A29">
        <w:rPr>
          <w:rFonts w:ascii="Arial" w:eastAsia="宋体" w:hAnsi="Arial" w:cs="Arial" w:hint="eastAsia"/>
          <w:kern w:val="0"/>
          <w:szCs w:val="21"/>
        </w:rPr>
        <w:t>场内简称：科技港股，扩位证券简称：港股科技</w:t>
      </w:r>
      <w:r w:rsidR="007D1A29" w:rsidRPr="007D1A29">
        <w:rPr>
          <w:rFonts w:ascii="Arial" w:eastAsia="宋体" w:hAnsi="Arial" w:cs="Arial" w:hint="eastAsia"/>
          <w:kern w:val="0"/>
          <w:szCs w:val="21"/>
        </w:rPr>
        <w:t>50ETF</w:t>
      </w:r>
      <w:r w:rsidR="007D1A29" w:rsidRPr="007D1A29">
        <w:rPr>
          <w:rFonts w:ascii="Arial" w:eastAsia="宋体" w:hAnsi="Arial" w:cs="Arial" w:hint="eastAsia"/>
          <w:kern w:val="0"/>
          <w:szCs w:val="21"/>
        </w:rPr>
        <w:t>，二级市场交易代码：</w:t>
      </w:r>
      <w:r w:rsidR="007D1A29" w:rsidRPr="007D1A29">
        <w:rPr>
          <w:rFonts w:ascii="Arial" w:eastAsia="宋体" w:hAnsi="Arial" w:cs="Arial" w:hint="eastAsia"/>
          <w:kern w:val="0"/>
          <w:szCs w:val="21"/>
        </w:rPr>
        <w:t>513980</w:t>
      </w:r>
      <w:r w:rsidR="007D1A29" w:rsidRPr="007D1A29">
        <w:rPr>
          <w:rFonts w:ascii="Arial" w:eastAsia="宋体" w:hAnsi="Arial" w:cs="Arial" w:hint="eastAsia"/>
          <w:kern w:val="0"/>
          <w:szCs w:val="21"/>
        </w:rPr>
        <w:t>；一级市场申赎代码：</w:t>
      </w:r>
      <w:r w:rsidR="007D1A29" w:rsidRPr="007D1A29">
        <w:rPr>
          <w:rFonts w:ascii="Arial" w:eastAsia="宋体" w:hAnsi="Arial" w:cs="Arial" w:hint="eastAsia"/>
          <w:kern w:val="0"/>
          <w:szCs w:val="21"/>
        </w:rPr>
        <w:t>513981</w:t>
      </w:r>
      <w:r w:rsidRPr="00534F51">
        <w:rPr>
          <w:rFonts w:ascii="Arial" w:eastAsia="宋体" w:hAnsi="Arial" w:cs="Arial" w:hint="eastAsia"/>
          <w:kern w:val="0"/>
          <w:szCs w:val="21"/>
        </w:rPr>
        <w:t>）</w:t>
      </w:r>
      <w:r w:rsidR="003F4B76" w:rsidRPr="003F4B76">
        <w:rPr>
          <w:rFonts w:ascii="Arial" w:eastAsia="宋体" w:hAnsi="Arial" w:cs="Arial" w:hint="eastAsia"/>
          <w:kern w:val="0"/>
          <w:szCs w:val="21"/>
        </w:rPr>
        <w:t>和景顺长城中证红利低波动</w:t>
      </w:r>
      <w:r w:rsidR="003F4B76" w:rsidRPr="003F4B76">
        <w:rPr>
          <w:rFonts w:ascii="Arial" w:eastAsia="宋体" w:hAnsi="Arial" w:cs="Arial" w:hint="eastAsia"/>
          <w:kern w:val="0"/>
          <w:szCs w:val="21"/>
        </w:rPr>
        <w:t>100</w:t>
      </w:r>
      <w:r w:rsidR="003F4B76" w:rsidRPr="003F4B76">
        <w:rPr>
          <w:rFonts w:ascii="Arial" w:eastAsia="宋体" w:hAnsi="Arial" w:cs="Arial" w:hint="eastAsia"/>
          <w:kern w:val="0"/>
          <w:szCs w:val="21"/>
        </w:rPr>
        <w:t>交易型开放式指数证券投资基金</w:t>
      </w:r>
      <w:r w:rsidR="003F4B76" w:rsidRPr="00534F51">
        <w:rPr>
          <w:rFonts w:ascii="Arial" w:eastAsia="宋体" w:hAnsi="Arial" w:cs="Arial" w:hint="eastAsia"/>
          <w:kern w:val="0"/>
          <w:szCs w:val="21"/>
        </w:rPr>
        <w:t>（</w:t>
      </w:r>
      <w:r w:rsidR="007D1A29" w:rsidRPr="007D1A29">
        <w:rPr>
          <w:rFonts w:ascii="Arial" w:eastAsia="宋体" w:hAnsi="Arial" w:cs="Arial" w:hint="eastAsia"/>
          <w:kern w:val="0"/>
          <w:szCs w:val="21"/>
        </w:rPr>
        <w:t>场内简称：红利</w:t>
      </w:r>
      <w:r w:rsidR="007D1A29" w:rsidRPr="007D1A29">
        <w:rPr>
          <w:rFonts w:ascii="Arial" w:eastAsia="宋体" w:hAnsi="Arial" w:cs="Arial" w:hint="eastAsia"/>
          <w:kern w:val="0"/>
          <w:szCs w:val="21"/>
        </w:rPr>
        <w:t>100</w:t>
      </w:r>
      <w:r w:rsidR="007D1A29" w:rsidRPr="007D1A29">
        <w:rPr>
          <w:rFonts w:ascii="Arial" w:eastAsia="宋体" w:hAnsi="Arial" w:cs="Arial" w:hint="eastAsia"/>
          <w:kern w:val="0"/>
          <w:szCs w:val="21"/>
        </w:rPr>
        <w:t>，扩位证券简称：低波红利</w:t>
      </w:r>
      <w:r w:rsidR="007D1A29" w:rsidRPr="007D1A29">
        <w:rPr>
          <w:rFonts w:ascii="Arial" w:eastAsia="宋体" w:hAnsi="Arial" w:cs="Arial" w:hint="eastAsia"/>
          <w:kern w:val="0"/>
          <w:szCs w:val="21"/>
        </w:rPr>
        <w:t>ETF</w:t>
      </w:r>
      <w:r w:rsidR="007D1A29" w:rsidRPr="007D1A29">
        <w:rPr>
          <w:rFonts w:ascii="Arial" w:eastAsia="宋体" w:hAnsi="Arial" w:cs="Arial" w:hint="eastAsia"/>
          <w:kern w:val="0"/>
          <w:szCs w:val="21"/>
        </w:rPr>
        <w:t>，二级市场交易代码：</w:t>
      </w:r>
      <w:r w:rsidR="007D1A29" w:rsidRPr="007D1A29">
        <w:rPr>
          <w:rFonts w:ascii="Arial" w:eastAsia="宋体" w:hAnsi="Arial" w:cs="Arial" w:hint="eastAsia"/>
          <w:kern w:val="0"/>
          <w:szCs w:val="21"/>
        </w:rPr>
        <w:t>515100</w:t>
      </w:r>
      <w:r w:rsidR="007D1A29" w:rsidRPr="007D1A29">
        <w:rPr>
          <w:rFonts w:ascii="Arial" w:eastAsia="宋体" w:hAnsi="Arial" w:cs="Arial" w:hint="eastAsia"/>
          <w:kern w:val="0"/>
          <w:szCs w:val="21"/>
        </w:rPr>
        <w:t>，一级市场申赎代码：</w:t>
      </w:r>
      <w:r w:rsidR="007D1A29" w:rsidRPr="007D1A29">
        <w:rPr>
          <w:rFonts w:ascii="Arial" w:eastAsia="宋体" w:hAnsi="Arial" w:cs="Arial" w:hint="eastAsia"/>
          <w:kern w:val="0"/>
          <w:szCs w:val="21"/>
        </w:rPr>
        <w:t>515101</w:t>
      </w:r>
      <w:r w:rsidR="003F4B76" w:rsidRPr="00534F51">
        <w:rPr>
          <w:rFonts w:ascii="Arial" w:eastAsia="宋体" w:hAnsi="Arial" w:cs="Arial" w:hint="eastAsia"/>
          <w:kern w:val="0"/>
          <w:szCs w:val="21"/>
        </w:rPr>
        <w:t>）</w:t>
      </w:r>
      <w:r w:rsidRPr="00534F51">
        <w:rPr>
          <w:rFonts w:ascii="Arial" w:eastAsia="宋体" w:hAnsi="Arial" w:cs="Arial" w:hint="eastAsia"/>
          <w:kern w:val="0"/>
          <w:szCs w:val="21"/>
        </w:rPr>
        <w:t>（以下简称“</w:t>
      </w:r>
      <w:r w:rsidR="0032642D">
        <w:rPr>
          <w:rFonts w:ascii="Arial" w:eastAsia="宋体" w:hAnsi="Arial" w:cs="Arial" w:hint="eastAsia"/>
          <w:kern w:val="0"/>
          <w:szCs w:val="21"/>
        </w:rPr>
        <w:t>相应</w:t>
      </w:r>
      <w:r w:rsidRPr="00534F51">
        <w:rPr>
          <w:rFonts w:ascii="Arial" w:eastAsia="宋体" w:hAnsi="Arial" w:cs="Arial" w:hint="eastAsia"/>
          <w:kern w:val="0"/>
          <w:szCs w:val="21"/>
        </w:rPr>
        <w:t>基金”）自</w:t>
      </w:r>
      <w:r w:rsidRPr="00534F51">
        <w:rPr>
          <w:rFonts w:ascii="Arial" w:eastAsia="宋体" w:hAnsi="Arial" w:cs="Arial" w:hint="eastAsia"/>
          <w:kern w:val="0"/>
          <w:szCs w:val="21"/>
        </w:rPr>
        <w:t>20</w:t>
      </w:r>
      <w:r w:rsidR="006B732E">
        <w:rPr>
          <w:rFonts w:ascii="Arial" w:eastAsia="宋体" w:hAnsi="Arial" w:cs="Arial"/>
          <w:kern w:val="0"/>
          <w:szCs w:val="21"/>
        </w:rPr>
        <w:t>2</w:t>
      </w:r>
      <w:r w:rsidR="00866CC2">
        <w:rPr>
          <w:rFonts w:ascii="Arial" w:eastAsia="宋体" w:hAnsi="Arial" w:cs="Arial"/>
          <w:kern w:val="0"/>
          <w:szCs w:val="21"/>
        </w:rPr>
        <w:t>2</w:t>
      </w:r>
      <w:r w:rsidRPr="00534F51">
        <w:rPr>
          <w:rFonts w:ascii="Arial" w:eastAsia="宋体" w:hAnsi="Arial" w:cs="Arial" w:hint="eastAsia"/>
          <w:kern w:val="0"/>
          <w:szCs w:val="21"/>
        </w:rPr>
        <w:t>年</w:t>
      </w:r>
      <w:r w:rsidR="00421CC4">
        <w:rPr>
          <w:rFonts w:ascii="Arial" w:eastAsia="宋体" w:hAnsi="Arial" w:cs="Arial"/>
          <w:kern w:val="0"/>
          <w:szCs w:val="21"/>
        </w:rPr>
        <w:t>1</w:t>
      </w:r>
      <w:r w:rsidRPr="00534F51">
        <w:rPr>
          <w:rFonts w:ascii="Arial" w:eastAsia="宋体" w:hAnsi="Arial" w:cs="Arial" w:hint="eastAsia"/>
          <w:kern w:val="0"/>
          <w:szCs w:val="21"/>
        </w:rPr>
        <w:t>月</w:t>
      </w:r>
      <w:r w:rsidR="0032642D">
        <w:rPr>
          <w:rFonts w:ascii="Arial" w:eastAsia="宋体" w:hAnsi="Arial" w:cs="Arial"/>
          <w:kern w:val="0"/>
          <w:szCs w:val="21"/>
        </w:rPr>
        <w:t>12</w:t>
      </w:r>
      <w:r w:rsidRPr="00534F51">
        <w:rPr>
          <w:rFonts w:ascii="Arial" w:eastAsia="宋体" w:hAnsi="Arial" w:cs="Arial" w:hint="eastAsia"/>
          <w:kern w:val="0"/>
          <w:szCs w:val="21"/>
        </w:rPr>
        <w:t>日起，新增</w:t>
      </w:r>
      <w:r w:rsidR="00866CC2" w:rsidRPr="00866CC2">
        <w:rPr>
          <w:rFonts w:ascii="Arial" w:eastAsia="宋体" w:hAnsi="Arial" w:cs="Arial" w:hint="eastAsia"/>
          <w:kern w:val="0"/>
          <w:szCs w:val="21"/>
        </w:rPr>
        <w:t>海通证券股份有限公司</w:t>
      </w:r>
      <w:r w:rsidRPr="00534F51">
        <w:rPr>
          <w:rFonts w:ascii="Arial" w:eastAsia="宋体" w:hAnsi="Arial" w:cs="Arial" w:hint="eastAsia"/>
          <w:kern w:val="0"/>
          <w:szCs w:val="21"/>
        </w:rPr>
        <w:t>（以下简称“</w:t>
      </w:r>
      <w:r w:rsidR="00866CC2" w:rsidRPr="00866CC2">
        <w:rPr>
          <w:rFonts w:ascii="Arial" w:hAnsi="Arial" w:cs="Arial" w:hint="eastAsia"/>
          <w:color w:val="000000"/>
          <w:szCs w:val="21"/>
        </w:rPr>
        <w:t>海通证券</w:t>
      </w:r>
      <w:r w:rsidRPr="00534F51">
        <w:rPr>
          <w:rFonts w:ascii="Arial" w:eastAsia="宋体" w:hAnsi="Arial" w:cs="Arial" w:hint="eastAsia"/>
          <w:kern w:val="0"/>
          <w:szCs w:val="21"/>
        </w:rPr>
        <w:t>”）为申购赎回代理券商（以下简称“一级交易商”）。现将相关情况公告如下：</w:t>
      </w:r>
    </w:p>
    <w:p w:rsidR="00534F51" w:rsidRPr="00534F51" w:rsidRDefault="00534F51" w:rsidP="00534F51">
      <w:pPr>
        <w:spacing w:line="400" w:lineRule="exact"/>
        <w:ind w:firstLineChars="200" w:firstLine="420"/>
        <w:rPr>
          <w:rFonts w:ascii="Arial" w:eastAsia="宋体" w:hAnsi="Arial" w:cs="Arial"/>
          <w:kern w:val="0"/>
          <w:szCs w:val="21"/>
        </w:rPr>
      </w:pPr>
    </w:p>
    <w:p w:rsidR="00534F51" w:rsidRPr="00421CC4" w:rsidRDefault="00534F51" w:rsidP="00421CC4">
      <w:pPr>
        <w:pStyle w:val="a8"/>
        <w:numPr>
          <w:ilvl w:val="0"/>
          <w:numId w:val="1"/>
        </w:numPr>
        <w:spacing w:line="400" w:lineRule="exact"/>
        <w:ind w:firstLineChars="0"/>
        <w:rPr>
          <w:rFonts w:ascii="Arial" w:eastAsia="宋体" w:hAnsi="Arial" w:cs="Arial"/>
          <w:kern w:val="0"/>
          <w:szCs w:val="21"/>
        </w:rPr>
      </w:pPr>
      <w:r w:rsidRPr="00421CC4">
        <w:rPr>
          <w:rFonts w:ascii="Arial" w:eastAsia="宋体" w:hAnsi="Arial" w:cs="Arial" w:hint="eastAsia"/>
          <w:kern w:val="0"/>
          <w:szCs w:val="21"/>
        </w:rPr>
        <w:t>新增一级交易商机构信息</w:t>
      </w:r>
    </w:p>
    <w:p w:rsidR="00421CC4" w:rsidRDefault="00421CC4" w:rsidP="00421CC4">
      <w:pPr>
        <w:pStyle w:val="a8"/>
        <w:spacing w:line="400" w:lineRule="exact"/>
        <w:ind w:left="840" w:firstLineChars="0" w:firstLine="0"/>
        <w:rPr>
          <w:rFonts w:ascii="Arial" w:eastAsia="宋体" w:hAnsi="Arial" w:cs="Arial"/>
          <w:kern w:val="0"/>
          <w:szCs w:val="21"/>
        </w:rPr>
      </w:pPr>
      <w:r>
        <w:rPr>
          <w:rFonts w:ascii="Arial" w:eastAsia="宋体" w:hAnsi="Arial" w:cs="Arial" w:hint="eastAsia"/>
          <w:kern w:val="0"/>
          <w:szCs w:val="21"/>
        </w:rPr>
        <w:t>销售机构名称：</w:t>
      </w:r>
      <w:r w:rsidR="00866CC2" w:rsidRPr="00866CC2">
        <w:rPr>
          <w:rFonts w:ascii="Arial" w:eastAsia="宋体" w:hAnsi="Arial" w:cs="Arial" w:hint="eastAsia"/>
          <w:kern w:val="0"/>
          <w:szCs w:val="21"/>
        </w:rPr>
        <w:t>海通证券股份有限公司</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注册（办公）地址：上海市广东路</w:t>
      </w:r>
      <w:r w:rsidRPr="00866CC2">
        <w:rPr>
          <w:rFonts w:ascii="Arial" w:eastAsia="宋体" w:hAnsi="Arial" w:cs="Arial" w:hint="eastAsia"/>
          <w:kern w:val="0"/>
          <w:szCs w:val="21"/>
        </w:rPr>
        <w:t>689</w:t>
      </w:r>
      <w:r w:rsidRPr="00866CC2">
        <w:rPr>
          <w:rFonts w:ascii="Arial" w:eastAsia="宋体" w:hAnsi="Arial" w:cs="Arial" w:hint="eastAsia"/>
          <w:kern w:val="0"/>
          <w:szCs w:val="21"/>
        </w:rPr>
        <w:t>号</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法定代表人：周杰</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联系人：李笑鸣</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电话：</w:t>
      </w:r>
      <w:r w:rsidRPr="00866CC2">
        <w:rPr>
          <w:rFonts w:ascii="Arial" w:eastAsia="宋体" w:hAnsi="Arial" w:cs="Arial" w:hint="eastAsia"/>
          <w:kern w:val="0"/>
          <w:szCs w:val="21"/>
        </w:rPr>
        <w:t>021-23219000</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传真：</w:t>
      </w:r>
      <w:r w:rsidRPr="00866CC2">
        <w:rPr>
          <w:rFonts w:ascii="Arial" w:eastAsia="宋体" w:hAnsi="Arial" w:cs="Arial" w:hint="eastAsia"/>
          <w:kern w:val="0"/>
          <w:szCs w:val="21"/>
        </w:rPr>
        <w:t>021-23219100</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客服电话：</w:t>
      </w:r>
      <w:r w:rsidRPr="00866CC2">
        <w:rPr>
          <w:rFonts w:ascii="Arial" w:eastAsia="宋体" w:hAnsi="Arial" w:cs="Arial" w:hint="eastAsia"/>
          <w:kern w:val="0"/>
          <w:szCs w:val="21"/>
        </w:rPr>
        <w:t>95553</w:t>
      </w:r>
    </w:p>
    <w:p w:rsidR="00421CC4" w:rsidRPr="00421CC4" w:rsidRDefault="00866CC2" w:rsidP="00866CC2">
      <w:pPr>
        <w:pStyle w:val="a8"/>
        <w:spacing w:line="400" w:lineRule="exact"/>
        <w:ind w:left="840" w:firstLineChars="0" w:firstLine="0"/>
        <w:rPr>
          <w:rFonts w:ascii="Arial" w:eastAsia="宋体" w:hAnsi="Arial" w:cs="Arial"/>
          <w:kern w:val="0"/>
          <w:szCs w:val="21"/>
        </w:rPr>
      </w:pPr>
      <w:r w:rsidRPr="00866CC2">
        <w:rPr>
          <w:rFonts w:ascii="Arial" w:eastAsia="宋体" w:hAnsi="Arial" w:cs="Arial" w:hint="eastAsia"/>
          <w:kern w:val="0"/>
          <w:szCs w:val="21"/>
        </w:rPr>
        <w:t>网址：</w:t>
      </w:r>
      <w:r w:rsidRPr="00866CC2">
        <w:rPr>
          <w:rFonts w:ascii="Arial" w:eastAsia="宋体" w:hAnsi="Arial" w:cs="Arial" w:hint="eastAsia"/>
          <w:kern w:val="0"/>
          <w:szCs w:val="21"/>
        </w:rPr>
        <w:t>www.htsec.com</w:t>
      </w:r>
    </w:p>
    <w:p w:rsidR="00534F51" w:rsidRPr="00421CC4" w:rsidRDefault="00534F51" w:rsidP="00421CC4">
      <w:pPr>
        <w:pStyle w:val="a8"/>
        <w:numPr>
          <w:ilvl w:val="0"/>
          <w:numId w:val="1"/>
        </w:numPr>
        <w:spacing w:line="400" w:lineRule="exact"/>
        <w:ind w:firstLineChars="0"/>
        <w:rPr>
          <w:rFonts w:ascii="Arial" w:eastAsia="宋体" w:hAnsi="Arial" w:cs="Arial"/>
          <w:kern w:val="0"/>
          <w:szCs w:val="21"/>
        </w:rPr>
      </w:pPr>
      <w:r w:rsidRPr="00421CC4">
        <w:rPr>
          <w:rFonts w:ascii="Arial" w:eastAsia="宋体" w:hAnsi="Arial" w:cs="Arial" w:hint="eastAsia"/>
          <w:kern w:val="0"/>
          <w:szCs w:val="21"/>
        </w:rPr>
        <w:t>投资者可通过以下途径咨询有关详情</w:t>
      </w:r>
    </w:p>
    <w:p w:rsidR="00421CC4" w:rsidRDefault="00421CC4" w:rsidP="00421CC4">
      <w:pPr>
        <w:pStyle w:val="a8"/>
        <w:spacing w:line="360" w:lineRule="auto"/>
        <w:ind w:left="840" w:firstLineChars="0" w:firstLine="0"/>
        <w:rPr>
          <w:rFonts w:ascii="Arial" w:eastAsia="宋体" w:hAnsi="Arial" w:cs="Arial"/>
          <w:kern w:val="0"/>
          <w:szCs w:val="21"/>
        </w:rPr>
      </w:pPr>
      <w:r>
        <w:rPr>
          <w:rFonts w:ascii="Arial" w:eastAsia="宋体" w:hAnsi="Arial" w:cs="Arial"/>
          <w:kern w:val="0"/>
          <w:szCs w:val="21"/>
        </w:rPr>
        <w:t>1</w:t>
      </w:r>
      <w:r>
        <w:rPr>
          <w:rFonts w:ascii="Arial" w:eastAsia="宋体" w:hAnsi="Arial" w:cs="Arial" w:hint="eastAsia"/>
          <w:kern w:val="0"/>
          <w:szCs w:val="21"/>
        </w:rPr>
        <w:t>、</w:t>
      </w:r>
      <w:r w:rsidR="00866CC2" w:rsidRPr="00866CC2">
        <w:rPr>
          <w:rFonts w:ascii="Arial" w:eastAsia="宋体" w:hAnsi="Arial" w:cs="Arial" w:hint="eastAsia"/>
          <w:kern w:val="0"/>
          <w:szCs w:val="21"/>
        </w:rPr>
        <w:t>海通证券股份有限公司</w:t>
      </w:r>
    </w:p>
    <w:p w:rsidR="00866CC2" w:rsidRPr="00866CC2" w:rsidRDefault="00866CC2" w:rsidP="00866CC2">
      <w:pPr>
        <w:spacing w:line="400" w:lineRule="exact"/>
        <w:ind w:firstLineChars="400" w:firstLine="840"/>
        <w:rPr>
          <w:rFonts w:ascii="Arial" w:eastAsia="宋体" w:hAnsi="Arial" w:cs="Arial"/>
          <w:kern w:val="0"/>
          <w:szCs w:val="21"/>
        </w:rPr>
      </w:pPr>
      <w:r w:rsidRPr="00866CC2">
        <w:rPr>
          <w:rFonts w:ascii="Arial" w:eastAsia="宋体" w:hAnsi="Arial" w:cs="Arial" w:hint="eastAsia"/>
          <w:kern w:val="0"/>
          <w:szCs w:val="21"/>
        </w:rPr>
        <w:t>客服电话：</w:t>
      </w:r>
      <w:r w:rsidRPr="00866CC2">
        <w:rPr>
          <w:rFonts w:ascii="Arial" w:eastAsia="宋体" w:hAnsi="Arial" w:cs="Arial" w:hint="eastAsia"/>
          <w:kern w:val="0"/>
          <w:szCs w:val="21"/>
        </w:rPr>
        <w:t>95553</w:t>
      </w:r>
    </w:p>
    <w:p w:rsidR="00866CC2" w:rsidRPr="00421CC4" w:rsidRDefault="00866CC2" w:rsidP="00866CC2">
      <w:pPr>
        <w:pStyle w:val="a8"/>
        <w:spacing w:line="400" w:lineRule="exact"/>
        <w:ind w:left="840" w:firstLineChars="0" w:firstLine="0"/>
        <w:rPr>
          <w:rFonts w:ascii="Arial" w:eastAsia="宋体" w:hAnsi="Arial" w:cs="Arial"/>
          <w:kern w:val="0"/>
          <w:szCs w:val="21"/>
        </w:rPr>
      </w:pPr>
      <w:r w:rsidRPr="00866CC2">
        <w:rPr>
          <w:rFonts w:ascii="Arial" w:eastAsia="宋体" w:hAnsi="Arial" w:cs="Arial" w:hint="eastAsia"/>
          <w:kern w:val="0"/>
          <w:szCs w:val="21"/>
        </w:rPr>
        <w:t>网址：</w:t>
      </w:r>
      <w:r w:rsidRPr="00866CC2">
        <w:rPr>
          <w:rFonts w:ascii="Arial" w:eastAsia="宋体" w:hAnsi="Arial" w:cs="Arial" w:hint="eastAsia"/>
          <w:kern w:val="0"/>
          <w:szCs w:val="21"/>
        </w:rPr>
        <w:t>www.htsec.com</w:t>
      </w:r>
    </w:p>
    <w:p w:rsidR="00421CC4" w:rsidRPr="00866CC2" w:rsidRDefault="00421CC4" w:rsidP="00421CC4">
      <w:pPr>
        <w:pStyle w:val="a8"/>
        <w:spacing w:line="400" w:lineRule="exact"/>
        <w:ind w:left="840" w:firstLineChars="0" w:firstLine="0"/>
        <w:rPr>
          <w:rFonts w:ascii="Arial" w:eastAsia="宋体" w:hAnsi="Arial" w:cs="Arial"/>
          <w:kern w:val="0"/>
          <w:szCs w:val="21"/>
        </w:rPr>
      </w:pPr>
    </w:p>
    <w:p w:rsidR="00421CC4" w:rsidRDefault="00421CC4" w:rsidP="00421CC4">
      <w:pPr>
        <w:pStyle w:val="a8"/>
        <w:spacing w:line="360" w:lineRule="auto"/>
        <w:ind w:left="839" w:firstLineChars="0" w:firstLine="0"/>
        <w:rPr>
          <w:rFonts w:ascii="宋体" w:eastAsia="宋体" w:hAnsi="宋体" w:cs="宋体"/>
          <w:color w:val="000000"/>
          <w:kern w:val="0"/>
          <w:sz w:val="22"/>
        </w:rPr>
      </w:pPr>
      <w:r>
        <w:rPr>
          <w:rFonts w:ascii="Arial" w:eastAsia="宋体" w:hAnsi="Arial" w:cs="Arial" w:hint="eastAsia"/>
          <w:kern w:val="0"/>
          <w:szCs w:val="21"/>
        </w:rPr>
        <w:t>2</w:t>
      </w:r>
      <w:r>
        <w:rPr>
          <w:rFonts w:ascii="Arial" w:eastAsia="宋体" w:hAnsi="Arial" w:cs="Arial" w:hint="eastAsia"/>
          <w:kern w:val="0"/>
          <w:szCs w:val="21"/>
        </w:rPr>
        <w:t>、</w:t>
      </w:r>
      <w:r w:rsidRPr="00C52927">
        <w:rPr>
          <w:rFonts w:ascii="宋体" w:eastAsia="宋体" w:hAnsi="宋体" w:cs="宋体" w:hint="eastAsia"/>
          <w:color w:val="000000"/>
          <w:kern w:val="0"/>
          <w:sz w:val="22"/>
        </w:rPr>
        <w:t>景顺长城基金管理有限公司</w:t>
      </w:r>
    </w:p>
    <w:p w:rsidR="00421CC4" w:rsidRPr="00C52927" w:rsidRDefault="00421CC4" w:rsidP="00421CC4">
      <w:pPr>
        <w:widowControl/>
        <w:spacing w:line="360" w:lineRule="auto"/>
        <w:ind w:left="839"/>
        <w:rPr>
          <w:rFonts w:ascii="Arial" w:eastAsia="宋体" w:hAnsi="Arial" w:cs="Arial"/>
          <w:color w:val="000000"/>
          <w:kern w:val="0"/>
          <w:sz w:val="22"/>
        </w:rPr>
      </w:pPr>
      <w:r w:rsidRPr="00C52927">
        <w:rPr>
          <w:rFonts w:ascii="Arial" w:eastAsia="宋体" w:hAnsi="Arial" w:cs="Arial"/>
          <w:color w:val="000000"/>
          <w:kern w:val="0"/>
          <w:sz w:val="22"/>
        </w:rPr>
        <w:t>客户服务电话：</w:t>
      </w:r>
      <w:r w:rsidRPr="00C52927">
        <w:rPr>
          <w:rFonts w:ascii="Arial" w:eastAsia="宋体" w:hAnsi="Arial" w:cs="Arial"/>
          <w:color w:val="000000"/>
          <w:kern w:val="0"/>
          <w:sz w:val="22"/>
        </w:rPr>
        <w:t>400 8888 606</w:t>
      </w:r>
      <w:r w:rsidRPr="00C52927">
        <w:rPr>
          <w:rFonts w:ascii="Arial" w:eastAsia="宋体" w:hAnsi="Arial" w:cs="Arial"/>
          <w:color w:val="000000"/>
          <w:kern w:val="0"/>
          <w:sz w:val="22"/>
        </w:rPr>
        <w:t>、</w:t>
      </w:r>
      <w:r w:rsidRPr="00C52927">
        <w:rPr>
          <w:rFonts w:ascii="Arial" w:eastAsia="宋体" w:hAnsi="Arial" w:cs="Arial"/>
          <w:color w:val="000000"/>
          <w:kern w:val="0"/>
          <w:sz w:val="22"/>
        </w:rPr>
        <w:t>0755-82370688</w:t>
      </w:r>
      <w:r w:rsidRPr="00C52927">
        <w:rPr>
          <w:rFonts w:ascii="Arial" w:eastAsia="宋体" w:hAnsi="Arial" w:cs="Arial"/>
          <w:color w:val="000000"/>
          <w:kern w:val="0"/>
          <w:sz w:val="22"/>
        </w:rPr>
        <w:br/>
      </w:r>
      <w:r w:rsidRPr="00C52927">
        <w:rPr>
          <w:rFonts w:ascii="Arial" w:eastAsia="宋体" w:hAnsi="Arial" w:cs="Arial"/>
          <w:color w:val="000000"/>
          <w:kern w:val="0"/>
          <w:sz w:val="22"/>
        </w:rPr>
        <w:t>网址：</w:t>
      </w:r>
      <w:r w:rsidRPr="00C52927">
        <w:rPr>
          <w:rFonts w:ascii="Arial" w:eastAsia="宋体" w:hAnsi="Arial" w:cs="Arial"/>
          <w:color w:val="000000"/>
          <w:kern w:val="0"/>
          <w:sz w:val="22"/>
        </w:rPr>
        <w:t>www.igwfmc.com</w:t>
      </w:r>
    </w:p>
    <w:p w:rsidR="00421CC4" w:rsidRPr="00421CC4" w:rsidRDefault="00421CC4" w:rsidP="00421CC4">
      <w:pPr>
        <w:pStyle w:val="a8"/>
        <w:spacing w:line="400" w:lineRule="exact"/>
        <w:ind w:left="840" w:firstLineChars="0" w:firstLine="0"/>
        <w:rPr>
          <w:rFonts w:ascii="Arial" w:eastAsia="宋体" w:hAnsi="Arial" w:cs="Arial"/>
          <w:kern w:val="0"/>
          <w:szCs w:val="21"/>
        </w:rPr>
      </w:pPr>
    </w:p>
    <w:p w:rsidR="00534F51" w:rsidRPr="00C52927" w:rsidRDefault="00534F51" w:rsidP="00534F51">
      <w:pPr>
        <w:spacing w:line="400" w:lineRule="exact"/>
        <w:ind w:firstLineChars="200" w:firstLine="420"/>
        <w:rPr>
          <w:rFonts w:ascii="Arial" w:eastAsia="宋体" w:hAnsi="Arial" w:cs="Arial"/>
          <w:kern w:val="0"/>
          <w:szCs w:val="21"/>
        </w:rPr>
      </w:pPr>
    </w:p>
    <w:p w:rsidR="00534F51" w:rsidRPr="00534F51" w:rsidRDefault="00534F51" w:rsidP="00534F51">
      <w:pPr>
        <w:spacing w:line="400" w:lineRule="exact"/>
        <w:ind w:firstLineChars="200" w:firstLine="420"/>
        <w:rPr>
          <w:rFonts w:ascii="Arial" w:eastAsia="宋体" w:hAnsi="Arial" w:cs="Arial"/>
          <w:kern w:val="0"/>
          <w:szCs w:val="21"/>
        </w:rPr>
      </w:pPr>
      <w:r w:rsidRPr="00534F51">
        <w:rPr>
          <w:rFonts w:ascii="Arial" w:eastAsia="宋体" w:hAnsi="Arial" w:cs="Arial" w:hint="eastAsia"/>
          <w:kern w:val="0"/>
          <w:szCs w:val="21"/>
        </w:rPr>
        <w:t>风险提示：基金管理人承诺以诚实信用、勤勉尽责的原则管理和运用基金资产，但不保</w:t>
      </w:r>
      <w:r w:rsidRPr="00534F51">
        <w:rPr>
          <w:rFonts w:ascii="Arial" w:eastAsia="宋体" w:hAnsi="Arial" w:cs="Arial" w:hint="eastAsia"/>
          <w:kern w:val="0"/>
          <w:szCs w:val="21"/>
        </w:rPr>
        <w:lastRenderedPageBreak/>
        <w:t>证基金一定盈利，也不保证最低收益。投资者投资于</w:t>
      </w:r>
      <w:r w:rsidR="00010D9A">
        <w:rPr>
          <w:rFonts w:ascii="Arial" w:eastAsia="宋体" w:hAnsi="Arial" w:cs="Arial" w:hint="eastAsia"/>
          <w:kern w:val="0"/>
          <w:szCs w:val="21"/>
        </w:rPr>
        <w:t>相应</w:t>
      </w:r>
      <w:r w:rsidRPr="00534F51">
        <w:rPr>
          <w:rFonts w:ascii="Arial" w:eastAsia="宋体" w:hAnsi="Arial" w:cs="Arial" w:hint="eastAsia"/>
          <w:kern w:val="0"/>
          <w:szCs w:val="21"/>
        </w:rPr>
        <w:t>基金时应认真阅读</w:t>
      </w:r>
      <w:r w:rsidR="00010D9A">
        <w:rPr>
          <w:rFonts w:ascii="Arial" w:eastAsia="宋体" w:hAnsi="Arial" w:cs="Arial" w:hint="eastAsia"/>
          <w:kern w:val="0"/>
          <w:szCs w:val="21"/>
        </w:rPr>
        <w:t>相应</w:t>
      </w:r>
      <w:bookmarkStart w:id="0" w:name="_GoBack"/>
      <w:bookmarkEnd w:id="0"/>
      <w:r w:rsidRPr="00534F51">
        <w:rPr>
          <w:rFonts w:ascii="Arial" w:eastAsia="宋体" w:hAnsi="Arial" w:cs="Arial" w:hint="eastAsia"/>
          <w:kern w:val="0"/>
          <w:szCs w:val="21"/>
        </w:rPr>
        <w:t>基金的基金合同、招募说明书等文件。敬请投资者留意投资风险。</w:t>
      </w:r>
    </w:p>
    <w:p w:rsidR="00534F51" w:rsidRPr="00534F51" w:rsidRDefault="00534F51" w:rsidP="00534F51">
      <w:pPr>
        <w:spacing w:line="400" w:lineRule="exact"/>
        <w:ind w:firstLineChars="200" w:firstLine="420"/>
        <w:rPr>
          <w:rFonts w:ascii="Arial" w:eastAsia="宋体" w:hAnsi="Arial" w:cs="Arial"/>
          <w:kern w:val="0"/>
          <w:szCs w:val="21"/>
        </w:rPr>
      </w:pPr>
    </w:p>
    <w:p w:rsidR="00534F51" w:rsidRPr="00534F51" w:rsidRDefault="00534F51" w:rsidP="00534F51">
      <w:pPr>
        <w:spacing w:line="400" w:lineRule="exact"/>
        <w:ind w:firstLineChars="200" w:firstLine="420"/>
        <w:rPr>
          <w:rFonts w:ascii="Arial" w:eastAsia="宋体" w:hAnsi="Arial" w:cs="Arial"/>
          <w:kern w:val="0"/>
          <w:szCs w:val="21"/>
        </w:rPr>
      </w:pPr>
      <w:r w:rsidRPr="00534F51">
        <w:rPr>
          <w:rFonts w:ascii="Arial" w:eastAsia="宋体" w:hAnsi="Arial" w:cs="Arial" w:hint="eastAsia"/>
          <w:kern w:val="0"/>
          <w:szCs w:val="21"/>
        </w:rPr>
        <w:t>特此公告。</w:t>
      </w:r>
    </w:p>
    <w:p w:rsidR="00534F51" w:rsidRPr="00534F51" w:rsidRDefault="00534F51" w:rsidP="00534F51">
      <w:pPr>
        <w:spacing w:line="400" w:lineRule="exact"/>
        <w:ind w:firstLineChars="200" w:firstLine="420"/>
        <w:rPr>
          <w:rFonts w:ascii="Arial" w:eastAsia="宋体" w:hAnsi="Arial" w:cs="Arial"/>
          <w:kern w:val="0"/>
          <w:szCs w:val="21"/>
        </w:rPr>
      </w:pPr>
    </w:p>
    <w:p w:rsidR="00534F51" w:rsidRPr="00534F51" w:rsidRDefault="00534F51" w:rsidP="00534F51">
      <w:pPr>
        <w:spacing w:line="400" w:lineRule="exact"/>
        <w:ind w:firstLineChars="200" w:firstLine="420"/>
        <w:rPr>
          <w:rFonts w:ascii="Arial" w:eastAsia="宋体" w:hAnsi="Arial" w:cs="Arial"/>
          <w:kern w:val="0"/>
          <w:szCs w:val="21"/>
        </w:rPr>
      </w:pPr>
      <w:r w:rsidRPr="00534F51">
        <w:rPr>
          <w:rFonts w:ascii="Arial" w:eastAsia="宋体" w:hAnsi="Arial" w:cs="Arial" w:hint="eastAsia"/>
          <w:kern w:val="0"/>
          <w:szCs w:val="21"/>
        </w:rPr>
        <w:t xml:space="preserve">                                                                                                                         </w:t>
      </w:r>
    </w:p>
    <w:p w:rsidR="00534F51" w:rsidRPr="00534F51" w:rsidRDefault="00534F51" w:rsidP="00534F51">
      <w:pPr>
        <w:spacing w:line="400" w:lineRule="exact"/>
        <w:ind w:firstLineChars="200" w:firstLine="420"/>
        <w:jc w:val="right"/>
        <w:rPr>
          <w:rFonts w:ascii="Arial" w:eastAsia="宋体" w:hAnsi="Arial" w:cs="Arial"/>
          <w:kern w:val="0"/>
          <w:szCs w:val="21"/>
        </w:rPr>
      </w:pPr>
    </w:p>
    <w:p w:rsidR="00534F51" w:rsidRPr="00534F51" w:rsidRDefault="00534F51" w:rsidP="00534F51">
      <w:pPr>
        <w:spacing w:line="400" w:lineRule="exact"/>
        <w:ind w:firstLineChars="200" w:firstLine="420"/>
        <w:jc w:val="right"/>
        <w:rPr>
          <w:rFonts w:ascii="Arial" w:eastAsia="宋体" w:hAnsi="Arial" w:cs="Arial"/>
          <w:kern w:val="0"/>
          <w:szCs w:val="21"/>
        </w:rPr>
      </w:pPr>
      <w:r w:rsidRPr="00534F51">
        <w:rPr>
          <w:rFonts w:ascii="Arial" w:eastAsia="宋体" w:hAnsi="Arial" w:cs="Arial" w:hint="eastAsia"/>
          <w:kern w:val="0"/>
          <w:szCs w:val="21"/>
        </w:rPr>
        <w:t>景顺长城基金管理有限公司</w:t>
      </w:r>
    </w:p>
    <w:p w:rsidR="00534F51" w:rsidRPr="00534F51" w:rsidRDefault="00534F51" w:rsidP="00534F51">
      <w:pPr>
        <w:spacing w:line="400" w:lineRule="exact"/>
        <w:ind w:firstLineChars="200" w:firstLine="420"/>
        <w:jc w:val="right"/>
        <w:rPr>
          <w:rFonts w:ascii="Arial" w:eastAsia="宋体" w:hAnsi="Arial" w:cs="Arial"/>
          <w:kern w:val="0"/>
          <w:szCs w:val="21"/>
        </w:rPr>
      </w:pPr>
      <w:r w:rsidRPr="00534F51">
        <w:rPr>
          <w:rFonts w:ascii="Arial" w:eastAsia="宋体" w:hAnsi="Arial" w:cs="Arial" w:hint="eastAsia"/>
          <w:kern w:val="0"/>
          <w:szCs w:val="21"/>
        </w:rPr>
        <w:t>二○</w:t>
      </w:r>
      <w:r w:rsidR="006B732E">
        <w:rPr>
          <w:rFonts w:ascii="Arial" w:eastAsia="宋体" w:hAnsi="Arial" w:cs="Arial" w:hint="eastAsia"/>
          <w:kern w:val="0"/>
          <w:szCs w:val="21"/>
        </w:rPr>
        <w:t>二</w:t>
      </w:r>
      <w:r w:rsidR="00866CC2">
        <w:rPr>
          <w:rFonts w:ascii="Arial" w:eastAsia="宋体" w:hAnsi="Arial" w:cs="Arial" w:hint="eastAsia"/>
          <w:kern w:val="0"/>
          <w:szCs w:val="21"/>
        </w:rPr>
        <w:t>二</w:t>
      </w:r>
      <w:r>
        <w:rPr>
          <w:rFonts w:ascii="Arial" w:eastAsia="宋体" w:hAnsi="Arial" w:cs="Arial" w:hint="eastAsia"/>
          <w:kern w:val="0"/>
          <w:szCs w:val="21"/>
        </w:rPr>
        <w:t>年</w:t>
      </w:r>
      <w:r w:rsidR="00866CC2">
        <w:rPr>
          <w:rFonts w:ascii="Arial" w:eastAsia="宋体" w:hAnsi="Arial" w:cs="Arial" w:hint="eastAsia"/>
          <w:kern w:val="0"/>
          <w:szCs w:val="21"/>
        </w:rPr>
        <w:t>一</w:t>
      </w:r>
      <w:r w:rsidR="006B732E">
        <w:rPr>
          <w:rFonts w:ascii="Arial" w:eastAsia="宋体" w:hAnsi="Arial" w:cs="Arial" w:hint="eastAsia"/>
          <w:kern w:val="0"/>
          <w:szCs w:val="21"/>
        </w:rPr>
        <w:t>月</w:t>
      </w:r>
      <w:r w:rsidR="0032642D">
        <w:rPr>
          <w:rFonts w:ascii="Arial" w:eastAsia="宋体" w:hAnsi="Arial" w:cs="Arial" w:hint="eastAsia"/>
          <w:kern w:val="0"/>
          <w:szCs w:val="21"/>
        </w:rPr>
        <w:t>十二</w:t>
      </w:r>
      <w:r w:rsidRPr="00534F51">
        <w:rPr>
          <w:rFonts w:ascii="Arial" w:eastAsia="宋体" w:hAnsi="Arial" w:cs="Arial" w:hint="eastAsia"/>
          <w:kern w:val="0"/>
          <w:szCs w:val="21"/>
        </w:rPr>
        <w:t>日</w:t>
      </w:r>
    </w:p>
    <w:p w:rsidR="00444238" w:rsidRDefault="00444238"/>
    <w:sectPr w:rsidR="00444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B7" w:rsidRDefault="00DE02B7" w:rsidP="00526A2F">
      <w:r>
        <w:separator/>
      </w:r>
    </w:p>
  </w:endnote>
  <w:endnote w:type="continuationSeparator" w:id="0">
    <w:p w:rsidR="00DE02B7" w:rsidRDefault="00DE02B7" w:rsidP="0052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B7" w:rsidRDefault="00DE02B7" w:rsidP="00526A2F">
      <w:r>
        <w:separator/>
      </w:r>
    </w:p>
  </w:footnote>
  <w:footnote w:type="continuationSeparator" w:id="0">
    <w:p w:rsidR="00DE02B7" w:rsidRDefault="00DE02B7" w:rsidP="00526A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940B3"/>
    <w:multiLevelType w:val="hybridMultilevel"/>
    <w:tmpl w:val="725CA092"/>
    <w:lvl w:ilvl="0" w:tplc="4326756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51"/>
    <w:rsid w:val="00010D9A"/>
    <w:rsid w:val="000E33E2"/>
    <w:rsid w:val="000E4FBF"/>
    <w:rsid w:val="000E78F1"/>
    <w:rsid w:val="00157901"/>
    <w:rsid w:val="00181779"/>
    <w:rsid w:val="001B6E4E"/>
    <w:rsid w:val="001D1650"/>
    <w:rsid w:val="001F7072"/>
    <w:rsid w:val="00217376"/>
    <w:rsid w:val="00292FC5"/>
    <w:rsid w:val="002A2B84"/>
    <w:rsid w:val="002A37A0"/>
    <w:rsid w:val="002F4E24"/>
    <w:rsid w:val="003038B1"/>
    <w:rsid w:val="0032642D"/>
    <w:rsid w:val="00344285"/>
    <w:rsid w:val="003459B2"/>
    <w:rsid w:val="003B7BEE"/>
    <w:rsid w:val="003C5811"/>
    <w:rsid w:val="003D75D9"/>
    <w:rsid w:val="003F4B76"/>
    <w:rsid w:val="0041238D"/>
    <w:rsid w:val="00421CC4"/>
    <w:rsid w:val="00444238"/>
    <w:rsid w:val="004937C3"/>
    <w:rsid w:val="004A7653"/>
    <w:rsid w:val="005055A7"/>
    <w:rsid w:val="00526A2F"/>
    <w:rsid w:val="00534F51"/>
    <w:rsid w:val="005E0DDA"/>
    <w:rsid w:val="005E3B84"/>
    <w:rsid w:val="00617AC9"/>
    <w:rsid w:val="006338D3"/>
    <w:rsid w:val="006864B2"/>
    <w:rsid w:val="006B732E"/>
    <w:rsid w:val="006B7AA3"/>
    <w:rsid w:val="00733C85"/>
    <w:rsid w:val="007654E3"/>
    <w:rsid w:val="00787550"/>
    <w:rsid w:val="0079077E"/>
    <w:rsid w:val="007D1A29"/>
    <w:rsid w:val="007F7820"/>
    <w:rsid w:val="0085546F"/>
    <w:rsid w:val="00866CC2"/>
    <w:rsid w:val="00873D49"/>
    <w:rsid w:val="008878C8"/>
    <w:rsid w:val="00892F71"/>
    <w:rsid w:val="008B17DE"/>
    <w:rsid w:val="008C4715"/>
    <w:rsid w:val="00943A61"/>
    <w:rsid w:val="00945705"/>
    <w:rsid w:val="00990351"/>
    <w:rsid w:val="00993CF6"/>
    <w:rsid w:val="009950FB"/>
    <w:rsid w:val="009A01BC"/>
    <w:rsid w:val="009F49FA"/>
    <w:rsid w:val="00A50C92"/>
    <w:rsid w:val="00A60FBB"/>
    <w:rsid w:val="00A712CD"/>
    <w:rsid w:val="00A81A67"/>
    <w:rsid w:val="00A9455A"/>
    <w:rsid w:val="00B56A43"/>
    <w:rsid w:val="00BA0CCD"/>
    <w:rsid w:val="00BC6EFA"/>
    <w:rsid w:val="00BE3395"/>
    <w:rsid w:val="00C17C0D"/>
    <w:rsid w:val="00C52927"/>
    <w:rsid w:val="00C92794"/>
    <w:rsid w:val="00CC61FC"/>
    <w:rsid w:val="00CD4CA6"/>
    <w:rsid w:val="00D512BB"/>
    <w:rsid w:val="00DB0318"/>
    <w:rsid w:val="00DC7DDF"/>
    <w:rsid w:val="00DE02B7"/>
    <w:rsid w:val="00E03EF4"/>
    <w:rsid w:val="00E14BBC"/>
    <w:rsid w:val="00E6547B"/>
    <w:rsid w:val="00E8634A"/>
    <w:rsid w:val="00F91BFC"/>
    <w:rsid w:val="00FC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2EF6"/>
  <w15:docId w15:val="{1AB34840-84F0-4452-AEC1-F900D180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F51"/>
    <w:rPr>
      <w:strike w:val="0"/>
      <w:dstrike w:val="0"/>
      <w:color w:val="0000FF"/>
      <w:u w:val="none"/>
      <w:effect w:val="none"/>
    </w:rPr>
  </w:style>
  <w:style w:type="paragraph" w:customStyle="1" w:styleId="source-date1">
    <w:name w:val="source-date1"/>
    <w:basedOn w:val="a"/>
    <w:rsid w:val="00534F51"/>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fontstyle0">
    <w:name w:val="fontstyle0"/>
    <w:basedOn w:val="a0"/>
    <w:rsid w:val="009A01BC"/>
  </w:style>
  <w:style w:type="character" w:customStyle="1" w:styleId="fontstyle1">
    <w:name w:val="fontstyle1"/>
    <w:basedOn w:val="a0"/>
    <w:rsid w:val="009A01BC"/>
  </w:style>
  <w:style w:type="paragraph" w:styleId="a4">
    <w:name w:val="header"/>
    <w:basedOn w:val="a"/>
    <w:link w:val="a5"/>
    <w:uiPriority w:val="99"/>
    <w:unhideWhenUsed/>
    <w:rsid w:val="00526A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26A2F"/>
    <w:rPr>
      <w:sz w:val="18"/>
      <w:szCs w:val="18"/>
    </w:rPr>
  </w:style>
  <w:style w:type="paragraph" w:styleId="a6">
    <w:name w:val="footer"/>
    <w:basedOn w:val="a"/>
    <w:link w:val="a7"/>
    <w:uiPriority w:val="99"/>
    <w:unhideWhenUsed/>
    <w:rsid w:val="00526A2F"/>
    <w:pPr>
      <w:tabs>
        <w:tab w:val="center" w:pos="4153"/>
        <w:tab w:val="right" w:pos="8306"/>
      </w:tabs>
      <w:snapToGrid w:val="0"/>
      <w:jc w:val="left"/>
    </w:pPr>
    <w:rPr>
      <w:sz w:val="18"/>
      <w:szCs w:val="18"/>
    </w:rPr>
  </w:style>
  <w:style w:type="character" w:customStyle="1" w:styleId="a7">
    <w:name w:val="页脚 字符"/>
    <w:basedOn w:val="a0"/>
    <w:link w:val="a6"/>
    <w:uiPriority w:val="99"/>
    <w:rsid w:val="00526A2F"/>
    <w:rPr>
      <w:sz w:val="18"/>
      <w:szCs w:val="18"/>
    </w:rPr>
  </w:style>
  <w:style w:type="paragraph" w:styleId="a8">
    <w:name w:val="List Paragraph"/>
    <w:basedOn w:val="a"/>
    <w:uiPriority w:val="34"/>
    <w:qFormat/>
    <w:rsid w:val="00421C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2671">
      <w:bodyDiv w:val="1"/>
      <w:marLeft w:val="0"/>
      <w:marRight w:val="0"/>
      <w:marTop w:val="0"/>
      <w:marBottom w:val="0"/>
      <w:divBdr>
        <w:top w:val="none" w:sz="0" w:space="0" w:color="auto"/>
        <w:left w:val="none" w:sz="0" w:space="0" w:color="auto"/>
        <w:bottom w:val="none" w:sz="0" w:space="0" w:color="auto"/>
        <w:right w:val="none" w:sz="0" w:space="0" w:color="auto"/>
      </w:divBdr>
    </w:div>
    <w:div w:id="1280407814">
      <w:bodyDiv w:val="1"/>
      <w:marLeft w:val="0"/>
      <w:marRight w:val="0"/>
      <w:marTop w:val="0"/>
      <w:marBottom w:val="0"/>
      <w:divBdr>
        <w:top w:val="none" w:sz="0" w:space="0" w:color="auto"/>
        <w:left w:val="none" w:sz="0" w:space="0" w:color="auto"/>
        <w:bottom w:val="none" w:sz="0" w:space="0" w:color="auto"/>
        <w:right w:val="none" w:sz="0" w:space="0" w:color="auto"/>
      </w:divBdr>
    </w:div>
    <w:div w:id="1429808761">
      <w:bodyDiv w:val="1"/>
      <w:marLeft w:val="0"/>
      <w:marRight w:val="0"/>
      <w:marTop w:val="0"/>
      <w:marBottom w:val="0"/>
      <w:divBdr>
        <w:top w:val="none" w:sz="0" w:space="0" w:color="auto"/>
        <w:left w:val="none" w:sz="0" w:space="0" w:color="auto"/>
        <w:bottom w:val="none" w:sz="0" w:space="0" w:color="auto"/>
        <w:right w:val="none" w:sz="0" w:space="0" w:color="auto"/>
      </w:divBdr>
      <w:divsChild>
        <w:div w:id="2088988275">
          <w:marLeft w:val="0"/>
          <w:marRight w:val="0"/>
          <w:marTop w:val="0"/>
          <w:marBottom w:val="0"/>
          <w:divBdr>
            <w:top w:val="none" w:sz="0" w:space="0" w:color="auto"/>
            <w:left w:val="none" w:sz="0" w:space="0" w:color="auto"/>
            <w:bottom w:val="none" w:sz="0" w:space="0" w:color="auto"/>
            <w:right w:val="none" w:sz="0" w:space="0" w:color="auto"/>
          </w:divBdr>
          <w:divsChild>
            <w:div w:id="719130181">
              <w:marLeft w:val="0"/>
              <w:marRight w:val="0"/>
              <w:marTop w:val="0"/>
              <w:marBottom w:val="0"/>
              <w:divBdr>
                <w:top w:val="single" w:sz="6" w:space="12" w:color="DDDDDD"/>
                <w:left w:val="single" w:sz="6" w:space="12" w:color="DDDDDD"/>
                <w:bottom w:val="single" w:sz="6" w:space="12" w:color="DDDDDD"/>
                <w:right w:val="single" w:sz="6" w:space="12" w:color="DDDDDD"/>
              </w:divBdr>
              <w:divsChild>
                <w:div w:id="11113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130</Words>
  <Characters>742</Characters>
  <Application>Microsoft Office Word</Application>
  <DocSecurity>0</DocSecurity>
  <Lines>6</Lines>
  <Paragraphs>1</Paragraphs>
  <ScaleCrop>false</ScaleCrop>
  <Company>P R C</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唐彬彬</dc:creator>
  <cp:lastModifiedBy>Tang,bin bin(唐彬彬)</cp:lastModifiedBy>
  <cp:revision>13</cp:revision>
  <dcterms:created xsi:type="dcterms:W3CDTF">2018-05-24T07:13:00Z</dcterms:created>
  <dcterms:modified xsi:type="dcterms:W3CDTF">2022-01-07T08:21:00Z</dcterms:modified>
</cp:coreProperties>
</file>