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A0" w:rsidRDefault="004063A0" w:rsidP="004063A0">
      <w:pPr>
        <w:autoSpaceDE w:val="0"/>
        <w:autoSpaceDN w:val="0"/>
        <w:adjustRightInd w:val="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</w:p>
    <w:p w:rsidR="004063A0" w:rsidRPr="00A33F73" w:rsidRDefault="004063A0" w:rsidP="004063A0">
      <w:pPr>
        <w:autoSpaceDE w:val="0"/>
        <w:autoSpaceDN w:val="0"/>
        <w:adjustRightInd w:val="0"/>
        <w:jc w:val="center"/>
        <w:rPr>
          <w:rFonts w:ascii="宋体" w:eastAsia="宋体" w:hAnsi="宋体" w:cs="SimSun,Bold"/>
          <w:b/>
          <w:bCs/>
          <w:kern w:val="0"/>
          <w:sz w:val="32"/>
          <w:szCs w:val="32"/>
        </w:rPr>
      </w:pPr>
      <w:r w:rsidRPr="00A33F73">
        <w:rPr>
          <w:rFonts w:ascii="宋体" w:eastAsia="宋体" w:hAnsi="宋体" w:cs="SimSun,Bold" w:hint="eastAsia"/>
          <w:b/>
          <w:bCs/>
          <w:kern w:val="0"/>
          <w:sz w:val="32"/>
          <w:szCs w:val="32"/>
        </w:rPr>
        <w:t>广发基金管理有限公司关于聘任基金经理助理的公告</w:t>
      </w:r>
    </w:p>
    <w:p w:rsidR="004063A0" w:rsidRPr="006A6A9C" w:rsidRDefault="004063A0" w:rsidP="004063A0">
      <w:pPr>
        <w:autoSpaceDE w:val="0"/>
        <w:autoSpaceDN w:val="0"/>
        <w:adjustRightInd w:val="0"/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</w:p>
    <w:p w:rsidR="004063A0" w:rsidRPr="00A33F73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因工作需要，公司</w:t>
      </w:r>
      <w:proofErr w:type="gramStart"/>
      <w:r w:rsidRPr="00A33F73">
        <w:rPr>
          <w:rFonts w:ascii="宋体" w:eastAsia="宋体" w:hAnsi="宋体" w:cs="宋体" w:hint="eastAsia"/>
          <w:kern w:val="0"/>
          <w:sz w:val="28"/>
          <w:szCs w:val="28"/>
        </w:rPr>
        <w:t>聘任郎振东</w:t>
      </w:r>
      <w:proofErr w:type="gramEnd"/>
      <w:r w:rsidRPr="00A33F73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="008550F6" w:rsidRPr="008550F6">
        <w:rPr>
          <w:rFonts w:ascii="宋体" w:eastAsia="宋体" w:hAnsi="宋体" w:cs="宋体" w:hint="eastAsia"/>
          <w:kern w:val="0"/>
          <w:sz w:val="28"/>
          <w:szCs w:val="28"/>
        </w:rPr>
        <w:t>广</w:t>
      </w:r>
      <w:proofErr w:type="gramStart"/>
      <w:r w:rsidR="008550F6" w:rsidRPr="008550F6">
        <w:rPr>
          <w:rFonts w:ascii="宋体" w:eastAsia="宋体" w:hAnsi="宋体" w:cs="宋体" w:hint="eastAsia"/>
          <w:kern w:val="0"/>
          <w:sz w:val="28"/>
          <w:szCs w:val="28"/>
        </w:rPr>
        <w:t>发恒悦</w:t>
      </w:r>
      <w:proofErr w:type="gramEnd"/>
      <w:r w:rsidR="008550F6" w:rsidRPr="008550F6">
        <w:rPr>
          <w:rFonts w:ascii="宋体" w:eastAsia="宋体" w:hAnsi="宋体" w:cs="宋体" w:hint="eastAsia"/>
          <w:kern w:val="0"/>
          <w:sz w:val="28"/>
          <w:szCs w:val="28"/>
        </w:rPr>
        <w:t>债券型证券投资基金</w:t>
      </w:r>
      <w:r w:rsidR="008550F6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8550F6" w:rsidRPr="008550F6">
        <w:rPr>
          <w:rFonts w:ascii="宋体" w:eastAsia="宋体" w:hAnsi="宋体" w:cs="宋体" w:hint="eastAsia"/>
          <w:kern w:val="0"/>
          <w:sz w:val="28"/>
          <w:szCs w:val="28"/>
        </w:rPr>
        <w:t>广</w:t>
      </w:r>
      <w:proofErr w:type="gramStart"/>
      <w:r w:rsidR="008550F6" w:rsidRPr="008550F6">
        <w:rPr>
          <w:rFonts w:ascii="宋体" w:eastAsia="宋体" w:hAnsi="宋体" w:cs="宋体" w:hint="eastAsia"/>
          <w:kern w:val="0"/>
          <w:sz w:val="28"/>
          <w:szCs w:val="28"/>
        </w:rPr>
        <w:t>发成长</w:t>
      </w:r>
      <w:proofErr w:type="gramEnd"/>
      <w:r w:rsidR="008550F6" w:rsidRPr="008550F6">
        <w:rPr>
          <w:rFonts w:ascii="宋体" w:eastAsia="宋体" w:hAnsi="宋体" w:cs="宋体" w:hint="eastAsia"/>
          <w:kern w:val="0"/>
          <w:sz w:val="28"/>
          <w:szCs w:val="28"/>
        </w:rPr>
        <w:t>优选灵活配置混合型证券投资基金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的基金经理助理，上述</w:t>
      </w:r>
      <w:proofErr w:type="gramStart"/>
      <w:r w:rsidRPr="00A33F73">
        <w:rPr>
          <w:rFonts w:ascii="宋体" w:eastAsia="宋体" w:hAnsi="宋体" w:cs="宋体" w:hint="eastAsia"/>
          <w:kern w:val="0"/>
          <w:sz w:val="28"/>
          <w:szCs w:val="28"/>
        </w:rPr>
        <w:t>调整自</w:t>
      </w:r>
      <w:proofErr w:type="gramEnd"/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公告之日起生效。</w:t>
      </w:r>
    </w:p>
    <w:p w:rsidR="004063A0" w:rsidRPr="00A33F73" w:rsidRDefault="004063A0" w:rsidP="004063A0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特此公告。</w:t>
      </w:r>
    </w:p>
    <w:p w:rsidR="004063A0" w:rsidRPr="00A33F73" w:rsidRDefault="004063A0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广发基金管理有限公司</w:t>
      </w:r>
    </w:p>
    <w:p w:rsidR="004063A0" w:rsidRDefault="004063A0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A33F73">
        <w:rPr>
          <w:rFonts w:ascii="宋体" w:eastAsia="宋体" w:hAnsi="宋体" w:cs="TimesNewRomanPSMT"/>
          <w:kern w:val="0"/>
          <w:sz w:val="28"/>
          <w:szCs w:val="28"/>
        </w:rPr>
        <w:t>202</w:t>
      </w:r>
      <w:r w:rsidR="008550F6">
        <w:rPr>
          <w:rFonts w:ascii="宋体" w:eastAsia="宋体" w:hAnsi="宋体" w:cs="TimesNewRomanPSMT"/>
          <w:kern w:val="0"/>
          <w:sz w:val="28"/>
          <w:szCs w:val="28"/>
        </w:rPr>
        <w:t>2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8550F6">
        <w:rPr>
          <w:rFonts w:ascii="宋体" w:eastAsia="宋体" w:hAnsi="宋体" w:cs="TimesNewRomanPSMT"/>
          <w:kern w:val="0"/>
          <w:sz w:val="28"/>
          <w:szCs w:val="28"/>
        </w:rPr>
        <w:t>6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8550F6">
        <w:rPr>
          <w:rFonts w:ascii="宋体" w:eastAsia="宋体" w:hAnsi="宋体" w:cs="宋体"/>
          <w:kern w:val="0"/>
          <w:sz w:val="28"/>
          <w:szCs w:val="28"/>
        </w:rPr>
        <w:t>16</w:t>
      </w:r>
      <w:r w:rsidRPr="00A33F73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:rsidR="008550F6" w:rsidRPr="00A33F73" w:rsidRDefault="008550F6" w:rsidP="004063A0">
      <w:pPr>
        <w:autoSpaceDE w:val="0"/>
        <w:autoSpaceDN w:val="0"/>
        <w:adjustRightInd w:val="0"/>
        <w:jc w:val="righ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</w:p>
    <w:p w:rsidR="004063A0" w:rsidRPr="00A33F73" w:rsidRDefault="004063A0" w:rsidP="004063A0">
      <w:pPr>
        <w:autoSpaceDE w:val="0"/>
        <w:autoSpaceDN w:val="0"/>
        <w:adjustRightInd w:val="0"/>
        <w:jc w:val="left"/>
        <w:rPr>
          <w:rFonts w:ascii="宋体" w:eastAsia="宋体" w:hAnsi="宋体" w:cs="SimSun,Bold"/>
          <w:b/>
          <w:bCs/>
          <w:kern w:val="0"/>
          <w:sz w:val="28"/>
          <w:szCs w:val="28"/>
        </w:rPr>
      </w:pPr>
      <w:r w:rsidRPr="00A33F73">
        <w:rPr>
          <w:rFonts w:ascii="宋体" w:eastAsia="宋体" w:hAnsi="宋体" w:cs="SimSun,Bold" w:hint="eastAsia"/>
          <w:b/>
          <w:bCs/>
          <w:kern w:val="0"/>
          <w:sz w:val="28"/>
          <w:szCs w:val="28"/>
        </w:rPr>
        <w:t>附：郎振东的简历</w:t>
      </w:r>
    </w:p>
    <w:p w:rsidR="001B31F1" w:rsidRPr="008550F6" w:rsidRDefault="005950A3" w:rsidP="008550F6">
      <w:pPr>
        <w:spacing w:line="48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550F6">
        <w:rPr>
          <w:rFonts w:ascii="宋体" w:eastAsia="宋体" w:hAnsi="宋体" w:cs="宋体"/>
          <w:kern w:val="0"/>
          <w:sz w:val="24"/>
          <w:szCs w:val="24"/>
        </w:rPr>
        <w:t>郎振东先生，经济学硕士，</w:t>
      </w:r>
      <w:r w:rsidR="004B76EB" w:rsidRPr="008550F6">
        <w:rPr>
          <w:rFonts w:ascii="宋体" w:eastAsia="宋体" w:hAnsi="宋体" w:cs="宋体"/>
          <w:kern w:val="0"/>
          <w:sz w:val="24"/>
          <w:szCs w:val="24"/>
        </w:rPr>
        <w:t>9</w:t>
      </w:r>
      <w:r w:rsidR="004973C6">
        <w:rPr>
          <w:rFonts w:ascii="宋体" w:eastAsia="宋体" w:hAnsi="宋体" w:cs="宋体"/>
          <w:kern w:val="0"/>
          <w:sz w:val="24"/>
          <w:szCs w:val="24"/>
        </w:rPr>
        <w:t>.5</w:t>
      </w:r>
      <w:r w:rsidRPr="008550F6">
        <w:rPr>
          <w:rFonts w:ascii="宋体" w:eastAsia="宋体" w:hAnsi="宋体" w:cs="宋体" w:hint="eastAsia"/>
          <w:kern w:val="0"/>
          <w:sz w:val="24"/>
          <w:szCs w:val="24"/>
        </w:rPr>
        <w:t>年基金业从业经历，</w:t>
      </w:r>
      <w:r w:rsidRPr="008550F6">
        <w:rPr>
          <w:rFonts w:ascii="宋体" w:eastAsia="宋体" w:hAnsi="宋体" w:cs="宋体"/>
          <w:kern w:val="0"/>
          <w:sz w:val="24"/>
          <w:szCs w:val="24"/>
        </w:rPr>
        <w:t>持有中国证券投资基金业从业证书。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曾任广发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基金管理有限公司固定收益管理总部债券交易员。现任广发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睿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享稳健增利混合型证券投资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经理(自2021年4月9日起任职)、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广发集瑞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债券型证券投资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经理(自2021年4月9日起任职)、广发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鑫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裕灵活配置混合型证券投资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经理助理(自2021年4月19日起任职)、广发安享灵活配置混合型证券投资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经理助理(自2021年4月19日起任职)、广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发趋势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优选灵活配置混合型证券投资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经理助理(自2021年5月12日起任职)、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广发恒信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一年持有期混合型证券投资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经理助理(自2021年5月12日起任职)、广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发聚安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混合型证券投资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经理(自2021年5月13日起任职)、广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发安盈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灵活配置混合型证券投资</w:t>
      </w:r>
      <w:proofErr w:type="gramStart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基金基金</w:t>
      </w:r>
      <w:proofErr w:type="gramEnd"/>
      <w:r w:rsidR="008550F6" w:rsidRPr="008550F6">
        <w:rPr>
          <w:rFonts w:ascii="宋体" w:eastAsia="宋体" w:hAnsi="宋体" w:cs="宋体"/>
          <w:kern w:val="0"/>
          <w:sz w:val="24"/>
          <w:szCs w:val="24"/>
        </w:rPr>
        <w:t>经理助理(自2021年11月29日起任职)。</w:t>
      </w:r>
    </w:p>
    <w:sectPr w:rsidR="001B31F1" w:rsidRPr="0085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A0"/>
    <w:rsid w:val="000D71CD"/>
    <w:rsid w:val="001B31F1"/>
    <w:rsid w:val="002C52BC"/>
    <w:rsid w:val="004063A0"/>
    <w:rsid w:val="004973C6"/>
    <w:rsid w:val="004B76EB"/>
    <w:rsid w:val="005950A3"/>
    <w:rsid w:val="00786740"/>
    <w:rsid w:val="008550F6"/>
    <w:rsid w:val="00A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7A8F"/>
  <w15:chartTrackingRefBased/>
  <w15:docId w15:val="{78025E43-4B3E-48CD-B9D5-2689BB2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50F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5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434</Characters>
  <Application>Microsoft Office Word</Application>
  <DocSecurity>0</DocSecurity>
  <Lines>3</Lines>
  <Paragraphs>1</Paragraphs>
  <ScaleCrop>false</ScaleCrop>
  <Company>Organization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杨青</dc:creator>
  <cp:keywords/>
  <dc:description/>
  <cp:lastModifiedBy>杨青</cp:lastModifiedBy>
  <cp:revision>7</cp:revision>
  <dcterms:created xsi:type="dcterms:W3CDTF">2021-04-16T01:43:00Z</dcterms:created>
  <dcterms:modified xsi:type="dcterms:W3CDTF">2022-06-15T08:45:00Z</dcterms:modified>
</cp:coreProperties>
</file>