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EED2B" w14:textId="7A0DBA0B" w:rsidR="00FE4503" w:rsidRDefault="00FE4503" w:rsidP="00DD1F19">
      <w:pPr>
        <w:pStyle w:val="-2"/>
        <w:rPr>
          <w:b/>
          <w:lang w:eastAsia="zh-CN"/>
        </w:rPr>
      </w:pPr>
    </w:p>
    <w:p w14:paraId="525D6D27" w14:textId="77777777" w:rsidR="000141B3" w:rsidRPr="007B1FB1" w:rsidRDefault="001B73E1" w:rsidP="00476FD9">
      <w:pPr>
        <w:jc w:val="center"/>
        <w:rPr>
          <w:b/>
          <w:bCs/>
          <w:color w:val="FF0000"/>
          <w:sz w:val="44"/>
        </w:rPr>
      </w:pPr>
      <w:r>
        <w:rPr>
          <w:rFonts w:hint="eastAsia"/>
          <w:b/>
          <w:bCs/>
          <w:color w:val="FF0000"/>
          <w:sz w:val="44"/>
        </w:rPr>
        <w:t>嘉实中证沪港深互联网交易型开放式指数证券投资基金</w:t>
      </w:r>
      <w:r w:rsidR="0038421F">
        <w:rPr>
          <w:rFonts w:hint="eastAsia"/>
          <w:b/>
          <w:bCs/>
          <w:color w:val="FF0000"/>
          <w:sz w:val="44"/>
        </w:rPr>
        <w:t>更新招募说明书</w:t>
      </w:r>
    </w:p>
    <w:p w14:paraId="65314589" w14:textId="20E494EC" w:rsidR="00F23B2F" w:rsidRPr="002C52F2" w:rsidRDefault="00655590"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w:t>
      </w:r>
      <w:r w:rsidR="001B73E1">
        <w:rPr>
          <w:rFonts w:ascii="黑体" w:eastAsia="黑体" w:hAnsi="黑体"/>
          <w:b/>
          <w:sz w:val="28"/>
          <w:szCs w:val="28"/>
        </w:rPr>
        <w:t>年</w:t>
      </w:r>
      <w:r>
        <w:rPr>
          <w:rFonts w:ascii="黑体" w:eastAsia="黑体" w:hAnsi="黑体"/>
          <w:b/>
          <w:sz w:val="28"/>
          <w:szCs w:val="28"/>
        </w:rPr>
        <w:t>0</w:t>
      </w:r>
      <w:r w:rsidR="009E74D1">
        <w:rPr>
          <w:rFonts w:ascii="黑体" w:eastAsia="黑体" w:hAnsi="黑体"/>
          <w:b/>
          <w:sz w:val="28"/>
          <w:szCs w:val="28"/>
        </w:rPr>
        <w:t>6</w:t>
      </w:r>
      <w:r w:rsidR="001B73E1">
        <w:rPr>
          <w:rFonts w:ascii="黑体" w:eastAsia="黑体" w:hAnsi="黑体"/>
          <w:b/>
          <w:sz w:val="28"/>
          <w:szCs w:val="28"/>
        </w:rPr>
        <w:t>月</w:t>
      </w:r>
      <w:r>
        <w:rPr>
          <w:rFonts w:ascii="黑体" w:eastAsia="黑体" w:hAnsi="黑体"/>
          <w:b/>
          <w:sz w:val="28"/>
          <w:szCs w:val="28"/>
        </w:rPr>
        <w:t>23</w:t>
      </w:r>
      <w:r w:rsidR="001B73E1">
        <w:rPr>
          <w:rFonts w:ascii="黑体" w:eastAsia="黑体" w:hAnsi="黑体"/>
          <w:b/>
          <w:sz w:val="28"/>
          <w:szCs w:val="28"/>
        </w:rPr>
        <w:t>日更新)</w:t>
      </w:r>
    </w:p>
    <w:p w14:paraId="2E4586D7" w14:textId="77777777" w:rsidR="000141B3" w:rsidRDefault="000141B3" w:rsidP="00CB19CB">
      <w:pPr>
        <w:pStyle w:val="-2"/>
      </w:pPr>
    </w:p>
    <w:p w14:paraId="3C52B96D" w14:textId="77777777"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1B73E1">
        <w:rPr>
          <w:rFonts w:ascii="宋体" w:hAnsi="宋体" w:hint="eastAsia"/>
          <w:b/>
          <w:sz w:val="24"/>
        </w:rPr>
        <w:t>嘉实基金管理有限公司</w:t>
      </w:r>
    </w:p>
    <w:p w14:paraId="4CA063D6" w14:textId="77777777"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1B73E1">
        <w:rPr>
          <w:rFonts w:ascii="宋体" w:hAnsi="宋体" w:hint="eastAsia"/>
          <w:b/>
          <w:sz w:val="24"/>
        </w:rPr>
        <w:t>中国建设银行股份有限公司</w:t>
      </w:r>
    </w:p>
    <w:p w14:paraId="4022EF65" w14:textId="77777777" w:rsidR="00E46AD4" w:rsidRDefault="001B73E1" w:rsidP="001B73E1">
      <w:pPr>
        <w:pStyle w:val="-4"/>
      </w:pPr>
      <w:r>
        <w:rPr>
          <w:rFonts w:hint="eastAsia"/>
        </w:rPr>
        <w:t>重要提示</w:t>
      </w:r>
    </w:p>
    <w:p w14:paraId="1746C9B0" w14:textId="77777777" w:rsidR="001B73E1" w:rsidRDefault="001B73E1" w:rsidP="001B73E1">
      <w:pPr>
        <w:pStyle w:val="-"/>
        <w:ind w:firstLine="420"/>
      </w:pPr>
      <w:r>
        <w:rPr>
          <w:rFonts w:hint="eastAsia"/>
        </w:rPr>
        <w:t>本基金经2021年1月8日中国证券监督管理委员会《关于准予嘉实中证沪港深互联网交易型开放式指数证券投资基金注册的批复》（证监许可【2021】49号）注册募集。本基金基金合同于2021年1月25日正式生效，自该日起本基金管理人开始管理本基金。</w:t>
      </w:r>
    </w:p>
    <w:p w14:paraId="11B4302B" w14:textId="77777777" w:rsidR="001B73E1" w:rsidRDefault="001B73E1" w:rsidP="001B73E1">
      <w:pPr>
        <w:pStyle w:val="-"/>
        <w:ind w:firstLine="420"/>
      </w:pPr>
      <w:r>
        <w:rPr>
          <w:rFonts w:hint="eastAsia"/>
        </w:rPr>
        <w:t>本招募说明书是对原《嘉实中证沪港深互联网交易型开放式指数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投资者认购或申购基金份额时应认真阅读本招募说明书。</w:t>
      </w:r>
    </w:p>
    <w:p w14:paraId="48A8A32F" w14:textId="02DD4B94" w:rsidR="001B73E1" w:rsidRDefault="001B73E1" w:rsidP="001B73E1">
      <w:pPr>
        <w:pStyle w:val="-"/>
        <w:ind w:firstLine="420"/>
      </w:pPr>
      <w:r>
        <w:rPr>
          <w:rFonts w:hint="eastAsia"/>
        </w:rPr>
        <w:t>本基金投资于证券市场，基金净值会因为证券市场波动等因素产生波动，投资者根据所持有的基金份额享受基金收益，同时承担相应的投资风险。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本基金为被动式投资的股票型指数基金，跟踪中证沪港深互联网指数，其风险收益特征与标的指数所表征的市场组合的风险收益特征相似。投资者投资于本基金可能面临跟踪误差控制未达约定目标、指数编制机构停止服务、成份股停牌等潜在风险，详见本基金招募说明书“风险揭示”章节。</w:t>
      </w:r>
    </w:p>
    <w:p w14:paraId="7EA9105A" w14:textId="2CF772E6" w:rsidR="008E6DDD" w:rsidRDefault="008E6DDD" w:rsidP="001B73E1">
      <w:pPr>
        <w:pStyle w:val="-"/>
        <w:ind w:firstLine="420"/>
      </w:pPr>
      <w:r w:rsidRPr="008E6DDD">
        <w:rPr>
          <w:rFonts w:hint="eastAsia"/>
        </w:rPr>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w:t>
      </w:r>
    </w:p>
    <w:p w14:paraId="08891972" w14:textId="77777777" w:rsidR="001B73E1" w:rsidRDefault="001B73E1" w:rsidP="001B73E1">
      <w:pPr>
        <w:pStyle w:val="-"/>
        <w:ind w:firstLine="420"/>
      </w:pPr>
      <w:r>
        <w:rPr>
          <w:rFonts w:hint="eastAsia"/>
        </w:rPr>
        <w:lastRenderedPageBreak/>
        <w:t>本基金标的指数为中证沪港深互联网指数。</w:t>
      </w:r>
    </w:p>
    <w:p w14:paraId="0EA1D5F3" w14:textId="77777777" w:rsidR="001B73E1" w:rsidRDefault="001B73E1" w:rsidP="001B73E1">
      <w:pPr>
        <w:pStyle w:val="-"/>
        <w:ind w:firstLine="420"/>
      </w:pPr>
      <w:r>
        <w:rPr>
          <w:rFonts w:hint="eastAsia"/>
        </w:rPr>
        <w:t>（1）指数样本空间</w:t>
      </w:r>
    </w:p>
    <w:p w14:paraId="71999335" w14:textId="77777777" w:rsidR="001B73E1" w:rsidRDefault="001B73E1" w:rsidP="001B73E1">
      <w:pPr>
        <w:pStyle w:val="-"/>
        <w:ind w:firstLine="420"/>
      </w:pPr>
      <w:r>
        <w:rPr>
          <w:rFonts w:hint="eastAsia"/>
        </w:rPr>
        <w:t>沪深市场：同中证全指指数的样本空间</w:t>
      </w:r>
    </w:p>
    <w:p w14:paraId="2BB1407B" w14:textId="77777777" w:rsidR="001B73E1" w:rsidRDefault="001B73E1" w:rsidP="001B73E1">
      <w:pPr>
        <w:pStyle w:val="-"/>
        <w:ind w:firstLine="420"/>
      </w:pPr>
      <w:r>
        <w:rPr>
          <w:rFonts w:hint="eastAsia"/>
        </w:rPr>
        <w:t>香港市场：同中证港股通综合指数的样本空间</w:t>
      </w:r>
    </w:p>
    <w:p w14:paraId="4A037BA2" w14:textId="77777777" w:rsidR="001B73E1" w:rsidRDefault="001B73E1" w:rsidP="001B73E1">
      <w:pPr>
        <w:pStyle w:val="-"/>
        <w:ind w:firstLine="420"/>
      </w:pPr>
      <w:r>
        <w:rPr>
          <w:rFonts w:hint="eastAsia"/>
        </w:rPr>
        <w:t>（2）选样方法</w:t>
      </w:r>
    </w:p>
    <w:p w14:paraId="02AAE49A" w14:textId="77777777" w:rsidR="001B73E1" w:rsidRDefault="001B73E1" w:rsidP="001B73E1">
      <w:pPr>
        <w:pStyle w:val="-"/>
        <w:ind w:firstLine="420"/>
      </w:pPr>
      <w:r>
        <w:rPr>
          <w:rFonts w:hint="eastAsia"/>
        </w:rPr>
        <w:t>①对样本空间内的沪深市场证券，按照过去一年日均成交金额由高到低排名，剔除排名后20%的证券；对样本空间内的香港市场证券，剔除过去一年日均成交金额不足1000万港元的证券；</w:t>
      </w:r>
    </w:p>
    <w:p w14:paraId="711086E3" w14:textId="77777777" w:rsidR="001B73E1" w:rsidRDefault="001B73E1" w:rsidP="001B73E1">
      <w:pPr>
        <w:pStyle w:val="-"/>
        <w:ind w:firstLine="420"/>
      </w:pPr>
      <w:r>
        <w:rPr>
          <w:rFonts w:hint="eastAsia"/>
        </w:rPr>
        <w:t>②对样本空间内剩余待选证券，选取业务涉及互联网基础设施、互联网技术与软件、互联网信息服务、互联网平台运营、互联网内容生产以及其它与互联网主题有关的上市公司证券作为待选样本；</w:t>
      </w:r>
    </w:p>
    <w:p w14:paraId="2213B359" w14:textId="77777777" w:rsidR="001B73E1" w:rsidRDefault="001B73E1" w:rsidP="001B73E1">
      <w:pPr>
        <w:pStyle w:val="-"/>
        <w:ind w:firstLine="420"/>
      </w:pPr>
      <w:r>
        <w:rPr>
          <w:rFonts w:hint="eastAsia"/>
        </w:rPr>
        <w:t>③在上述待选样本中，按照过去一年日均总市值由高到低排名，选取排名前50的证券作为指数样本。</w:t>
      </w:r>
    </w:p>
    <w:p w14:paraId="68D411B4" w14:textId="77777777" w:rsidR="001B73E1" w:rsidRDefault="001B73E1" w:rsidP="001B73E1">
      <w:pPr>
        <w:pStyle w:val="-"/>
        <w:ind w:firstLine="420"/>
      </w:pPr>
      <w:r>
        <w:rPr>
          <w:rFonts w:hint="eastAsia"/>
        </w:rPr>
        <w:t>有关标的指数具体编制方案及成份股信息详见中证指数有限公司网站，网址：www.csindex.com.cn。</w:t>
      </w:r>
    </w:p>
    <w:p w14:paraId="2AB82552" w14:textId="77777777" w:rsidR="001B73E1" w:rsidRDefault="001B73E1" w:rsidP="001B73E1">
      <w:pPr>
        <w:pStyle w:val="-"/>
        <w:ind w:firstLine="420"/>
      </w:pPr>
      <w:r>
        <w:rPr>
          <w:rFonts w:hint="eastAsia"/>
        </w:rPr>
        <w:t>本基金投资范围中含有内地与香港股票市场交易互联互通机制允许买卖的规定范围内的香港联合交易所上市的股票（以下简称“港股通标的股票”），除了需要承担与境内证券投资基金类似的市场波动风险等一般投资风险之外，本基金还面临汇率风险、香港市场风险、市场制度以及交易规则不同等境外证券市场投资所面临的特有风险，具体请见本招募说明书“风险揭示”章节。本基金属股票型基金，预期风险与收益水平高于混合型基金、债券型基金与货币市场基金。</w:t>
      </w:r>
    </w:p>
    <w:p w14:paraId="757C8916" w14:textId="77777777" w:rsidR="001B73E1" w:rsidRDefault="001B73E1" w:rsidP="001B73E1">
      <w:pPr>
        <w:pStyle w:val="-"/>
        <w:ind w:firstLine="420"/>
      </w:pPr>
      <w:r>
        <w:rPr>
          <w:rFonts w:hint="eastAsia"/>
        </w:rPr>
        <w:t>投资者投资本基金时需具有上海证券账户，但需注意，使用上海证券交易所基金账户只能进行基金的现金认购和二级市场交易，如投资者需要使用本基金标的指数成份股中的上海证券交易所上市股票参与网下股票认购或基金的申购、赎回，则应开立上海证券交易所A股账户；如投资者需要使用本基金标的指数成份股中的深圳证券交易所上市股票参与网下股票认购，则还应开立深圳证券交易所A股账户。</w:t>
      </w:r>
    </w:p>
    <w:p w14:paraId="45A40A14" w14:textId="77777777" w:rsidR="001B73E1" w:rsidRDefault="001B73E1" w:rsidP="001B73E1">
      <w:pPr>
        <w:pStyle w:val="-"/>
        <w:ind w:firstLine="420"/>
      </w:pPr>
      <w:r>
        <w:rPr>
          <w:rFonts w:hint="eastAsia"/>
        </w:rPr>
        <w:t>投资者在投资本基金之前，请仔细阅读本基金的招募说明书、基金合同和基金产品资料概要，全面认识本基金的风险收益特征和产品特性，并充分考虑自身的风险承受能力，理性判断市场，谨慎做出投资决策。</w:t>
      </w:r>
    </w:p>
    <w:p w14:paraId="4123691F" w14:textId="77777777" w:rsidR="001B73E1" w:rsidRDefault="001B73E1" w:rsidP="001B73E1">
      <w:pPr>
        <w:pStyle w:val="-"/>
        <w:ind w:firstLine="420"/>
      </w:pPr>
      <w:r>
        <w:rPr>
          <w:rFonts w:hint="eastAsia"/>
        </w:rPr>
        <w:t>基金的过往业绩并不预示其未来表现。基金管理人承诺以恪尽职守、诚实信用、谨慎勤勉的原则管理和运用基金财产，但不保证基金一定盈利，也不向投资者保证最低收益或投资本金不受损失。</w:t>
      </w:r>
    </w:p>
    <w:p w14:paraId="458B2323" w14:textId="1B30EB24" w:rsidR="009E74D1" w:rsidRPr="009E74D1" w:rsidRDefault="009E74D1" w:rsidP="009E74D1">
      <w:pPr>
        <w:pStyle w:val="-"/>
        <w:ind w:firstLine="420"/>
      </w:pPr>
      <w:r w:rsidRPr="009E74D1">
        <w:rPr>
          <w:rFonts w:hint="eastAsia"/>
        </w:rPr>
        <w:t>根据《公开募集证券投资基金信息披露管理办法》的规定，本次更新招募说明书更新了与修订基金合同、托管协议相关的内容，涉及“重要提示”、“基金的投资”、“基金资产的估值”、“风险揭示”等章节。</w:t>
      </w:r>
      <w:r w:rsidR="00984941" w:rsidRPr="00984941">
        <w:rPr>
          <w:rFonts w:hint="eastAsia"/>
        </w:rPr>
        <w:t>并对基金管理人等信息一并更新。</w:t>
      </w:r>
    </w:p>
    <w:p w14:paraId="0684AB86" w14:textId="6E4B9BD0" w:rsidR="001B73E1" w:rsidRDefault="001B73E1" w:rsidP="00655590">
      <w:pPr>
        <w:widowControl/>
        <w:spacing w:line="360" w:lineRule="auto"/>
        <w:ind w:firstLineChars="200" w:firstLine="420"/>
        <w:jc w:val="left"/>
        <w:rPr>
          <w:rFonts w:ascii="宋体" w:hAnsi="宋体"/>
          <w:color w:val="222222"/>
          <w:kern w:val="0"/>
          <w:szCs w:val="21"/>
          <w:lang w:val="x-none" w:eastAsia="x-none"/>
        </w:rPr>
      </w:pPr>
      <w:r>
        <w:br w:type="page"/>
      </w:r>
    </w:p>
    <w:p w14:paraId="2AB4DE51" w14:textId="77777777" w:rsidR="001B73E1" w:rsidRDefault="001B73E1" w:rsidP="001B73E1">
      <w:pPr>
        <w:pStyle w:val="-4"/>
      </w:pPr>
      <w:r>
        <w:rPr>
          <w:rFonts w:hint="eastAsia"/>
        </w:rPr>
        <w:t>目录</w:t>
      </w:r>
    </w:p>
    <w:p w14:paraId="77C18A76" w14:textId="1A07C51F" w:rsidR="001B73E1" w:rsidRDefault="001B73E1">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7875356" w:history="1">
        <w:r w:rsidRPr="00581098">
          <w:rPr>
            <w:rStyle w:val="a5"/>
            <w:rFonts w:hint="eastAsia"/>
            <w:noProof/>
          </w:rPr>
          <w:t>一、绪言</w:t>
        </w:r>
        <w:r>
          <w:rPr>
            <w:noProof/>
            <w:webHidden/>
          </w:rPr>
          <w:tab/>
        </w:r>
        <w:r>
          <w:rPr>
            <w:noProof/>
            <w:webHidden/>
          </w:rPr>
          <w:fldChar w:fldCharType="begin"/>
        </w:r>
        <w:r>
          <w:rPr>
            <w:noProof/>
            <w:webHidden/>
          </w:rPr>
          <w:instrText xml:space="preserve"> PAGEREF _Toc87875356 \h </w:instrText>
        </w:r>
        <w:r>
          <w:rPr>
            <w:noProof/>
            <w:webHidden/>
          </w:rPr>
        </w:r>
        <w:r>
          <w:rPr>
            <w:noProof/>
            <w:webHidden/>
          </w:rPr>
          <w:fldChar w:fldCharType="separate"/>
        </w:r>
        <w:r w:rsidR="00033998">
          <w:rPr>
            <w:noProof/>
            <w:webHidden/>
          </w:rPr>
          <w:t>5</w:t>
        </w:r>
        <w:r>
          <w:rPr>
            <w:noProof/>
            <w:webHidden/>
          </w:rPr>
          <w:fldChar w:fldCharType="end"/>
        </w:r>
      </w:hyperlink>
    </w:p>
    <w:p w14:paraId="56E9C42E" w14:textId="2C3E9BC1" w:rsidR="001B73E1" w:rsidRDefault="00E415AB">
      <w:pPr>
        <w:pStyle w:val="11"/>
        <w:tabs>
          <w:tab w:val="right" w:leader="dot" w:pos="8296"/>
        </w:tabs>
        <w:rPr>
          <w:rFonts w:asciiTheme="minorHAnsi" w:eastAsiaTheme="minorEastAsia" w:hAnsiTheme="minorHAnsi" w:cstheme="minorBidi"/>
          <w:noProof/>
          <w:szCs w:val="22"/>
        </w:rPr>
      </w:pPr>
      <w:hyperlink w:anchor="_Toc87875357" w:history="1">
        <w:r w:rsidR="001B73E1" w:rsidRPr="00581098">
          <w:rPr>
            <w:rStyle w:val="a5"/>
            <w:rFonts w:hint="eastAsia"/>
            <w:noProof/>
          </w:rPr>
          <w:t>二、释义</w:t>
        </w:r>
        <w:r w:rsidR="001B73E1">
          <w:rPr>
            <w:noProof/>
            <w:webHidden/>
          </w:rPr>
          <w:tab/>
        </w:r>
        <w:r w:rsidR="001B73E1">
          <w:rPr>
            <w:noProof/>
            <w:webHidden/>
          </w:rPr>
          <w:fldChar w:fldCharType="begin"/>
        </w:r>
        <w:r w:rsidR="001B73E1">
          <w:rPr>
            <w:noProof/>
            <w:webHidden/>
          </w:rPr>
          <w:instrText xml:space="preserve"> PAGEREF _Toc87875357 \h </w:instrText>
        </w:r>
        <w:r w:rsidR="001B73E1">
          <w:rPr>
            <w:noProof/>
            <w:webHidden/>
          </w:rPr>
        </w:r>
        <w:r w:rsidR="001B73E1">
          <w:rPr>
            <w:noProof/>
            <w:webHidden/>
          </w:rPr>
          <w:fldChar w:fldCharType="separate"/>
        </w:r>
        <w:r w:rsidR="00033998">
          <w:rPr>
            <w:noProof/>
            <w:webHidden/>
          </w:rPr>
          <w:t>6</w:t>
        </w:r>
        <w:r w:rsidR="001B73E1">
          <w:rPr>
            <w:noProof/>
            <w:webHidden/>
          </w:rPr>
          <w:fldChar w:fldCharType="end"/>
        </w:r>
      </w:hyperlink>
    </w:p>
    <w:p w14:paraId="61180787" w14:textId="45865995" w:rsidR="001B73E1" w:rsidRDefault="00E415AB">
      <w:pPr>
        <w:pStyle w:val="11"/>
        <w:tabs>
          <w:tab w:val="right" w:leader="dot" w:pos="8296"/>
        </w:tabs>
        <w:rPr>
          <w:rFonts w:asciiTheme="minorHAnsi" w:eastAsiaTheme="minorEastAsia" w:hAnsiTheme="minorHAnsi" w:cstheme="minorBidi"/>
          <w:noProof/>
          <w:szCs w:val="22"/>
        </w:rPr>
      </w:pPr>
      <w:hyperlink w:anchor="_Toc87875358" w:history="1">
        <w:r w:rsidR="001B73E1" w:rsidRPr="00581098">
          <w:rPr>
            <w:rStyle w:val="a5"/>
            <w:rFonts w:hint="eastAsia"/>
            <w:noProof/>
          </w:rPr>
          <w:t>三、基金管理人</w:t>
        </w:r>
        <w:r w:rsidR="001B73E1">
          <w:rPr>
            <w:noProof/>
            <w:webHidden/>
          </w:rPr>
          <w:tab/>
        </w:r>
        <w:r w:rsidR="001B73E1">
          <w:rPr>
            <w:noProof/>
            <w:webHidden/>
          </w:rPr>
          <w:fldChar w:fldCharType="begin"/>
        </w:r>
        <w:r w:rsidR="001B73E1">
          <w:rPr>
            <w:noProof/>
            <w:webHidden/>
          </w:rPr>
          <w:instrText xml:space="preserve"> PAGEREF _Toc87875358 \h </w:instrText>
        </w:r>
        <w:r w:rsidR="001B73E1">
          <w:rPr>
            <w:noProof/>
            <w:webHidden/>
          </w:rPr>
        </w:r>
        <w:r w:rsidR="001B73E1">
          <w:rPr>
            <w:noProof/>
            <w:webHidden/>
          </w:rPr>
          <w:fldChar w:fldCharType="separate"/>
        </w:r>
        <w:r w:rsidR="00033998">
          <w:rPr>
            <w:noProof/>
            <w:webHidden/>
          </w:rPr>
          <w:t>11</w:t>
        </w:r>
        <w:r w:rsidR="001B73E1">
          <w:rPr>
            <w:noProof/>
            <w:webHidden/>
          </w:rPr>
          <w:fldChar w:fldCharType="end"/>
        </w:r>
      </w:hyperlink>
    </w:p>
    <w:p w14:paraId="71E5B8AE" w14:textId="5CD27606" w:rsidR="001B73E1" w:rsidRDefault="00E415AB">
      <w:pPr>
        <w:pStyle w:val="11"/>
        <w:tabs>
          <w:tab w:val="right" w:leader="dot" w:pos="8296"/>
        </w:tabs>
        <w:rPr>
          <w:rFonts w:asciiTheme="minorHAnsi" w:eastAsiaTheme="minorEastAsia" w:hAnsiTheme="minorHAnsi" w:cstheme="minorBidi"/>
          <w:noProof/>
          <w:szCs w:val="22"/>
        </w:rPr>
      </w:pPr>
      <w:hyperlink w:anchor="_Toc87875359" w:history="1">
        <w:r w:rsidR="001B73E1" w:rsidRPr="00581098">
          <w:rPr>
            <w:rStyle w:val="a5"/>
            <w:rFonts w:hint="eastAsia"/>
            <w:noProof/>
          </w:rPr>
          <w:t>四、基金托管人</w:t>
        </w:r>
        <w:r w:rsidR="001B73E1">
          <w:rPr>
            <w:noProof/>
            <w:webHidden/>
          </w:rPr>
          <w:tab/>
        </w:r>
        <w:r w:rsidR="001B73E1">
          <w:rPr>
            <w:noProof/>
            <w:webHidden/>
          </w:rPr>
          <w:fldChar w:fldCharType="begin"/>
        </w:r>
        <w:r w:rsidR="001B73E1">
          <w:rPr>
            <w:noProof/>
            <w:webHidden/>
          </w:rPr>
          <w:instrText xml:space="preserve"> PAGEREF _Toc87875359 \h </w:instrText>
        </w:r>
        <w:r w:rsidR="001B73E1">
          <w:rPr>
            <w:noProof/>
            <w:webHidden/>
          </w:rPr>
        </w:r>
        <w:r w:rsidR="001B73E1">
          <w:rPr>
            <w:noProof/>
            <w:webHidden/>
          </w:rPr>
          <w:fldChar w:fldCharType="separate"/>
        </w:r>
        <w:r w:rsidR="00033998">
          <w:rPr>
            <w:noProof/>
            <w:webHidden/>
          </w:rPr>
          <w:t>21</w:t>
        </w:r>
        <w:r w:rsidR="001B73E1">
          <w:rPr>
            <w:noProof/>
            <w:webHidden/>
          </w:rPr>
          <w:fldChar w:fldCharType="end"/>
        </w:r>
      </w:hyperlink>
    </w:p>
    <w:p w14:paraId="14EAE7F8" w14:textId="4713EA0A" w:rsidR="001B73E1" w:rsidRDefault="00E415AB">
      <w:pPr>
        <w:pStyle w:val="11"/>
        <w:tabs>
          <w:tab w:val="right" w:leader="dot" w:pos="8296"/>
        </w:tabs>
        <w:rPr>
          <w:rFonts w:asciiTheme="minorHAnsi" w:eastAsiaTheme="minorEastAsia" w:hAnsiTheme="minorHAnsi" w:cstheme="minorBidi"/>
          <w:noProof/>
          <w:szCs w:val="22"/>
        </w:rPr>
      </w:pPr>
      <w:hyperlink w:anchor="_Toc87875360" w:history="1">
        <w:r w:rsidR="001B73E1" w:rsidRPr="00581098">
          <w:rPr>
            <w:rStyle w:val="a5"/>
            <w:rFonts w:hint="eastAsia"/>
            <w:noProof/>
          </w:rPr>
          <w:t>五、相关服务机构</w:t>
        </w:r>
        <w:r w:rsidR="001B73E1">
          <w:rPr>
            <w:noProof/>
            <w:webHidden/>
          </w:rPr>
          <w:tab/>
        </w:r>
        <w:r w:rsidR="001B73E1">
          <w:rPr>
            <w:noProof/>
            <w:webHidden/>
          </w:rPr>
          <w:fldChar w:fldCharType="begin"/>
        </w:r>
        <w:r w:rsidR="001B73E1">
          <w:rPr>
            <w:noProof/>
            <w:webHidden/>
          </w:rPr>
          <w:instrText xml:space="preserve"> PAGEREF _Toc87875360 \h </w:instrText>
        </w:r>
        <w:r w:rsidR="001B73E1">
          <w:rPr>
            <w:noProof/>
            <w:webHidden/>
          </w:rPr>
        </w:r>
        <w:r w:rsidR="001B73E1">
          <w:rPr>
            <w:noProof/>
            <w:webHidden/>
          </w:rPr>
          <w:fldChar w:fldCharType="separate"/>
        </w:r>
        <w:r w:rsidR="00033998">
          <w:rPr>
            <w:noProof/>
            <w:webHidden/>
          </w:rPr>
          <w:t>23</w:t>
        </w:r>
        <w:r w:rsidR="001B73E1">
          <w:rPr>
            <w:noProof/>
            <w:webHidden/>
          </w:rPr>
          <w:fldChar w:fldCharType="end"/>
        </w:r>
      </w:hyperlink>
    </w:p>
    <w:p w14:paraId="12D1D935" w14:textId="27E1CECA" w:rsidR="001B73E1" w:rsidRDefault="00E415AB">
      <w:pPr>
        <w:pStyle w:val="11"/>
        <w:tabs>
          <w:tab w:val="right" w:leader="dot" w:pos="8296"/>
        </w:tabs>
        <w:rPr>
          <w:rFonts w:asciiTheme="minorHAnsi" w:eastAsiaTheme="minorEastAsia" w:hAnsiTheme="minorHAnsi" w:cstheme="minorBidi"/>
          <w:noProof/>
          <w:szCs w:val="22"/>
        </w:rPr>
      </w:pPr>
      <w:hyperlink w:anchor="_Toc87875361" w:history="1">
        <w:r w:rsidR="001B73E1" w:rsidRPr="00581098">
          <w:rPr>
            <w:rStyle w:val="a5"/>
            <w:rFonts w:hint="eastAsia"/>
            <w:noProof/>
          </w:rPr>
          <w:t>六、基金的募集</w:t>
        </w:r>
        <w:r w:rsidR="001B73E1">
          <w:rPr>
            <w:noProof/>
            <w:webHidden/>
          </w:rPr>
          <w:tab/>
        </w:r>
        <w:r w:rsidR="001B73E1">
          <w:rPr>
            <w:noProof/>
            <w:webHidden/>
          </w:rPr>
          <w:fldChar w:fldCharType="begin"/>
        </w:r>
        <w:r w:rsidR="001B73E1">
          <w:rPr>
            <w:noProof/>
            <w:webHidden/>
          </w:rPr>
          <w:instrText xml:space="preserve"> PAGEREF _Toc87875361 \h </w:instrText>
        </w:r>
        <w:r w:rsidR="001B73E1">
          <w:rPr>
            <w:noProof/>
            <w:webHidden/>
          </w:rPr>
        </w:r>
        <w:r w:rsidR="001B73E1">
          <w:rPr>
            <w:noProof/>
            <w:webHidden/>
          </w:rPr>
          <w:fldChar w:fldCharType="separate"/>
        </w:r>
        <w:r w:rsidR="00033998">
          <w:rPr>
            <w:noProof/>
            <w:webHidden/>
          </w:rPr>
          <w:t>29</w:t>
        </w:r>
        <w:r w:rsidR="001B73E1">
          <w:rPr>
            <w:noProof/>
            <w:webHidden/>
          </w:rPr>
          <w:fldChar w:fldCharType="end"/>
        </w:r>
      </w:hyperlink>
    </w:p>
    <w:p w14:paraId="17867E01" w14:textId="127919E8" w:rsidR="001B73E1" w:rsidRDefault="00E415AB">
      <w:pPr>
        <w:pStyle w:val="11"/>
        <w:tabs>
          <w:tab w:val="right" w:leader="dot" w:pos="8296"/>
        </w:tabs>
        <w:rPr>
          <w:rFonts w:asciiTheme="minorHAnsi" w:eastAsiaTheme="minorEastAsia" w:hAnsiTheme="minorHAnsi" w:cstheme="minorBidi"/>
          <w:noProof/>
          <w:szCs w:val="22"/>
        </w:rPr>
      </w:pPr>
      <w:hyperlink w:anchor="_Toc87875362" w:history="1">
        <w:r w:rsidR="001B73E1" w:rsidRPr="00581098">
          <w:rPr>
            <w:rStyle w:val="a5"/>
            <w:rFonts w:hint="eastAsia"/>
            <w:noProof/>
          </w:rPr>
          <w:t>七、基金合同的生效</w:t>
        </w:r>
        <w:r w:rsidR="001B73E1">
          <w:rPr>
            <w:noProof/>
            <w:webHidden/>
          </w:rPr>
          <w:tab/>
        </w:r>
        <w:r w:rsidR="001B73E1">
          <w:rPr>
            <w:noProof/>
            <w:webHidden/>
          </w:rPr>
          <w:fldChar w:fldCharType="begin"/>
        </w:r>
        <w:r w:rsidR="001B73E1">
          <w:rPr>
            <w:noProof/>
            <w:webHidden/>
          </w:rPr>
          <w:instrText xml:space="preserve"> PAGEREF _Toc87875362 \h </w:instrText>
        </w:r>
        <w:r w:rsidR="001B73E1">
          <w:rPr>
            <w:noProof/>
            <w:webHidden/>
          </w:rPr>
        </w:r>
        <w:r w:rsidR="001B73E1">
          <w:rPr>
            <w:noProof/>
            <w:webHidden/>
          </w:rPr>
          <w:fldChar w:fldCharType="separate"/>
        </w:r>
        <w:r w:rsidR="00033998">
          <w:rPr>
            <w:noProof/>
            <w:webHidden/>
          </w:rPr>
          <w:t>34</w:t>
        </w:r>
        <w:r w:rsidR="001B73E1">
          <w:rPr>
            <w:noProof/>
            <w:webHidden/>
          </w:rPr>
          <w:fldChar w:fldCharType="end"/>
        </w:r>
      </w:hyperlink>
    </w:p>
    <w:p w14:paraId="1D9CA53C" w14:textId="181CEED2" w:rsidR="001B73E1" w:rsidRDefault="00E415AB">
      <w:pPr>
        <w:pStyle w:val="11"/>
        <w:tabs>
          <w:tab w:val="right" w:leader="dot" w:pos="8296"/>
        </w:tabs>
        <w:rPr>
          <w:rFonts w:asciiTheme="minorHAnsi" w:eastAsiaTheme="minorEastAsia" w:hAnsiTheme="minorHAnsi" w:cstheme="minorBidi"/>
          <w:noProof/>
          <w:szCs w:val="22"/>
        </w:rPr>
      </w:pPr>
      <w:hyperlink w:anchor="_Toc87875363" w:history="1">
        <w:r w:rsidR="001B73E1" w:rsidRPr="00581098">
          <w:rPr>
            <w:rStyle w:val="a5"/>
            <w:rFonts w:hint="eastAsia"/>
            <w:noProof/>
          </w:rPr>
          <w:t>八、基金份额的上市交易</w:t>
        </w:r>
        <w:r w:rsidR="001B73E1">
          <w:rPr>
            <w:noProof/>
            <w:webHidden/>
          </w:rPr>
          <w:tab/>
        </w:r>
        <w:r w:rsidR="001B73E1">
          <w:rPr>
            <w:noProof/>
            <w:webHidden/>
          </w:rPr>
          <w:fldChar w:fldCharType="begin"/>
        </w:r>
        <w:r w:rsidR="001B73E1">
          <w:rPr>
            <w:noProof/>
            <w:webHidden/>
          </w:rPr>
          <w:instrText xml:space="preserve"> PAGEREF _Toc87875363 \h </w:instrText>
        </w:r>
        <w:r w:rsidR="001B73E1">
          <w:rPr>
            <w:noProof/>
            <w:webHidden/>
          </w:rPr>
        </w:r>
        <w:r w:rsidR="001B73E1">
          <w:rPr>
            <w:noProof/>
            <w:webHidden/>
          </w:rPr>
          <w:fldChar w:fldCharType="separate"/>
        </w:r>
        <w:r w:rsidR="00033998">
          <w:rPr>
            <w:noProof/>
            <w:webHidden/>
          </w:rPr>
          <w:t>35</w:t>
        </w:r>
        <w:r w:rsidR="001B73E1">
          <w:rPr>
            <w:noProof/>
            <w:webHidden/>
          </w:rPr>
          <w:fldChar w:fldCharType="end"/>
        </w:r>
      </w:hyperlink>
    </w:p>
    <w:p w14:paraId="1D7BC378" w14:textId="686E868F" w:rsidR="001B73E1" w:rsidRDefault="00E415AB">
      <w:pPr>
        <w:pStyle w:val="11"/>
        <w:tabs>
          <w:tab w:val="right" w:leader="dot" w:pos="8296"/>
        </w:tabs>
        <w:rPr>
          <w:rFonts w:asciiTheme="minorHAnsi" w:eastAsiaTheme="minorEastAsia" w:hAnsiTheme="minorHAnsi" w:cstheme="minorBidi"/>
          <w:noProof/>
          <w:szCs w:val="22"/>
        </w:rPr>
      </w:pPr>
      <w:hyperlink w:anchor="_Toc87875364" w:history="1">
        <w:r w:rsidR="001B73E1" w:rsidRPr="00581098">
          <w:rPr>
            <w:rStyle w:val="a5"/>
            <w:rFonts w:hint="eastAsia"/>
            <w:noProof/>
          </w:rPr>
          <w:t>九、基金份额的申购、赎回</w:t>
        </w:r>
        <w:r w:rsidR="001B73E1">
          <w:rPr>
            <w:noProof/>
            <w:webHidden/>
          </w:rPr>
          <w:tab/>
        </w:r>
        <w:r w:rsidR="001B73E1">
          <w:rPr>
            <w:noProof/>
            <w:webHidden/>
          </w:rPr>
          <w:fldChar w:fldCharType="begin"/>
        </w:r>
        <w:r w:rsidR="001B73E1">
          <w:rPr>
            <w:noProof/>
            <w:webHidden/>
          </w:rPr>
          <w:instrText xml:space="preserve"> PAGEREF _Toc87875364 \h </w:instrText>
        </w:r>
        <w:r w:rsidR="001B73E1">
          <w:rPr>
            <w:noProof/>
            <w:webHidden/>
          </w:rPr>
        </w:r>
        <w:r w:rsidR="001B73E1">
          <w:rPr>
            <w:noProof/>
            <w:webHidden/>
          </w:rPr>
          <w:fldChar w:fldCharType="separate"/>
        </w:r>
        <w:r w:rsidR="00033998">
          <w:rPr>
            <w:noProof/>
            <w:webHidden/>
          </w:rPr>
          <w:t>37</w:t>
        </w:r>
        <w:r w:rsidR="001B73E1">
          <w:rPr>
            <w:noProof/>
            <w:webHidden/>
          </w:rPr>
          <w:fldChar w:fldCharType="end"/>
        </w:r>
      </w:hyperlink>
    </w:p>
    <w:p w14:paraId="30068FD0" w14:textId="20C6C212" w:rsidR="001B73E1" w:rsidRDefault="00E415AB">
      <w:pPr>
        <w:pStyle w:val="11"/>
        <w:tabs>
          <w:tab w:val="right" w:leader="dot" w:pos="8296"/>
        </w:tabs>
        <w:rPr>
          <w:rFonts w:asciiTheme="minorHAnsi" w:eastAsiaTheme="minorEastAsia" w:hAnsiTheme="minorHAnsi" w:cstheme="minorBidi"/>
          <w:noProof/>
          <w:szCs w:val="22"/>
        </w:rPr>
      </w:pPr>
      <w:hyperlink w:anchor="_Toc87875365" w:history="1">
        <w:r w:rsidR="001B73E1" w:rsidRPr="00581098">
          <w:rPr>
            <w:rStyle w:val="a5"/>
            <w:rFonts w:hint="eastAsia"/>
            <w:noProof/>
          </w:rPr>
          <w:t>十、基金的</w:t>
        </w:r>
        <w:r w:rsidR="001B73E1" w:rsidRPr="00581098">
          <w:rPr>
            <w:rStyle w:val="a5"/>
            <w:rFonts w:hint="eastAsia"/>
            <w:noProof/>
          </w:rPr>
          <w:t>投</w:t>
        </w:r>
        <w:r w:rsidR="001B73E1" w:rsidRPr="00581098">
          <w:rPr>
            <w:rStyle w:val="a5"/>
            <w:rFonts w:hint="eastAsia"/>
            <w:noProof/>
          </w:rPr>
          <w:t>资</w:t>
        </w:r>
        <w:r w:rsidR="001B73E1">
          <w:rPr>
            <w:noProof/>
            <w:webHidden/>
          </w:rPr>
          <w:tab/>
        </w:r>
        <w:r w:rsidR="001B73E1">
          <w:rPr>
            <w:noProof/>
            <w:webHidden/>
          </w:rPr>
          <w:fldChar w:fldCharType="begin"/>
        </w:r>
        <w:r w:rsidR="001B73E1">
          <w:rPr>
            <w:noProof/>
            <w:webHidden/>
          </w:rPr>
          <w:instrText xml:space="preserve"> PAGEREF _Toc87875365 \h </w:instrText>
        </w:r>
        <w:r w:rsidR="001B73E1">
          <w:rPr>
            <w:noProof/>
            <w:webHidden/>
          </w:rPr>
        </w:r>
        <w:r w:rsidR="001B73E1">
          <w:rPr>
            <w:noProof/>
            <w:webHidden/>
          </w:rPr>
          <w:fldChar w:fldCharType="separate"/>
        </w:r>
        <w:r w:rsidR="00033998">
          <w:rPr>
            <w:noProof/>
            <w:webHidden/>
          </w:rPr>
          <w:t>53</w:t>
        </w:r>
        <w:r w:rsidR="001B73E1">
          <w:rPr>
            <w:noProof/>
            <w:webHidden/>
          </w:rPr>
          <w:fldChar w:fldCharType="end"/>
        </w:r>
      </w:hyperlink>
    </w:p>
    <w:p w14:paraId="06C7E167" w14:textId="743F1B03" w:rsidR="001B73E1" w:rsidRDefault="00E415AB">
      <w:pPr>
        <w:pStyle w:val="11"/>
        <w:tabs>
          <w:tab w:val="right" w:leader="dot" w:pos="8296"/>
        </w:tabs>
        <w:rPr>
          <w:rFonts w:asciiTheme="minorHAnsi" w:eastAsiaTheme="minorEastAsia" w:hAnsiTheme="minorHAnsi" w:cstheme="minorBidi"/>
          <w:noProof/>
          <w:szCs w:val="22"/>
        </w:rPr>
      </w:pPr>
      <w:hyperlink w:anchor="_Toc87875366" w:history="1">
        <w:r w:rsidR="001B73E1" w:rsidRPr="00581098">
          <w:rPr>
            <w:rStyle w:val="a5"/>
            <w:rFonts w:hint="eastAsia"/>
            <w:noProof/>
          </w:rPr>
          <w:t>十一、基金的业绩</w:t>
        </w:r>
        <w:r w:rsidR="001B73E1">
          <w:rPr>
            <w:noProof/>
            <w:webHidden/>
          </w:rPr>
          <w:tab/>
        </w:r>
        <w:r w:rsidR="001B73E1">
          <w:rPr>
            <w:noProof/>
            <w:webHidden/>
          </w:rPr>
          <w:fldChar w:fldCharType="begin"/>
        </w:r>
        <w:r w:rsidR="001B73E1">
          <w:rPr>
            <w:noProof/>
            <w:webHidden/>
          </w:rPr>
          <w:instrText xml:space="preserve"> PAGEREF _Toc87875366 \h </w:instrText>
        </w:r>
        <w:r w:rsidR="001B73E1">
          <w:rPr>
            <w:noProof/>
            <w:webHidden/>
          </w:rPr>
        </w:r>
        <w:r w:rsidR="001B73E1">
          <w:rPr>
            <w:noProof/>
            <w:webHidden/>
          </w:rPr>
          <w:fldChar w:fldCharType="separate"/>
        </w:r>
        <w:r w:rsidR="00033998">
          <w:rPr>
            <w:noProof/>
            <w:webHidden/>
          </w:rPr>
          <w:t>64</w:t>
        </w:r>
        <w:r w:rsidR="001B73E1">
          <w:rPr>
            <w:noProof/>
            <w:webHidden/>
          </w:rPr>
          <w:fldChar w:fldCharType="end"/>
        </w:r>
      </w:hyperlink>
    </w:p>
    <w:p w14:paraId="3D1EE0CB" w14:textId="6FB0472E" w:rsidR="001B73E1" w:rsidRDefault="00E415AB">
      <w:pPr>
        <w:pStyle w:val="11"/>
        <w:tabs>
          <w:tab w:val="right" w:leader="dot" w:pos="8296"/>
        </w:tabs>
        <w:rPr>
          <w:rFonts w:asciiTheme="minorHAnsi" w:eastAsiaTheme="minorEastAsia" w:hAnsiTheme="minorHAnsi" w:cstheme="minorBidi"/>
          <w:noProof/>
          <w:szCs w:val="22"/>
        </w:rPr>
      </w:pPr>
      <w:hyperlink w:anchor="_Toc87875367" w:history="1">
        <w:r w:rsidR="001B73E1" w:rsidRPr="00581098">
          <w:rPr>
            <w:rStyle w:val="a5"/>
            <w:rFonts w:hint="eastAsia"/>
            <w:noProof/>
          </w:rPr>
          <w:t>十二、基金的财产</w:t>
        </w:r>
        <w:r w:rsidR="001B73E1">
          <w:rPr>
            <w:noProof/>
            <w:webHidden/>
          </w:rPr>
          <w:tab/>
        </w:r>
        <w:r w:rsidR="001B73E1">
          <w:rPr>
            <w:noProof/>
            <w:webHidden/>
          </w:rPr>
          <w:fldChar w:fldCharType="begin"/>
        </w:r>
        <w:r w:rsidR="001B73E1">
          <w:rPr>
            <w:noProof/>
            <w:webHidden/>
          </w:rPr>
          <w:instrText xml:space="preserve"> PAGEREF _Toc87875367 \h </w:instrText>
        </w:r>
        <w:r w:rsidR="001B73E1">
          <w:rPr>
            <w:noProof/>
            <w:webHidden/>
          </w:rPr>
        </w:r>
        <w:r w:rsidR="001B73E1">
          <w:rPr>
            <w:noProof/>
            <w:webHidden/>
          </w:rPr>
          <w:fldChar w:fldCharType="separate"/>
        </w:r>
        <w:r w:rsidR="00033998">
          <w:rPr>
            <w:noProof/>
            <w:webHidden/>
          </w:rPr>
          <w:t>66</w:t>
        </w:r>
        <w:r w:rsidR="001B73E1">
          <w:rPr>
            <w:noProof/>
            <w:webHidden/>
          </w:rPr>
          <w:fldChar w:fldCharType="end"/>
        </w:r>
      </w:hyperlink>
    </w:p>
    <w:p w14:paraId="64A2A44F" w14:textId="3228EBCC" w:rsidR="001B73E1" w:rsidRDefault="00E415AB">
      <w:pPr>
        <w:pStyle w:val="11"/>
        <w:tabs>
          <w:tab w:val="right" w:leader="dot" w:pos="8296"/>
        </w:tabs>
        <w:rPr>
          <w:rFonts w:asciiTheme="minorHAnsi" w:eastAsiaTheme="minorEastAsia" w:hAnsiTheme="minorHAnsi" w:cstheme="minorBidi"/>
          <w:noProof/>
          <w:szCs w:val="22"/>
        </w:rPr>
      </w:pPr>
      <w:hyperlink w:anchor="_Toc87875368" w:history="1">
        <w:r w:rsidR="001B73E1" w:rsidRPr="00581098">
          <w:rPr>
            <w:rStyle w:val="a5"/>
            <w:rFonts w:hint="eastAsia"/>
            <w:noProof/>
          </w:rPr>
          <w:t>十三、基金资产估值</w:t>
        </w:r>
        <w:r w:rsidR="001B73E1">
          <w:rPr>
            <w:noProof/>
            <w:webHidden/>
          </w:rPr>
          <w:tab/>
        </w:r>
        <w:r w:rsidR="001B73E1">
          <w:rPr>
            <w:noProof/>
            <w:webHidden/>
          </w:rPr>
          <w:fldChar w:fldCharType="begin"/>
        </w:r>
        <w:r w:rsidR="001B73E1">
          <w:rPr>
            <w:noProof/>
            <w:webHidden/>
          </w:rPr>
          <w:instrText xml:space="preserve"> PAGEREF _Toc87875368 \h </w:instrText>
        </w:r>
        <w:r w:rsidR="001B73E1">
          <w:rPr>
            <w:noProof/>
            <w:webHidden/>
          </w:rPr>
        </w:r>
        <w:r w:rsidR="001B73E1">
          <w:rPr>
            <w:noProof/>
            <w:webHidden/>
          </w:rPr>
          <w:fldChar w:fldCharType="separate"/>
        </w:r>
        <w:r w:rsidR="00033998">
          <w:rPr>
            <w:noProof/>
            <w:webHidden/>
          </w:rPr>
          <w:t>67</w:t>
        </w:r>
        <w:r w:rsidR="001B73E1">
          <w:rPr>
            <w:noProof/>
            <w:webHidden/>
          </w:rPr>
          <w:fldChar w:fldCharType="end"/>
        </w:r>
      </w:hyperlink>
    </w:p>
    <w:p w14:paraId="4E865F5D" w14:textId="54C6E87F" w:rsidR="001B73E1" w:rsidRDefault="00E415AB">
      <w:pPr>
        <w:pStyle w:val="11"/>
        <w:tabs>
          <w:tab w:val="right" w:leader="dot" w:pos="8296"/>
        </w:tabs>
        <w:rPr>
          <w:rFonts w:asciiTheme="minorHAnsi" w:eastAsiaTheme="minorEastAsia" w:hAnsiTheme="minorHAnsi" w:cstheme="minorBidi"/>
          <w:noProof/>
          <w:szCs w:val="22"/>
        </w:rPr>
      </w:pPr>
      <w:hyperlink w:anchor="_Toc87875369" w:history="1">
        <w:r w:rsidR="001B73E1" w:rsidRPr="00581098">
          <w:rPr>
            <w:rStyle w:val="a5"/>
            <w:rFonts w:hint="eastAsia"/>
            <w:noProof/>
          </w:rPr>
          <w:t>十四、基金的收益与分配</w:t>
        </w:r>
        <w:r w:rsidR="001B73E1">
          <w:rPr>
            <w:noProof/>
            <w:webHidden/>
          </w:rPr>
          <w:tab/>
        </w:r>
        <w:r w:rsidR="001B73E1">
          <w:rPr>
            <w:noProof/>
            <w:webHidden/>
          </w:rPr>
          <w:fldChar w:fldCharType="begin"/>
        </w:r>
        <w:r w:rsidR="001B73E1">
          <w:rPr>
            <w:noProof/>
            <w:webHidden/>
          </w:rPr>
          <w:instrText xml:space="preserve"> PAGEREF _Toc87875369 \h </w:instrText>
        </w:r>
        <w:r w:rsidR="001B73E1">
          <w:rPr>
            <w:noProof/>
            <w:webHidden/>
          </w:rPr>
        </w:r>
        <w:r w:rsidR="001B73E1">
          <w:rPr>
            <w:noProof/>
            <w:webHidden/>
          </w:rPr>
          <w:fldChar w:fldCharType="separate"/>
        </w:r>
        <w:r w:rsidR="00033998">
          <w:rPr>
            <w:noProof/>
            <w:webHidden/>
          </w:rPr>
          <w:t>72</w:t>
        </w:r>
        <w:r w:rsidR="001B73E1">
          <w:rPr>
            <w:noProof/>
            <w:webHidden/>
          </w:rPr>
          <w:fldChar w:fldCharType="end"/>
        </w:r>
      </w:hyperlink>
    </w:p>
    <w:p w14:paraId="14054582" w14:textId="3486F7A3" w:rsidR="001B73E1" w:rsidRDefault="00E415AB">
      <w:pPr>
        <w:pStyle w:val="11"/>
        <w:tabs>
          <w:tab w:val="right" w:leader="dot" w:pos="8296"/>
        </w:tabs>
        <w:rPr>
          <w:rFonts w:asciiTheme="minorHAnsi" w:eastAsiaTheme="minorEastAsia" w:hAnsiTheme="minorHAnsi" w:cstheme="minorBidi"/>
          <w:noProof/>
          <w:szCs w:val="22"/>
        </w:rPr>
      </w:pPr>
      <w:hyperlink w:anchor="_Toc87875370" w:history="1">
        <w:r w:rsidR="001B73E1" w:rsidRPr="00581098">
          <w:rPr>
            <w:rStyle w:val="a5"/>
            <w:rFonts w:hint="eastAsia"/>
            <w:noProof/>
          </w:rPr>
          <w:t>十五、基金的费用与税收</w:t>
        </w:r>
        <w:r w:rsidR="001B73E1">
          <w:rPr>
            <w:noProof/>
            <w:webHidden/>
          </w:rPr>
          <w:tab/>
        </w:r>
        <w:r w:rsidR="001B73E1">
          <w:rPr>
            <w:noProof/>
            <w:webHidden/>
          </w:rPr>
          <w:fldChar w:fldCharType="begin"/>
        </w:r>
        <w:r w:rsidR="001B73E1">
          <w:rPr>
            <w:noProof/>
            <w:webHidden/>
          </w:rPr>
          <w:instrText xml:space="preserve"> PAGEREF _Toc87875370 \h </w:instrText>
        </w:r>
        <w:r w:rsidR="001B73E1">
          <w:rPr>
            <w:noProof/>
            <w:webHidden/>
          </w:rPr>
        </w:r>
        <w:r w:rsidR="001B73E1">
          <w:rPr>
            <w:noProof/>
            <w:webHidden/>
          </w:rPr>
          <w:fldChar w:fldCharType="separate"/>
        </w:r>
        <w:r w:rsidR="00033998">
          <w:rPr>
            <w:noProof/>
            <w:webHidden/>
          </w:rPr>
          <w:t>74</w:t>
        </w:r>
        <w:r w:rsidR="001B73E1">
          <w:rPr>
            <w:noProof/>
            <w:webHidden/>
          </w:rPr>
          <w:fldChar w:fldCharType="end"/>
        </w:r>
      </w:hyperlink>
    </w:p>
    <w:p w14:paraId="29485416" w14:textId="2A852F9F" w:rsidR="001B73E1" w:rsidRDefault="00E415AB">
      <w:pPr>
        <w:pStyle w:val="11"/>
        <w:tabs>
          <w:tab w:val="right" w:leader="dot" w:pos="8296"/>
        </w:tabs>
        <w:rPr>
          <w:rFonts w:asciiTheme="minorHAnsi" w:eastAsiaTheme="minorEastAsia" w:hAnsiTheme="minorHAnsi" w:cstheme="minorBidi"/>
          <w:noProof/>
          <w:szCs w:val="22"/>
        </w:rPr>
      </w:pPr>
      <w:hyperlink w:anchor="_Toc87875371" w:history="1">
        <w:r w:rsidR="001B73E1" w:rsidRPr="00581098">
          <w:rPr>
            <w:rStyle w:val="a5"/>
            <w:rFonts w:hint="eastAsia"/>
            <w:noProof/>
          </w:rPr>
          <w:t>十六、基金的会计与审计</w:t>
        </w:r>
        <w:r w:rsidR="001B73E1">
          <w:rPr>
            <w:noProof/>
            <w:webHidden/>
          </w:rPr>
          <w:tab/>
        </w:r>
        <w:r w:rsidR="001B73E1">
          <w:rPr>
            <w:noProof/>
            <w:webHidden/>
          </w:rPr>
          <w:fldChar w:fldCharType="begin"/>
        </w:r>
        <w:r w:rsidR="001B73E1">
          <w:rPr>
            <w:noProof/>
            <w:webHidden/>
          </w:rPr>
          <w:instrText xml:space="preserve"> PAGEREF _Toc87875371 \h </w:instrText>
        </w:r>
        <w:r w:rsidR="001B73E1">
          <w:rPr>
            <w:noProof/>
            <w:webHidden/>
          </w:rPr>
        </w:r>
        <w:r w:rsidR="001B73E1">
          <w:rPr>
            <w:noProof/>
            <w:webHidden/>
          </w:rPr>
          <w:fldChar w:fldCharType="separate"/>
        </w:r>
        <w:r w:rsidR="00033998">
          <w:rPr>
            <w:noProof/>
            <w:webHidden/>
          </w:rPr>
          <w:t>76</w:t>
        </w:r>
        <w:r w:rsidR="001B73E1">
          <w:rPr>
            <w:noProof/>
            <w:webHidden/>
          </w:rPr>
          <w:fldChar w:fldCharType="end"/>
        </w:r>
      </w:hyperlink>
    </w:p>
    <w:p w14:paraId="56CE8AE2" w14:textId="307AE4D8" w:rsidR="001B73E1" w:rsidRDefault="00E415AB">
      <w:pPr>
        <w:pStyle w:val="11"/>
        <w:tabs>
          <w:tab w:val="right" w:leader="dot" w:pos="8296"/>
        </w:tabs>
        <w:rPr>
          <w:rFonts w:asciiTheme="minorHAnsi" w:eastAsiaTheme="minorEastAsia" w:hAnsiTheme="minorHAnsi" w:cstheme="minorBidi"/>
          <w:noProof/>
          <w:szCs w:val="22"/>
        </w:rPr>
      </w:pPr>
      <w:hyperlink w:anchor="_Toc87875372" w:history="1">
        <w:r w:rsidR="001B73E1" w:rsidRPr="00581098">
          <w:rPr>
            <w:rStyle w:val="a5"/>
            <w:rFonts w:hint="eastAsia"/>
            <w:noProof/>
          </w:rPr>
          <w:t>十七、基金的信息披露</w:t>
        </w:r>
        <w:r w:rsidR="001B73E1">
          <w:rPr>
            <w:noProof/>
            <w:webHidden/>
          </w:rPr>
          <w:tab/>
        </w:r>
        <w:r w:rsidR="001B73E1">
          <w:rPr>
            <w:noProof/>
            <w:webHidden/>
          </w:rPr>
          <w:fldChar w:fldCharType="begin"/>
        </w:r>
        <w:r w:rsidR="001B73E1">
          <w:rPr>
            <w:noProof/>
            <w:webHidden/>
          </w:rPr>
          <w:instrText xml:space="preserve"> PAGEREF _Toc87875372 \h </w:instrText>
        </w:r>
        <w:r w:rsidR="001B73E1">
          <w:rPr>
            <w:noProof/>
            <w:webHidden/>
          </w:rPr>
        </w:r>
        <w:r w:rsidR="001B73E1">
          <w:rPr>
            <w:noProof/>
            <w:webHidden/>
          </w:rPr>
          <w:fldChar w:fldCharType="separate"/>
        </w:r>
        <w:r w:rsidR="00033998">
          <w:rPr>
            <w:noProof/>
            <w:webHidden/>
          </w:rPr>
          <w:t>77</w:t>
        </w:r>
        <w:r w:rsidR="001B73E1">
          <w:rPr>
            <w:noProof/>
            <w:webHidden/>
          </w:rPr>
          <w:fldChar w:fldCharType="end"/>
        </w:r>
      </w:hyperlink>
    </w:p>
    <w:p w14:paraId="4CB2F776" w14:textId="13E12FD4" w:rsidR="001B73E1" w:rsidRDefault="00E415AB">
      <w:pPr>
        <w:pStyle w:val="11"/>
        <w:tabs>
          <w:tab w:val="right" w:leader="dot" w:pos="8296"/>
        </w:tabs>
        <w:rPr>
          <w:rFonts w:asciiTheme="minorHAnsi" w:eastAsiaTheme="minorEastAsia" w:hAnsiTheme="minorHAnsi" w:cstheme="minorBidi"/>
          <w:noProof/>
          <w:szCs w:val="22"/>
        </w:rPr>
      </w:pPr>
      <w:hyperlink w:anchor="_Toc87875373" w:history="1">
        <w:r w:rsidR="001B73E1" w:rsidRPr="00581098">
          <w:rPr>
            <w:rStyle w:val="a5"/>
            <w:rFonts w:hint="eastAsia"/>
            <w:noProof/>
          </w:rPr>
          <w:t>十八、风险揭示</w:t>
        </w:r>
        <w:r w:rsidR="001B73E1">
          <w:rPr>
            <w:noProof/>
            <w:webHidden/>
          </w:rPr>
          <w:tab/>
        </w:r>
        <w:r w:rsidR="001B73E1">
          <w:rPr>
            <w:noProof/>
            <w:webHidden/>
          </w:rPr>
          <w:fldChar w:fldCharType="begin"/>
        </w:r>
        <w:r w:rsidR="001B73E1">
          <w:rPr>
            <w:noProof/>
            <w:webHidden/>
          </w:rPr>
          <w:instrText xml:space="preserve"> PAGEREF _Toc87875373 \h </w:instrText>
        </w:r>
        <w:r w:rsidR="001B73E1">
          <w:rPr>
            <w:noProof/>
            <w:webHidden/>
          </w:rPr>
        </w:r>
        <w:r w:rsidR="001B73E1">
          <w:rPr>
            <w:noProof/>
            <w:webHidden/>
          </w:rPr>
          <w:fldChar w:fldCharType="separate"/>
        </w:r>
        <w:r w:rsidR="00033998">
          <w:rPr>
            <w:noProof/>
            <w:webHidden/>
          </w:rPr>
          <w:t>84</w:t>
        </w:r>
        <w:r w:rsidR="001B73E1">
          <w:rPr>
            <w:noProof/>
            <w:webHidden/>
          </w:rPr>
          <w:fldChar w:fldCharType="end"/>
        </w:r>
      </w:hyperlink>
    </w:p>
    <w:p w14:paraId="08CC5146" w14:textId="0116ACC2" w:rsidR="001B73E1" w:rsidRDefault="00E415AB">
      <w:pPr>
        <w:pStyle w:val="11"/>
        <w:tabs>
          <w:tab w:val="right" w:leader="dot" w:pos="8296"/>
        </w:tabs>
        <w:rPr>
          <w:rFonts w:asciiTheme="minorHAnsi" w:eastAsiaTheme="minorEastAsia" w:hAnsiTheme="minorHAnsi" w:cstheme="minorBidi"/>
          <w:noProof/>
          <w:szCs w:val="22"/>
        </w:rPr>
      </w:pPr>
      <w:hyperlink w:anchor="_Toc87875374" w:history="1">
        <w:r w:rsidR="001B73E1" w:rsidRPr="00581098">
          <w:rPr>
            <w:rStyle w:val="a5"/>
            <w:rFonts w:hint="eastAsia"/>
            <w:noProof/>
          </w:rPr>
          <w:t>十九、基金合同的变更、终止与基金财产的清算</w:t>
        </w:r>
        <w:r w:rsidR="001B73E1">
          <w:rPr>
            <w:noProof/>
            <w:webHidden/>
          </w:rPr>
          <w:tab/>
        </w:r>
        <w:r w:rsidR="001B73E1">
          <w:rPr>
            <w:noProof/>
            <w:webHidden/>
          </w:rPr>
          <w:fldChar w:fldCharType="begin"/>
        </w:r>
        <w:r w:rsidR="001B73E1">
          <w:rPr>
            <w:noProof/>
            <w:webHidden/>
          </w:rPr>
          <w:instrText xml:space="preserve"> PAGEREF _Toc87875374 \h </w:instrText>
        </w:r>
        <w:r w:rsidR="001B73E1">
          <w:rPr>
            <w:noProof/>
            <w:webHidden/>
          </w:rPr>
        </w:r>
        <w:r w:rsidR="001B73E1">
          <w:rPr>
            <w:noProof/>
            <w:webHidden/>
          </w:rPr>
          <w:fldChar w:fldCharType="separate"/>
        </w:r>
        <w:r w:rsidR="00033998">
          <w:rPr>
            <w:noProof/>
            <w:webHidden/>
          </w:rPr>
          <w:t>92</w:t>
        </w:r>
        <w:r w:rsidR="001B73E1">
          <w:rPr>
            <w:noProof/>
            <w:webHidden/>
          </w:rPr>
          <w:fldChar w:fldCharType="end"/>
        </w:r>
      </w:hyperlink>
    </w:p>
    <w:p w14:paraId="21569105" w14:textId="19E62DFD" w:rsidR="001B73E1" w:rsidRDefault="00E415AB">
      <w:pPr>
        <w:pStyle w:val="11"/>
        <w:tabs>
          <w:tab w:val="right" w:leader="dot" w:pos="8296"/>
        </w:tabs>
        <w:rPr>
          <w:rFonts w:asciiTheme="minorHAnsi" w:eastAsiaTheme="minorEastAsia" w:hAnsiTheme="minorHAnsi" w:cstheme="minorBidi"/>
          <w:noProof/>
          <w:szCs w:val="22"/>
        </w:rPr>
      </w:pPr>
      <w:hyperlink w:anchor="_Toc87875375" w:history="1">
        <w:r w:rsidR="001B73E1" w:rsidRPr="00581098">
          <w:rPr>
            <w:rStyle w:val="a5"/>
            <w:rFonts w:hint="eastAsia"/>
            <w:noProof/>
          </w:rPr>
          <w:t>二十、基金合同内容摘要</w:t>
        </w:r>
        <w:r w:rsidR="001B73E1">
          <w:rPr>
            <w:noProof/>
            <w:webHidden/>
          </w:rPr>
          <w:tab/>
        </w:r>
        <w:r w:rsidR="001B73E1">
          <w:rPr>
            <w:noProof/>
            <w:webHidden/>
          </w:rPr>
          <w:fldChar w:fldCharType="begin"/>
        </w:r>
        <w:r w:rsidR="001B73E1">
          <w:rPr>
            <w:noProof/>
            <w:webHidden/>
          </w:rPr>
          <w:instrText xml:space="preserve"> PAGEREF _Toc87875375 \h </w:instrText>
        </w:r>
        <w:r w:rsidR="001B73E1">
          <w:rPr>
            <w:noProof/>
            <w:webHidden/>
          </w:rPr>
        </w:r>
        <w:r w:rsidR="001B73E1">
          <w:rPr>
            <w:noProof/>
            <w:webHidden/>
          </w:rPr>
          <w:fldChar w:fldCharType="separate"/>
        </w:r>
        <w:r w:rsidR="00033998">
          <w:rPr>
            <w:noProof/>
            <w:webHidden/>
          </w:rPr>
          <w:t>94</w:t>
        </w:r>
        <w:r w:rsidR="001B73E1">
          <w:rPr>
            <w:noProof/>
            <w:webHidden/>
          </w:rPr>
          <w:fldChar w:fldCharType="end"/>
        </w:r>
      </w:hyperlink>
    </w:p>
    <w:p w14:paraId="11063533" w14:textId="5720ECC0" w:rsidR="001B73E1" w:rsidRDefault="00E415AB">
      <w:pPr>
        <w:pStyle w:val="11"/>
        <w:tabs>
          <w:tab w:val="right" w:leader="dot" w:pos="8296"/>
        </w:tabs>
        <w:rPr>
          <w:rFonts w:asciiTheme="minorHAnsi" w:eastAsiaTheme="minorEastAsia" w:hAnsiTheme="minorHAnsi" w:cstheme="minorBidi"/>
          <w:noProof/>
          <w:szCs w:val="22"/>
        </w:rPr>
      </w:pPr>
      <w:hyperlink w:anchor="_Toc87875376" w:history="1">
        <w:r w:rsidR="001B73E1" w:rsidRPr="00581098">
          <w:rPr>
            <w:rStyle w:val="a5"/>
            <w:rFonts w:hint="eastAsia"/>
            <w:noProof/>
          </w:rPr>
          <w:t>二十一、基金托管协议的内容摘要</w:t>
        </w:r>
        <w:r w:rsidR="001B73E1">
          <w:rPr>
            <w:noProof/>
            <w:webHidden/>
          </w:rPr>
          <w:tab/>
        </w:r>
        <w:r w:rsidR="001B73E1">
          <w:rPr>
            <w:noProof/>
            <w:webHidden/>
          </w:rPr>
          <w:fldChar w:fldCharType="begin"/>
        </w:r>
        <w:r w:rsidR="001B73E1">
          <w:rPr>
            <w:noProof/>
            <w:webHidden/>
          </w:rPr>
          <w:instrText xml:space="preserve"> PAGEREF _Toc87875376 \h </w:instrText>
        </w:r>
        <w:r w:rsidR="001B73E1">
          <w:rPr>
            <w:noProof/>
            <w:webHidden/>
          </w:rPr>
        </w:r>
        <w:r w:rsidR="001B73E1">
          <w:rPr>
            <w:noProof/>
            <w:webHidden/>
          </w:rPr>
          <w:fldChar w:fldCharType="separate"/>
        </w:r>
        <w:r w:rsidR="00033998">
          <w:rPr>
            <w:noProof/>
            <w:webHidden/>
          </w:rPr>
          <w:t>108</w:t>
        </w:r>
        <w:r w:rsidR="001B73E1">
          <w:rPr>
            <w:noProof/>
            <w:webHidden/>
          </w:rPr>
          <w:fldChar w:fldCharType="end"/>
        </w:r>
      </w:hyperlink>
    </w:p>
    <w:p w14:paraId="3633AAD6" w14:textId="71592861" w:rsidR="001B73E1" w:rsidRDefault="00E415AB">
      <w:pPr>
        <w:pStyle w:val="11"/>
        <w:tabs>
          <w:tab w:val="right" w:leader="dot" w:pos="8296"/>
        </w:tabs>
        <w:rPr>
          <w:rFonts w:asciiTheme="minorHAnsi" w:eastAsiaTheme="minorEastAsia" w:hAnsiTheme="minorHAnsi" w:cstheme="minorBidi"/>
          <w:noProof/>
          <w:szCs w:val="22"/>
        </w:rPr>
      </w:pPr>
      <w:hyperlink w:anchor="_Toc87875377" w:history="1">
        <w:r w:rsidR="001B73E1" w:rsidRPr="00581098">
          <w:rPr>
            <w:rStyle w:val="a5"/>
            <w:rFonts w:hint="eastAsia"/>
            <w:noProof/>
          </w:rPr>
          <w:t>二十二、对基金份额持有人的服务</w:t>
        </w:r>
        <w:r w:rsidR="001B73E1">
          <w:rPr>
            <w:noProof/>
            <w:webHidden/>
          </w:rPr>
          <w:tab/>
        </w:r>
        <w:r w:rsidR="001B73E1">
          <w:rPr>
            <w:noProof/>
            <w:webHidden/>
          </w:rPr>
          <w:fldChar w:fldCharType="begin"/>
        </w:r>
        <w:r w:rsidR="001B73E1">
          <w:rPr>
            <w:noProof/>
            <w:webHidden/>
          </w:rPr>
          <w:instrText xml:space="preserve"> PAGEREF _Toc87875377 \h </w:instrText>
        </w:r>
        <w:r w:rsidR="001B73E1">
          <w:rPr>
            <w:noProof/>
            <w:webHidden/>
          </w:rPr>
        </w:r>
        <w:r w:rsidR="001B73E1">
          <w:rPr>
            <w:noProof/>
            <w:webHidden/>
          </w:rPr>
          <w:fldChar w:fldCharType="separate"/>
        </w:r>
        <w:r w:rsidR="00033998">
          <w:rPr>
            <w:noProof/>
            <w:webHidden/>
          </w:rPr>
          <w:t>124</w:t>
        </w:r>
        <w:r w:rsidR="001B73E1">
          <w:rPr>
            <w:noProof/>
            <w:webHidden/>
          </w:rPr>
          <w:fldChar w:fldCharType="end"/>
        </w:r>
      </w:hyperlink>
    </w:p>
    <w:p w14:paraId="772DAE41" w14:textId="322862CE" w:rsidR="001B73E1" w:rsidRDefault="00E415AB">
      <w:pPr>
        <w:pStyle w:val="11"/>
        <w:tabs>
          <w:tab w:val="right" w:leader="dot" w:pos="8296"/>
        </w:tabs>
        <w:rPr>
          <w:rFonts w:asciiTheme="minorHAnsi" w:eastAsiaTheme="minorEastAsia" w:hAnsiTheme="minorHAnsi" w:cstheme="minorBidi"/>
          <w:noProof/>
          <w:szCs w:val="22"/>
        </w:rPr>
      </w:pPr>
      <w:hyperlink w:anchor="_Toc87875378" w:history="1">
        <w:r w:rsidR="001B73E1" w:rsidRPr="00581098">
          <w:rPr>
            <w:rStyle w:val="a5"/>
            <w:rFonts w:hint="eastAsia"/>
            <w:noProof/>
          </w:rPr>
          <w:t>二十三、其他应披露事项</w:t>
        </w:r>
        <w:r w:rsidR="001B73E1">
          <w:rPr>
            <w:noProof/>
            <w:webHidden/>
          </w:rPr>
          <w:tab/>
        </w:r>
        <w:r w:rsidR="001B73E1">
          <w:rPr>
            <w:noProof/>
            <w:webHidden/>
          </w:rPr>
          <w:fldChar w:fldCharType="begin"/>
        </w:r>
        <w:r w:rsidR="001B73E1">
          <w:rPr>
            <w:noProof/>
            <w:webHidden/>
          </w:rPr>
          <w:instrText xml:space="preserve"> PAGEREF _Toc87875378 \h </w:instrText>
        </w:r>
        <w:r w:rsidR="001B73E1">
          <w:rPr>
            <w:noProof/>
            <w:webHidden/>
          </w:rPr>
        </w:r>
        <w:r w:rsidR="001B73E1">
          <w:rPr>
            <w:noProof/>
            <w:webHidden/>
          </w:rPr>
          <w:fldChar w:fldCharType="separate"/>
        </w:r>
        <w:r w:rsidR="00033998">
          <w:rPr>
            <w:noProof/>
            <w:webHidden/>
          </w:rPr>
          <w:t>125</w:t>
        </w:r>
        <w:r w:rsidR="001B73E1">
          <w:rPr>
            <w:noProof/>
            <w:webHidden/>
          </w:rPr>
          <w:fldChar w:fldCharType="end"/>
        </w:r>
      </w:hyperlink>
    </w:p>
    <w:p w14:paraId="2E82DDA3" w14:textId="4484C9C2" w:rsidR="001B73E1" w:rsidRDefault="00E415AB">
      <w:pPr>
        <w:pStyle w:val="11"/>
        <w:tabs>
          <w:tab w:val="right" w:leader="dot" w:pos="8296"/>
        </w:tabs>
        <w:rPr>
          <w:rFonts w:asciiTheme="minorHAnsi" w:eastAsiaTheme="minorEastAsia" w:hAnsiTheme="minorHAnsi" w:cstheme="minorBidi"/>
          <w:noProof/>
          <w:szCs w:val="22"/>
        </w:rPr>
      </w:pPr>
      <w:hyperlink w:anchor="_Toc87875379" w:history="1">
        <w:r w:rsidR="001B73E1" w:rsidRPr="00581098">
          <w:rPr>
            <w:rStyle w:val="a5"/>
            <w:rFonts w:hint="eastAsia"/>
            <w:noProof/>
          </w:rPr>
          <w:t>二十四、招募说明书存放及查阅方式</w:t>
        </w:r>
        <w:r w:rsidR="001B73E1">
          <w:rPr>
            <w:noProof/>
            <w:webHidden/>
          </w:rPr>
          <w:tab/>
        </w:r>
        <w:r w:rsidR="001B73E1">
          <w:rPr>
            <w:noProof/>
            <w:webHidden/>
          </w:rPr>
          <w:fldChar w:fldCharType="begin"/>
        </w:r>
        <w:r w:rsidR="001B73E1">
          <w:rPr>
            <w:noProof/>
            <w:webHidden/>
          </w:rPr>
          <w:instrText xml:space="preserve"> PAGEREF _Toc87875379 \h </w:instrText>
        </w:r>
        <w:r w:rsidR="001B73E1">
          <w:rPr>
            <w:noProof/>
            <w:webHidden/>
          </w:rPr>
        </w:r>
        <w:r w:rsidR="001B73E1">
          <w:rPr>
            <w:noProof/>
            <w:webHidden/>
          </w:rPr>
          <w:fldChar w:fldCharType="separate"/>
        </w:r>
        <w:r w:rsidR="00033998">
          <w:rPr>
            <w:noProof/>
            <w:webHidden/>
          </w:rPr>
          <w:t>127</w:t>
        </w:r>
        <w:r w:rsidR="001B73E1">
          <w:rPr>
            <w:noProof/>
            <w:webHidden/>
          </w:rPr>
          <w:fldChar w:fldCharType="end"/>
        </w:r>
      </w:hyperlink>
    </w:p>
    <w:p w14:paraId="6D7D90F3" w14:textId="7BAF7CDD" w:rsidR="001B73E1" w:rsidRDefault="00E415AB">
      <w:pPr>
        <w:pStyle w:val="11"/>
        <w:tabs>
          <w:tab w:val="right" w:leader="dot" w:pos="8296"/>
        </w:tabs>
        <w:rPr>
          <w:rFonts w:asciiTheme="minorHAnsi" w:eastAsiaTheme="minorEastAsia" w:hAnsiTheme="minorHAnsi" w:cstheme="minorBidi"/>
          <w:noProof/>
          <w:szCs w:val="22"/>
        </w:rPr>
      </w:pPr>
      <w:hyperlink w:anchor="_Toc87875380" w:history="1">
        <w:r w:rsidR="001B73E1" w:rsidRPr="00581098">
          <w:rPr>
            <w:rStyle w:val="a5"/>
            <w:rFonts w:hint="eastAsia"/>
            <w:noProof/>
          </w:rPr>
          <w:t>二十五、备查文件</w:t>
        </w:r>
        <w:r w:rsidR="001B73E1">
          <w:rPr>
            <w:noProof/>
            <w:webHidden/>
          </w:rPr>
          <w:tab/>
        </w:r>
        <w:r w:rsidR="001B73E1">
          <w:rPr>
            <w:noProof/>
            <w:webHidden/>
          </w:rPr>
          <w:fldChar w:fldCharType="begin"/>
        </w:r>
        <w:r w:rsidR="001B73E1">
          <w:rPr>
            <w:noProof/>
            <w:webHidden/>
          </w:rPr>
          <w:instrText xml:space="preserve"> PAGEREF _Toc87875380 \h </w:instrText>
        </w:r>
        <w:r w:rsidR="001B73E1">
          <w:rPr>
            <w:noProof/>
            <w:webHidden/>
          </w:rPr>
        </w:r>
        <w:r w:rsidR="001B73E1">
          <w:rPr>
            <w:noProof/>
            <w:webHidden/>
          </w:rPr>
          <w:fldChar w:fldCharType="separate"/>
        </w:r>
        <w:r w:rsidR="00033998">
          <w:rPr>
            <w:noProof/>
            <w:webHidden/>
          </w:rPr>
          <w:t>128</w:t>
        </w:r>
        <w:r w:rsidR="001B73E1">
          <w:rPr>
            <w:noProof/>
            <w:webHidden/>
          </w:rPr>
          <w:fldChar w:fldCharType="end"/>
        </w:r>
      </w:hyperlink>
    </w:p>
    <w:p w14:paraId="052EB936" w14:textId="77777777" w:rsidR="001B73E1" w:rsidRDefault="001B73E1" w:rsidP="001B73E1">
      <w:r>
        <w:fldChar w:fldCharType="end"/>
      </w:r>
    </w:p>
    <w:p w14:paraId="6C83F4B4" w14:textId="77777777" w:rsidR="001B73E1" w:rsidRDefault="001B73E1">
      <w:pPr>
        <w:widowControl/>
        <w:jc w:val="left"/>
      </w:pPr>
      <w:r>
        <w:br w:type="page"/>
      </w:r>
    </w:p>
    <w:p w14:paraId="1D4F7E0D" w14:textId="77777777" w:rsidR="001B73E1" w:rsidRDefault="001B73E1" w:rsidP="001B73E1">
      <w:pPr>
        <w:pStyle w:val="-1"/>
      </w:pPr>
      <w:bookmarkStart w:id="0" w:name="_Toc87875356"/>
      <w:bookmarkStart w:id="1" w:name="_GoBack"/>
      <w:bookmarkEnd w:id="1"/>
      <w:r>
        <w:rPr>
          <w:rFonts w:hint="eastAsia"/>
        </w:rPr>
        <w:t>一、绪言</w:t>
      </w:r>
      <w:bookmarkEnd w:id="0"/>
    </w:p>
    <w:p w14:paraId="0DA3787D" w14:textId="77777777" w:rsidR="001B73E1" w:rsidRDefault="001B73E1" w:rsidP="001B73E1">
      <w:pPr>
        <w:pStyle w:val="-"/>
        <w:ind w:firstLine="420"/>
      </w:pPr>
      <w:r>
        <w:rPr>
          <w:rFonts w:hint="eastAsia"/>
        </w:rPr>
        <w:t>本招募说明书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嘉实中证沪港深互联网交易型开放式指数证券投资基金基金合同》编写。</w:t>
      </w:r>
    </w:p>
    <w:p w14:paraId="53521CFD" w14:textId="77777777" w:rsidR="001B73E1" w:rsidRDefault="001B73E1" w:rsidP="001B73E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02EFDFD" w14:textId="77777777" w:rsidR="001B73E1" w:rsidRDefault="001B73E1" w:rsidP="001B73E1">
      <w:pPr>
        <w:pStyle w:val="-"/>
        <w:ind w:firstLine="420"/>
      </w:pPr>
      <w:r>
        <w:rPr>
          <w:rFonts w:hint="eastAsia"/>
        </w:rPr>
        <w:t>本招募说明书根据本基金的基金合同编写,并经中国证监会注册。基金合同是约定基金当事人之间权利、义务的法律文件。如本招募说明书内容与基金合同有冲突或不一致之处，均以基金合同为准。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75D291D9" w14:textId="77777777" w:rsidR="001B73E1" w:rsidRDefault="001B73E1">
      <w:pPr>
        <w:widowControl/>
        <w:jc w:val="left"/>
        <w:rPr>
          <w:rFonts w:ascii="宋体" w:hAnsi="宋体"/>
          <w:color w:val="222222"/>
          <w:kern w:val="0"/>
          <w:szCs w:val="21"/>
          <w:lang w:val="x-none" w:eastAsia="x-none"/>
        </w:rPr>
      </w:pPr>
      <w:r>
        <w:br w:type="page"/>
      </w:r>
    </w:p>
    <w:p w14:paraId="2A3221DA" w14:textId="77777777" w:rsidR="001B73E1" w:rsidRDefault="001B73E1" w:rsidP="001B73E1">
      <w:pPr>
        <w:pStyle w:val="-1"/>
      </w:pPr>
      <w:bookmarkStart w:id="2" w:name="_Toc87875357"/>
      <w:r>
        <w:rPr>
          <w:rFonts w:hint="eastAsia"/>
        </w:rPr>
        <w:t>二、释义</w:t>
      </w:r>
      <w:bookmarkEnd w:id="2"/>
    </w:p>
    <w:p w14:paraId="604970F3" w14:textId="77777777" w:rsidR="001B73E1" w:rsidRDefault="001B73E1" w:rsidP="001B73E1">
      <w:pPr>
        <w:pStyle w:val="-"/>
        <w:ind w:firstLine="420"/>
      </w:pPr>
      <w:r>
        <w:rPr>
          <w:rFonts w:hint="eastAsia"/>
        </w:rPr>
        <w:t>本招募说明书中除非文意另有所指,下列词语有如下含义：</w:t>
      </w:r>
    </w:p>
    <w:p w14:paraId="7C7F026D" w14:textId="77777777" w:rsidR="001B73E1" w:rsidRDefault="001B73E1" w:rsidP="001B73E1">
      <w:pPr>
        <w:pStyle w:val="-"/>
        <w:ind w:firstLine="420"/>
      </w:pPr>
      <w:r>
        <w:rPr>
          <w:rFonts w:hint="eastAsia"/>
        </w:rPr>
        <w:t>1、基金或本基金：指嘉实中证沪港深互联网交易型开放式指数证券投资基金</w:t>
      </w:r>
    </w:p>
    <w:p w14:paraId="2F8CFBDF" w14:textId="77777777" w:rsidR="001B73E1" w:rsidRDefault="001B73E1" w:rsidP="001B73E1">
      <w:pPr>
        <w:pStyle w:val="-"/>
        <w:ind w:firstLine="420"/>
      </w:pPr>
      <w:r>
        <w:rPr>
          <w:rFonts w:hint="eastAsia"/>
        </w:rPr>
        <w:t>2、基金管理人：指嘉实基金管理有限公司</w:t>
      </w:r>
    </w:p>
    <w:p w14:paraId="4EA75F9F" w14:textId="77777777" w:rsidR="001B73E1" w:rsidRDefault="001B73E1" w:rsidP="001B73E1">
      <w:pPr>
        <w:pStyle w:val="-"/>
        <w:ind w:firstLine="420"/>
      </w:pPr>
      <w:r>
        <w:rPr>
          <w:rFonts w:hint="eastAsia"/>
        </w:rPr>
        <w:t>3、基金托管人：指中国建设银行股份有限公司</w:t>
      </w:r>
    </w:p>
    <w:p w14:paraId="060C26CA" w14:textId="77777777" w:rsidR="001B73E1" w:rsidRDefault="001B73E1" w:rsidP="001B73E1">
      <w:pPr>
        <w:pStyle w:val="-"/>
        <w:ind w:firstLine="420"/>
      </w:pPr>
      <w:r>
        <w:rPr>
          <w:rFonts w:hint="eastAsia"/>
        </w:rPr>
        <w:t>4、基金合同：指《嘉实中证沪港深互联网交易型开放式指数证券投资基金基金合同》及对基金合同的任何有效修订和补充</w:t>
      </w:r>
    </w:p>
    <w:p w14:paraId="1B38C690" w14:textId="77777777" w:rsidR="001B73E1" w:rsidRDefault="001B73E1" w:rsidP="001B73E1">
      <w:pPr>
        <w:pStyle w:val="-"/>
        <w:ind w:firstLine="420"/>
      </w:pPr>
      <w:r>
        <w:rPr>
          <w:rFonts w:hint="eastAsia"/>
        </w:rPr>
        <w:t>5、托管协议：指基金管理人与基金托管人就本基金签订之《嘉实中证沪港深互联网交易型开放式指数证券投资基金托管协议》及对该托管协议的任何有效修订和补充</w:t>
      </w:r>
    </w:p>
    <w:p w14:paraId="6C26381C" w14:textId="77777777" w:rsidR="001B73E1" w:rsidRDefault="001B73E1" w:rsidP="001B73E1">
      <w:pPr>
        <w:pStyle w:val="-"/>
        <w:ind w:firstLine="420"/>
      </w:pPr>
      <w:r>
        <w:rPr>
          <w:rFonts w:hint="eastAsia"/>
        </w:rPr>
        <w:t>6、招募说明书或本招募说明书：指《嘉实中证沪港深互联网交易型开放式指数证券投资基金招募说明书》及其更新</w:t>
      </w:r>
    </w:p>
    <w:p w14:paraId="1143740C" w14:textId="77777777" w:rsidR="001B73E1" w:rsidRDefault="001B73E1" w:rsidP="001B73E1">
      <w:pPr>
        <w:pStyle w:val="-"/>
        <w:ind w:firstLine="420"/>
      </w:pPr>
      <w:r>
        <w:rPr>
          <w:rFonts w:hint="eastAsia"/>
        </w:rPr>
        <w:t>7、基金份额发售公告：指《嘉实中证沪港深互联网交易型开放式指数证券投资基金基金份额发售公告》</w:t>
      </w:r>
    </w:p>
    <w:p w14:paraId="63C7BD29" w14:textId="77777777" w:rsidR="001B73E1" w:rsidRDefault="001B73E1" w:rsidP="001B73E1">
      <w:pPr>
        <w:pStyle w:val="-"/>
        <w:ind w:firstLine="420"/>
      </w:pPr>
      <w:r>
        <w:rPr>
          <w:rFonts w:hint="eastAsia"/>
        </w:rPr>
        <w:t>8、基金份额上市交易公告书：指《嘉实中证沪港深互联网交易型开放式指数证券投资基金基金份额上市交易公告书》</w:t>
      </w:r>
    </w:p>
    <w:p w14:paraId="00B0AEB5" w14:textId="77777777" w:rsidR="001B73E1" w:rsidRDefault="001B73E1" w:rsidP="001B73E1">
      <w:pPr>
        <w:pStyle w:val="-"/>
        <w:ind w:firstLine="420"/>
      </w:pPr>
      <w:r>
        <w:rPr>
          <w:rFonts w:hint="eastAsia"/>
        </w:rPr>
        <w:t>9、法律法规：指中国现行有效并公布实施的法律、行政法规、规范性文件、司法解释、行政规章以及其他对基金合同当事人有约束力的决定、决议、通知等以及颁布机关对其不时做出的修订</w:t>
      </w:r>
    </w:p>
    <w:p w14:paraId="152AFCF2" w14:textId="77777777" w:rsidR="001B73E1" w:rsidRDefault="001B73E1" w:rsidP="001B73E1">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2D368351" w14:textId="77777777" w:rsidR="001B73E1" w:rsidRDefault="001B73E1" w:rsidP="001B73E1">
      <w:pPr>
        <w:pStyle w:val="-"/>
        <w:ind w:firstLine="420"/>
      </w:pPr>
      <w:r>
        <w:rPr>
          <w:rFonts w:hint="eastAsia"/>
        </w:rPr>
        <w:t>11、《销售办法》：指中国证监会2013年3月15日颁布、同年6月1日实施的《公开募集证券投资基金销售机构监督管理办法》及颁布机关对其不时做出的修订</w:t>
      </w:r>
    </w:p>
    <w:p w14:paraId="1F5890A2" w14:textId="77777777" w:rsidR="001B73E1" w:rsidRDefault="001B73E1" w:rsidP="001B73E1">
      <w:pPr>
        <w:pStyle w:val="-"/>
        <w:ind w:firstLine="420"/>
      </w:pPr>
      <w:r>
        <w:rPr>
          <w:rFonts w:hint="eastAsia"/>
        </w:rPr>
        <w:t>12、《信息披露办法》：指中国证监会2019年7月26日颁布、同年9月1日实施的《公开募集证券投资基金信息披露管理办法》及颁布机关对其不时做出的修订</w:t>
      </w:r>
    </w:p>
    <w:p w14:paraId="23B15CA6" w14:textId="77777777" w:rsidR="001B73E1" w:rsidRDefault="001B73E1" w:rsidP="001B73E1">
      <w:pPr>
        <w:pStyle w:val="-"/>
        <w:ind w:firstLine="420"/>
      </w:pPr>
      <w:r>
        <w:rPr>
          <w:rFonts w:hint="eastAsia"/>
        </w:rPr>
        <w:t>13、《运作办法》：指中国证监会2014年7月7日颁布、同年8月8日实施的《公开募集证券投资基金运作管理办法》及颁布机关对其不时做出的修订</w:t>
      </w:r>
    </w:p>
    <w:p w14:paraId="663C1A91" w14:textId="77777777" w:rsidR="001B73E1" w:rsidRDefault="001B73E1" w:rsidP="001B73E1">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14:paraId="2AD40F19" w14:textId="77777777" w:rsidR="001B73E1" w:rsidRDefault="001B73E1" w:rsidP="001B73E1">
      <w:pPr>
        <w:pStyle w:val="-"/>
        <w:ind w:firstLine="420"/>
      </w:pPr>
      <w:r>
        <w:rPr>
          <w:rFonts w:hint="eastAsia"/>
        </w:rPr>
        <w:t>15、业务规则：指上海证券交易所发布实施的《上海证券交易所交易型开放式指数基金业务实施细则》及其不时修订的版本、中国证券登记结算有限责任公司发布实施的《中国证券登记结算有限责任公司关于交易所交易型开放式证券投资基金登记结算业务实施细则》及其不时修订的版本，以及基金管理人、上海证券交易所、中国证券登记结算有限责任公司发布及其不时修订的其他相关规则和规定</w:t>
      </w:r>
    </w:p>
    <w:p w14:paraId="2453E8C8" w14:textId="77777777" w:rsidR="001B73E1" w:rsidRDefault="001B73E1" w:rsidP="001B73E1">
      <w:pPr>
        <w:pStyle w:val="-"/>
        <w:ind w:firstLine="420"/>
      </w:pPr>
      <w:r>
        <w:rPr>
          <w:rFonts w:hint="eastAsia"/>
        </w:rPr>
        <w:t>16、交易型开放式指数证券投资基金：指《上海证券交易所交易型开放式指数基金业务实施细则》定义的“交易型开放式指数基金”，简称ETF</w:t>
      </w:r>
    </w:p>
    <w:p w14:paraId="42160B0F" w14:textId="77777777" w:rsidR="001B73E1" w:rsidRDefault="001B73E1" w:rsidP="001B73E1">
      <w:pPr>
        <w:pStyle w:val="-"/>
        <w:ind w:firstLine="420"/>
      </w:pPr>
      <w:r>
        <w:rPr>
          <w:rFonts w:hint="eastAsia"/>
        </w:rPr>
        <w:t>17、ETF联接基金：指将绝大多数基金财产投资于本基金，与本基金的投资目标类似，紧密跟踪标的指数表现，追求跟踪偏离度和跟踪误差最小化，采用开放式运作方式的基金，简称ETF联接</w:t>
      </w:r>
    </w:p>
    <w:p w14:paraId="62B32673" w14:textId="77777777" w:rsidR="001B73E1" w:rsidRDefault="001B73E1" w:rsidP="001B73E1">
      <w:pPr>
        <w:pStyle w:val="-"/>
        <w:ind w:firstLine="420"/>
      </w:pPr>
      <w:r>
        <w:rPr>
          <w:rFonts w:hint="eastAsia"/>
        </w:rPr>
        <w:t>18、中国：指中华人民共和国(仅为基金合同目的不包括香港特别行政区、澳门特别行政区及台湾地区)</w:t>
      </w:r>
    </w:p>
    <w:p w14:paraId="0DD6E81E" w14:textId="77777777" w:rsidR="001B73E1" w:rsidRDefault="001B73E1" w:rsidP="001B73E1">
      <w:pPr>
        <w:pStyle w:val="-"/>
        <w:ind w:firstLine="420"/>
      </w:pPr>
      <w:r>
        <w:rPr>
          <w:rFonts w:hint="eastAsia"/>
        </w:rPr>
        <w:t>19、中国证监会：指中国证券监督管理委员会</w:t>
      </w:r>
    </w:p>
    <w:p w14:paraId="08936E50" w14:textId="77777777" w:rsidR="001B73E1" w:rsidRDefault="001B73E1" w:rsidP="001B73E1">
      <w:pPr>
        <w:pStyle w:val="-"/>
        <w:ind w:firstLine="420"/>
      </w:pPr>
      <w:r>
        <w:rPr>
          <w:rFonts w:hint="eastAsia"/>
        </w:rPr>
        <w:t>20、银行业监督管理机构：指中国人民银行和/或中国银行保险监督管理委员会</w:t>
      </w:r>
    </w:p>
    <w:p w14:paraId="1AFBBB5F" w14:textId="77777777" w:rsidR="001B73E1" w:rsidRDefault="001B73E1" w:rsidP="001B73E1">
      <w:pPr>
        <w:pStyle w:val="-"/>
        <w:ind w:firstLine="420"/>
      </w:pPr>
      <w:r>
        <w:rPr>
          <w:rFonts w:hint="eastAsia"/>
        </w:rPr>
        <w:t>21、基金合同当事人：指受基金合同约束，根据基金合同享有权利并承担义务的法律主体，包括基金管理人、基金托管人和基金份额持有人</w:t>
      </w:r>
    </w:p>
    <w:p w14:paraId="464FE9DA" w14:textId="77777777" w:rsidR="001B73E1" w:rsidRDefault="001B73E1" w:rsidP="001B73E1">
      <w:pPr>
        <w:pStyle w:val="-"/>
        <w:ind w:firstLine="420"/>
      </w:pPr>
      <w:r>
        <w:rPr>
          <w:rFonts w:hint="eastAsia"/>
        </w:rPr>
        <w:t>22、个人投资者：指依据有关法律法规规定可投资于证券投资基金的自然人</w:t>
      </w:r>
    </w:p>
    <w:p w14:paraId="02CB2ED5" w14:textId="77777777" w:rsidR="001B73E1" w:rsidRDefault="001B73E1" w:rsidP="001B73E1">
      <w:pPr>
        <w:pStyle w:val="-"/>
        <w:ind w:firstLine="420"/>
      </w:pPr>
      <w:r>
        <w:rPr>
          <w:rFonts w:hint="eastAsia"/>
        </w:rPr>
        <w:t>23、机构投资者：指依法可以投资证券投资基金的、在中华人民共和国境内合法登记并存续或经有关政府部门批准设立并存续的企业法人、事业法人、社会团体或其他组织</w:t>
      </w:r>
    </w:p>
    <w:p w14:paraId="47D064AA" w14:textId="77777777" w:rsidR="001B73E1" w:rsidRDefault="001B73E1" w:rsidP="001B73E1">
      <w:pPr>
        <w:pStyle w:val="-"/>
        <w:ind w:firstLine="420"/>
      </w:pPr>
      <w:r>
        <w:rPr>
          <w:rFonts w:hint="eastAsia"/>
        </w:rPr>
        <w:t>24、合格境外机构投资者：指符合《合格境外机构投资者和人民币合格境外机构投资者境内证券期货投资管理办法》及相关法律法规规定可以投资于在中国境内依法募集的证券投资基金的中国境外的机构投资者</w:t>
      </w:r>
    </w:p>
    <w:p w14:paraId="20B2ABF2" w14:textId="77777777" w:rsidR="001B73E1" w:rsidRDefault="001B73E1" w:rsidP="001B73E1">
      <w:pPr>
        <w:pStyle w:val="-"/>
        <w:ind w:firstLine="420"/>
      </w:pPr>
      <w:r>
        <w:rPr>
          <w:rFonts w:hint="eastAsia"/>
        </w:rPr>
        <w:t>25、人民币合格境外机构投资者：指按照《合格境外机构投资者和人民币合格境外机构投资者境内证券期货投资管理办法》及相关法律法规规定，运用来自境外的人民币资金进行境内证券投资的境外法人</w:t>
      </w:r>
    </w:p>
    <w:p w14:paraId="017B39C3" w14:textId="77777777" w:rsidR="001B73E1" w:rsidRDefault="001B73E1" w:rsidP="001B73E1">
      <w:pPr>
        <w:pStyle w:val="-"/>
        <w:ind w:firstLine="420"/>
      </w:pPr>
      <w:r>
        <w:rPr>
          <w:rFonts w:hint="eastAsia"/>
        </w:rPr>
        <w:t>26、投资人、投资者：指个人投资者、机构投资者、合格境外机构投资者和人民币合格境外机构投资者以及法律法规或中国证监会允许购买证券投资基金的其他投资人的合称</w:t>
      </w:r>
    </w:p>
    <w:p w14:paraId="6F638EF5" w14:textId="77777777" w:rsidR="001B73E1" w:rsidRDefault="001B73E1" w:rsidP="001B73E1">
      <w:pPr>
        <w:pStyle w:val="-"/>
        <w:ind w:firstLine="420"/>
      </w:pPr>
      <w:r>
        <w:rPr>
          <w:rFonts w:hint="eastAsia"/>
        </w:rPr>
        <w:t>27、基金份额持有人：指依基金合同和招募说明书合法取得基金份额的投资人</w:t>
      </w:r>
    </w:p>
    <w:p w14:paraId="597031C8" w14:textId="77777777" w:rsidR="001B73E1" w:rsidRDefault="001B73E1" w:rsidP="001B73E1">
      <w:pPr>
        <w:pStyle w:val="-"/>
        <w:ind w:firstLine="420"/>
      </w:pPr>
      <w:r>
        <w:rPr>
          <w:rFonts w:hint="eastAsia"/>
        </w:rPr>
        <w:t>28、销售机构：指嘉实基金管理有限公司以及符合《销售办法》和中国证监会规定的其他条件，取得基金销售业务资格并与基金管理人签订了基金销售服务协议，办理基金销售业务的机构，包括发售代理机构和申购赎回代理券商</w:t>
      </w:r>
    </w:p>
    <w:p w14:paraId="4032B6E0" w14:textId="77777777" w:rsidR="001B73E1" w:rsidRDefault="001B73E1" w:rsidP="001B73E1">
      <w:pPr>
        <w:pStyle w:val="-"/>
        <w:ind w:firstLine="420"/>
      </w:pPr>
      <w:r>
        <w:rPr>
          <w:rFonts w:hint="eastAsia"/>
        </w:rPr>
        <w:t>29、发售代理机构：指符合《销售办法》和中国证监会规定的其他条件，由基金管理人指定的代理本基金发售业务的机构</w:t>
      </w:r>
    </w:p>
    <w:p w14:paraId="749E7475" w14:textId="77777777" w:rsidR="001B73E1" w:rsidRDefault="001B73E1" w:rsidP="001B73E1">
      <w:pPr>
        <w:pStyle w:val="-"/>
        <w:ind w:firstLine="420"/>
      </w:pPr>
      <w:r>
        <w:rPr>
          <w:rFonts w:hint="eastAsia"/>
        </w:rPr>
        <w:t>30、申购赎回代理券商：指符合《销售办法》和中国证监会规定的其他条件，由基金管理人指定的办理本基金申购、赎回业务的证券公司，又称为代办证券公司</w:t>
      </w:r>
    </w:p>
    <w:p w14:paraId="7DE69879" w14:textId="77777777" w:rsidR="001B73E1" w:rsidRDefault="001B73E1" w:rsidP="001B73E1">
      <w:pPr>
        <w:pStyle w:val="-"/>
        <w:ind w:firstLine="420"/>
      </w:pPr>
      <w:r>
        <w:rPr>
          <w:rFonts w:hint="eastAsia"/>
        </w:rPr>
        <w:t>31、登记结算业务：指根据《中国证券登记结算有限责任公司关于交易所交易型开放式证券投资基金登记结算业务实施细则》及其不时修订以及相关业务规则所定义的基金份额的登记、存管和结算等相关业务</w:t>
      </w:r>
    </w:p>
    <w:p w14:paraId="1274506C" w14:textId="77777777" w:rsidR="001B73E1" w:rsidRDefault="001B73E1" w:rsidP="001B73E1">
      <w:pPr>
        <w:pStyle w:val="-"/>
        <w:ind w:firstLine="420"/>
      </w:pPr>
      <w:r>
        <w:rPr>
          <w:rFonts w:hint="eastAsia"/>
        </w:rPr>
        <w:t>32、登记结算机构：指办理登记结算业务的机构。本基金的登记结算机构为中国证券登记结算有限责任公司</w:t>
      </w:r>
    </w:p>
    <w:p w14:paraId="133DF975" w14:textId="77777777" w:rsidR="001B73E1" w:rsidRDefault="001B73E1" w:rsidP="001B73E1">
      <w:pPr>
        <w:pStyle w:val="-"/>
        <w:ind w:firstLine="420"/>
      </w:pPr>
      <w:r>
        <w:rPr>
          <w:rFonts w:hint="eastAsia"/>
        </w:rPr>
        <w:t>33、基金合同生效日：指基金募集达到法律法规规定及基金合同规定的条件，基金管理人向中国证监会办理基金备案手续完毕，并获得中国证监会书面确认的日期</w:t>
      </w:r>
    </w:p>
    <w:p w14:paraId="4B97B626" w14:textId="77777777" w:rsidR="001B73E1" w:rsidRDefault="001B73E1" w:rsidP="001B73E1">
      <w:pPr>
        <w:pStyle w:val="-"/>
        <w:ind w:firstLine="420"/>
      </w:pPr>
      <w:r>
        <w:rPr>
          <w:rFonts w:hint="eastAsia"/>
        </w:rPr>
        <w:t>34、基金合同终止日：指基金合同规定的基金合同终止事由出现后，基金财产清算完毕，清算结果报中国证监会备案并予以公告的日期</w:t>
      </w:r>
    </w:p>
    <w:p w14:paraId="1633B5EF" w14:textId="77777777" w:rsidR="001B73E1" w:rsidRDefault="001B73E1" w:rsidP="001B73E1">
      <w:pPr>
        <w:pStyle w:val="-"/>
        <w:ind w:firstLine="420"/>
      </w:pPr>
      <w:r>
        <w:rPr>
          <w:rFonts w:hint="eastAsia"/>
        </w:rPr>
        <w:t>35、基金募集期：指自基金份额发售之日起至发售结束之日止的期间，最长不得超过3个月</w:t>
      </w:r>
    </w:p>
    <w:p w14:paraId="58D75B67" w14:textId="77777777" w:rsidR="001B73E1" w:rsidRDefault="001B73E1" w:rsidP="001B73E1">
      <w:pPr>
        <w:pStyle w:val="-"/>
        <w:ind w:firstLine="420"/>
      </w:pPr>
      <w:r>
        <w:rPr>
          <w:rFonts w:hint="eastAsia"/>
        </w:rPr>
        <w:t>36、存续期：指基金合同生效至终止之间的不定期期限</w:t>
      </w:r>
    </w:p>
    <w:p w14:paraId="58DA667E" w14:textId="77777777" w:rsidR="001B73E1" w:rsidRDefault="001B73E1" w:rsidP="001B73E1">
      <w:pPr>
        <w:pStyle w:val="-"/>
        <w:ind w:firstLine="420"/>
      </w:pPr>
      <w:r>
        <w:rPr>
          <w:rFonts w:hint="eastAsia"/>
        </w:rPr>
        <w:t>37、交易日：在内地、香港两地均为交易日且能够满足结算安排、开通港股通交易的交易日。具体交易日安排，由两地证券交易所、证券交易服务公司对市场公布</w:t>
      </w:r>
    </w:p>
    <w:p w14:paraId="4D9AD513" w14:textId="77777777" w:rsidR="001B73E1" w:rsidRDefault="001B73E1" w:rsidP="001B73E1">
      <w:pPr>
        <w:pStyle w:val="-"/>
        <w:ind w:firstLine="420"/>
      </w:pPr>
      <w:r>
        <w:rPr>
          <w:rFonts w:hint="eastAsia"/>
        </w:rPr>
        <w:t>38、工作日：指上海证券交易所、深圳证券交易所的正常交易之日</w:t>
      </w:r>
    </w:p>
    <w:p w14:paraId="47ED29EC" w14:textId="77777777" w:rsidR="001B73E1" w:rsidRDefault="001B73E1" w:rsidP="001B73E1">
      <w:pPr>
        <w:pStyle w:val="-"/>
        <w:ind w:firstLine="420"/>
      </w:pPr>
      <w:r>
        <w:rPr>
          <w:rFonts w:hint="eastAsia"/>
        </w:rPr>
        <w:t>39、T日：指销售机构在规定时间受理投资人申购、赎回或其他业务申请的开放日</w:t>
      </w:r>
    </w:p>
    <w:p w14:paraId="706E0B6A" w14:textId="77777777" w:rsidR="001B73E1" w:rsidRDefault="001B73E1" w:rsidP="001B73E1">
      <w:pPr>
        <w:pStyle w:val="-"/>
        <w:ind w:firstLine="420"/>
      </w:pPr>
      <w:r>
        <w:rPr>
          <w:rFonts w:hint="eastAsia"/>
        </w:rPr>
        <w:t>40、T+n日：指自T日起第n个工作日(不包含T日)</w:t>
      </w:r>
    </w:p>
    <w:p w14:paraId="48B8C2B1" w14:textId="77777777" w:rsidR="001B73E1" w:rsidRDefault="001B73E1" w:rsidP="001B73E1">
      <w:pPr>
        <w:pStyle w:val="-"/>
        <w:ind w:firstLine="420"/>
      </w:pPr>
      <w:r>
        <w:rPr>
          <w:rFonts w:hint="eastAsia"/>
        </w:rPr>
        <w:t>41、开放日：指为投资人办理基金份额申购、赎回或其他业务的工作日（若该工作日为非港股通交易日，则本基金不开放基金份额申购、赎回或其他业务）</w:t>
      </w:r>
    </w:p>
    <w:p w14:paraId="7311CA67" w14:textId="77777777" w:rsidR="001B73E1" w:rsidRDefault="001B73E1" w:rsidP="001B73E1">
      <w:pPr>
        <w:pStyle w:val="-"/>
        <w:ind w:firstLine="420"/>
      </w:pPr>
      <w:r>
        <w:rPr>
          <w:rFonts w:hint="eastAsia"/>
        </w:rPr>
        <w:t>42、开放时间：指开放日基金接受申购、赎回或其他交易的时间段</w:t>
      </w:r>
    </w:p>
    <w:p w14:paraId="0C8EC3E9" w14:textId="77777777" w:rsidR="001B73E1" w:rsidRDefault="001B73E1" w:rsidP="001B73E1">
      <w:pPr>
        <w:pStyle w:val="-"/>
        <w:ind w:firstLine="420"/>
      </w:pPr>
      <w:r>
        <w:rPr>
          <w:rFonts w:hint="eastAsia"/>
        </w:rPr>
        <w:t>43、认购：指在基金募集期内，投资人根据基金合同、招募说明书和相关公告的规定申请购买基金份额的行为</w:t>
      </w:r>
    </w:p>
    <w:p w14:paraId="5BFE8A19" w14:textId="77777777" w:rsidR="001B73E1" w:rsidRDefault="001B73E1" w:rsidP="001B73E1">
      <w:pPr>
        <w:pStyle w:val="-"/>
        <w:ind w:firstLine="420"/>
      </w:pPr>
      <w:r>
        <w:rPr>
          <w:rFonts w:hint="eastAsia"/>
        </w:rPr>
        <w:t>44、申购：指基金合同生效后，投资人根据基金合同、招募说明书和相关公告的规定申请购买基金份额的行为</w:t>
      </w:r>
    </w:p>
    <w:p w14:paraId="4F04D3B9" w14:textId="77777777" w:rsidR="001B73E1" w:rsidRDefault="001B73E1" w:rsidP="001B73E1">
      <w:pPr>
        <w:pStyle w:val="-"/>
        <w:ind w:firstLine="420"/>
      </w:pPr>
      <w:r>
        <w:rPr>
          <w:rFonts w:hint="eastAsia"/>
        </w:rPr>
        <w:t>45、赎回：指基金合同生效后，基金份额持有人按基金合同、招募说明书和相关公告规定的条件，要求将基金份额兑换为基金合同和招募说明书约定的赎回对价的行为</w:t>
      </w:r>
    </w:p>
    <w:p w14:paraId="073B369A" w14:textId="77777777" w:rsidR="001B73E1" w:rsidRDefault="001B73E1" w:rsidP="001B73E1">
      <w:pPr>
        <w:pStyle w:val="-"/>
        <w:ind w:firstLine="420"/>
      </w:pPr>
      <w:r>
        <w:rPr>
          <w:rFonts w:hint="eastAsia"/>
        </w:rPr>
        <w:t>46、申购赎回清单：指由基金管理人编制的用以公告申购对价、赎回对价等信息的文件</w:t>
      </w:r>
    </w:p>
    <w:p w14:paraId="05AA75FC" w14:textId="77777777" w:rsidR="001B73E1" w:rsidRDefault="001B73E1" w:rsidP="001B73E1">
      <w:pPr>
        <w:pStyle w:val="-"/>
        <w:ind w:firstLine="420"/>
      </w:pPr>
      <w:r>
        <w:rPr>
          <w:rFonts w:hint="eastAsia"/>
        </w:rPr>
        <w:t>47、申购对价：指投资人申购基金份额时，按基金合同和招募说明书规定应交付的组合证券、现金替代、现金差额和/或其他对价</w:t>
      </w:r>
    </w:p>
    <w:p w14:paraId="777CF552" w14:textId="77777777" w:rsidR="001B73E1" w:rsidRDefault="001B73E1" w:rsidP="001B73E1">
      <w:pPr>
        <w:pStyle w:val="-"/>
        <w:ind w:firstLine="420"/>
      </w:pPr>
      <w:r>
        <w:rPr>
          <w:rFonts w:hint="eastAsia"/>
        </w:rPr>
        <w:t>48、赎回对价：指基金份额持有人赎回基金份额时，基金管理人按基金合同和招募说明书规定应交付给赎回申请人的组合证券、现金替代、现金差额和/或其他对价</w:t>
      </w:r>
    </w:p>
    <w:p w14:paraId="0FDC5483" w14:textId="77777777" w:rsidR="001B73E1" w:rsidRDefault="001B73E1" w:rsidP="001B73E1">
      <w:pPr>
        <w:pStyle w:val="-"/>
        <w:ind w:firstLine="420"/>
      </w:pPr>
      <w:r>
        <w:rPr>
          <w:rFonts w:hint="eastAsia"/>
        </w:rPr>
        <w:t>49、标的指数：指中证指数有限公司编制并发布的中证沪港深互联网指数及其未来可能发生的变更，或基金管理人按照基金合同约定更换的其他指数</w:t>
      </w:r>
    </w:p>
    <w:p w14:paraId="12A2D3AD" w14:textId="77777777" w:rsidR="001B73E1" w:rsidRDefault="001B73E1" w:rsidP="001B73E1">
      <w:pPr>
        <w:pStyle w:val="-"/>
        <w:ind w:firstLine="420"/>
      </w:pPr>
      <w:r>
        <w:rPr>
          <w:rFonts w:hint="eastAsia"/>
        </w:rPr>
        <w:t>50、组合证券：指本基金标的指数所包含的全部或部分证券</w:t>
      </w:r>
    </w:p>
    <w:p w14:paraId="0B9F3C2A" w14:textId="77777777" w:rsidR="001B73E1" w:rsidRDefault="001B73E1" w:rsidP="001B73E1">
      <w:pPr>
        <w:pStyle w:val="-"/>
        <w:ind w:firstLine="420"/>
      </w:pPr>
      <w:r>
        <w:rPr>
          <w:rFonts w:hint="eastAsia"/>
        </w:rPr>
        <w:t>51、完全复制法：指一种构建跟踪指数的投资组合的方法。通过购买标的指数中的所有成份证券，并且按照每种成份证券在标的指数中的权重确定购买的比例，以达到复制指数的目的</w:t>
      </w:r>
    </w:p>
    <w:p w14:paraId="76D3C017" w14:textId="77777777" w:rsidR="001B73E1" w:rsidRDefault="001B73E1" w:rsidP="001B73E1">
      <w:pPr>
        <w:pStyle w:val="-"/>
        <w:ind w:firstLine="420"/>
      </w:pPr>
      <w:r>
        <w:rPr>
          <w:rFonts w:hint="eastAsia"/>
        </w:rPr>
        <w:t>52、最小申购赎回单位：指本基金申购份额、赎回份额的最低数量，投资人申购或赎回的基金份额数应为最小申购赎回单位的整数倍</w:t>
      </w:r>
    </w:p>
    <w:p w14:paraId="347D3256" w14:textId="77777777" w:rsidR="001B73E1" w:rsidRDefault="001B73E1" w:rsidP="001B73E1">
      <w:pPr>
        <w:pStyle w:val="-"/>
        <w:ind w:firstLine="420"/>
      </w:pPr>
      <w:r>
        <w:rPr>
          <w:rFonts w:hint="eastAsia"/>
        </w:rPr>
        <w:t>53、现金替代：指申购或赎回过程中，投资者按基金合同和招募说明书的规定，用于替代组合证券中全部或部分证券的一定数量的现金</w:t>
      </w:r>
    </w:p>
    <w:p w14:paraId="4200CA02" w14:textId="77777777" w:rsidR="001B73E1" w:rsidRDefault="001B73E1" w:rsidP="001B73E1">
      <w:pPr>
        <w:pStyle w:val="-"/>
        <w:ind w:firstLine="420"/>
      </w:pPr>
      <w:r>
        <w:rPr>
          <w:rFonts w:hint="eastAsia"/>
        </w:rPr>
        <w:t>54、现金差额：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p w14:paraId="3352947B" w14:textId="77777777" w:rsidR="001B73E1" w:rsidRDefault="001B73E1" w:rsidP="001B73E1">
      <w:pPr>
        <w:pStyle w:val="-"/>
        <w:ind w:firstLine="420"/>
      </w:pPr>
      <w:r>
        <w:rPr>
          <w:rFonts w:hint="eastAsia"/>
        </w:rPr>
        <w:t>55、预估现金部分：指由基金管理人计算并在T日申购赎回清单中公布的当日现金差额的预估值，预估现金部分由申购赎回代理券商（代办证券公司）预先冻结</w:t>
      </w:r>
    </w:p>
    <w:p w14:paraId="0216FFCA" w14:textId="77777777" w:rsidR="001B73E1" w:rsidRDefault="001B73E1" w:rsidP="001B73E1">
      <w:pPr>
        <w:pStyle w:val="-"/>
        <w:ind w:firstLine="420"/>
      </w:pPr>
      <w:r>
        <w:rPr>
          <w:rFonts w:hint="eastAsia"/>
        </w:rPr>
        <w:t>56、元：指人民币元</w:t>
      </w:r>
    </w:p>
    <w:p w14:paraId="475F9856" w14:textId="77777777" w:rsidR="001B73E1" w:rsidRDefault="001B73E1" w:rsidP="001B73E1">
      <w:pPr>
        <w:pStyle w:val="-"/>
        <w:ind w:firstLine="420"/>
      </w:pPr>
      <w:r>
        <w:rPr>
          <w:rFonts w:hint="eastAsia"/>
        </w:rPr>
        <w:t>57、基金资产总值：指基金拥有的各类有价证券、银行存款本息、基金应收款项及其他资产的价值总和</w:t>
      </w:r>
    </w:p>
    <w:p w14:paraId="3963FEAD" w14:textId="77777777" w:rsidR="001B73E1" w:rsidRDefault="001B73E1" w:rsidP="001B73E1">
      <w:pPr>
        <w:pStyle w:val="-"/>
        <w:ind w:firstLine="420"/>
      </w:pPr>
      <w:r>
        <w:rPr>
          <w:rFonts w:hint="eastAsia"/>
        </w:rPr>
        <w:t>58、基金资产净值：指基金资产总值减去基金负债后的价值</w:t>
      </w:r>
    </w:p>
    <w:p w14:paraId="4C2DFEC0" w14:textId="77777777" w:rsidR="001B73E1" w:rsidRDefault="001B73E1" w:rsidP="001B73E1">
      <w:pPr>
        <w:pStyle w:val="-"/>
        <w:ind w:firstLine="420"/>
      </w:pPr>
      <w:r>
        <w:rPr>
          <w:rFonts w:hint="eastAsia"/>
        </w:rPr>
        <w:t>59、基金份额净值：指计算日基金资产净值除以计算日基金份额总数</w:t>
      </w:r>
    </w:p>
    <w:p w14:paraId="1B92E5AB" w14:textId="77777777" w:rsidR="001B73E1" w:rsidRDefault="001B73E1" w:rsidP="001B73E1">
      <w:pPr>
        <w:pStyle w:val="-"/>
        <w:ind w:firstLine="420"/>
      </w:pPr>
      <w:r>
        <w:rPr>
          <w:rFonts w:hint="eastAsia"/>
        </w:rPr>
        <w:t>60、基金资产估值：指计算评估基金资产和负债的价值，以确定基金资产净值和基金份额净值的过程</w:t>
      </w:r>
    </w:p>
    <w:p w14:paraId="6D818365" w14:textId="77777777" w:rsidR="001B73E1" w:rsidRDefault="001B73E1" w:rsidP="001B73E1">
      <w:pPr>
        <w:pStyle w:val="-"/>
        <w:ind w:firstLine="420"/>
      </w:pPr>
      <w:r>
        <w:rPr>
          <w:rFonts w:hint="eastAsia"/>
        </w:rPr>
        <w:t>61、收益评价日：指基金管理人计算本基金份额净值增长率与标的指数同期增长率差额之日</w:t>
      </w:r>
    </w:p>
    <w:p w14:paraId="1C9AB553" w14:textId="77777777" w:rsidR="001B73E1" w:rsidRDefault="001B73E1" w:rsidP="001B73E1">
      <w:pPr>
        <w:pStyle w:val="-"/>
        <w:ind w:firstLine="420"/>
      </w:pPr>
      <w:r>
        <w:rPr>
          <w:rFonts w:hint="eastAsia"/>
        </w:rPr>
        <w:t>62、基金份额参考净值：指基金管理人或基金管理人委托的指数服务机构在开市后根据申购赎回清单和组合证券内各只证券的实时成交数据计算，并通过上海证券交易所发布的基金份额参考净值，简称“IOPV”</w:t>
      </w:r>
    </w:p>
    <w:p w14:paraId="762AFFE6" w14:textId="77777777" w:rsidR="001B73E1" w:rsidRDefault="001B73E1" w:rsidP="001B73E1">
      <w:pPr>
        <w:pStyle w:val="-"/>
        <w:ind w:firstLine="420"/>
      </w:pPr>
      <w:r>
        <w:rPr>
          <w:rFonts w:hint="eastAsia"/>
        </w:rPr>
        <w:t>63、基金份额折算：指基金管理人根据基金运作的需要，在基金资产净值不变的前提下，按照一定比例调整基金份额总额及基金份额净值的行为</w:t>
      </w:r>
    </w:p>
    <w:p w14:paraId="6AA81715" w14:textId="77777777" w:rsidR="001B73E1" w:rsidRDefault="001B73E1" w:rsidP="001B73E1">
      <w:pPr>
        <w:pStyle w:val="-"/>
        <w:ind w:firstLine="420"/>
      </w:pPr>
      <w:r>
        <w:rPr>
          <w:rFonts w:hint="eastAsia"/>
        </w:rPr>
        <w:t>64、基金份额净值增长率：指收益评价日基金份额净值与基金上市前一日基金份额净值之比减去1乘以100%（期间如发生基金份额折算，则以基金份额折算日为初始日重新计算）</w:t>
      </w:r>
    </w:p>
    <w:p w14:paraId="4D8A7CA2" w14:textId="77777777" w:rsidR="001B73E1" w:rsidRDefault="001B73E1" w:rsidP="001B73E1">
      <w:pPr>
        <w:pStyle w:val="-"/>
        <w:ind w:firstLine="420"/>
      </w:pPr>
      <w:r>
        <w:rPr>
          <w:rFonts w:hint="eastAsia"/>
        </w:rPr>
        <w:t>65、标的指数同期增长率：指收益评价日标的指数收盘值与基金上市前一日标的指数收盘值之比减去1乘以100%（期间如发生基金份额折算，则以基金份额折算日为初始日重新计算）</w:t>
      </w:r>
    </w:p>
    <w:p w14:paraId="54DC444B" w14:textId="77777777" w:rsidR="001B73E1" w:rsidRDefault="001B73E1" w:rsidP="001B73E1">
      <w:pPr>
        <w:pStyle w:val="-"/>
        <w:ind w:firstLine="420"/>
      </w:pPr>
      <w:r>
        <w:rPr>
          <w:rFonts w:hint="eastAsia"/>
        </w:rPr>
        <w:t>66、转融通证券出借业务：简称出借业务，是指本基金以一定的费率通过证券交易所综合业务平台向中国证券金融股份有限公司（以下简称证券金融公司）出借证券，证券金融公司到期归还所借证券及相应权益补偿并支付费用的业务</w:t>
      </w:r>
    </w:p>
    <w:p w14:paraId="2134CB3D" w14:textId="77777777" w:rsidR="001B73E1" w:rsidRDefault="001B73E1" w:rsidP="001B73E1">
      <w:pPr>
        <w:pStyle w:val="-"/>
        <w:ind w:firstLine="420"/>
      </w:pPr>
      <w:r>
        <w:rPr>
          <w:rFonts w:hint="eastAsia"/>
        </w:rPr>
        <w:t>67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01659C69" w14:textId="77777777" w:rsidR="001B73E1" w:rsidRDefault="001B73E1" w:rsidP="001B73E1">
      <w:pPr>
        <w:pStyle w:val="-"/>
        <w:ind w:firstLine="420"/>
      </w:pPr>
      <w:r>
        <w:rPr>
          <w:rFonts w:hint="eastAsia"/>
        </w:rPr>
        <w:t>68、基金产品资料概要：指《嘉实中证沪港深互联网交易型开放式指数证券投资基金基金产品资料概要》及其更新</w:t>
      </w:r>
    </w:p>
    <w:p w14:paraId="322E12EE" w14:textId="77777777" w:rsidR="001B73E1" w:rsidRDefault="001B73E1" w:rsidP="001B73E1">
      <w:pPr>
        <w:pStyle w:val="-"/>
        <w:ind w:firstLine="420"/>
      </w:pPr>
      <w:r>
        <w:rPr>
          <w:rFonts w:hint="eastAsia"/>
        </w:rPr>
        <w:t>69、规定媒介：指符合中国证监会规定条件的用以进行信息披露的全国性报刊及《信息披露办法》规定的互联网网站（包括基金管理人网站、基金托管人网站、中国证监会基金电子披露网站）等媒介</w:t>
      </w:r>
    </w:p>
    <w:p w14:paraId="2C990370" w14:textId="77777777" w:rsidR="001B73E1" w:rsidRDefault="001B73E1" w:rsidP="001B73E1">
      <w:pPr>
        <w:pStyle w:val="-"/>
        <w:ind w:firstLine="420"/>
      </w:pPr>
      <w:r>
        <w:rPr>
          <w:rFonts w:hint="eastAsia"/>
        </w:rPr>
        <w:t>70、不可抗力：指基金合同当事人不能预见、不能避免且不能克服的客观事件</w:t>
      </w:r>
    </w:p>
    <w:p w14:paraId="0525AFE7" w14:textId="77777777" w:rsidR="001B73E1" w:rsidRDefault="001B73E1" w:rsidP="001B73E1">
      <w:pPr>
        <w:pStyle w:val="-"/>
        <w:ind w:firstLine="420"/>
      </w:pPr>
      <w:r>
        <w:rPr>
          <w:rFonts w:hint="eastAsia"/>
        </w:rPr>
        <w:t>71、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11D9E256" w14:textId="77777777" w:rsidR="001B73E1" w:rsidRDefault="001B73E1" w:rsidP="001B73E1">
      <w:pPr>
        <w:pStyle w:val="-"/>
        <w:ind w:firstLine="420"/>
      </w:pPr>
      <w:r>
        <w:rPr>
          <w:rFonts w:hint="eastAsia"/>
        </w:rPr>
        <w:t>72、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6ECCBBEB" w14:textId="77777777" w:rsidR="001B73E1" w:rsidRDefault="001B73E1">
      <w:pPr>
        <w:widowControl/>
        <w:jc w:val="left"/>
        <w:rPr>
          <w:rFonts w:ascii="宋体" w:hAnsi="宋体"/>
          <w:color w:val="222222"/>
          <w:kern w:val="0"/>
          <w:szCs w:val="21"/>
          <w:lang w:val="x-none" w:eastAsia="x-none"/>
        </w:rPr>
      </w:pPr>
      <w:r>
        <w:br w:type="page"/>
      </w:r>
    </w:p>
    <w:p w14:paraId="3F52112F" w14:textId="77777777" w:rsidR="001B73E1" w:rsidRDefault="001B73E1" w:rsidP="001B73E1">
      <w:pPr>
        <w:pStyle w:val="-1"/>
      </w:pPr>
      <w:bookmarkStart w:id="3" w:name="_Toc87875358"/>
      <w:r>
        <w:rPr>
          <w:rFonts w:hint="eastAsia"/>
        </w:rPr>
        <w:t>三、基金管理人</w:t>
      </w:r>
      <w:bookmarkEnd w:id="3"/>
    </w:p>
    <w:p w14:paraId="4A69FC09" w14:textId="77777777" w:rsidR="001B73E1" w:rsidRDefault="001B73E1" w:rsidP="001B73E1">
      <w:pPr>
        <w:pStyle w:val="-2"/>
      </w:pPr>
      <w:r>
        <w:rPr>
          <w:rFonts w:hint="eastAsia"/>
        </w:rPr>
        <w:t>（一） 基金管理人概况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1B73E1" w:rsidRPr="00F22168" w14:paraId="2110E9F7" w14:textId="77777777" w:rsidTr="00A8326C">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F6B571"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9B9787" w14:textId="77777777" w:rsidR="001B73E1" w:rsidRPr="00F22168" w:rsidRDefault="001B73E1" w:rsidP="00A8326C">
            <w:pPr>
              <w:widowControl/>
              <w:rPr>
                <w:rFonts w:ascii="宋体" w:hAnsi="宋体" w:cs="宋体"/>
                <w:color w:val="000000"/>
                <w:kern w:val="0"/>
                <w:szCs w:val="21"/>
              </w:rPr>
            </w:pPr>
            <w:r w:rsidRPr="00F22168">
              <w:rPr>
                <w:rFonts w:ascii="宋体" w:hAnsi="宋体" w:cs="宋体" w:hint="eastAsia"/>
                <w:color w:val="000000"/>
                <w:kern w:val="0"/>
                <w:szCs w:val="21"/>
              </w:rPr>
              <w:t>嘉实基金管理有限公司</w:t>
            </w:r>
          </w:p>
        </w:tc>
      </w:tr>
      <w:tr w:rsidR="001B73E1" w:rsidRPr="00F22168" w14:paraId="01A3BB00"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C6CFE"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291E11F5" w14:textId="77777777" w:rsidR="001B73E1" w:rsidRPr="00F22168" w:rsidRDefault="001B73E1" w:rsidP="00A8326C">
            <w:pPr>
              <w:widowControl/>
              <w:rPr>
                <w:rFonts w:ascii="宋体" w:hAnsi="宋体" w:cs="宋体"/>
                <w:kern w:val="0"/>
                <w:szCs w:val="21"/>
              </w:rPr>
            </w:pPr>
            <w:r w:rsidRPr="00F22168">
              <w:rPr>
                <w:rFonts w:ascii="宋体" w:hAnsi="宋体" w:cs="宋体" w:hint="eastAsia"/>
                <w:kern w:val="0"/>
                <w:szCs w:val="21"/>
              </w:rPr>
              <w:t>中国（上海）自由贸易试验区世纪大道</w:t>
            </w:r>
            <w:r w:rsidRPr="00F22168">
              <w:rPr>
                <w:rFonts w:ascii="Calibri" w:hAnsi="Calibri" w:cs="宋体"/>
                <w:kern w:val="0"/>
                <w:szCs w:val="21"/>
              </w:rPr>
              <w:t>8</w:t>
            </w:r>
            <w:r w:rsidRPr="00F22168">
              <w:rPr>
                <w:rFonts w:ascii="宋体" w:hAnsi="宋体" w:cs="宋体" w:hint="eastAsia"/>
                <w:kern w:val="0"/>
                <w:szCs w:val="21"/>
              </w:rPr>
              <w:t>号上海国金中心二期</w:t>
            </w:r>
            <w:r w:rsidRPr="00F22168">
              <w:rPr>
                <w:rFonts w:ascii="Calibri" w:hAnsi="Calibri" w:cs="宋体"/>
                <w:kern w:val="0"/>
                <w:szCs w:val="21"/>
              </w:rPr>
              <w:t>27</w:t>
            </w:r>
            <w:r w:rsidRPr="00F22168">
              <w:rPr>
                <w:rFonts w:ascii="宋体" w:hAnsi="宋体" w:cs="宋体" w:hint="eastAsia"/>
                <w:kern w:val="0"/>
                <w:szCs w:val="21"/>
              </w:rPr>
              <w:t>楼</w:t>
            </w:r>
            <w:r w:rsidRPr="00F22168">
              <w:rPr>
                <w:rFonts w:ascii="Calibri" w:hAnsi="Calibri" w:cs="宋体"/>
                <w:kern w:val="0"/>
                <w:szCs w:val="21"/>
              </w:rPr>
              <w:t>09-14</w:t>
            </w:r>
            <w:r w:rsidRPr="00F22168">
              <w:rPr>
                <w:rFonts w:ascii="宋体" w:hAnsi="宋体" w:cs="宋体" w:hint="eastAsia"/>
                <w:kern w:val="0"/>
                <w:szCs w:val="21"/>
              </w:rPr>
              <w:t>单元</w:t>
            </w:r>
          </w:p>
        </w:tc>
      </w:tr>
      <w:tr w:rsidR="001B73E1" w:rsidRPr="00F22168" w14:paraId="6664D49C"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99E0F"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00415BA1" w14:textId="77777777" w:rsidR="001B73E1" w:rsidRPr="00F22168" w:rsidRDefault="001B73E1" w:rsidP="00A8326C">
            <w:pPr>
              <w:widowControl/>
              <w:rPr>
                <w:rFonts w:ascii="宋体" w:hAnsi="宋体" w:cs="宋体"/>
                <w:color w:val="000000"/>
                <w:kern w:val="0"/>
                <w:szCs w:val="21"/>
              </w:rPr>
            </w:pPr>
            <w:r w:rsidRPr="00F22168">
              <w:rPr>
                <w:rFonts w:ascii="宋体" w:hAnsi="宋体" w:cs="宋体" w:hint="eastAsia"/>
                <w:kern w:val="0"/>
                <w:szCs w:val="21"/>
              </w:rPr>
              <w:t>北京市朝阳区建国门外大街</w:t>
            </w:r>
            <w:r w:rsidRPr="00F22168">
              <w:rPr>
                <w:rFonts w:ascii="Calibri" w:hAnsi="Calibri" w:cs="宋体"/>
                <w:kern w:val="0"/>
                <w:szCs w:val="21"/>
              </w:rPr>
              <w:t>21</w:t>
            </w:r>
            <w:r w:rsidRPr="00F22168">
              <w:rPr>
                <w:rFonts w:ascii="宋体" w:hAnsi="宋体" w:cs="宋体" w:hint="eastAsia"/>
                <w:kern w:val="0"/>
                <w:szCs w:val="21"/>
              </w:rPr>
              <w:t>号北京国际俱乐部</w:t>
            </w:r>
            <w:r w:rsidRPr="00F22168">
              <w:rPr>
                <w:rFonts w:ascii="Calibri" w:hAnsi="Calibri" w:cs="宋体"/>
                <w:kern w:val="0"/>
                <w:szCs w:val="21"/>
              </w:rPr>
              <w:t>C</w:t>
            </w:r>
            <w:r w:rsidRPr="00F22168">
              <w:rPr>
                <w:rFonts w:ascii="宋体" w:hAnsi="宋体" w:cs="宋体" w:hint="eastAsia"/>
                <w:kern w:val="0"/>
                <w:szCs w:val="21"/>
              </w:rPr>
              <w:t>座写字楼</w:t>
            </w:r>
            <w:r w:rsidRPr="00F22168">
              <w:rPr>
                <w:rFonts w:ascii="Calibri" w:hAnsi="Calibri" w:cs="宋体"/>
                <w:kern w:val="0"/>
                <w:szCs w:val="21"/>
              </w:rPr>
              <w:t>12A</w:t>
            </w:r>
            <w:r w:rsidRPr="00F22168">
              <w:rPr>
                <w:rFonts w:ascii="宋体" w:hAnsi="宋体" w:cs="宋体" w:hint="eastAsia"/>
                <w:kern w:val="0"/>
                <w:szCs w:val="21"/>
              </w:rPr>
              <w:t>层</w:t>
            </w:r>
          </w:p>
        </w:tc>
      </w:tr>
      <w:tr w:rsidR="001B73E1" w:rsidRPr="00F22168" w14:paraId="63828749"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D612C"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EC5C0CE" w14:textId="77777777" w:rsidR="001B73E1" w:rsidRPr="00F22168" w:rsidRDefault="001B73E1" w:rsidP="00A8326C">
            <w:pPr>
              <w:widowControl/>
              <w:rPr>
                <w:rFonts w:ascii="宋体" w:hAnsi="宋体" w:cs="宋体"/>
                <w:color w:val="000000"/>
                <w:kern w:val="0"/>
                <w:szCs w:val="21"/>
              </w:rPr>
            </w:pPr>
            <w:r w:rsidRPr="00F22168">
              <w:rPr>
                <w:rFonts w:ascii="宋体" w:hAnsi="宋体" w:cs="宋体" w:hint="eastAsia"/>
                <w:kern w:val="0"/>
                <w:szCs w:val="21"/>
              </w:rPr>
              <w:t>经雷</w:t>
            </w:r>
          </w:p>
        </w:tc>
      </w:tr>
      <w:tr w:rsidR="001B73E1" w:rsidRPr="00F22168" w14:paraId="4BB8D685"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CDD4E"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3412AE63" w14:textId="77777777" w:rsidR="001B73E1" w:rsidRPr="00F22168" w:rsidRDefault="001B73E1" w:rsidP="00A8326C">
            <w:pPr>
              <w:widowControl/>
              <w:rPr>
                <w:rFonts w:ascii="宋体" w:hAnsi="宋体" w:cs="宋体"/>
                <w:color w:val="000000"/>
                <w:kern w:val="0"/>
                <w:szCs w:val="21"/>
              </w:rPr>
            </w:pPr>
            <w:r w:rsidRPr="00F22168">
              <w:rPr>
                <w:rFonts w:ascii="Calibri" w:hAnsi="Calibri" w:cs="宋体"/>
                <w:kern w:val="0"/>
                <w:szCs w:val="21"/>
              </w:rPr>
              <w:t>1999</w:t>
            </w:r>
            <w:r w:rsidRPr="00F22168">
              <w:rPr>
                <w:rFonts w:ascii="宋体" w:hAnsi="宋体" w:cs="宋体" w:hint="eastAsia"/>
                <w:kern w:val="0"/>
                <w:szCs w:val="21"/>
              </w:rPr>
              <w:t>年</w:t>
            </w:r>
            <w:r w:rsidRPr="00F22168">
              <w:rPr>
                <w:rFonts w:ascii="Calibri" w:hAnsi="Calibri" w:cs="宋体"/>
                <w:kern w:val="0"/>
                <w:szCs w:val="21"/>
              </w:rPr>
              <w:t>3</w:t>
            </w:r>
            <w:r w:rsidRPr="00F22168">
              <w:rPr>
                <w:rFonts w:ascii="宋体" w:hAnsi="宋体" w:cs="宋体" w:hint="eastAsia"/>
                <w:kern w:val="0"/>
                <w:szCs w:val="21"/>
              </w:rPr>
              <w:t>月</w:t>
            </w:r>
            <w:r w:rsidRPr="00F22168">
              <w:rPr>
                <w:rFonts w:ascii="Calibri" w:hAnsi="Calibri" w:cs="宋体"/>
                <w:kern w:val="0"/>
                <w:szCs w:val="21"/>
              </w:rPr>
              <w:t>25</w:t>
            </w:r>
            <w:r w:rsidRPr="00F22168">
              <w:rPr>
                <w:rFonts w:ascii="宋体" w:hAnsi="宋体" w:cs="宋体" w:hint="eastAsia"/>
                <w:kern w:val="0"/>
                <w:szCs w:val="21"/>
              </w:rPr>
              <w:t>日</w:t>
            </w:r>
          </w:p>
        </w:tc>
      </w:tr>
      <w:tr w:rsidR="001B73E1" w:rsidRPr="00F22168" w14:paraId="344CBF43"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A7BE5"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663FAFEB" w14:textId="77777777" w:rsidR="001B73E1" w:rsidRPr="00F22168" w:rsidRDefault="001B73E1" w:rsidP="00A8326C">
            <w:pPr>
              <w:widowControl/>
              <w:rPr>
                <w:rFonts w:ascii="宋体" w:hAnsi="宋体" w:cs="宋体"/>
                <w:color w:val="000000"/>
                <w:kern w:val="0"/>
                <w:szCs w:val="21"/>
              </w:rPr>
            </w:pPr>
            <w:r w:rsidRPr="00F22168">
              <w:rPr>
                <w:rFonts w:ascii="Calibri" w:hAnsi="Calibri" w:cs="宋体"/>
                <w:kern w:val="0"/>
                <w:szCs w:val="21"/>
              </w:rPr>
              <w:t>1.5</w:t>
            </w:r>
            <w:r w:rsidRPr="00F22168">
              <w:rPr>
                <w:rFonts w:ascii="宋体" w:hAnsi="宋体" w:cs="宋体" w:hint="eastAsia"/>
                <w:kern w:val="0"/>
                <w:szCs w:val="21"/>
              </w:rPr>
              <w:t>亿元</w:t>
            </w:r>
          </w:p>
        </w:tc>
      </w:tr>
      <w:tr w:rsidR="001B73E1" w:rsidRPr="00F22168" w14:paraId="4315BA01"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22E99"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0ED2ABCE" w14:textId="77777777" w:rsidR="001B73E1" w:rsidRPr="00F22168" w:rsidRDefault="001B73E1" w:rsidP="00A8326C">
            <w:pPr>
              <w:widowControl/>
              <w:rPr>
                <w:rFonts w:ascii="宋体" w:hAnsi="宋体" w:cs="宋体"/>
                <w:color w:val="000000"/>
                <w:kern w:val="0"/>
                <w:szCs w:val="21"/>
              </w:rPr>
            </w:pPr>
            <w:r w:rsidRPr="00F22168">
              <w:rPr>
                <w:rFonts w:ascii="宋体" w:hAnsi="宋体" w:cs="宋体" w:hint="eastAsia"/>
                <w:kern w:val="0"/>
                <w:szCs w:val="21"/>
              </w:rPr>
              <w:t>中诚信托有限责任公司</w:t>
            </w:r>
            <w:r w:rsidRPr="00F22168">
              <w:rPr>
                <w:rFonts w:ascii="Calibri" w:hAnsi="Calibri" w:cs="宋体"/>
                <w:kern w:val="0"/>
                <w:szCs w:val="21"/>
              </w:rPr>
              <w:t>40%</w:t>
            </w:r>
            <w:r w:rsidRPr="00F22168">
              <w:rPr>
                <w:rFonts w:ascii="宋体" w:hAnsi="宋体" w:cs="宋体" w:hint="eastAsia"/>
                <w:kern w:val="0"/>
                <w:szCs w:val="21"/>
              </w:rPr>
              <w:t>，</w:t>
            </w:r>
            <w:r w:rsidRPr="00F22168">
              <w:rPr>
                <w:rFonts w:ascii="Calibri" w:hAnsi="Calibri" w:cs="宋体"/>
                <w:kern w:val="0"/>
                <w:szCs w:val="21"/>
              </w:rPr>
              <w:t>DWS Investments Singapore Limited 30%</w:t>
            </w:r>
            <w:r w:rsidRPr="00F22168">
              <w:rPr>
                <w:rFonts w:ascii="宋体" w:hAnsi="宋体" w:cs="宋体" w:hint="eastAsia"/>
                <w:kern w:val="0"/>
                <w:szCs w:val="21"/>
              </w:rPr>
              <w:t>，立信投资有限责任公司</w:t>
            </w:r>
            <w:r w:rsidRPr="00F22168">
              <w:rPr>
                <w:rFonts w:ascii="Calibri" w:hAnsi="Calibri" w:cs="宋体"/>
                <w:kern w:val="0"/>
                <w:szCs w:val="21"/>
              </w:rPr>
              <w:t>30%</w:t>
            </w:r>
            <w:r w:rsidRPr="00F22168">
              <w:rPr>
                <w:rFonts w:ascii="宋体" w:hAnsi="宋体" w:cs="宋体" w:hint="eastAsia"/>
                <w:kern w:val="0"/>
                <w:szCs w:val="21"/>
              </w:rPr>
              <w:t>。</w:t>
            </w:r>
          </w:p>
        </w:tc>
      </w:tr>
      <w:tr w:rsidR="001B73E1" w:rsidRPr="00F22168" w14:paraId="7BA489AE"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D8CBC"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CD001" w14:textId="77777777" w:rsidR="001B73E1" w:rsidRPr="00F22168" w:rsidRDefault="001B73E1" w:rsidP="00A8326C">
            <w:pPr>
              <w:widowControl/>
              <w:rPr>
                <w:rFonts w:ascii="宋体" w:hAnsi="宋体" w:cs="宋体"/>
                <w:color w:val="000000"/>
                <w:kern w:val="0"/>
                <w:szCs w:val="21"/>
              </w:rPr>
            </w:pPr>
            <w:r w:rsidRPr="00F22168">
              <w:rPr>
                <w:rFonts w:ascii="宋体" w:hAnsi="宋体" w:cs="宋体" w:hint="eastAsia"/>
                <w:color w:val="000000"/>
                <w:kern w:val="0"/>
                <w:szCs w:val="21"/>
              </w:rPr>
              <w:t>持续经营</w:t>
            </w:r>
          </w:p>
        </w:tc>
      </w:tr>
      <w:tr w:rsidR="001B73E1" w:rsidRPr="00F22168" w14:paraId="7CFC4AEB"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2D7D0"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E2D4B" w14:textId="77777777" w:rsidR="001B73E1" w:rsidRPr="00F22168" w:rsidRDefault="001B73E1" w:rsidP="00A8326C">
            <w:pPr>
              <w:widowControl/>
              <w:rPr>
                <w:rFonts w:ascii="宋体" w:hAnsi="宋体" w:cs="宋体"/>
                <w:color w:val="000000"/>
                <w:kern w:val="0"/>
                <w:szCs w:val="21"/>
              </w:rPr>
            </w:pPr>
            <w:r w:rsidRPr="00F22168">
              <w:rPr>
                <w:rFonts w:ascii="宋体" w:hAnsi="宋体" w:cs="宋体" w:hint="eastAsia"/>
                <w:color w:val="000000"/>
                <w:kern w:val="0"/>
                <w:szCs w:val="21"/>
              </w:rPr>
              <w:t>（010）65215588</w:t>
            </w:r>
          </w:p>
        </w:tc>
      </w:tr>
      <w:tr w:rsidR="001B73E1" w:rsidRPr="00F22168" w14:paraId="04F8F747"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30DCF"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5A287" w14:textId="77777777" w:rsidR="001B73E1" w:rsidRPr="00F22168" w:rsidRDefault="001B73E1" w:rsidP="00A8326C">
            <w:pPr>
              <w:widowControl/>
              <w:rPr>
                <w:rFonts w:ascii="宋体" w:hAnsi="宋体" w:cs="宋体"/>
                <w:color w:val="000000"/>
                <w:kern w:val="0"/>
                <w:szCs w:val="21"/>
              </w:rPr>
            </w:pPr>
            <w:r w:rsidRPr="00F22168">
              <w:rPr>
                <w:rFonts w:ascii="宋体" w:hAnsi="宋体" w:cs="宋体" w:hint="eastAsia"/>
                <w:color w:val="000000"/>
                <w:kern w:val="0"/>
                <w:szCs w:val="21"/>
              </w:rPr>
              <w:t>（010）65185678</w:t>
            </w:r>
          </w:p>
        </w:tc>
      </w:tr>
      <w:tr w:rsidR="001B73E1" w:rsidRPr="00F22168" w14:paraId="57538CB9" w14:textId="77777777" w:rsidTr="00A8326C">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3174A" w14:textId="77777777" w:rsidR="001B73E1" w:rsidRPr="00F22168" w:rsidRDefault="001B73E1" w:rsidP="00A8326C">
            <w:pPr>
              <w:widowControl/>
              <w:spacing w:line="360" w:lineRule="auto"/>
              <w:jc w:val="center"/>
              <w:rPr>
                <w:rFonts w:ascii="宋体" w:hAnsi="宋体" w:cs="宋体"/>
                <w:color w:val="000000"/>
                <w:kern w:val="0"/>
                <w:szCs w:val="21"/>
              </w:rPr>
            </w:pPr>
            <w:r w:rsidRPr="00F22168">
              <w:rPr>
                <w:rFonts w:ascii="宋体" w:hAnsi="宋体" w:cs="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14A12" w14:textId="77777777" w:rsidR="001B73E1" w:rsidRPr="00F22168" w:rsidRDefault="001B73E1" w:rsidP="00A8326C">
            <w:pPr>
              <w:widowControl/>
              <w:rPr>
                <w:rFonts w:ascii="宋体" w:hAnsi="宋体" w:cs="宋体"/>
                <w:color w:val="000000"/>
                <w:kern w:val="0"/>
                <w:szCs w:val="21"/>
              </w:rPr>
            </w:pPr>
            <w:r w:rsidRPr="00F22168">
              <w:rPr>
                <w:rFonts w:ascii="宋体" w:hAnsi="宋体" w:cs="宋体" w:hint="eastAsia"/>
                <w:color w:val="000000"/>
                <w:kern w:val="0"/>
                <w:szCs w:val="21"/>
              </w:rPr>
              <w:t>胡勇钦</w:t>
            </w:r>
          </w:p>
        </w:tc>
      </w:tr>
    </w:tbl>
    <w:p w14:paraId="3B4A7C89" w14:textId="77777777" w:rsidR="001B73E1" w:rsidRPr="00F22168" w:rsidRDefault="001B73E1" w:rsidP="003906DD">
      <w:pPr>
        <w:widowControl/>
        <w:spacing w:line="360" w:lineRule="auto"/>
        <w:ind w:firstLine="420"/>
        <w:rPr>
          <w:rFonts w:ascii="宋体" w:hAnsi="宋体" w:cs="宋体"/>
          <w:color w:val="000000"/>
          <w:kern w:val="0"/>
          <w:szCs w:val="21"/>
        </w:rPr>
      </w:pPr>
      <w:r w:rsidRPr="00CA27C4">
        <w:rPr>
          <w:rFonts w:ascii="宋体" w:hAnsi="宋体" w:cs="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务</w:t>
      </w:r>
      <w:r w:rsidRPr="001D0A6C">
        <w:rPr>
          <w:rFonts w:ascii="宋体" w:hAnsi="宋体" w:cs="宋体" w:hint="eastAsia"/>
          <w:color w:val="000000" w:themeColor="text1"/>
          <w:kern w:val="0"/>
          <w:szCs w:val="21"/>
        </w:rPr>
        <w:t>等资</w:t>
      </w:r>
      <w:r w:rsidRPr="00CA27C4">
        <w:rPr>
          <w:rFonts w:ascii="宋体" w:hAnsi="宋体" w:cs="宋体" w:hint="eastAsia"/>
          <w:color w:val="000000"/>
          <w:kern w:val="0"/>
          <w:szCs w:val="21"/>
        </w:rPr>
        <w:t>格。</w:t>
      </w:r>
    </w:p>
    <w:p w14:paraId="339859C1" w14:textId="77777777" w:rsidR="001B73E1" w:rsidRPr="003906DD" w:rsidRDefault="001B73E1" w:rsidP="003906DD"/>
    <w:p w14:paraId="76B80D9D" w14:textId="77777777" w:rsidR="001B73E1" w:rsidRDefault="001B73E1" w:rsidP="001B73E1">
      <w:pPr>
        <w:pStyle w:val="-2"/>
      </w:pPr>
      <w:r>
        <w:rPr>
          <w:rFonts w:hint="eastAsia"/>
        </w:rPr>
        <w:t>（二） 主要人员情况</w:t>
      </w:r>
    </w:p>
    <w:p w14:paraId="0DEF2B56" w14:textId="77777777" w:rsidR="001B73E1" w:rsidRDefault="001B73E1" w:rsidP="001B73E1">
      <w:pPr>
        <w:pStyle w:val="-3"/>
      </w:pPr>
      <w:r>
        <w:rPr>
          <w:rFonts w:hint="eastAsia"/>
        </w:rPr>
        <w:t>1</w:t>
      </w:r>
      <w:r w:rsidR="00244EBD">
        <w:rPr>
          <w:rFonts w:hint="eastAsia"/>
          <w:lang w:eastAsia="zh-CN"/>
        </w:rPr>
        <w:t>、</w:t>
      </w:r>
      <w:r>
        <w:rPr>
          <w:rFonts w:hint="eastAsia"/>
        </w:rPr>
        <w:t xml:space="preserve"> 基金管理人董事、监事、总经理及其他高级管理人员基本情况</w:t>
      </w:r>
    </w:p>
    <w:p w14:paraId="2B5E39EA"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14:paraId="58E09E46"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党委委员、副总裁。现任中诚信托有限责任公司党委委员、总裁。</w:t>
      </w:r>
    </w:p>
    <w:p w14:paraId="3C24BC38"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6855938C"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360A4E95"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4475731C"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14:paraId="68CDCFDD"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14:paraId="3AAC3132"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14:paraId="7AE811D1"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王瑞华先生，独立董事，管理学博士，会计学教授，注册会计师，中共党员。曾任中央财经大学财务会计教研室主任、研究生部副主任、商学院院长兼MBA教育中心主任。现任中央财经大学商学院教授。</w:t>
      </w:r>
    </w:p>
    <w:p w14:paraId="34008A25"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14:paraId="13C073CD"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14:paraId="59274874"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穆群先生，监事，经济师，硕士研究生。曾任西安电子科技大学助教，长安信息产业（集团）股份有限公司董事会秘书，北京德恒有限责任公司财务主管。2001年11月至今任立信投资有限公司财务总监。</w:t>
      </w:r>
    </w:p>
    <w:p w14:paraId="531360D5"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2976AB4A" w14:textId="77777777" w:rsidR="00A55FC9" w:rsidRPr="003211DF" w:rsidRDefault="00A55FC9" w:rsidP="00A55FC9">
      <w:pPr>
        <w:spacing w:line="360" w:lineRule="auto"/>
        <w:ind w:firstLine="420"/>
        <w:rPr>
          <w:rFonts w:ascii="宋体" w:hAnsi="宋体" w:cstheme="minorBidi"/>
          <w:color w:val="222222"/>
          <w:szCs w:val="22"/>
          <w:lang w:val="x-none" w:eastAsia="x-none"/>
        </w:rPr>
      </w:pPr>
      <w:r w:rsidRPr="003211DF">
        <w:rPr>
          <w:rFonts w:ascii="宋体" w:hAnsi="宋体" w:cstheme="minorBidi" w:hint="eastAsia"/>
          <w:color w:val="222222"/>
          <w:szCs w:val="22"/>
          <w:lang w:val="x-none" w:eastAsia="x-none"/>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14:paraId="3D061EFD"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14:paraId="2EDF961F"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郭松先生，督察长，硕士研究生。曾任职于国家外汇管理局、中汇储投资有限责任公司、国新国际投资有限公司。2019年12月加入嘉实基金管理有限公司，现任公司督察长。</w:t>
      </w:r>
    </w:p>
    <w:p w14:paraId="528EDE4E" w14:textId="77777777" w:rsidR="00A55FC9" w:rsidRPr="00A55FC9" w:rsidRDefault="00A55FC9" w:rsidP="00A55FC9">
      <w:pPr>
        <w:spacing w:line="360" w:lineRule="auto"/>
        <w:ind w:firstLine="420"/>
        <w:rPr>
          <w:rFonts w:ascii="宋体" w:hAnsi="宋体" w:cstheme="minorBidi"/>
          <w:color w:val="222222"/>
          <w:szCs w:val="22"/>
          <w:lang w:val="x-none" w:eastAsia="x-none"/>
        </w:rPr>
      </w:pPr>
      <w:r w:rsidRPr="00A55FC9">
        <w:rPr>
          <w:rFonts w:ascii="宋体" w:hAnsi="宋体" w:cstheme="minorBidi" w:hint="eastAsia"/>
          <w:color w:val="222222"/>
          <w:szCs w:val="22"/>
          <w:lang w:val="x-none" w:eastAsia="x-none"/>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14:paraId="4DF33545" w14:textId="77777777" w:rsidR="001B73E1" w:rsidRDefault="001B73E1" w:rsidP="001B73E1">
      <w:pPr>
        <w:pStyle w:val="-3"/>
      </w:pPr>
      <w:r>
        <w:t>2</w:t>
      </w:r>
      <w:r w:rsidR="00244EBD">
        <w:rPr>
          <w:rFonts w:hint="eastAsia"/>
          <w:lang w:eastAsia="zh-CN"/>
        </w:rPr>
        <w:t>、</w:t>
      </w:r>
      <w:r>
        <w:t xml:space="preserve"> 首席风险官及投资总监</w:t>
      </w:r>
    </w:p>
    <w:p w14:paraId="064F773B" w14:textId="77777777" w:rsidR="001B73E1" w:rsidRDefault="001B73E1" w:rsidP="001B73E1">
      <w:pPr>
        <w:pStyle w:val="-"/>
        <w:ind w:firstLine="420"/>
      </w:pPr>
      <w:r>
        <w:rPr>
          <w:rFonts w:hint="eastAsia"/>
        </w:rPr>
        <w:t>张敏女士，首席风险官，博士研究生。曾任德邦证券有限责任公司投资经理助理。2010年3月加入嘉实基金管理有限公司，曾任风险管理部副总监、风险管理部总监。</w:t>
      </w:r>
    </w:p>
    <w:p w14:paraId="319DB9C6" w14:textId="77777777" w:rsidR="001B73E1" w:rsidRDefault="001B73E1" w:rsidP="001B73E1">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14:paraId="0AECA245" w14:textId="77777777" w:rsidR="001B73E1" w:rsidRDefault="001B73E1" w:rsidP="001B73E1">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3319F387" w14:textId="77777777" w:rsidR="001B73E1" w:rsidRDefault="001B73E1" w:rsidP="001B73E1">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14:paraId="05A0604F" w14:textId="77777777" w:rsidR="001B73E1" w:rsidRDefault="001B73E1" w:rsidP="001B73E1">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749B5724" w14:textId="77777777" w:rsidR="001B73E1" w:rsidRDefault="001B73E1" w:rsidP="001B73E1">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14:paraId="066AF2DF" w14:textId="77777777" w:rsidR="001B73E1" w:rsidRDefault="001B73E1" w:rsidP="001B73E1">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4FF412FA" w14:textId="77777777" w:rsidR="001B73E1" w:rsidRDefault="001B73E1" w:rsidP="001B73E1">
      <w:pPr>
        <w:pStyle w:val="-3"/>
      </w:pPr>
      <w:r>
        <w:t>3</w:t>
      </w:r>
      <w:r w:rsidR="00244EBD">
        <w:rPr>
          <w:rFonts w:hint="eastAsia"/>
          <w:lang w:eastAsia="zh-CN"/>
        </w:rPr>
        <w:t>、</w:t>
      </w:r>
      <w:r>
        <w:t xml:space="preserve"> 基金经理</w:t>
      </w:r>
    </w:p>
    <w:p w14:paraId="6188E2FA" w14:textId="77777777" w:rsidR="001B73E1" w:rsidRDefault="001B73E1" w:rsidP="001B73E1">
      <w:pPr>
        <w:pStyle w:val="-"/>
        <w:ind w:firstLine="420"/>
      </w:pPr>
      <w:r>
        <w:rPr>
          <w:rFonts w:hint="eastAsia"/>
        </w:rPr>
        <w:t>（1）现任基金经理</w:t>
      </w:r>
    </w:p>
    <w:p w14:paraId="6B880EB5" w14:textId="2F2A1760" w:rsidR="00B923D7" w:rsidRDefault="00B923D7" w:rsidP="001B73E1">
      <w:pPr>
        <w:pStyle w:val="-"/>
        <w:ind w:firstLine="420"/>
      </w:pPr>
      <w:r w:rsidRPr="00B923D7">
        <w:rPr>
          <w:rFonts w:hint="eastAsia"/>
        </w:rPr>
        <w:t>田光远先生，硕士研究生，7年证券从业经历，具有基金从业资格。曾任华创证券有限责任公司资产管理部量化研究员，2017年4月加入嘉实基金管理有限公司指数投资部，从事指数基金投资研究工作。2021年3月9日至今任嘉实中证稀土产业交易型开放式指数证券投资基金基金经理、2021年6月4日至今任嘉实中证软件服务交易型开放式指数证券投资基金基金经理、2021年6月4日至今任嘉实恒生中国企业交易型开放式指数证券投资基金（QDII）基金经理、2021年6月25日至今任嘉实中证科创创业50交易型开放式指数证券投资基金基金经理、2021年7月2日至今任嘉实中证沪港深互联网交易型开放式指数证券投资基金基金经理、2021年7月13日至今任嘉实中证电池主题交易型开放式指数证券投资基金基金经理、2021年8月3日至今任嘉实中证稀土产业交易型开放式指数证券投资基金发起式联接基金基金经理、2021年8月9日至今任嘉实中证新能源交易型开放式指数证券投资基金基金经理、2021年8月24日至今任嘉实中证科创创业50交易型开放式指数证券投资基金发起式联接基金基金经理、2021年9月4日至今任中创400交易型开放式指数证券投资基金基金经理、2021年9月4日至今任嘉实中创400交易型开放式指数证券投资基金联接基金基金经理、2021年9月15日至今任嘉实中证稀有金属主题交易型开放式指数证券投资基金基金经理、2021年10月21日至今任嘉实中证软件服务交易型开放式指数证券投资基金联接基金基金经理、2021年11月24日至今任嘉实中证海外中国互联网30交易型开放式指数证券投资基金（QDII）基金经理、2021年12月1日至今任嘉实中证稀有金属主题交易型开放式指数证券投资基金发起式联接基金基金经理、2022年3月23日至今任嘉实中证芯片产业指数型发起式证券投资基金基金经理。</w:t>
      </w:r>
    </w:p>
    <w:p w14:paraId="3555EA6E" w14:textId="77777777" w:rsidR="001B73E1" w:rsidRDefault="001B73E1" w:rsidP="001B73E1">
      <w:pPr>
        <w:pStyle w:val="-"/>
        <w:ind w:firstLine="420"/>
      </w:pPr>
      <w:r>
        <w:rPr>
          <w:rFonts w:hint="eastAsia"/>
        </w:rPr>
        <w:t>（2）历任基金经理</w:t>
      </w:r>
    </w:p>
    <w:p w14:paraId="3C0F4F69" w14:textId="77777777" w:rsidR="001B73E1" w:rsidRDefault="001B73E1" w:rsidP="001B73E1">
      <w:pPr>
        <w:pStyle w:val="-"/>
        <w:ind w:firstLine="420"/>
      </w:pPr>
      <w:r>
        <w:rPr>
          <w:rFonts w:hint="eastAsia"/>
        </w:rPr>
        <w:t>高峰先生，管理时间为2021年1月25日至2021年7月2日。</w:t>
      </w:r>
    </w:p>
    <w:p w14:paraId="326633A1" w14:textId="77777777" w:rsidR="00E04BFF" w:rsidRPr="00E04BFF" w:rsidRDefault="00E04BFF" w:rsidP="001B73E1">
      <w:pPr>
        <w:pStyle w:val="-"/>
        <w:ind w:firstLine="420"/>
        <w:rPr>
          <w:lang w:val="en-US"/>
        </w:rPr>
      </w:pPr>
      <w:r>
        <w:rPr>
          <w:rFonts w:hint="eastAsia"/>
          <w:lang w:eastAsia="zh-CN"/>
        </w:rPr>
        <w:t>李直先生，管理时间为</w:t>
      </w:r>
      <w:r w:rsidRPr="00E04BFF">
        <w:rPr>
          <w:rFonts w:hint="eastAsia"/>
          <w:lang w:eastAsia="zh-CN"/>
        </w:rPr>
        <w:t>2021年1月25日</w:t>
      </w:r>
      <w:r>
        <w:rPr>
          <w:rFonts w:hint="eastAsia"/>
          <w:lang w:eastAsia="zh-CN"/>
        </w:rPr>
        <w:t>至2</w:t>
      </w:r>
      <w:r>
        <w:rPr>
          <w:lang w:eastAsia="zh-CN"/>
        </w:rPr>
        <w:t>022</w:t>
      </w:r>
      <w:r>
        <w:rPr>
          <w:rFonts w:hint="eastAsia"/>
          <w:lang w:eastAsia="zh-CN"/>
        </w:rPr>
        <w:t>年4月2</w:t>
      </w:r>
      <w:r>
        <w:rPr>
          <w:lang w:eastAsia="zh-CN"/>
        </w:rPr>
        <w:t>1</w:t>
      </w:r>
      <w:r>
        <w:rPr>
          <w:rFonts w:hint="eastAsia"/>
          <w:lang w:eastAsia="zh-CN"/>
        </w:rPr>
        <w:t>日。</w:t>
      </w:r>
    </w:p>
    <w:p w14:paraId="15D78214" w14:textId="77777777" w:rsidR="001B73E1" w:rsidRDefault="001B73E1" w:rsidP="001B73E1">
      <w:pPr>
        <w:pStyle w:val="-3"/>
      </w:pPr>
      <w:r>
        <w:t>4</w:t>
      </w:r>
      <w:r w:rsidR="00244EBD">
        <w:rPr>
          <w:rFonts w:hint="eastAsia"/>
          <w:lang w:eastAsia="zh-CN"/>
        </w:rPr>
        <w:t>、</w:t>
      </w:r>
      <w:r>
        <w:t xml:space="preserve"> Smart Beta及指数投资决策委员会</w:t>
      </w:r>
    </w:p>
    <w:p w14:paraId="07A603E6" w14:textId="77777777" w:rsidR="001B73E1" w:rsidRDefault="001D0A6C" w:rsidP="001B73E1">
      <w:pPr>
        <w:pStyle w:val="-"/>
        <w:ind w:firstLine="420"/>
      </w:pPr>
      <w:r w:rsidRPr="001D0A6C">
        <w:rPr>
          <w:rFonts w:hint="eastAsia"/>
        </w:rPr>
        <w:t>Smart-Beta及指数投资决策委员会的成员包括：</w:t>
      </w:r>
      <w:r w:rsidR="00FB7FD6" w:rsidRPr="00FB7FD6">
        <w:rPr>
          <w:rFonts w:hint="eastAsia"/>
        </w:rPr>
        <w:t>Smart-Beta和指数投资板块负责人张峰先生，公司总经理经雷先生，指数投资部负责人刘珈吟女士，指数基金经理何如女士，增强风格投资总监刘斌先生。</w:t>
      </w:r>
    </w:p>
    <w:p w14:paraId="06F03EBD" w14:textId="77777777" w:rsidR="001B73E1" w:rsidRDefault="001B73E1" w:rsidP="001B73E1">
      <w:pPr>
        <w:pStyle w:val="-3"/>
      </w:pPr>
      <w:r>
        <w:t>5</w:t>
      </w:r>
      <w:r w:rsidR="00244EBD">
        <w:rPr>
          <w:rFonts w:hint="eastAsia"/>
          <w:lang w:eastAsia="zh-CN"/>
        </w:rPr>
        <w:t>、</w:t>
      </w:r>
      <w:r>
        <w:t xml:space="preserve"> 上述人员之间均不存在近亲属关系。</w:t>
      </w:r>
    </w:p>
    <w:p w14:paraId="49A38445" w14:textId="77777777" w:rsidR="001B73E1" w:rsidRDefault="001B73E1" w:rsidP="00A57555">
      <w:pPr>
        <w:pStyle w:val="-2"/>
      </w:pPr>
      <w:r>
        <w:rPr>
          <w:rFonts w:hint="eastAsia"/>
        </w:rPr>
        <w:t>（三） 基金管理人的职责</w:t>
      </w:r>
    </w:p>
    <w:p w14:paraId="211619F8" w14:textId="77777777" w:rsidR="001B73E1" w:rsidRDefault="001B73E1" w:rsidP="001B73E1">
      <w:pPr>
        <w:pStyle w:val="-"/>
        <w:ind w:firstLine="420"/>
      </w:pPr>
      <w:r>
        <w:rPr>
          <w:rFonts w:hint="eastAsia"/>
        </w:rPr>
        <w:t>1、依法募集基金，办理或者委托经中国证监会认定的其他机构代为办理基金份额的发售、申购、赎回和登记事宜；</w:t>
      </w:r>
    </w:p>
    <w:p w14:paraId="67EEFCD5" w14:textId="77777777" w:rsidR="001B73E1" w:rsidRDefault="001B73E1" w:rsidP="001B73E1">
      <w:pPr>
        <w:pStyle w:val="-"/>
        <w:ind w:firstLine="420"/>
      </w:pPr>
      <w:r>
        <w:rPr>
          <w:rFonts w:hint="eastAsia"/>
        </w:rPr>
        <w:t>2、办理基金备案手续；</w:t>
      </w:r>
    </w:p>
    <w:p w14:paraId="56666AFE" w14:textId="77777777" w:rsidR="001B73E1" w:rsidRDefault="001B73E1" w:rsidP="001B73E1">
      <w:pPr>
        <w:pStyle w:val="-"/>
        <w:ind w:firstLine="420"/>
      </w:pPr>
      <w:r>
        <w:rPr>
          <w:rFonts w:hint="eastAsia"/>
        </w:rPr>
        <w:t>3、对所管理的不同基金财产分别管理、分别记账，进行证券投资；</w:t>
      </w:r>
    </w:p>
    <w:p w14:paraId="32237687" w14:textId="77777777" w:rsidR="001B73E1" w:rsidRDefault="001B73E1" w:rsidP="001B73E1">
      <w:pPr>
        <w:pStyle w:val="-"/>
        <w:ind w:firstLine="420"/>
      </w:pPr>
      <w:r>
        <w:rPr>
          <w:rFonts w:hint="eastAsia"/>
        </w:rPr>
        <w:t>4、按照基金合同的约定确定基金收益分配方案，及时向基金份额持有人分配收益；</w:t>
      </w:r>
    </w:p>
    <w:p w14:paraId="1586F43C" w14:textId="77777777" w:rsidR="001B73E1" w:rsidRDefault="001B73E1" w:rsidP="001B73E1">
      <w:pPr>
        <w:pStyle w:val="-"/>
        <w:ind w:firstLine="420"/>
      </w:pPr>
      <w:r>
        <w:rPr>
          <w:rFonts w:hint="eastAsia"/>
        </w:rPr>
        <w:t>5、进行基金会计核算并编制基金财务会计报告；</w:t>
      </w:r>
    </w:p>
    <w:p w14:paraId="75545771" w14:textId="77777777" w:rsidR="001B73E1" w:rsidRDefault="001B73E1" w:rsidP="001B73E1">
      <w:pPr>
        <w:pStyle w:val="-"/>
        <w:ind w:firstLine="420"/>
      </w:pPr>
      <w:r>
        <w:rPr>
          <w:rFonts w:hint="eastAsia"/>
        </w:rPr>
        <w:t>6、编制季度报告、中期报告和年度报告；</w:t>
      </w:r>
    </w:p>
    <w:p w14:paraId="3FAB8C5A" w14:textId="77777777" w:rsidR="001B73E1" w:rsidRDefault="001B73E1" w:rsidP="001B73E1">
      <w:pPr>
        <w:pStyle w:val="-"/>
        <w:ind w:firstLine="420"/>
      </w:pPr>
      <w:r>
        <w:rPr>
          <w:rFonts w:hint="eastAsia"/>
        </w:rPr>
        <w:t>7、计算并公告基金净值信息，确定基金份额申购、赎回对价，编制申购赎回清单；</w:t>
      </w:r>
    </w:p>
    <w:p w14:paraId="33342DBD" w14:textId="77777777" w:rsidR="001B73E1" w:rsidRDefault="001B73E1" w:rsidP="001B73E1">
      <w:pPr>
        <w:pStyle w:val="-"/>
        <w:ind w:firstLine="420"/>
      </w:pPr>
      <w:r>
        <w:rPr>
          <w:rFonts w:hint="eastAsia"/>
        </w:rPr>
        <w:t>8、办理与基金财产管理业务活动有关的信息披露事项；</w:t>
      </w:r>
    </w:p>
    <w:p w14:paraId="73CB8BB7" w14:textId="77777777" w:rsidR="001B73E1" w:rsidRDefault="001B73E1" w:rsidP="001B73E1">
      <w:pPr>
        <w:pStyle w:val="-"/>
        <w:ind w:firstLine="420"/>
      </w:pPr>
      <w:r>
        <w:rPr>
          <w:rFonts w:hint="eastAsia"/>
        </w:rPr>
        <w:t>9、召集基金份额持有人大会；</w:t>
      </w:r>
    </w:p>
    <w:p w14:paraId="62BBE670" w14:textId="77777777" w:rsidR="001B73E1" w:rsidRDefault="001B73E1" w:rsidP="001B73E1">
      <w:pPr>
        <w:pStyle w:val="-"/>
        <w:ind w:firstLine="420"/>
      </w:pPr>
      <w:r>
        <w:rPr>
          <w:rFonts w:hint="eastAsia"/>
        </w:rPr>
        <w:t>10、保存基金财产管理业务活动的记录、账册、报表和其他相关资料；</w:t>
      </w:r>
    </w:p>
    <w:p w14:paraId="5D84335F" w14:textId="77777777" w:rsidR="001B73E1" w:rsidRDefault="001B73E1" w:rsidP="001B73E1">
      <w:pPr>
        <w:pStyle w:val="-"/>
        <w:ind w:firstLine="420"/>
      </w:pPr>
      <w:r>
        <w:rPr>
          <w:rFonts w:hint="eastAsia"/>
        </w:rPr>
        <w:t>11、以基金管理人名义，代表基金份额持有人利益行使诉讼权利或者实施其他法律行为；</w:t>
      </w:r>
    </w:p>
    <w:p w14:paraId="33B3B7CD" w14:textId="77777777" w:rsidR="001B73E1" w:rsidRDefault="001B73E1" w:rsidP="001B73E1">
      <w:pPr>
        <w:pStyle w:val="-"/>
        <w:ind w:firstLine="420"/>
      </w:pPr>
      <w:r>
        <w:rPr>
          <w:rFonts w:hint="eastAsia"/>
        </w:rPr>
        <w:t>12、有关法律、法规和中国证监会规定的其他职责。</w:t>
      </w:r>
    </w:p>
    <w:p w14:paraId="109F09B8" w14:textId="77777777" w:rsidR="001B73E1" w:rsidRDefault="001B73E1" w:rsidP="001B73E1">
      <w:pPr>
        <w:pStyle w:val="-"/>
        <w:ind w:firstLine="420"/>
      </w:pPr>
      <w:r>
        <w:rPr>
          <w:rFonts w:hint="eastAsia"/>
        </w:rPr>
        <w:t>（四）基金管理人的承诺</w:t>
      </w:r>
    </w:p>
    <w:p w14:paraId="40448DF1" w14:textId="77777777" w:rsidR="001B73E1" w:rsidRDefault="001B73E1" w:rsidP="001B73E1">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14:paraId="210635F0" w14:textId="77777777" w:rsidR="001B73E1" w:rsidRDefault="001B73E1" w:rsidP="001B73E1">
      <w:pPr>
        <w:pStyle w:val="-"/>
        <w:ind w:firstLine="420"/>
      </w:pPr>
      <w:r>
        <w:rPr>
          <w:rFonts w:hint="eastAsia"/>
        </w:rPr>
        <w:t>2、本基金管理人承诺严格遵守《中华人民共和国证券法》、《基金法》及有关法律法规，建立健全的内部控制制度，采取有效措施，防止下列行为发生：</w:t>
      </w:r>
    </w:p>
    <w:p w14:paraId="064FF46F" w14:textId="77777777" w:rsidR="001B73E1" w:rsidRDefault="001B73E1" w:rsidP="001B73E1">
      <w:pPr>
        <w:pStyle w:val="-"/>
        <w:ind w:firstLine="420"/>
      </w:pPr>
      <w:r>
        <w:rPr>
          <w:rFonts w:hint="eastAsia"/>
        </w:rPr>
        <w:t>（1）将其固有财产或者他人财产混同于基金资产从事证券投资；</w:t>
      </w:r>
    </w:p>
    <w:p w14:paraId="4460FB4C" w14:textId="77777777" w:rsidR="001B73E1" w:rsidRDefault="001B73E1" w:rsidP="001B73E1">
      <w:pPr>
        <w:pStyle w:val="-"/>
        <w:ind w:firstLine="420"/>
      </w:pPr>
      <w:r>
        <w:rPr>
          <w:rFonts w:hint="eastAsia"/>
        </w:rPr>
        <w:t>（2）不公平地对待其管理的不同基金资产；</w:t>
      </w:r>
    </w:p>
    <w:p w14:paraId="57957C8F" w14:textId="77777777" w:rsidR="001B73E1" w:rsidRDefault="001B73E1" w:rsidP="001B73E1">
      <w:pPr>
        <w:pStyle w:val="-"/>
        <w:ind w:firstLine="420"/>
      </w:pPr>
      <w:r>
        <w:rPr>
          <w:rFonts w:hint="eastAsia"/>
        </w:rPr>
        <w:t>（3）利用基金资产为基金份额持有人以外的第三人牟取利益；</w:t>
      </w:r>
    </w:p>
    <w:p w14:paraId="1CD84DA6" w14:textId="77777777" w:rsidR="001B73E1" w:rsidRDefault="001B73E1" w:rsidP="001B73E1">
      <w:pPr>
        <w:pStyle w:val="-"/>
        <w:ind w:firstLine="420"/>
      </w:pPr>
      <w:r>
        <w:rPr>
          <w:rFonts w:hint="eastAsia"/>
        </w:rPr>
        <w:t>（4）向基金份额持有人违规承诺收益或者承担损失；</w:t>
      </w:r>
    </w:p>
    <w:p w14:paraId="312788A9" w14:textId="77777777" w:rsidR="001B73E1" w:rsidRDefault="001B73E1" w:rsidP="001B73E1">
      <w:pPr>
        <w:pStyle w:val="-"/>
        <w:ind w:firstLine="420"/>
      </w:pPr>
      <w:r>
        <w:rPr>
          <w:rFonts w:hint="eastAsia"/>
        </w:rPr>
        <w:t>（5）法律法规或中国证监会规定禁止的其他行为。</w:t>
      </w:r>
    </w:p>
    <w:p w14:paraId="54B28D71" w14:textId="77777777" w:rsidR="001B73E1" w:rsidRDefault="001B73E1" w:rsidP="001B73E1">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14:paraId="60E8FDEB" w14:textId="77777777" w:rsidR="001B73E1" w:rsidRDefault="001B73E1" w:rsidP="001B73E1">
      <w:pPr>
        <w:pStyle w:val="-"/>
        <w:ind w:firstLine="420"/>
      </w:pPr>
      <w:r>
        <w:rPr>
          <w:rFonts w:hint="eastAsia"/>
        </w:rPr>
        <w:t>（1）承销证券；</w:t>
      </w:r>
    </w:p>
    <w:p w14:paraId="6562005A" w14:textId="77777777" w:rsidR="001B73E1" w:rsidRDefault="001B73E1" w:rsidP="001B73E1">
      <w:pPr>
        <w:pStyle w:val="-"/>
        <w:ind w:firstLine="420"/>
      </w:pPr>
      <w:r>
        <w:rPr>
          <w:rFonts w:hint="eastAsia"/>
        </w:rPr>
        <w:t>（2）违反规定向他人贷款或者提供担保；</w:t>
      </w:r>
    </w:p>
    <w:p w14:paraId="7BB470AE" w14:textId="77777777" w:rsidR="001B73E1" w:rsidRDefault="001B73E1" w:rsidP="001B73E1">
      <w:pPr>
        <w:pStyle w:val="-"/>
        <w:ind w:firstLine="420"/>
      </w:pPr>
      <w:r>
        <w:rPr>
          <w:rFonts w:hint="eastAsia"/>
        </w:rPr>
        <w:t>（3）从事承担无限责任的投资；</w:t>
      </w:r>
    </w:p>
    <w:p w14:paraId="5453CA4E" w14:textId="77777777" w:rsidR="001B73E1" w:rsidRDefault="001B73E1" w:rsidP="001B73E1">
      <w:pPr>
        <w:pStyle w:val="-"/>
        <w:ind w:firstLine="420"/>
      </w:pPr>
      <w:r>
        <w:rPr>
          <w:rFonts w:hint="eastAsia"/>
        </w:rPr>
        <w:t>（4）买卖其他基金份额，但是中国证监会另有规定的除外；</w:t>
      </w:r>
    </w:p>
    <w:p w14:paraId="2D84FF5C" w14:textId="77777777" w:rsidR="001B73E1" w:rsidRDefault="001B73E1" w:rsidP="001B73E1">
      <w:pPr>
        <w:pStyle w:val="-"/>
        <w:ind w:firstLine="420"/>
      </w:pPr>
      <w:r>
        <w:rPr>
          <w:rFonts w:hint="eastAsia"/>
        </w:rPr>
        <w:t>（5）向其基金管理人、基金托管人出资；</w:t>
      </w:r>
    </w:p>
    <w:p w14:paraId="62452AE9" w14:textId="77777777" w:rsidR="001B73E1" w:rsidRDefault="001B73E1" w:rsidP="001B73E1">
      <w:pPr>
        <w:pStyle w:val="-"/>
        <w:ind w:firstLine="420"/>
      </w:pPr>
      <w:r>
        <w:rPr>
          <w:rFonts w:hint="eastAsia"/>
        </w:rPr>
        <w:t>（6）从事内幕交易、操纵证券交易价格及其他不正当的证券交易活动；</w:t>
      </w:r>
    </w:p>
    <w:p w14:paraId="128C1938" w14:textId="77777777" w:rsidR="001B73E1" w:rsidRDefault="001B73E1" w:rsidP="001B73E1">
      <w:pPr>
        <w:pStyle w:val="-"/>
        <w:ind w:firstLine="420"/>
      </w:pPr>
      <w:r>
        <w:rPr>
          <w:rFonts w:hint="eastAsia"/>
        </w:rPr>
        <w:t>（7）法律、行政法规和中国证监会规定禁止的其他活动。</w:t>
      </w:r>
    </w:p>
    <w:p w14:paraId="23B03464" w14:textId="77777777" w:rsidR="001B73E1" w:rsidRDefault="001B73E1" w:rsidP="001B73E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39D698E6" w14:textId="77777777" w:rsidR="001B73E1" w:rsidRDefault="001B73E1" w:rsidP="001B73E1">
      <w:pPr>
        <w:pStyle w:val="-"/>
        <w:ind w:firstLine="420"/>
      </w:pPr>
      <w:r>
        <w:rPr>
          <w:rFonts w:hint="eastAsia"/>
        </w:rPr>
        <w:t>4、基金经理承诺</w:t>
      </w:r>
    </w:p>
    <w:p w14:paraId="78B48EB6" w14:textId="77777777" w:rsidR="001B73E1" w:rsidRDefault="001B73E1" w:rsidP="001B73E1">
      <w:pPr>
        <w:pStyle w:val="-"/>
        <w:ind w:firstLine="420"/>
      </w:pPr>
      <w:r>
        <w:rPr>
          <w:rFonts w:hint="eastAsia"/>
        </w:rPr>
        <w:t>（1）依照有关法律法规和基金合同的规定，本着谨慎的原则为基金份额持有人谋取最大利益；</w:t>
      </w:r>
    </w:p>
    <w:p w14:paraId="41D3D02E" w14:textId="77777777" w:rsidR="001B73E1" w:rsidRDefault="001B73E1" w:rsidP="001B73E1">
      <w:pPr>
        <w:pStyle w:val="-"/>
        <w:ind w:firstLine="420"/>
      </w:pPr>
      <w:r>
        <w:rPr>
          <w:rFonts w:hint="eastAsia"/>
        </w:rPr>
        <w:t>（2）不利用职务之便为自己及其代理人、受雇人或任何第三人谋取利益；</w:t>
      </w:r>
    </w:p>
    <w:p w14:paraId="75E65C7C" w14:textId="77777777" w:rsidR="001B73E1" w:rsidRDefault="001B73E1" w:rsidP="001B73E1">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14:paraId="2176F0D8" w14:textId="77777777" w:rsidR="001B73E1" w:rsidRDefault="001B73E1" w:rsidP="001B73E1">
      <w:pPr>
        <w:pStyle w:val="-"/>
        <w:ind w:firstLine="420"/>
      </w:pPr>
      <w:r>
        <w:rPr>
          <w:rFonts w:hint="eastAsia"/>
        </w:rPr>
        <w:t>（4）不从事损害基金资产和基金份额持有人利益的证券交易及其他活动。</w:t>
      </w:r>
    </w:p>
    <w:p w14:paraId="6B02423E" w14:textId="77777777" w:rsidR="001B73E1" w:rsidRDefault="001B73E1" w:rsidP="001B73E1">
      <w:pPr>
        <w:pStyle w:val="-"/>
        <w:ind w:firstLine="420"/>
      </w:pPr>
      <w:r>
        <w:rPr>
          <w:rFonts w:hint="eastAsia"/>
        </w:rPr>
        <w:t>（五）基金管理人的内部控制制度</w:t>
      </w:r>
    </w:p>
    <w:p w14:paraId="50B43211" w14:textId="77777777" w:rsidR="001B73E1" w:rsidRDefault="001B73E1" w:rsidP="001B73E1">
      <w:pPr>
        <w:pStyle w:val="-"/>
        <w:ind w:firstLine="420"/>
      </w:pPr>
      <w:r>
        <w:rPr>
          <w:rFonts w:hint="eastAsia"/>
        </w:rPr>
        <w:t>1、内部控制制度概述</w:t>
      </w:r>
    </w:p>
    <w:p w14:paraId="2BF1A598" w14:textId="77777777" w:rsidR="001B73E1" w:rsidRDefault="001B73E1" w:rsidP="001B73E1">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706A95E0" w14:textId="77777777" w:rsidR="001B73E1" w:rsidRDefault="001B73E1" w:rsidP="001B73E1">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14:paraId="4404B487" w14:textId="77777777" w:rsidR="001B73E1" w:rsidRDefault="001B73E1" w:rsidP="001B73E1">
      <w:pPr>
        <w:pStyle w:val="-"/>
        <w:ind w:firstLine="420"/>
      </w:pPr>
      <w:r>
        <w:rPr>
          <w:rFonts w:hint="eastAsia"/>
        </w:rPr>
        <w:t>2、内部控制的原则</w:t>
      </w:r>
    </w:p>
    <w:p w14:paraId="038E6627" w14:textId="77777777" w:rsidR="001B73E1" w:rsidRDefault="001B73E1" w:rsidP="001B73E1">
      <w:pPr>
        <w:pStyle w:val="-"/>
        <w:ind w:firstLine="420"/>
      </w:pPr>
      <w:r>
        <w:rPr>
          <w:rFonts w:hint="eastAsia"/>
        </w:rPr>
        <w:t>（1）健全性原则：内部控制包括公司的各项业务、各个部门或机构和各级人员，并涵盖到决策、执行、监督、反馈等各个环节；</w:t>
      </w:r>
    </w:p>
    <w:p w14:paraId="08F1A81C" w14:textId="77777777" w:rsidR="001B73E1" w:rsidRDefault="001B73E1" w:rsidP="001B73E1">
      <w:pPr>
        <w:pStyle w:val="-"/>
        <w:ind w:firstLine="420"/>
      </w:pPr>
      <w:r>
        <w:rPr>
          <w:rFonts w:hint="eastAsia"/>
        </w:rPr>
        <w:t>（2）有效性原则：通过科学的内控手段和方法，建立合理的内控程序，维护内控制度的有效执行；</w:t>
      </w:r>
    </w:p>
    <w:p w14:paraId="39CAE7A7" w14:textId="77777777" w:rsidR="001B73E1" w:rsidRDefault="001B73E1" w:rsidP="001B73E1">
      <w:pPr>
        <w:pStyle w:val="-"/>
        <w:ind w:firstLine="420"/>
      </w:pPr>
      <w:r>
        <w:rPr>
          <w:rFonts w:hint="eastAsia"/>
        </w:rPr>
        <w:t>（3）独立性原则：公司各机构、部门和岗位在职能上必须保持相对独立；</w:t>
      </w:r>
    </w:p>
    <w:p w14:paraId="3825D553" w14:textId="77777777" w:rsidR="001B73E1" w:rsidRDefault="001B73E1" w:rsidP="001B73E1">
      <w:pPr>
        <w:pStyle w:val="-"/>
        <w:ind w:firstLine="420"/>
      </w:pPr>
      <w:r>
        <w:rPr>
          <w:rFonts w:hint="eastAsia"/>
        </w:rPr>
        <w:t>（4）相互制约原则：组织结构体现职责明确、相互制约的原则，各部门有明确的授权分工，操作相互独立。</w:t>
      </w:r>
    </w:p>
    <w:p w14:paraId="1E759AF6" w14:textId="77777777" w:rsidR="001B73E1" w:rsidRDefault="001B73E1" w:rsidP="001B73E1">
      <w:pPr>
        <w:pStyle w:val="-"/>
        <w:ind w:firstLine="420"/>
      </w:pPr>
      <w:r>
        <w:rPr>
          <w:rFonts w:hint="eastAsia"/>
        </w:rPr>
        <w:t>（5）成本效益原则：运用科学化的经营管理方法降低运作成本，提高经济效益，以合理的控制成本达到最佳的内部控制效果。</w:t>
      </w:r>
    </w:p>
    <w:p w14:paraId="20C67FA0" w14:textId="77777777" w:rsidR="001B73E1" w:rsidRDefault="001B73E1" w:rsidP="001B73E1">
      <w:pPr>
        <w:pStyle w:val="-"/>
        <w:ind w:firstLine="420"/>
      </w:pPr>
      <w:r>
        <w:rPr>
          <w:rFonts w:hint="eastAsia"/>
        </w:rPr>
        <w:t>3、内部控制组织体系</w:t>
      </w:r>
    </w:p>
    <w:p w14:paraId="7A1ACFB3" w14:textId="77777777" w:rsidR="001B73E1" w:rsidRDefault="001B73E1" w:rsidP="001B73E1">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719EF72B" w14:textId="77777777" w:rsidR="001B73E1" w:rsidRDefault="001B73E1" w:rsidP="001B73E1">
      <w:pPr>
        <w:pStyle w:val="-"/>
        <w:ind w:firstLine="420"/>
      </w:pPr>
      <w:r>
        <w:rPr>
          <w:rFonts w:hint="eastAsia"/>
        </w:rPr>
        <w:t>（2）</w:t>
      </w:r>
      <w:r w:rsidR="00FB7FD6" w:rsidRPr="00FB7FD6">
        <w:rPr>
          <w:rFonts w:hint="eastAsia"/>
        </w:rPr>
        <w:t>投资决策委员会由公司总经理、量化投资负责人、部门负责人及资深基金经理组成，负责指导基金资产的运作、确定基本的投资策略和投资组合的原则。</w:t>
      </w:r>
    </w:p>
    <w:p w14:paraId="7A7D113F" w14:textId="77777777" w:rsidR="001B73E1" w:rsidRDefault="001B73E1" w:rsidP="001B73E1">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14:paraId="2B0B9BFE" w14:textId="77777777" w:rsidR="001B73E1" w:rsidRDefault="001B73E1" w:rsidP="001B73E1">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14:paraId="776C2DB8" w14:textId="77777777" w:rsidR="001B73E1" w:rsidRDefault="001B73E1" w:rsidP="001B73E1">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0C22F2DE" w14:textId="77777777" w:rsidR="001B73E1" w:rsidRDefault="001B73E1" w:rsidP="001B73E1">
      <w:pPr>
        <w:pStyle w:val="-"/>
        <w:ind w:firstLine="420"/>
      </w:pPr>
      <w:r>
        <w:rPr>
          <w:rFonts w:hint="eastAsia"/>
        </w:rPr>
        <w:t>（6）业务部门：部门负责人为所在部门的风险控制第一责任人，对本部门业务范围内的风险负有管控及时报告的义务。</w:t>
      </w:r>
    </w:p>
    <w:p w14:paraId="33CBEE6A" w14:textId="77777777" w:rsidR="001B73E1" w:rsidRDefault="001B73E1" w:rsidP="001B73E1">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31862217" w14:textId="77777777" w:rsidR="001B73E1" w:rsidRDefault="001B73E1" w:rsidP="001B73E1">
      <w:pPr>
        <w:pStyle w:val="-"/>
        <w:ind w:firstLine="420"/>
      </w:pPr>
      <w:r>
        <w:rPr>
          <w:rFonts w:hint="eastAsia"/>
        </w:rPr>
        <w:t>4、内部控制措施</w:t>
      </w:r>
    </w:p>
    <w:p w14:paraId="01D68E12" w14:textId="77777777" w:rsidR="001B73E1" w:rsidRDefault="001B73E1" w:rsidP="001B73E1">
      <w:pPr>
        <w:pStyle w:val="-"/>
        <w:ind w:firstLine="420"/>
      </w:pPr>
      <w:r>
        <w:rPr>
          <w:rFonts w:hint="eastAsia"/>
        </w:rPr>
        <w:t>公司确立“制度上控制风险、技术上量化风险”，积极吸收或采用先进的风险控制技术和手段，进行内部控制和风险管理。</w:t>
      </w:r>
    </w:p>
    <w:p w14:paraId="1F15077B" w14:textId="77777777" w:rsidR="001B73E1" w:rsidRDefault="001B73E1" w:rsidP="001B73E1">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14:paraId="04CCC358" w14:textId="77777777" w:rsidR="001B73E1" w:rsidRDefault="001B73E1" w:rsidP="001B73E1">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3E6EC04A" w14:textId="77777777" w:rsidR="001B73E1" w:rsidRDefault="001B73E1" w:rsidP="001B73E1">
      <w:pPr>
        <w:pStyle w:val="-"/>
        <w:ind w:firstLine="420"/>
      </w:pPr>
      <w:r>
        <w:rPr>
          <w:rFonts w:hint="eastAsia"/>
        </w:rPr>
        <w:t>（3）公司设立了顺序递进、权责统一、严密有效的内控防线：</w:t>
      </w:r>
    </w:p>
    <w:p w14:paraId="39D3AF00" w14:textId="77777777" w:rsidR="001B73E1" w:rsidRDefault="001B73E1" w:rsidP="001B73E1">
      <w:pPr>
        <w:pStyle w:val="-"/>
        <w:ind w:firstLine="420"/>
      </w:pPr>
      <w:r>
        <w:rPr>
          <w:rFonts w:hint="eastAsia"/>
        </w:rPr>
        <w:t>①各岗位职责明确，有详细的岗位说明书和业务流程，各岗位人员在上岗前均应知悉并以书面方式承诺遵守，在授权范围内承担责任；</w:t>
      </w:r>
    </w:p>
    <w:p w14:paraId="08ED5DDB" w14:textId="77777777" w:rsidR="001B73E1" w:rsidRDefault="001B73E1" w:rsidP="001B73E1">
      <w:pPr>
        <w:pStyle w:val="-"/>
        <w:ind w:firstLine="420"/>
      </w:pPr>
      <w:r>
        <w:rPr>
          <w:rFonts w:hint="eastAsia"/>
        </w:rPr>
        <w:t>②建立重要业务处理凭据传递和信息沟通制度，相关部门和岗位之间相互监督制衡。</w:t>
      </w:r>
    </w:p>
    <w:p w14:paraId="15365FA5" w14:textId="77777777" w:rsidR="001B73E1" w:rsidRDefault="001B73E1" w:rsidP="001B73E1">
      <w:pPr>
        <w:pStyle w:val="-"/>
        <w:ind w:firstLine="420"/>
      </w:pPr>
      <w:r>
        <w:rPr>
          <w:rFonts w:hint="eastAsia"/>
        </w:rPr>
        <w:t>（4）公司建立有效的人力资源管理制度，健全激励约束机制，确保公司人员具备与岗位要求相适应的职业操守和专业胜任能力。</w:t>
      </w:r>
    </w:p>
    <w:p w14:paraId="6200028C" w14:textId="77777777" w:rsidR="001B73E1" w:rsidRDefault="001B73E1" w:rsidP="001B73E1">
      <w:pPr>
        <w:pStyle w:val="-"/>
        <w:ind w:firstLine="420"/>
      </w:pPr>
      <w:r>
        <w:rPr>
          <w:rFonts w:hint="eastAsia"/>
        </w:rPr>
        <w:t>（5）公司建立科学严密的风险评估体系，对公司内外部风险进行识别、评估和分析，及时防范和化解风险。</w:t>
      </w:r>
    </w:p>
    <w:p w14:paraId="356EAB3F" w14:textId="77777777" w:rsidR="001B73E1" w:rsidRDefault="001B73E1" w:rsidP="001B73E1">
      <w:pPr>
        <w:pStyle w:val="-"/>
        <w:ind w:firstLine="420"/>
      </w:pPr>
      <w:r>
        <w:rPr>
          <w:rFonts w:hint="eastAsia"/>
        </w:rPr>
        <w:t>（6）授权控制应当贯穿于公司经营活动的始终，授权控制的主要内容包括：</w:t>
      </w:r>
    </w:p>
    <w:p w14:paraId="71AC696C" w14:textId="77777777" w:rsidR="001B73E1" w:rsidRDefault="001B73E1" w:rsidP="001B73E1">
      <w:pPr>
        <w:pStyle w:val="-"/>
        <w:ind w:firstLine="420"/>
      </w:pPr>
      <w:r>
        <w:rPr>
          <w:rFonts w:hint="eastAsia"/>
        </w:rPr>
        <w:t>①股东会、董事会、监事会和管理层充分了解和履行各自的职权，建立健全公司授权标准和程序，确保授权制度的贯彻执行；</w:t>
      </w:r>
    </w:p>
    <w:p w14:paraId="7E5556C2" w14:textId="77777777" w:rsidR="001B73E1" w:rsidRDefault="001B73E1" w:rsidP="001B73E1">
      <w:pPr>
        <w:pStyle w:val="-"/>
        <w:ind w:firstLine="420"/>
      </w:pPr>
      <w:r>
        <w:rPr>
          <w:rFonts w:hint="eastAsia"/>
        </w:rPr>
        <w:t>②公司各部门、分公司及员工在规定授权范围内行使相应的职责；</w:t>
      </w:r>
    </w:p>
    <w:p w14:paraId="2AEE3A80" w14:textId="77777777" w:rsidR="001B73E1" w:rsidRDefault="001B73E1" w:rsidP="001B73E1">
      <w:pPr>
        <w:pStyle w:val="-"/>
        <w:ind w:firstLine="420"/>
      </w:pPr>
      <w:r>
        <w:rPr>
          <w:rFonts w:hint="eastAsia"/>
        </w:rPr>
        <w:t>③重大业务授权采取书面形式，授权书应当明确授权内容和时效；</w:t>
      </w:r>
    </w:p>
    <w:p w14:paraId="10471B3E" w14:textId="77777777" w:rsidR="001B73E1" w:rsidRDefault="001B73E1" w:rsidP="001B73E1">
      <w:pPr>
        <w:pStyle w:val="-"/>
        <w:ind w:firstLine="420"/>
      </w:pPr>
      <w:r>
        <w:rPr>
          <w:rFonts w:hint="eastAsia"/>
        </w:rPr>
        <w:t>④对已获授权的部门和人员建立有效的评价和反馈机制，对已不适用的授权应及时修改或取消授权。</w:t>
      </w:r>
    </w:p>
    <w:p w14:paraId="12ECCBBA" w14:textId="77777777" w:rsidR="001B73E1" w:rsidRDefault="001B73E1" w:rsidP="001B73E1">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14:paraId="21506CDF" w14:textId="77777777" w:rsidR="001B73E1" w:rsidRDefault="001B73E1" w:rsidP="001B73E1">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14:paraId="256D79BC" w14:textId="77777777" w:rsidR="001B73E1" w:rsidRDefault="001B73E1" w:rsidP="001B73E1">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14:paraId="73E3E926" w14:textId="77777777" w:rsidR="001B73E1" w:rsidRDefault="001B73E1" w:rsidP="001B73E1">
      <w:pPr>
        <w:pStyle w:val="-"/>
        <w:ind w:firstLine="420"/>
      </w:pPr>
      <w:r>
        <w:rPr>
          <w:rFonts w:hint="eastAsia"/>
        </w:rPr>
        <w:t>（10）建立和完善客户服务标准，加强基金销售管理，规范基金宣传推介，不得有不正当销售行为和不正当竞争行为。</w:t>
      </w:r>
    </w:p>
    <w:p w14:paraId="09745E6E" w14:textId="77777777" w:rsidR="001B73E1" w:rsidRDefault="001B73E1" w:rsidP="001B73E1">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14:paraId="50574CBF" w14:textId="77777777" w:rsidR="001B73E1" w:rsidRDefault="001B73E1" w:rsidP="001B73E1">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14:paraId="40280A5D" w14:textId="77777777" w:rsidR="001B73E1" w:rsidRDefault="001B73E1" w:rsidP="001B73E1">
      <w:pPr>
        <w:pStyle w:val="-"/>
        <w:ind w:firstLine="420"/>
      </w:pPr>
      <w:r>
        <w:rPr>
          <w:rFonts w:hint="eastAsia"/>
        </w:rPr>
        <w:t>①对公司各项制度、业务的合法合规性进行监控核查，确保公司各项制度、业务符合有关法律、行政法规、部门规章及行业监管规则；</w:t>
      </w:r>
    </w:p>
    <w:p w14:paraId="5B22567E" w14:textId="77777777" w:rsidR="001B73E1" w:rsidRDefault="001B73E1" w:rsidP="001B73E1">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14:paraId="4F5D0F44" w14:textId="77777777" w:rsidR="001B73E1" w:rsidRDefault="001B73E1" w:rsidP="001B73E1">
      <w:pPr>
        <w:pStyle w:val="-"/>
        <w:ind w:firstLine="420"/>
      </w:pPr>
      <w:r>
        <w:rPr>
          <w:rFonts w:hint="eastAsia"/>
        </w:rPr>
        <w:t>③督察长按照公司规定，向董事会、经营管理主要负责人报告公司经营管理的合法合规情况和合规管理工作开展情况。</w:t>
      </w:r>
    </w:p>
    <w:p w14:paraId="401F8855" w14:textId="77777777" w:rsidR="001B73E1" w:rsidRDefault="001B73E1" w:rsidP="001B73E1">
      <w:pPr>
        <w:pStyle w:val="-"/>
        <w:ind w:firstLine="420"/>
      </w:pPr>
      <w:r>
        <w:rPr>
          <w:rFonts w:hint="eastAsia"/>
        </w:rPr>
        <w:t>5、基金管理人关于内部控制的声明</w:t>
      </w:r>
    </w:p>
    <w:p w14:paraId="14BDFC8C" w14:textId="77777777" w:rsidR="001B73E1" w:rsidRDefault="001B73E1" w:rsidP="001B73E1">
      <w:pPr>
        <w:pStyle w:val="-"/>
        <w:ind w:firstLine="420"/>
      </w:pPr>
      <w:r>
        <w:rPr>
          <w:rFonts w:hint="eastAsia"/>
        </w:rPr>
        <w:t>（1）本公司承诺以上关于内部控制的披露真实、准确；</w:t>
      </w:r>
    </w:p>
    <w:p w14:paraId="578E4E44" w14:textId="77777777" w:rsidR="001B73E1" w:rsidRDefault="001B73E1" w:rsidP="001B73E1">
      <w:pPr>
        <w:pStyle w:val="-"/>
        <w:ind w:firstLine="420"/>
      </w:pPr>
      <w:r>
        <w:rPr>
          <w:rFonts w:hint="eastAsia"/>
        </w:rPr>
        <w:t>（2）基金管理人承诺根据市场变化和基金管理人发展不断完善内部控制体系和内部控制制度。</w:t>
      </w:r>
    </w:p>
    <w:p w14:paraId="095D6484" w14:textId="77777777" w:rsidR="001B73E1" w:rsidRDefault="001B73E1">
      <w:pPr>
        <w:widowControl/>
        <w:jc w:val="left"/>
        <w:rPr>
          <w:rFonts w:ascii="宋体" w:hAnsi="宋体"/>
          <w:color w:val="222222"/>
          <w:kern w:val="0"/>
          <w:szCs w:val="21"/>
          <w:lang w:val="x-none" w:eastAsia="x-none"/>
        </w:rPr>
      </w:pPr>
      <w:r>
        <w:br w:type="page"/>
      </w:r>
    </w:p>
    <w:p w14:paraId="5EE5DF50" w14:textId="77777777" w:rsidR="001B73E1" w:rsidRDefault="001B73E1" w:rsidP="001B73E1">
      <w:pPr>
        <w:pStyle w:val="-1"/>
      </w:pPr>
      <w:bookmarkStart w:id="4" w:name="_Toc87875359"/>
      <w:r>
        <w:rPr>
          <w:rFonts w:hint="eastAsia"/>
        </w:rPr>
        <w:t>四、基金托管人</w:t>
      </w:r>
      <w:bookmarkEnd w:id="4"/>
    </w:p>
    <w:p w14:paraId="33B4E537" w14:textId="77777777" w:rsidR="001B73E1" w:rsidRDefault="001B73E1" w:rsidP="001B73E1">
      <w:pPr>
        <w:pStyle w:val="-"/>
        <w:ind w:firstLine="420"/>
      </w:pPr>
      <w:r>
        <w:rPr>
          <w:rFonts w:hint="eastAsia"/>
        </w:rPr>
        <w:t>(一) 基金托管人情况</w:t>
      </w:r>
    </w:p>
    <w:p w14:paraId="3DCA5110" w14:textId="77777777" w:rsidR="001B73E1" w:rsidRDefault="001B73E1" w:rsidP="001B73E1">
      <w:pPr>
        <w:pStyle w:val="-"/>
        <w:ind w:firstLine="420"/>
      </w:pPr>
      <w:r>
        <w:rPr>
          <w:rFonts w:hint="eastAsia"/>
        </w:rPr>
        <w:t>1、基本情况</w:t>
      </w:r>
    </w:p>
    <w:p w14:paraId="1594A3BD" w14:textId="77777777" w:rsidR="001B73E1" w:rsidRDefault="001B73E1" w:rsidP="001B73E1">
      <w:pPr>
        <w:pStyle w:val="-"/>
        <w:ind w:firstLine="420"/>
      </w:pPr>
      <w:r>
        <w:rPr>
          <w:rFonts w:hint="eastAsia"/>
        </w:rPr>
        <w:t>名称：中国建设银行股份有限公司(简称：中国建设银行)</w:t>
      </w:r>
    </w:p>
    <w:p w14:paraId="025A43BC" w14:textId="77777777" w:rsidR="001B73E1" w:rsidRDefault="001B73E1" w:rsidP="001B73E1">
      <w:pPr>
        <w:pStyle w:val="-"/>
        <w:ind w:firstLine="420"/>
      </w:pPr>
      <w:r>
        <w:rPr>
          <w:rFonts w:hint="eastAsia"/>
        </w:rPr>
        <w:t>住所：北京市西城区金融大街25号</w:t>
      </w:r>
    </w:p>
    <w:p w14:paraId="5BE52E01" w14:textId="77777777" w:rsidR="001B73E1" w:rsidRDefault="001B73E1" w:rsidP="001B73E1">
      <w:pPr>
        <w:pStyle w:val="-"/>
        <w:ind w:firstLine="420"/>
      </w:pPr>
      <w:r>
        <w:rPr>
          <w:rFonts w:hint="eastAsia"/>
        </w:rPr>
        <w:t>办公地址：北京市西城区闹市口大街1号院1号楼</w:t>
      </w:r>
    </w:p>
    <w:p w14:paraId="0222CABD" w14:textId="77777777" w:rsidR="001B73E1" w:rsidRDefault="001B73E1" w:rsidP="001B73E1">
      <w:pPr>
        <w:pStyle w:val="-"/>
        <w:ind w:firstLine="420"/>
      </w:pPr>
      <w:r>
        <w:rPr>
          <w:rFonts w:hint="eastAsia"/>
        </w:rPr>
        <w:t>法定代表人：田国立</w:t>
      </w:r>
    </w:p>
    <w:p w14:paraId="0BC86E22" w14:textId="77777777" w:rsidR="001B73E1" w:rsidRDefault="001B73E1" w:rsidP="001B73E1">
      <w:pPr>
        <w:pStyle w:val="-"/>
        <w:ind w:firstLine="420"/>
      </w:pPr>
      <w:r>
        <w:rPr>
          <w:rFonts w:hint="eastAsia"/>
        </w:rPr>
        <w:t>成立时间：2004年09月17日</w:t>
      </w:r>
    </w:p>
    <w:p w14:paraId="2335CE0C" w14:textId="77777777" w:rsidR="001B73E1" w:rsidRDefault="001B73E1" w:rsidP="001B73E1">
      <w:pPr>
        <w:pStyle w:val="-"/>
        <w:ind w:firstLine="420"/>
      </w:pPr>
      <w:r>
        <w:rPr>
          <w:rFonts w:hint="eastAsia"/>
        </w:rPr>
        <w:t>组织形式：股份有限公司</w:t>
      </w:r>
    </w:p>
    <w:p w14:paraId="622E5599" w14:textId="77777777" w:rsidR="001B73E1" w:rsidRDefault="001B73E1" w:rsidP="001B73E1">
      <w:pPr>
        <w:pStyle w:val="-"/>
        <w:ind w:firstLine="420"/>
      </w:pPr>
      <w:r>
        <w:rPr>
          <w:rFonts w:hint="eastAsia"/>
        </w:rPr>
        <w:t>注册资本：贰仟伍佰亿壹仟零玖拾柒万柒仟肆佰捌拾陆元整</w:t>
      </w:r>
    </w:p>
    <w:p w14:paraId="2696C8D4" w14:textId="77777777" w:rsidR="001B73E1" w:rsidRDefault="001B73E1" w:rsidP="001B73E1">
      <w:pPr>
        <w:pStyle w:val="-"/>
        <w:ind w:firstLine="420"/>
      </w:pPr>
      <w:r>
        <w:rPr>
          <w:rFonts w:hint="eastAsia"/>
        </w:rPr>
        <w:t>存续期间：持续经营</w:t>
      </w:r>
    </w:p>
    <w:p w14:paraId="01A340F0" w14:textId="77777777" w:rsidR="001B73E1" w:rsidRDefault="001B73E1" w:rsidP="001B73E1">
      <w:pPr>
        <w:pStyle w:val="-"/>
        <w:ind w:firstLine="420"/>
      </w:pPr>
      <w:r>
        <w:rPr>
          <w:rFonts w:hint="eastAsia"/>
        </w:rPr>
        <w:t>基金托管资格批文及文号：中国证监会证监基字[1998]12号</w:t>
      </w:r>
    </w:p>
    <w:p w14:paraId="6EFEFB72" w14:textId="77777777" w:rsidR="001B73E1" w:rsidRDefault="001B73E1" w:rsidP="001B73E1">
      <w:pPr>
        <w:pStyle w:val="-"/>
        <w:ind w:firstLine="420"/>
        <w:rPr>
          <w:lang w:eastAsia="zh-CN"/>
        </w:rPr>
      </w:pPr>
      <w:r>
        <w:rPr>
          <w:rFonts w:hint="eastAsia"/>
        </w:rPr>
        <w:t>联系人：</w:t>
      </w:r>
      <w:r w:rsidR="00BB241F">
        <w:rPr>
          <w:rFonts w:hint="eastAsia"/>
          <w:lang w:eastAsia="zh-CN"/>
        </w:rPr>
        <w:t>李申</w:t>
      </w:r>
    </w:p>
    <w:p w14:paraId="47013076" w14:textId="77777777" w:rsidR="001B73E1" w:rsidRDefault="001B73E1" w:rsidP="001B73E1">
      <w:pPr>
        <w:pStyle w:val="-"/>
        <w:ind w:firstLine="420"/>
      </w:pPr>
      <w:r>
        <w:rPr>
          <w:rFonts w:hint="eastAsia"/>
        </w:rPr>
        <w:t>联系电话：</w:t>
      </w:r>
      <w:r w:rsidR="00BB241F" w:rsidRPr="00BB241F">
        <w:t>021 6063 7102</w:t>
      </w:r>
    </w:p>
    <w:p w14:paraId="13AD0167" w14:textId="77777777" w:rsidR="001B73E1" w:rsidRDefault="001B73E1" w:rsidP="001B73E1">
      <w:pPr>
        <w:pStyle w:val="-"/>
        <w:ind w:firstLine="420"/>
      </w:pPr>
      <w:r>
        <w:rPr>
          <w:rFonts w:hint="eastAsia"/>
        </w:rPr>
        <w:t>2、主要人员情况</w:t>
      </w:r>
    </w:p>
    <w:p w14:paraId="6F1B7A6C" w14:textId="77777777" w:rsidR="001B73E1" w:rsidRDefault="001B73E1" w:rsidP="001B73E1">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14:paraId="0C346F4F" w14:textId="77777777" w:rsidR="001B73E1" w:rsidRDefault="001B73E1" w:rsidP="001B73E1">
      <w:pPr>
        <w:pStyle w:val="-"/>
        <w:ind w:firstLine="420"/>
      </w:pPr>
      <w:r>
        <w:rPr>
          <w:rFonts w:hint="eastAsia"/>
        </w:rPr>
        <w:t>3、基金托管业务经营情况</w:t>
      </w:r>
    </w:p>
    <w:p w14:paraId="529ED6BB" w14:textId="77777777" w:rsidR="001B73E1" w:rsidRDefault="001B73E1" w:rsidP="001B73E1">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2021年一季度末，中国建设银行已托管1097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及2020年分别荣获《亚洲银行家》颁发的“最佳托管系统实施奖”、“中国年度托管业务科技实施奖”以及“中国年度托管银行（大型银行）”奖项。</w:t>
      </w:r>
    </w:p>
    <w:p w14:paraId="32A0A425" w14:textId="77777777" w:rsidR="001B73E1" w:rsidRDefault="001B73E1" w:rsidP="001B73E1">
      <w:pPr>
        <w:pStyle w:val="-"/>
        <w:ind w:firstLine="420"/>
      </w:pPr>
      <w:r>
        <w:rPr>
          <w:rFonts w:hint="eastAsia"/>
        </w:rPr>
        <w:t>（二）基金托管人的内部控制制度</w:t>
      </w:r>
    </w:p>
    <w:p w14:paraId="57C5DB9C" w14:textId="77777777" w:rsidR="001B73E1" w:rsidRDefault="001B73E1" w:rsidP="001B73E1">
      <w:pPr>
        <w:pStyle w:val="-"/>
        <w:ind w:firstLine="420"/>
      </w:pPr>
      <w:r>
        <w:rPr>
          <w:rFonts w:hint="eastAsia"/>
        </w:rPr>
        <w:t>1、内部控制目标</w:t>
      </w:r>
    </w:p>
    <w:p w14:paraId="5C86C40A" w14:textId="77777777" w:rsidR="001B73E1" w:rsidRDefault="001B73E1" w:rsidP="001B73E1">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391BA1B4" w14:textId="77777777" w:rsidR="001B73E1" w:rsidRDefault="001B73E1" w:rsidP="001B73E1">
      <w:pPr>
        <w:pStyle w:val="-"/>
        <w:ind w:firstLine="420"/>
      </w:pPr>
      <w:r>
        <w:rPr>
          <w:rFonts w:hint="eastAsia"/>
        </w:rPr>
        <w:t>2、内部控制组织结构</w:t>
      </w:r>
    </w:p>
    <w:p w14:paraId="741749B5" w14:textId="77777777" w:rsidR="001B73E1" w:rsidRDefault="001B73E1" w:rsidP="001B73E1">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3C73A45B" w14:textId="77777777" w:rsidR="001B73E1" w:rsidRDefault="001B73E1" w:rsidP="001B73E1">
      <w:pPr>
        <w:pStyle w:val="-"/>
        <w:ind w:firstLine="420"/>
      </w:pPr>
      <w:r>
        <w:rPr>
          <w:rFonts w:hint="eastAsia"/>
        </w:rPr>
        <w:t>3、内部控制制度及措施</w:t>
      </w:r>
    </w:p>
    <w:p w14:paraId="3B751DC9" w14:textId="77777777" w:rsidR="001B73E1" w:rsidRDefault="001B73E1" w:rsidP="001B73E1">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170482FC" w14:textId="77777777" w:rsidR="001B73E1" w:rsidRDefault="001B73E1" w:rsidP="001B73E1">
      <w:pPr>
        <w:pStyle w:val="-"/>
        <w:ind w:firstLine="420"/>
      </w:pPr>
      <w:r>
        <w:rPr>
          <w:rFonts w:hint="eastAsia"/>
        </w:rPr>
        <w:t>（三）基金托管人对基金管理人运作基金进行监督的方法和程序</w:t>
      </w:r>
    </w:p>
    <w:p w14:paraId="2321C4A8" w14:textId="77777777" w:rsidR="001B73E1" w:rsidRDefault="001B73E1" w:rsidP="001B73E1">
      <w:pPr>
        <w:pStyle w:val="-"/>
        <w:ind w:firstLine="420"/>
      </w:pPr>
      <w:r>
        <w:rPr>
          <w:rFonts w:hint="eastAsia"/>
        </w:rPr>
        <w:t>1、监督方法</w:t>
      </w:r>
    </w:p>
    <w:p w14:paraId="618222F7" w14:textId="77777777" w:rsidR="001B73E1" w:rsidRDefault="001B73E1" w:rsidP="001B73E1">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588457F0" w14:textId="77777777" w:rsidR="001B73E1" w:rsidRDefault="001B73E1" w:rsidP="001B73E1">
      <w:pPr>
        <w:pStyle w:val="-"/>
        <w:ind w:firstLine="420"/>
      </w:pPr>
      <w:r>
        <w:rPr>
          <w:rFonts w:hint="eastAsia"/>
        </w:rPr>
        <w:t>2、监督流程</w:t>
      </w:r>
    </w:p>
    <w:p w14:paraId="682E75D7" w14:textId="77777777" w:rsidR="001B73E1" w:rsidRDefault="001B73E1" w:rsidP="001B73E1">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596BA946" w14:textId="77777777" w:rsidR="001B73E1" w:rsidRDefault="001B73E1" w:rsidP="001B73E1">
      <w:pPr>
        <w:pStyle w:val="-"/>
        <w:ind w:firstLine="420"/>
      </w:pPr>
      <w:r>
        <w:rPr>
          <w:rFonts w:hint="eastAsia"/>
        </w:rPr>
        <w:t>（2）收到基金管理人的划款指令后，对指令要素等内容进行核查。</w:t>
      </w:r>
    </w:p>
    <w:p w14:paraId="1249B90D" w14:textId="77777777" w:rsidR="001B73E1" w:rsidRDefault="001B73E1" w:rsidP="001B73E1">
      <w:pPr>
        <w:pStyle w:val="-"/>
        <w:ind w:firstLine="420"/>
      </w:pPr>
      <w:r>
        <w:rPr>
          <w:rFonts w:hint="eastAsia"/>
        </w:rPr>
        <w:t>（3）通过技术或非技术手段发现基金涉嫌违规交易，电话或书面要求基金管理人进行解释或举证，如有必要将及时报告中国证监会。</w:t>
      </w:r>
    </w:p>
    <w:p w14:paraId="314CDA4D" w14:textId="77777777" w:rsidR="001B73E1" w:rsidRDefault="001B73E1">
      <w:pPr>
        <w:widowControl/>
        <w:jc w:val="left"/>
        <w:rPr>
          <w:rFonts w:ascii="宋体" w:hAnsi="宋体"/>
          <w:color w:val="222222"/>
          <w:kern w:val="0"/>
          <w:szCs w:val="21"/>
          <w:lang w:val="x-none" w:eastAsia="x-none"/>
        </w:rPr>
      </w:pPr>
      <w:r>
        <w:br w:type="page"/>
      </w:r>
    </w:p>
    <w:p w14:paraId="6C5F86C0" w14:textId="77777777" w:rsidR="001B73E1" w:rsidRDefault="001B73E1" w:rsidP="001B73E1">
      <w:pPr>
        <w:pStyle w:val="-1"/>
      </w:pPr>
      <w:bookmarkStart w:id="5" w:name="_Toc87875360"/>
      <w:r>
        <w:rPr>
          <w:rFonts w:hint="eastAsia"/>
        </w:rPr>
        <w:t>五、相关服务机构</w:t>
      </w:r>
      <w:bookmarkEnd w:id="5"/>
    </w:p>
    <w:p w14:paraId="27C1583B" w14:textId="77777777" w:rsidR="001B73E1" w:rsidRDefault="001B73E1" w:rsidP="001B73E1">
      <w:pPr>
        <w:pStyle w:val="-2"/>
      </w:pPr>
      <w:r>
        <w:rPr>
          <w:rFonts w:hint="eastAsia"/>
        </w:rPr>
        <w:t>（一） 基金份额销售机构</w:t>
      </w:r>
    </w:p>
    <w:p w14:paraId="3F62993D" w14:textId="77777777" w:rsidR="001B73E1" w:rsidRDefault="001B73E1" w:rsidP="001B73E1">
      <w:pPr>
        <w:pStyle w:val="-3"/>
      </w:pPr>
      <w:r>
        <w:rPr>
          <w:rFonts w:hint="eastAsia"/>
        </w:rPr>
        <w:t>5.1.1 申购赎回代办券商</w:t>
      </w:r>
    </w:p>
    <w:p w14:paraId="449D8FC7" w14:textId="77777777" w:rsidR="001B73E1" w:rsidRDefault="001B73E1" w:rsidP="001B73E1">
      <w:pPr>
        <w:pStyle w:val="-"/>
        <w:ind w:firstLine="420"/>
      </w:pPr>
      <w:r>
        <w:rPr>
          <w:rFonts w:hint="eastAsia"/>
        </w:rPr>
        <w:t>(1)国泰君安证券股份有限公司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6347A207" w14:textId="77777777" w:rsidTr="001B73E1">
        <w:tc>
          <w:tcPr>
            <w:tcW w:w="2076" w:type="dxa"/>
          </w:tcPr>
          <w:p w14:paraId="6BA19E3B"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32402E94" w14:textId="77777777" w:rsidR="001B73E1" w:rsidRDefault="001B73E1" w:rsidP="001B73E1">
            <w:pPr>
              <w:pStyle w:val="-"/>
              <w:shd w:val="clear" w:color="auto" w:fill="auto"/>
              <w:ind w:firstLineChars="0" w:firstLine="0"/>
              <w:jc w:val="left"/>
            </w:pPr>
            <w:r>
              <w:rPr>
                <w:rFonts w:hint="eastAsia"/>
              </w:rPr>
              <w:t>上海市浦东新区商城路</w:t>
            </w:r>
            <w:r>
              <w:t>618号</w:t>
            </w:r>
          </w:p>
        </w:tc>
      </w:tr>
      <w:tr w:rsidR="001B73E1" w14:paraId="1FC2BD03" w14:textId="77777777" w:rsidTr="001B73E1">
        <w:tc>
          <w:tcPr>
            <w:tcW w:w="2076" w:type="dxa"/>
          </w:tcPr>
          <w:p w14:paraId="4E1FE492"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3890A2CF" w14:textId="77777777" w:rsidR="001B73E1" w:rsidRDefault="001B73E1" w:rsidP="001B73E1">
            <w:pPr>
              <w:pStyle w:val="-"/>
              <w:shd w:val="clear" w:color="auto" w:fill="auto"/>
              <w:ind w:firstLineChars="0" w:firstLine="0"/>
              <w:jc w:val="left"/>
            </w:pPr>
            <w:r>
              <w:rPr>
                <w:rFonts w:hint="eastAsia"/>
              </w:rPr>
              <w:t>上海市静安区南京西路</w:t>
            </w:r>
            <w:r>
              <w:t>768号</w:t>
            </w:r>
          </w:p>
        </w:tc>
      </w:tr>
      <w:tr w:rsidR="001B73E1" w14:paraId="3F95438B" w14:textId="77777777" w:rsidTr="001B73E1">
        <w:tc>
          <w:tcPr>
            <w:tcW w:w="2076" w:type="dxa"/>
          </w:tcPr>
          <w:p w14:paraId="0CD9DF74"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1D5E23EF" w14:textId="77777777" w:rsidR="001B73E1" w:rsidRDefault="001B73E1" w:rsidP="001B73E1">
            <w:pPr>
              <w:pStyle w:val="-"/>
              <w:shd w:val="clear" w:color="auto" w:fill="auto"/>
              <w:ind w:firstLineChars="0" w:firstLine="0"/>
              <w:jc w:val="left"/>
            </w:pPr>
            <w:r>
              <w:rPr>
                <w:rFonts w:hint="eastAsia"/>
              </w:rPr>
              <w:t>中国（上海）自由贸易试验区商城路</w:t>
            </w:r>
            <w:r>
              <w:t>618号</w:t>
            </w:r>
          </w:p>
        </w:tc>
      </w:tr>
      <w:tr w:rsidR="001B73E1" w14:paraId="495726FF" w14:textId="77777777" w:rsidTr="001B73E1">
        <w:tc>
          <w:tcPr>
            <w:tcW w:w="2076" w:type="dxa"/>
          </w:tcPr>
          <w:p w14:paraId="5C4CFC6B"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107C754F" w14:textId="77777777" w:rsidR="001B73E1" w:rsidRDefault="001B73E1" w:rsidP="001B73E1">
            <w:pPr>
              <w:pStyle w:val="-"/>
              <w:shd w:val="clear" w:color="auto" w:fill="auto"/>
              <w:ind w:firstLineChars="0" w:firstLine="0"/>
              <w:jc w:val="left"/>
            </w:pPr>
            <w:r>
              <w:rPr>
                <w:rFonts w:hint="eastAsia"/>
              </w:rPr>
              <w:t>贺青</w:t>
            </w:r>
          </w:p>
        </w:tc>
        <w:tc>
          <w:tcPr>
            <w:tcW w:w="2077" w:type="dxa"/>
          </w:tcPr>
          <w:p w14:paraId="11AD0269"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35423E27" w14:textId="77777777" w:rsidR="001B73E1" w:rsidRDefault="001B73E1" w:rsidP="001B73E1">
            <w:pPr>
              <w:pStyle w:val="-"/>
              <w:shd w:val="clear" w:color="auto" w:fill="auto"/>
              <w:ind w:firstLineChars="0" w:firstLine="0"/>
              <w:jc w:val="left"/>
            </w:pPr>
            <w:r>
              <w:rPr>
                <w:rFonts w:hint="eastAsia"/>
              </w:rPr>
              <w:t>黄博铭</w:t>
            </w:r>
          </w:p>
        </w:tc>
      </w:tr>
      <w:tr w:rsidR="001B73E1" w14:paraId="30EAF318" w14:textId="77777777" w:rsidTr="001B73E1">
        <w:tc>
          <w:tcPr>
            <w:tcW w:w="2076" w:type="dxa"/>
          </w:tcPr>
          <w:p w14:paraId="2F7FF3C2"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5AB71B43" w14:textId="77777777" w:rsidR="001B73E1" w:rsidRDefault="001B73E1" w:rsidP="001B73E1">
            <w:pPr>
              <w:pStyle w:val="-"/>
              <w:shd w:val="clear" w:color="auto" w:fill="auto"/>
              <w:ind w:firstLineChars="0" w:firstLine="0"/>
              <w:jc w:val="left"/>
            </w:pPr>
            <w:r>
              <w:t>(021)38676666</w:t>
            </w:r>
          </w:p>
        </w:tc>
        <w:tc>
          <w:tcPr>
            <w:tcW w:w="2077" w:type="dxa"/>
          </w:tcPr>
          <w:p w14:paraId="3D9DC59D"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68B2DD91" w14:textId="77777777" w:rsidR="001B73E1" w:rsidRDefault="001B73E1" w:rsidP="001B73E1">
            <w:pPr>
              <w:pStyle w:val="-"/>
              <w:shd w:val="clear" w:color="auto" w:fill="auto"/>
              <w:ind w:firstLineChars="0" w:firstLine="0"/>
              <w:jc w:val="left"/>
            </w:pPr>
            <w:r>
              <w:t>(021)38670666</w:t>
            </w:r>
          </w:p>
        </w:tc>
      </w:tr>
      <w:tr w:rsidR="001B73E1" w14:paraId="283B3D44" w14:textId="77777777" w:rsidTr="001B73E1">
        <w:tc>
          <w:tcPr>
            <w:tcW w:w="2076" w:type="dxa"/>
          </w:tcPr>
          <w:p w14:paraId="407CBD61"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0C7A0E07" w14:textId="77777777" w:rsidR="001B73E1" w:rsidRDefault="001B73E1" w:rsidP="001B73E1">
            <w:pPr>
              <w:pStyle w:val="-"/>
              <w:shd w:val="clear" w:color="auto" w:fill="auto"/>
              <w:ind w:firstLineChars="0" w:firstLine="0"/>
              <w:jc w:val="left"/>
            </w:pPr>
            <w:r>
              <w:t>http://www.gtja.com</w:t>
            </w:r>
          </w:p>
        </w:tc>
        <w:tc>
          <w:tcPr>
            <w:tcW w:w="2077" w:type="dxa"/>
          </w:tcPr>
          <w:p w14:paraId="4178E993"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56A58DBC" w14:textId="77777777" w:rsidR="001B73E1" w:rsidRDefault="001B73E1" w:rsidP="001B73E1">
            <w:pPr>
              <w:pStyle w:val="-"/>
              <w:shd w:val="clear" w:color="auto" w:fill="auto"/>
              <w:ind w:firstLineChars="0" w:firstLine="0"/>
              <w:jc w:val="left"/>
            </w:pPr>
            <w:r>
              <w:t>95521</w:t>
            </w:r>
          </w:p>
        </w:tc>
      </w:tr>
    </w:tbl>
    <w:p w14:paraId="03AA16A0" w14:textId="77777777" w:rsidR="001B73E1" w:rsidRDefault="001B73E1" w:rsidP="001B73E1">
      <w:pPr>
        <w:pStyle w:val="-"/>
        <w:ind w:firstLine="420"/>
      </w:pPr>
      <w:r>
        <w:t>(2)中信建投证券股份有限公司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6744E70C" w14:textId="77777777" w:rsidTr="001B73E1">
        <w:tc>
          <w:tcPr>
            <w:tcW w:w="2076" w:type="dxa"/>
          </w:tcPr>
          <w:p w14:paraId="2F329F17"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440DFA37" w14:textId="77777777" w:rsidR="001B73E1" w:rsidRDefault="001B73E1" w:rsidP="001B73E1">
            <w:pPr>
              <w:pStyle w:val="-"/>
              <w:shd w:val="clear" w:color="auto" w:fill="auto"/>
              <w:ind w:firstLineChars="0" w:firstLine="0"/>
              <w:jc w:val="left"/>
            </w:pPr>
            <w:r>
              <w:rPr>
                <w:rFonts w:hint="eastAsia"/>
              </w:rPr>
              <w:t>北京市朝阳区安立路</w:t>
            </w:r>
            <w:r>
              <w:t>66号4号楼</w:t>
            </w:r>
          </w:p>
        </w:tc>
      </w:tr>
      <w:tr w:rsidR="001B73E1" w14:paraId="47404533" w14:textId="77777777" w:rsidTr="001B73E1">
        <w:tc>
          <w:tcPr>
            <w:tcW w:w="2076" w:type="dxa"/>
          </w:tcPr>
          <w:p w14:paraId="596093BF"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6910DECD" w14:textId="77777777" w:rsidR="001B73E1" w:rsidRDefault="001B73E1" w:rsidP="001B73E1">
            <w:pPr>
              <w:pStyle w:val="-"/>
              <w:shd w:val="clear" w:color="auto" w:fill="auto"/>
              <w:ind w:firstLineChars="0" w:firstLine="0"/>
              <w:jc w:val="left"/>
            </w:pPr>
            <w:r>
              <w:rPr>
                <w:rFonts w:hint="eastAsia"/>
              </w:rPr>
              <w:t>北京市东城区朝内大街</w:t>
            </w:r>
            <w:r>
              <w:t>188号</w:t>
            </w:r>
          </w:p>
        </w:tc>
      </w:tr>
      <w:tr w:rsidR="001B73E1" w14:paraId="47A2B80A" w14:textId="77777777" w:rsidTr="001B73E1">
        <w:tc>
          <w:tcPr>
            <w:tcW w:w="2076" w:type="dxa"/>
          </w:tcPr>
          <w:p w14:paraId="07AB907E"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5BD2F8E1" w14:textId="77777777" w:rsidR="001B73E1" w:rsidRDefault="001B73E1" w:rsidP="001B73E1">
            <w:pPr>
              <w:pStyle w:val="-"/>
              <w:shd w:val="clear" w:color="auto" w:fill="auto"/>
              <w:ind w:firstLineChars="0" w:firstLine="0"/>
              <w:jc w:val="left"/>
            </w:pPr>
            <w:r>
              <w:rPr>
                <w:rFonts w:hint="eastAsia"/>
              </w:rPr>
              <w:t>北京市朝阳区安立路</w:t>
            </w:r>
            <w:r>
              <w:t>66号4号楼</w:t>
            </w:r>
          </w:p>
        </w:tc>
      </w:tr>
      <w:tr w:rsidR="001B73E1" w14:paraId="0F2C13F8" w14:textId="77777777" w:rsidTr="001B73E1">
        <w:tc>
          <w:tcPr>
            <w:tcW w:w="2076" w:type="dxa"/>
          </w:tcPr>
          <w:p w14:paraId="487B2B7A"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383FCAFA" w14:textId="77777777" w:rsidR="001B73E1" w:rsidRDefault="001B73E1" w:rsidP="001B73E1">
            <w:pPr>
              <w:pStyle w:val="-"/>
              <w:shd w:val="clear" w:color="auto" w:fill="auto"/>
              <w:ind w:firstLineChars="0" w:firstLine="0"/>
              <w:jc w:val="left"/>
            </w:pPr>
            <w:r>
              <w:rPr>
                <w:rFonts w:hint="eastAsia"/>
              </w:rPr>
              <w:t>王常青</w:t>
            </w:r>
          </w:p>
        </w:tc>
        <w:tc>
          <w:tcPr>
            <w:tcW w:w="2077" w:type="dxa"/>
          </w:tcPr>
          <w:p w14:paraId="025AA2A1"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6A1DAABD" w14:textId="77777777" w:rsidR="001B73E1" w:rsidRDefault="001B73E1" w:rsidP="001B73E1">
            <w:pPr>
              <w:pStyle w:val="-"/>
              <w:shd w:val="clear" w:color="auto" w:fill="auto"/>
              <w:ind w:firstLineChars="0" w:firstLine="0"/>
              <w:jc w:val="left"/>
            </w:pPr>
            <w:r>
              <w:rPr>
                <w:rFonts w:hint="eastAsia"/>
              </w:rPr>
              <w:t>权唐</w:t>
            </w:r>
          </w:p>
        </w:tc>
      </w:tr>
      <w:tr w:rsidR="001B73E1" w14:paraId="21CAB502" w14:textId="77777777" w:rsidTr="001B73E1">
        <w:tc>
          <w:tcPr>
            <w:tcW w:w="2076" w:type="dxa"/>
          </w:tcPr>
          <w:p w14:paraId="2906CC83"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04E09902" w14:textId="77777777" w:rsidR="001B73E1" w:rsidRDefault="001B73E1" w:rsidP="001B73E1">
            <w:pPr>
              <w:pStyle w:val="-"/>
              <w:shd w:val="clear" w:color="auto" w:fill="auto"/>
              <w:ind w:firstLineChars="0" w:firstLine="0"/>
              <w:jc w:val="left"/>
            </w:pPr>
            <w:r>
              <w:rPr>
                <w:rFonts w:hint="eastAsia"/>
              </w:rPr>
              <w:t>（</w:t>
            </w:r>
            <w:r>
              <w:t>010）65183880</w:t>
            </w:r>
          </w:p>
        </w:tc>
        <w:tc>
          <w:tcPr>
            <w:tcW w:w="2077" w:type="dxa"/>
          </w:tcPr>
          <w:p w14:paraId="375A85EB"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26D057F2" w14:textId="77777777" w:rsidR="001B73E1" w:rsidRDefault="001B73E1" w:rsidP="001B73E1">
            <w:pPr>
              <w:pStyle w:val="-"/>
              <w:shd w:val="clear" w:color="auto" w:fill="auto"/>
              <w:ind w:firstLineChars="0" w:firstLine="0"/>
              <w:jc w:val="left"/>
            </w:pPr>
            <w:r>
              <w:rPr>
                <w:rFonts w:hint="eastAsia"/>
              </w:rPr>
              <w:t>（</w:t>
            </w:r>
            <w:r>
              <w:t>010）65182261</w:t>
            </w:r>
          </w:p>
        </w:tc>
      </w:tr>
      <w:tr w:rsidR="001B73E1" w14:paraId="6432143F" w14:textId="77777777" w:rsidTr="001B73E1">
        <w:tc>
          <w:tcPr>
            <w:tcW w:w="2076" w:type="dxa"/>
          </w:tcPr>
          <w:p w14:paraId="788EDC40"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1BA46AE1" w14:textId="77777777" w:rsidR="001B73E1" w:rsidRDefault="001B73E1" w:rsidP="001B73E1">
            <w:pPr>
              <w:pStyle w:val="-"/>
              <w:shd w:val="clear" w:color="auto" w:fill="auto"/>
              <w:ind w:firstLineChars="0" w:firstLine="0"/>
              <w:jc w:val="left"/>
            </w:pPr>
            <w:r>
              <w:t>http://www.csc108.com</w:t>
            </w:r>
          </w:p>
        </w:tc>
        <w:tc>
          <w:tcPr>
            <w:tcW w:w="2077" w:type="dxa"/>
          </w:tcPr>
          <w:p w14:paraId="0DA4F54F"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0C639AB0" w14:textId="77777777" w:rsidR="001B73E1" w:rsidRDefault="001B73E1" w:rsidP="001B73E1">
            <w:pPr>
              <w:pStyle w:val="-"/>
              <w:shd w:val="clear" w:color="auto" w:fill="auto"/>
              <w:ind w:firstLineChars="0" w:firstLine="0"/>
              <w:jc w:val="left"/>
            </w:pPr>
            <w:r>
              <w:t>400-8888-108</w:t>
            </w:r>
          </w:p>
        </w:tc>
      </w:tr>
    </w:tbl>
    <w:p w14:paraId="703FAB92" w14:textId="77777777" w:rsidR="001B73E1" w:rsidRDefault="001B73E1" w:rsidP="001B73E1">
      <w:pPr>
        <w:pStyle w:val="-"/>
        <w:ind w:firstLine="420"/>
      </w:pPr>
      <w:r>
        <w:t>(3)招商证券股份有限公司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0001D32C" w14:textId="77777777" w:rsidTr="001B73E1">
        <w:tc>
          <w:tcPr>
            <w:tcW w:w="2076" w:type="dxa"/>
          </w:tcPr>
          <w:p w14:paraId="55A5F573" w14:textId="77777777" w:rsidR="001B73E1" w:rsidRDefault="001B73E1" w:rsidP="001B73E1">
            <w:pPr>
              <w:pStyle w:val="-"/>
              <w:shd w:val="clear" w:color="auto" w:fill="auto"/>
              <w:ind w:firstLineChars="0" w:firstLine="0"/>
              <w:jc w:val="left"/>
            </w:pPr>
            <w:r>
              <w:rPr>
                <w:rFonts w:hint="eastAsia"/>
              </w:rPr>
              <w:t>住所、办公地址</w:t>
            </w:r>
          </w:p>
        </w:tc>
        <w:tc>
          <w:tcPr>
            <w:tcW w:w="6230" w:type="dxa"/>
            <w:gridSpan w:val="3"/>
          </w:tcPr>
          <w:p w14:paraId="5AC62EE4" w14:textId="77777777" w:rsidR="001B73E1" w:rsidRDefault="001B73E1" w:rsidP="001B73E1">
            <w:pPr>
              <w:pStyle w:val="-"/>
              <w:shd w:val="clear" w:color="auto" w:fill="auto"/>
              <w:ind w:firstLineChars="0" w:firstLine="0"/>
              <w:jc w:val="left"/>
            </w:pPr>
            <w:r>
              <w:rPr>
                <w:rFonts w:hint="eastAsia"/>
              </w:rPr>
              <w:t>深圳市福田区益田路江苏大厦</w:t>
            </w:r>
            <w:r>
              <w:t>A座38-45层</w:t>
            </w:r>
          </w:p>
        </w:tc>
      </w:tr>
      <w:tr w:rsidR="001B73E1" w14:paraId="4576F91B" w14:textId="77777777" w:rsidTr="001B73E1">
        <w:tc>
          <w:tcPr>
            <w:tcW w:w="2076" w:type="dxa"/>
          </w:tcPr>
          <w:p w14:paraId="610EF980"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16869E63" w14:textId="77777777" w:rsidR="001B73E1" w:rsidRDefault="001B73E1" w:rsidP="001B73E1">
            <w:pPr>
              <w:pStyle w:val="-"/>
              <w:shd w:val="clear" w:color="auto" w:fill="auto"/>
              <w:ind w:firstLineChars="0" w:firstLine="0"/>
              <w:jc w:val="left"/>
            </w:pPr>
            <w:r>
              <w:rPr>
                <w:rFonts w:hint="eastAsia"/>
              </w:rPr>
              <w:t>深圳市福田区福田街道福华一路</w:t>
            </w:r>
            <w:r>
              <w:t>111号</w:t>
            </w:r>
          </w:p>
        </w:tc>
      </w:tr>
      <w:tr w:rsidR="001B73E1" w14:paraId="71CC3AB7" w14:textId="77777777" w:rsidTr="001B73E1">
        <w:tc>
          <w:tcPr>
            <w:tcW w:w="2076" w:type="dxa"/>
          </w:tcPr>
          <w:p w14:paraId="003F630B"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1AC7557F" w14:textId="77777777" w:rsidR="001B73E1" w:rsidRDefault="001B73E1" w:rsidP="001B73E1">
            <w:pPr>
              <w:pStyle w:val="-"/>
              <w:shd w:val="clear" w:color="auto" w:fill="auto"/>
              <w:ind w:firstLineChars="0" w:firstLine="0"/>
              <w:jc w:val="left"/>
            </w:pPr>
            <w:r>
              <w:rPr>
                <w:rFonts w:hint="eastAsia"/>
              </w:rPr>
              <w:t>霍达</w:t>
            </w:r>
          </w:p>
        </w:tc>
        <w:tc>
          <w:tcPr>
            <w:tcW w:w="2077" w:type="dxa"/>
          </w:tcPr>
          <w:p w14:paraId="6C279AF7"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4670D5F0" w14:textId="77777777" w:rsidR="001B73E1" w:rsidRDefault="001B73E1" w:rsidP="001B73E1">
            <w:pPr>
              <w:pStyle w:val="-"/>
              <w:shd w:val="clear" w:color="auto" w:fill="auto"/>
              <w:ind w:firstLineChars="0" w:firstLine="0"/>
              <w:jc w:val="left"/>
            </w:pPr>
            <w:r>
              <w:rPr>
                <w:rFonts w:hint="eastAsia"/>
              </w:rPr>
              <w:t>林生迎</w:t>
            </w:r>
          </w:p>
        </w:tc>
      </w:tr>
      <w:tr w:rsidR="001B73E1" w14:paraId="48D45B0A" w14:textId="77777777" w:rsidTr="001B73E1">
        <w:tc>
          <w:tcPr>
            <w:tcW w:w="2076" w:type="dxa"/>
          </w:tcPr>
          <w:p w14:paraId="42F57937"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5E37FAD6" w14:textId="77777777" w:rsidR="001B73E1" w:rsidRDefault="001B73E1" w:rsidP="001B73E1">
            <w:pPr>
              <w:pStyle w:val="-"/>
              <w:shd w:val="clear" w:color="auto" w:fill="auto"/>
              <w:ind w:firstLineChars="0" w:firstLine="0"/>
              <w:jc w:val="left"/>
            </w:pPr>
            <w:r>
              <w:t>(0755)82943666</w:t>
            </w:r>
          </w:p>
        </w:tc>
        <w:tc>
          <w:tcPr>
            <w:tcW w:w="2077" w:type="dxa"/>
          </w:tcPr>
          <w:p w14:paraId="249EC500"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79F861FF" w14:textId="77777777" w:rsidR="001B73E1" w:rsidRDefault="001B73E1" w:rsidP="001B73E1">
            <w:pPr>
              <w:pStyle w:val="-"/>
              <w:shd w:val="clear" w:color="auto" w:fill="auto"/>
              <w:ind w:firstLineChars="0" w:firstLine="0"/>
              <w:jc w:val="left"/>
            </w:pPr>
            <w:r>
              <w:t>(0755)82943636</w:t>
            </w:r>
          </w:p>
        </w:tc>
      </w:tr>
      <w:tr w:rsidR="001B73E1" w14:paraId="06069505" w14:textId="77777777" w:rsidTr="001B73E1">
        <w:tc>
          <w:tcPr>
            <w:tcW w:w="2076" w:type="dxa"/>
          </w:tcPr>
          <w:p w14:paraId="15B55B96"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698751DF" w14:textId="77777777" w:rsidR="001B73E1" w:rsidRDefault="001B73E1" w:rsidP="001B73E1">
            <w:pPr>
              <w:pStyle w:val="-"/>
              <w:shd w:val="clear" w:color="auto" w:fill="auto"/>
              <w:ind w:firstLineChars="0" w:firstLine="0"/>
              <w:jc w:val="left"/>
            </w:pPr>
            <w:r>
              <w:t>http://www.cmschina.com</w:t>
            </w:r>
          </w:p>
        </w:tc>
        <w:tc>
          <w:tcPr>
            <w:tcW w:w="2077" w:type="dxa"/>
          </w:tcPr>
          <w:p w14:paraId="075CC3B0"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0CCBEB17" w14:textId="77777777" w:rsidR="001B73E1" w:rsidRDefault="001B73E1" w:rsidP="001B73E1">
            <w:pPr>
              <w:pStyle w:val="-"/>
              <w:shd w:val="clear" w:color="auto" w:fill="auto"/>
              <w:ind w:firstLineChars="0" w:firstLine="0"/>
              <w:jc w:val="left"/>
            </w:pPr>
            <w:r>
              <w:t>4008888111、95565</w:t>
            </w:r>
          </w:p>
        </w:tc>
      </w:tr>
    </w:tbl>
    <w:p w14:paraId="458F951E" w14:textId="77777777" w:rsidR="001B73E1" w:rsidRDefault="001B73E1" w:rsidP="001B73E1">
      <w:pPr>
        <w:pStyle w:val="-"/>
        <w:ind w:firstLine="420"/>
      </w:pPr>
      <w:r>
        <w:t>(4)中信证券股份有限公司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3FEE2B4C" w14:textId="77777777" w:rsidTr="001B73E1">
        <w:tc>
          <w:tcPr>
            <w:tcW w:w="2076" w:type="dxa"/>
          </w:tcPr>
          <w:p w14:paraId="3058717F"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4C06E78F" w14:textId="77777777" w:rsidR="001B73E1" w:rsidRDefault="001B73E1" w:rsidP="001B73E1">
            <w:pPr>
              <w:pStyle w:val="-"/>
              <w:shd w:val="clear" w:color="auto" w:fill="auto"/>
              <w:ind w:firstLineChars="0" w:firstLine="0"/>
              <w:jc w:val="left"/>
            </w:pPr>
            <w:r>
              <w:rPr>
                <w:rFonts w:hint="eastAsia"/>
              </w:rPr>
              <w:t>北京市朝阳区亮马桥路</w:t>
            </w:r>
            <w:r>
              <w:t>48号中信证券大厦</w:t>
            </w:r>
          </w:p>
        </w:tc>
      </w:tr>
      <w:tr w:rsidR="001B73E1" w14:paraId="3830B545" w14:textId="77777777" w:rsidTr="001B73E1">
        <w:tc>
          <w:tcPr>
            <w:tcW w:w="2076" w:type="dxa"/>
          </w:tcPr>
          <w:p w14:paraId="2EFFCDFD"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268E3269" w14:textId="77777777" w:rsidR="001B73E1" w:rsidRDefault="001B73E1" w:rsidP="001B73E1">
            <w:pPr>
              <w:pStyle w:val="-"/>
              <w:shd w:val="clear" w:color="auto" w:fill="auto"/>
              <w:ind w:firstLineChars="0" w:firstLine="0"/>
              <w:jc w:val="left"/>
            </w:pPr>
            <w:r>
              <w:rPr>
                <w:rFonts w:hint="eastAsia"/>
              </w:rPr>
              <w:t>深圳市福田区中心三路</w:t>
            </w:r>
            <w:r>
              <w:t>8号中信证券大厦;北京市朝阳区亮马桥路48号中信证券大厦</w:t>
            </w:r>
          </w:p>
        </w:tc>
      </w:tr>
      <w:tr w:rsidR="001B73E1" w14:paraId="3A310E87" w14:textId="77777777" w:rsidTr="001B73E1">
        <w:tc>
          <w:tcPr>
            <w:tcW w:w="2076" w:type="dxa"/>
          </w:tcPr>
          <w:p w14:paraId="3FA6EAB6"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01872F5F" w14:textId="77777777" w:rsidR="001B73E1" w:rsidRDefault="001B73E1" w:rsidP="001B73E1">
            <w:pPr>
              <w:pStyle w:val="-"/>
              <w:shd w:val="clear" w:color="auto" w:fill="auto"/>
              <w:ind w:firstLineChars="0" w:firstLine="0"/>
              <w:jc w:val="left"/>
            </w:pPr>
            <w:r>
              <w:rPr>
                <w:rFonts w:hint="eastAsia"/>
              </w:rPr>
              <w:t>深圳市福田区中心三路</w:t>
            </w:r>
            <w:r>
              <w:t>8号卓越时代广场（二期）北座</w:t>
            </w:r>
          </w:p>
        </w:tc>
      </w:tr>
      <w:tr w:rsidR="001B73E1" w14:paraId="0603B3D9" w14:textId="77777777" w:rsidTr="001B73E1">
        <w:tc>
          <w:tcPr>
            <w:tcW w:w="2076" w:type="dxa"/>
          </w:tcPr>
          <w:p w14:paraId="070721AC"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37A36D25" w14:textId="77777777" w:rsidR="001B73E1" w:rsidRDefault="001B73E1" w:rsidP="001B73E1">
            <w:pPr>
              <w:pStyle w:val="-"/>
              <w:shd w:val="clear" w:color="auto" w:fill="auto"/>
              <w:ind w:firstLineChars="0" w:firstLine="0"/>
              <w:jc w:val="left"/>
            </w:pPr>
            <w:r>
              <w:rPr>
                <w:rFonts w:hint="eastAsia"/>
              </w:rPr>
              <w:t>张佑君</w:t>
            </w:r>
          </w:p>
        </w:tc>
        <w:tc>
          <w:tcPr>
            <w:tcW w:w="2077" w:type="dxa"/>
          </w:tcPr>
          <w:p w14:paraId="139EFDFC"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55826258" w14:textId="77777777" w:rsidR="001B73E1" w:rsidRDefault="001B73E1" w:rsidP="001B73E1">
            <w:pPr>
              <w:pStyle w:val="-"/>
              <w:shd w:val="clear" w:color="auto" w:fill="auto"/>
              <w:ind w:firstLineChars="0" w:firstLine="0"/>
              <w:jc w:val="left"/>
            </w:pPr>
            <w:r>
              <w:rPr>
                <w:rFonts w:hint="eastAsia"/>
              </w:rPr>
              <w:t>郑慧</w:t>
            </w:r>
          </w:p>
        </w:tc>
      </w:tr>
      <w:tr w:rsidR="001B73E1" w14:paraId="45A13209" w14:textId="77777777" w:rsidTr="001B73E1">
        <w:tc>
          <w:tcPr>
            <w:tcW w:w="2076" w:type="dxa"/>
          </w:tcPr>
          <w:p w14:paraId="57173232" w14:textId="77777777" w:rsidR="001B73E1" w:rsidRDefault="001B73E1" w:rsidP="001B73E1">
            <w:pPr>
              <w:pStyle w:val="-"/>
              <w:shd w:val="clear" w:color="auto" w:fill="auto"/>
              <w:ind w:firstLineChars="0" w:firstLine="0"/>
              <w:jc w:val="left"/>
            </w:pPr>
            <w:r>
              <w:rPr>
                <w:rFonts w:hint="eastAsia"/>
              </w:rPr>
              <w:t>电话</w:t>
            </w:r>
          </w:p>
        </w:tc>
        <w:tc>
          <w:tcPr>
            <w:tcW w:w="6230" w:type="dxa"/>
            <w:gridSpan w:val="3"/>
          </w:tcPr>
          <w:p w14:paraId="2FED8201" w14:textId="77777777" w:rsidR="001B73E1" w:rsidRDefault="001B73E1" w:rsidP="001B73E1">
            <w:pPr>
              <w:pStyle w:val="-"/>
              <w:shd w:val="clear" w:color="auto" w:fill="auto"/>
              <w:ind w:firstLineChars="0" w:firstLine="0"/>
              <w:jc w:val="left"/>
            </w:pPr>
            <w:r>
              <w:t>010-60838888</w:t>
            </w:r>
          </w:p>
        </w:tc>
      </w:tr>
      <w:tr w:rsidR="001B73E1" w14:paraId="2A2A8A58" w14:textId="77777777" w:rsidTr="001B73E1">
        <w:tc>
          <w:tcPr>
            <w:tcW w:w="2076" w:type="dxa"/>
          </w:tcPr>
          <w:p w14:paraId="54095CA8"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06348DA0" w14:textId="77777777" w:rsidR="001B73E1" w:rsidRDefault="001B73E1" w:rsidP="001B73E1">
            <w:pPr>
              <w:pStyle w:val="-"/>
              <w:shd w:val="clear" w:color="auto" w:fill="auto"/>
              <w:ind w:firstLineChars="0" w:firstLine="0"/>
              <w:jc w:val="left"/>
            </w:pPr>
            <w:r>
              <w:t>http://www.cs.ecitic.com</w:t>
            </w:r>
          </w:p>
        </w:tc>
        <w:tc>
          <w:tcPr>
            <w:tcW w:w="2077" w:type="dxa"/>
          </w:tcPr>
          <w:p w14:paraId="2929D884"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45640BEE" w14:textId="77777777" w:rsidR="001B73E1" w:rsidRDefault="001B73E1" w:rsidP="001B73E1">
            <w:pPr>
              <w:pStyle w:val="-"/>
              <w:shd w:val="clear" w:color="auto" w:fill="auto"/>
              <w:ind w:firstLineChars="0" w:firstLine="0"/>
              <w:jc w:val="left"/>
            </w:pPr>
            <w:r>
              <w:t>95558</w:t>
            </w:r>
          </w:p>
        </w:tc>
      </w:tr>
    </w:tbl>
    <w:p w14:paraId="3D0A267D" w14:textId="77777777" w:rsidR="001B73E1" w:rsidRDefault="001B73E1" w:rsidP="001B73E1">
      <w:pPr>
        <w:pStyle w:val="-"/>
        <w:ind w:firstLine="420"/>
      </w:pPr>
      <w:r>
        <w:t>(5)中国银河证券股份有限公司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5F0C903F" w14:textId="77777777" w:rsidTr="001B73E1">
        <w:tc>
          <w:tcPr>
            <w:tcW w:w="2076" w:type="dxa"/>
          </w:tcPr>
          <w:p w14:paraId="49735F0E"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6A126729" w14:textId="77777777" w:rsidR="001B73E1" w:rsidRDefault="001B73E1" w:rsidP="001B73E1">
            <w:pPr>
              <w:pStyle w:val="-"/>
              <w:shd w:val="clear" w:color="auto" w:fill="auto"/>
              <w:ind w:firstLineChars="0" w:firstLine="0"/>
              <w:jc w:val="left"/>
            </w:pPr>
            <w:r>
              <w:rPr>
                <w:rFonts w:hint="eastAsia"/>
              </w:rPr>
              <w:t>北京市西城区金融大街</w:t>
            </w:r>
            <w:r>
              <w:t>35号国际企业大厦C座</w:t>
            </w:r>
          </w:p>
        </w:tc>
      </w:tr>
      <w:tr w:rsidR="001B73E1" w14:paraId="7933347E" w14:textId="77777777" w:rsidTr="001B73E1">
        <w:tc>
          <w:tcPr>
            <w:tcW w:w="2076" w:type="dxa"/>
          </w:tcPr>
          <w:p w14:paraId="0006A080"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1947F949" w14:textId="77777777" w:rsidR="001B73E1" w:rsidRDefault="001B73E1" w:rsidP="001B73E1">
            <w:pPr>
              <w:pStyle w:val="-"/>
              <w:shd w:val="clear" w:color="auto" w:fill="auto"/>
              <w:ind w:firstLineChars="0" w:firstLine="0"/>
              <w:jc w:val="left"/>
            </w:pPr>
            <w:r>
              <w:rPr>
                <w:rFonts w:hint="eastAsia"/>
              </w:rPr>
              <w:t>北京市丰台区西营街</w:t>
            </w:r>
            <w:r>
              <w:t>8号院1号楼青海金融大厦</w:t>
            </w:r>
          </w:p>
        </w:tc>
      </w:tr>
      <w:tr w:rsidR="001B73E1" w14:paraId="69EDD557" w14:textId="77777777" w:rsidTr="001B73E1">
        <w:tc>
          <w:tcPr>
            <w:tcW w:w="2076" w:type="dxa"/>
          </w:tcPr>
          <w:p w14:paraId="3C71BE81"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72A61E85" w14:textId="77777777" w:rsidR="001B73E1" w:rsidRDefault="001B73E1" w:rsidP="001B73E1">
            <w:pPr>
              <w:pStyle w:val="-"/>
              <w:shd w:val="clear" w:color="auto" w:fill="auto"/>
              <w:ind w:firstLineChars="0" w:firstLine="0"/>
              <w:jc w:val="left"/>
            </w:pPr>
            <w:r>
              <w:rPr>
                <w:rFonts w:hint="eastAsia"/>
              </w:rPr>
              <w:t>北京市西城区金融大街</w:t>
            </w:r>
            <w:r>
              <w:t>35号国际企业大厦C座2-6层</w:t>
            </w:r>
          </w:p>
        </w:tc>
      </w:tr>
      <w:tr w:rsidR="001B73E1" w14:paraId="77AACEB6" w14:textId="77777777" w:rsidTr="001B73E1">
        <w:tc>
          <w:tcPr>
            <w:tcW w:w="2076" w:type="dxa"/>
          </w:tcPr>
          <w:p w14:paraId="641E62B7"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7CBDE6D6" w14:textId="77777777" w:rsidR="001B73E1" w:rsidRDefault="001B73E1" w:rsidP="001B73E1">
            <w:pPr>
              <w:pStyle w:val="-"/>
              <w:shd w:val="clear" w:color="auto" w:fill="auto"/>
              <w:ind w:firstLineChars="0" w:firstLine="0"/>
              <w:jc w:val="left"/>
            </w:pPr>
            <w:r>
              <w:rPr>
                <w:rFonts w:hint="eastAsia"/>
              </w:rPr>
              <w:t>陈共炎</w:t>
            </w:r>
          </w:p>
        </w:tc>
        <w:tc>
          <w:tcPr>
            <w:tcW w:w="2077" w:type="dxa"/>
          </w:tcPr>
          <w:p w14:paraId="1C4D9036"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66A233D1" w14:textId="77777777" w:rsidR="001B73E1" w:rsidRDefault="001B73E1" w:rsidP="001B73E1">
            <w:pPr>
              <w:pStyle w:val="-"/>
              <w:shd w:val="clear" w:color="auto" w:fill="auto"/>
              <w:ind w:firstLineChars="0" w:firstLine="0"/>
              <w:jc w:val="left"/>
            </w:pPr>
            <w:r>
              <w:rPr>
                <w:rFonts w:hint="eastAsia"/>
              </w:rPr>
              <w:t>辛国政</w:t>
            </w:r>
          </w:p>
        </w:tc>
      </w:tr>
      <w:tr w:rsidR="001B73E1" w14:paraId="35759AA8" w14:textId="77777777" w:rsidTr="001B73E1">
        <w:tc>
          <w:tcPr>
            <w:tcW w:w="2076" w:type="dxa"/>
          </w:tcPr>
          <w:p w14:paraId="6EC90AA2"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31A9E60F" w14:textId="77777777" w:rsidR="001B73E1" w:rsidRDefault="001B73E1" w:rsidP="001B73E1">
            <w:pPr>
              <w:pStyle w:val="-"/>
              <w:shd w:val="clear" w:color="auto" w:fill="auto"/>
              <w:ind w:firstLineChars="0" w:firstLine="0"/>
              <w:jc w:val="left"/>
            </w:pPr>
            <w:r>
              <w:t>010-80928123</w:t>
            </w:r>
          </w:p>
        </w:tc>
        <w:tc>
          <w:tcPr>
            <w:tcW w:w="2077" w:type="dxa"/>
          </w:tcPr>
          <w:p w14:paraId="5DEB9501"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31C0331D" w14:textId="77777777" w:rsidR="001B73E1" w:rsidRDefault="001B73E1" w:rsidP="001B73E1">
            <w:pPr>
              <w:pStyle w:val="-"/>
              <w:shd w:val="clear" w:color="auto" w:fill="auto"/>
              <w:ind w:firstLineChars="0" w:firstLine="0"/>
              <w:jc w:val="left"/>
            </w:pPr>
            <w:r>
              <w:t>010-83574807</w:t>
            </w:r>
          </w:p>
        </w:tc>
      </w:tr>
      <w:tr w:rsidR="001B73E1" w14:paraId="293A5522" w14:textId="77777777" w:rsidTr="001B73E1">
        <w:tc>
          <w:tcPr>
            <w:tcW w:w="2076" w:type="dxa"/>
          </w:tcPr>
          <w:p w14:paraId="7BBADE91"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4AF96214" w14:textId="77777777" w:rsidR="001B73E1" w:rsidRDefault="001B73E1" w:rsidP="001B73E1">
            <w:pPr>
              <w:pStyle w:val="-"/>
              <w:shd w:val="clear" w:color="auto" w:fill="auto"/>
              <w:ind w:firstLineChars="0" w:firstLine="0"/>
              <w:jc w:val="left"/>
            </w:pPr>
            <w:r>
              <w:t>http://www.chinastock.com.cn</w:t>
            </w:r>
          </w:p>
        </w:tc>
        <w:tc>
          <w:tcPr>
            <w:tcW w:w="2077" w:type="dxa"/>
          </w:tcPr>
          <w:p w14:paraId="5C34676A"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617038A7" w14:textId="77777777" w:rsidR="001B73E1" w:rsidRDefault="001B73E1" w:rsidP="001B73E1">
            <w:pPr>
              <w:pStyle w:val="-"/>
              <w:shd w:val="clear" w:color="auto" w:fill="auto"/>
              <w:ind w:firstLineChars="0" w:firstLine="0"/>
              <w:jc w:val="left"/>
            </w:pPr>
            <w:r>
              <w:t>4008-888-888或95551</w:t>
            </w:r>
          </w:p>
        </w:tc>
      </w:tr>
    </w:tbl>
    <w:p w14:paraId="3DE0B37F" w14:textId="77777777" w:rsidR="001B73E1" w:rsidRDefault="001B73E1" w:rsidP="001B73E1">
      <w:pPr>
        <w:pStyle w:val="-"/>
        <w:ind w:firstLine="420"/>
      </w:pPr>
      <w:r>
        <w:t>(6)申万宏源证券有限公司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1ADA1DF0" w14:textId="77777777" w:rsidTr="001B73E1">
        <w:tc>
          <w:tcPr>
            <w:tcW w:w="2076" w:type="dxa"/>
          </w:tcPr>
          <w:p w14:paraId="7052E72D"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377B9399" w14:textId="77777777" w:rsidR="001B73E1" w:rsidRDefault="001B73E1" w:rsidP="001B73E1">
            <w:pPr>
              <w:pStyle w:val="-"/>
              <w:shd w:val="clear" w:color="auto" w:fill="auto"/>
              <w:ind w:firstLineChars="0" w:firstLine="0"/>
              <w:jc w:val="left"/>
            </w:pPr>
            <w:r>
              <w:rPr>
                <w:rFonts w:hint="eastAsia"/>
              </w:rPr>
              <w:t>上海市徐汇区长乐路</w:t>
            </w:r>
            <w:r>
              <w:t>989号45层</w:t>
            </w:r>
          </w:p>
        </w:tc>
      </w:tr>
      <w:tr w:rsidR="001B73E1" w14:paraId="4E23971A" w14:textId="77777777" w:rsidTr="001B73E1">
        <w:tc>
          <w:tcPr>
            <w:tcW w:w="2076" w:type="dxa"/>
          </w:tcPr>
          <w:p w14:paraId="3CBB535C"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7979BBB9" w14:textId="77777777" w:rsidR="001B73E1" w:rsidRDefault="001B73E1" w:rsidP="001B73E1">
            <w:pPr>
              <w:pStyle w:val="-"/>
              <w:shd w:val="clear" w:color="auto" w:fill="auto"/>
              <w:ind w:firstLineChars="0" w:firstLine="0"/>
              <w:jc w:val="left"/>
            </w:pPr>
            <w:r>
              <w:rPr>
                <w:rFonts w:hint="eastAsia"/>
              </w:rPr>
              <w:t>上海市徐汇区长乐路</w:t>
            </w:r>
            <w:r>
              <w:t>989号</w:t>
            </w:r>
          </w:p>
        </w:tc>
      </w:tr>
      <w:tr w:rsidR="001B73E1" w14:paraId="79202ECF" w14:textId="77777777" w:rsidTr="001B73E1">
        <w:tc>
          <w:tcPr>
            <w:tcW w:w="2076" w:type="dxa"/>
          </w:tcPr>
          <w:p w14:paraId="466893B1"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34F6BF93" w14:textId="77777777" w:rsidR="001B73E1" w:rsidRDefault="001B73E1" w:rsidP="001B73E1">
            <w:pPr>
              <w:pStyle w:val="-"/>
              <w:shd w:val="clear" w:color="auto" w:fill="auto"/>
              <w:ind w:firstLineChars="0" w:firstLine="0"/>
              <w:jc w:val="left"/>
            </w:pPr>
            <w:r>
              <w:rPr>
                <w:rFonts w:hint="eastAsia"/>
              </w:rPr>
              <w:t>上海市徐汇区长乐路</w:t>
            </w:r>
            <w:r>
              <w:t>989号45层</w:t>
            </w:r>
          </w:p>
        </w:tc>
      </w:tr>
      <w:tr w:rsidR="001B73E1" w14:paraId="703DEB29" w14:textId="77777777" w:rsidTr="001B73E1">
        <w:tc>
          <w:tcPr>
            <w:tcW w:w="2076" w:type="dxa"/>
          </w:tcPr>
          <w:p w14:paraId="62B0B52E"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30239AD3" w14:textId="77777777" w:rsidR="001B73E1" w:rsidRDefault="001B73E1" w:rsidP="001B73E1">
            <w:pPr>
              <w:pStyle w:val="-"/>
              <w:shd w:val="clear" w:color="auto" w:fill="auto"/>
              <w:ind w:firstLineChars="0" w:firstLine="0"/>
              <w:jc w:val="left"/>
            </w:pPr>
            <w:r>
              <w:rPr>
                <w:rFonts w:hint="eastAsia"/>
              </w:rPr>
              <w:t>李梅</w:t>
            </w:r>
          </w:p>
        </w:tc>
        <w:tc>
          <w:tcPr>
            <w:tcW w:w="2077" w:type="dxa"/>
          </w:tcPr>
          <w:p w14:paraId="60F766D1"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0E305BC9" w14:textId="77777777" w:rsidR="001B73E1" w:rsidRDefault="001B73E1" w:rsidP="001B73E1">
            <w:pPr>
              <w:pStyle w:val="-"/>
              <w:shd w:val="clear" w:color="auto" w:fill="auto"/>
              <w:ind w:firstLineChars="0" w:firstLine="0"/>
              <w:jc w:val="left"/>
            </w:pPr>
            <w:r>
              <w:rPr>
                <w:rFonts w:hint="eastAsia"/>
              </w:rPr>
              <w:t>陈宇</w:t>
            </w:r>
          </w:p>
        </w:tc>
      </w:tr>
      <w:tr w:rsidR="001B73E1" w14:paraId="3A6AC274" w14:textId="77777777" w:rsidTr="001B73E1">
        <w:tc>
          <w:tcPr>
            <w:tcW w:w="2076" w:type="dxa"/>
          </w:tcPr>
          <w:p w14:paraId="12736621"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7021B88E" w14:textId="77777777" w:rsidR="001B73E1" w:rsidRDefault="001B73E1" w:rsidP="001B73E1">
            <w:pPr>
              <w:pStyle w:val="-"/>
              <w:shd w:val="clear" w:color="auto" w:fill="auto"/>
              <w:ind w:firstLineChars="0" w:firstLine="0"/>
              <w:jc w:val="left"/>
            </w:pPr>
            <w:r>
              <w:t>021-33388214</w:t>
            </w:r>
          </w:p>
        </w:tc>
        <w:tc>
          <w:tcPr>
            <w:tcW w:w="2077" w:type="dxa"/>
          </w:tcPr>
          <w:p w14:paraId="58B2251B"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45467106" w14:textId="77777777" w:rsidR="001B73E1" w:rsidRDefault="001B73E1" w:rsidP="001B73E1">
            <w:pPr>
              <w:pStyle w:val="-"/>
              <w:shd w:val="clear" w:color="auto" w:fill="auto"/>
              <w:ind w:firstLineChars="0" w:firstLine="0"/>
              <w:jc w:val="left"/>
            </w:pPr>
            <w:r>
              <w:t>021-33388224</w:t>
            </w:r>
          </w:p>
        </w:tc>
      </w:tr>
      <w:tr w:rsidR="001B73E1" w14:paraId="1EDE94D4" w14:textId="77777777" w:rsidTr="001B73E1">
        <w:tc>
          <w:tcPr>
            <w:tcW w:w="2076" w:type="dxa"/>
          </w:tcPr>
          <w:p w14:paraId="2CB2BCBA"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5FFEE437" w14:textId="77777777" w:rsidR="001B73E1" w:rsidRDefault="001B73E1" w:rsidP="001B73E1">
            <w:pPr>
              <w:pStyle w:val="-"/>
              <w:shd w:val="clear" w:color="auto" w:fill="auto"/>
              <w:ind w:firstLineChars="0" w:firstLine="0"/>
              <w:jc w:val="left"/>
            </w:pPr>
            <w:r>
              <w:t>http://www.swhysc.com</w:t>
            </w:r>
          </w:p>
        </w:tc>
        <w:tc>
          <w:tcPr>
            <w:tcW w:w="2077" w:type="dxa"/>
          </w:tcPr>
          <w:p w14:paraId="5085F81B"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3E8C13C0" w14:textId="77777777" w:rsidR="001B73E1" w:rsidRDefault="001B73E1" w:rsidP="001B73E1">
            <w:pPr>
              <w:pStyle w:val="-"/>
              <w:shd w:val="clear" w:color="auto" w:fill="auto"/>
              <w:ind w:firstLineChars="0" w:firstLine="0"/>
              <w:jc w:val="left"/>
            </w:pPr>
            <w:r>
              <w:t>95523或4008895523</w:t>
            </w:r>
          </w:p>
        </w:tc>
      </w:tr>
    </w:tbl>
    <w:p w14:paraId="5C0047F4" w14:textId="77777777" w:rsidR="001B73E1" w:rsidRDefault="001B73E1" w:rsidP="001B73E1">
      <w:pPr>
        <w:pStyle w:val="-"/>
        <w:ind w:firstLine="420"/>
      </w:pPr>
      <w:r>
        <w:t>(7)安信证券股份有限公司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0DE6C916" w14:textId="77777777" w:rsidTr="001B73E1">
        <w:tc>
          <w:tcPr>
            <w:tcW w:w="2076" w:type="dxa"/>
          </w:tcPr>
          <w:p w14:paraId="11D54BA9" w14:textId="77777777" w:rsidR="001B73E1" w:rsidRDefault="001B73E1" w:rsidP="001B73E1">
            <w:pPr>
              <w:pStyle w:val="-"/>
              <w:shd w:val="clear" w:color="auto" w:fill="auto"/>
              <w:ind w:firstLineChars="0" w:firstLine="0"/>
              <w:jc w:val="left"/>
            </w:pPr>
            <w:r>
              <w:rPr>
                <w:rFonts w:hint="eastAsia"/>
              </w:rPr>
              <w:t>住所、办公地址</w:t>
            </w:r>
          </w:p>
        </w:tc>
        <w:tc>
          <w:tcPr>
            <w:tcW w:w="6230" w:type="dxa"/>
            <w:gridSpan w:val="3"/>
          </w:tcPr>
          <w:p w14:paraId="3EC45B13" w14:textId="77777777" w:rsidR="001B73E1" w:rsidRDefault="001B73E1" w:rsidP="001B73E1">
            <w:pPr>
              <w:pStyle w:val="-"/>
              <w:shd w:val="clear" w:color="auto" w:fill="auto"/>
              <w:ind w:firstLineChars="0" w:firstLine="0"/>
              <w:jc w:val="left"/>
            </w:pPr>
            <w:r>
              <w:rPr>
                <w:rFonts w:hint="eastAsia"/>
              </w:rPr>
              <w:t>深圳市福田区金田路</w:t>
            </w:r>
            <w:r>
              <w:t>4018号安联大厦35层、28层A02单元</w:t>
            </w:r>
          </w:p>
        </w:tc>
      </w:tr>
      <w:tr w:rsidR="001B73E1" w14:paraId="3DDC282F" w14:textId="77777777" w:rsidTr="001B73E1">
        <w:tc>
          <w:tcPr>
            <w:tcW w:w="2076" w:type="dxa"/>
          </w:tcPr>
          <w:p w14:paraId="69BD1B05"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16C27A57" w14:textId="77777777" w:rsidR="001B73E1" w:rsidRDefault="001B73E1" w:rsidP="001B73E1">
            <w:pPr>
              <w:pStyle w:val="-"/>
              <w:shd w:val="clear" w:color="auto" w:fill="auto"/>
              <w:ind w:firstLineChars="0" w:firstLine="0"/>
              <w:jc w:val="left"/>
            </w:pPr>
            <w:r>
              <w:rPr>
                <w:rFonts w:hint="eastAsia"/>
              </w:rPr>
              <w:t>深圳市福田区金田路</w:t>
            </w:r>
            <w:r>
              <w:t>4018号安联大厦35层、28层A02单元</w:t>
            </w:r>
          </w:p>
        </w:tc>
      </w:tr>
      <w:tr w:rsidR="001B73E1" w14:paraId="1040E51B" w14:textId="77777777" w:rsidTr="001B73E1">
        <w:tc>
          <w:tcPr>
            <w:tcW w:w="2076" w:type="dxa"/>
          </w:tcPr>
          <w:p w14:paraId="41FE5EFA"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568E76BC" w14:textId="77777777" w:rsidR="001B73E1" w:rsidRDefault="001B73E1" w:rsidP="001B73E1">
            <w:pPr>
              <w:pStyle w:val="-"/>
              <w:shd w:val="clear" w:color="auto" w:fill="auto"/>
              <w:ind w:firstLineChars="0" w:firstLine="0"/>
              <w:jc w:val="left"/>
            </w:pPr>
            <w:r>
              <w:rPr>
                <w:rFonts w:hint="eastAsia"/>
              </w:rPr>
              <w:t>黄炎勋</w:t>
            </w:r>
          </w:p>
        </w:tc>
        <w:tc>
          <w:tcPr>
            <w:tcW w:w="2077" w:type="dxa"/>
          </w:tcPr>
          <w:p w14:paraId="326DE2F0"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3CA7E675" w14:textId="77777777" w:rsidR="001B73E1" w:rsidRDefault="001B73E1" w:rsidP="001B73E1">
            <w:pPr>
              <w:pStyle w:val="-"/>
              <w:shd w:val="clear" w:color="auto" w:fill="auto"/>
              <w:ind w:firstLineChars="0" w:firstLine="0"/>
              <w:jc w:val="left"/>
            </w:pPr>
            <w:r>
              <w:rPr>
                <w:rFonts w:hint="eastAsia"/>
              </w:rPr>
              <w:t>陈剑虹</w:t>
            </w:r>
          </w:p>
        </w:tc>
      </w:tr>
      <w:tr w:rsidR="001B73E1" w14:paraId="61E5A23F" w14:textId="77777777" w:rsidTr="001B73E1">
        <w:tc>
          <w:tcPr>
            <w:tcW w:w="2076" w:type="dxa"/>
          </w:tcPr>
          <w:p w14:paraId="24A2050B"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76A82E5D" w14:textId="77777777" w:rsidR="001B73E1" w:rsidRDefault="001B73E1" w:rsidP="001B73E1">
            <w:pPr>
              <w:pStyle w:val="-"/>
              <w:shd w:val="clear" w:color="auto" w:fill="auto"/>
              <w:ind w:firstLineChars="0" w:firstLine="0"/>
              <w:jc w:val="left"/>
            </w:pPr>
            <w:r>
              <w:rPr>
                <w:rFonts w:hint="eastAsia"/>
              </w:rPr>
              <w:t>（</w:t>
            </w:r>
            <w:r>
              <w:t>0755）82825551</w:t>
            </w:r>
          </w:p>
        </w:tc>
        <w:tc>
          <w:tcPr>
            <w:tcW w:w="2077" w:type="dxa"/>
          </w:tcPr>
          <w:p w14:paraId="2D07AEE8"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1ACDBD58" w14:textId="77777777" w:rsidR="001B73E1" w:rsidRDefault="001B73E1" w:rsidP="001B73E1">
            <w:pPr>
              <w:pStyle w:val="-"/>
              <w:shd w:val="clear" w:color="auto" w:fill="auto"/>
              <w:ind w:firstLineChars="0" w:firstLine="0"/>
              <w:jc w:val="left"/>
            </w:pPr>
            <w:r>
              <w:rPr>
                <w:rFonts w:hint="eastAsia"/>
              </w:rPr>
              <w:t>（</w:t>
            </w:r>
            <w:r>
              <w:t>0755）82558355</w:t>
            </w:r>
          </w:p>
        </w:tc>
      </w:tr>
      <w:tr w:rsidR="001B73E1" w14:paraId="45BCC078" w14:textId="77777777" w:rsidTr="001B73E1">
        <w:tc>
          <w:tcPr>
            <w:tcW w:w="2076" w:type="dxa"/>
          </w:tcPr>
          <w:p w14:paraId="418E3D74"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08D85A91" w14:textId="77777777" w:rsidR="001B73E1" w:rsidRDefault="001B73E1" w:rsidP="001B73E1">
            <w:pPr>
              <w:pStyle w:val="-"/>
              <w:shd w:val="clear" w:color="auto" w:fill="auto"/>
              <w:ind w:firstLineChars="0" w:firstLine="0"/>
              <w:jc w:val="left"/>
            </w:pPr>
            <w:r>
              <w:t>http://www.essence.com.cn</w:t>
            </w:r>
          </w:p>
        </w:tc>
        <w:tc>
          <w:tcPr>
            <w:tcW w:w="2077" w:type="dxa"/>
          </w:tcPr>
          <w:p w14:paraId="6F1734D4"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6852A625" w14:textId="77777777" w:rsidR="001B73E1" w:rsidRDefault="001B73E1" w:rsidP="001B73E1">
            <w:pPr>
              <w:pStyle w:val="-"/>
              <w:shd w:val="clear" w:color="auto" w:fill="auto"/>
              <w:ind w:firstLineChars="0" w:firstLine="0"/>
              <w:jc w:val="left"/>
            </w:pPr>
            <w:r>
              <w:t>4008001001</w:t>
            </w:r>
          </w:p>
        </w:tc>
      </w:tr>
    </w:tbl>
    <w:p w14:paraId="75308C10" w14:textId="77777777" w:rsidR="001B73E1" w:rsidRDefault="001B73E1" w:rsidP="001B73E1">
      <w:pPr>
        <w:pStyle w:val="-"/>
        <w:ind w:firstLine="420"/>
      </w:pPr>
      <w:r>
        <w:t>(8)华泰证券股份有限公司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571B954B" w14:textId="77777777" w:rsidTr="001B73E1">
        <w:tc>
          <w:tcPr>
            <w:tcW w:w="2076" w:type="dxa"/>
          </w:tcPr>
          <w:p w14:paraId="627A4529"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07BC1FC6" w14:textId="77777777" w:rsidR="001B73E1" w:rsidRDefault="001B73E1" w:rsidP="001B73E1">
            <w:pPr>
              <w:pStyle w:val="-"/>
              <w:shd w:val="clear" w:color="auto" w:fill="auto"/>
              <w:ind w:firstLineChars="0" w:firstLine="0"/>
              <w:jc w:val="left"/>
            </w:pPr>
            <w:r>
              <w:rPr>
                <w:rFonts w:hint="eastAsia"/>
              </w:rPr>
              <w:t>江苏省南京市江东中路</w:t>
            </w:r>
            <w:r>
              <w:t>228号</w:t>
            </w:r>
          </w:p>
        </w:tc>
      </w:tr>
      <w:tr w:rsidR="001B73E1" w14:paraId="1B25D426" w14:textId="77777777" w:rsidTr="001B73E1">
        <w:tc>
          <w:tcPr>
            <w:tcW w:w="2076" w:type="dxa"/>
          </w:tcPr>
          <w:p w14:paraId="583B3815"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72E375A9" w14:textId="77777777" w:rsidR="001B73E1" w:rsidRDefault="001B73E1" w:rsidP="001B73E1">
            <w:pPr>
              <w:pStyle w:val="-"/>
              <w:shd w:val="clear" w:color="auto" w:fill="auto"/>
              <w:ind w:firstLineChars="0" w:firstLine="0"/>
              <w:jc w:val="left"/>
            </w:pPr>
            <w:r>
              <w:rPr>
                <w:rFonts w:hint="eastAsia"/>
              </w:rPr>
              <w:t>江苏省南京市江东中路</w:t>
            </w:r>
            <w:r>
              <w:t>228号</w:t>
            </w:r>
          </w:p>
        </w:tc>
      </w:tr>
      <w:tr w:rsidR="001B73E1" w14:paraId="74BB6894" w14:textId="77777777" w:rsidTr="001B73E1">
        <w:tc>
          <w:tcPr>
            <w:tcW w:w="2076" w:type="dxa"/>
          </w:tcPr>
          <w:p w14:paraId="1548841C"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1A00D288" w14:textId="77777777" w:rsidR="001B73E1" w:rsidRDefault="001B73E1" w:rsidP="001B73E1">
            <w:pPr>
              <w:pStyle w:val="-"/>
              <w:shd w:val="clear" w:color="auto" w:fill="auto"/>
              <w:ind w:firstLineChars="0" w:firstLine="0"/>
              <w:jc w:val="left"/>
            </w:pPr>
            <w:r>
              <w:rPr>
                <w:rFonts w:hint="eastAsia"/>
              </w:rPr>
              <w:t>周易</w:t>
            </w:r>
          </w:p>
        </w:tc>
        <w:tc>
          <w:tcPr>
            <w:tcW w:w="2077" w:type="dxa"/>
          </w:tcPr>
          <w:p w14:paraId="2C997344"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15E7B29A" w14:textId="77777777" w:rsidR="001B73E1" w:rsidRDefault="001B73E1" w:rsidP="001B73E1">
            <w:pPr>
              <w:pStyle w:val="-"/>
              <w:shd w:val="clear" w:color="auto" w:fill="auto"/>
              <w:ind w:firstLineChars="0" w:firstLine="0"/>
              <w:jc w:val="left"/>
            </w:pPr>
            <w:r>
              <w:rPr>
                <w:rFonts w:hint="eastAsia"/>
              </w:rPr>
              <w:t>庞晓芸</w:t>
            </w:r>
          </w:p>
        </w:tc>
      </w:tr>
      <w:tr w:rsidR="001B73E1" w14:paraId="3A746F08" w14:textId="77777777" w:rsidTr="001B73E1">
        <w:tc>
          <w:tcPr>
            <w:tcW w:w="2076" w:type="dxa"/>
          </w:tcPr>
          <w:p w14:paraId="54A7DD2A"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46DC8793" w14:textId="77777777" w:rsidR="001B73E1" w:rsidRDefault="001B73E1" w:rsidP="001B73E1">
            <w:pPr>
              <w:pStyle w:val="-"/>
              <w:shd w:val="clear" w:color="auto" w:fill="auto"/>
              <w:ind w:firstLineChars="0" w:firstLine="0"/>
              <w:jc w:val="left"/>
            </w:pPr>
            <w:r>
              <w:t>0755-82492193</w:t>
            </w:r>
          </w:p>
        </w:tc>
        <w:tc>
          <w:tcPr>
            <w:tcW w:w="2077" w:type="dxa"/>
          </w:tcPr>
          <w:p w14:paraId="1549DAC9"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4D5B1654" w14:textId="77777777" w:rsidR="001B73E1" w:rsidRDefault="001B73E1" w:rsidP="001B73E1">
            <w:pPr>
              <w:pStyle w:val="-"/>
              <w:shd w:val="clear" w:color="auto" w:fill="auto"/>
              <w:ind w:firstLineChars="0" w:firstLine="0"/>
              <w:jc w:val="left"/>
            </w:pPr>
            <w:r>
              <w:t>0755-82492962(深圳)</w:t>
            </w:r>
          </w:p>
        </w:tc>
      </w:tr>
      <w:tr w:rsidR="001B73E1" w14:paraId="24A34D69" w14:textId="77777777" w:rsidTr="001B73E1">
        <w:tc>
          <w:tcPr>
            <w:tcW w:w="2076" w:type="dxa"/>
          </w:tcPr>
          <w:p w14:paraId="1FD44992"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2E171A57" w14:textId="77777777" w:rsidR="001B73E1" w:rsidRDefault="001B73E1" w:rsidP="001B73E1">
            <w:pPr>
              <w:pStyle w:val="-"/>
              <w:shd w:val="clear" w:color="auto" w:fill="auto"/>
              <w:ind w:firstLineChars="0" w:firstLine="0"/>
              <w:jc w:val="left"/>
            </w:pPr>
            <w:r>
              <w:t>http://www.htsc.com.cn</w:t>
            </w:r>
          </w:p>
        </w:tc>
        <w:tc>
          <w:tcPr>
            <w:tcW w:w="2077" w:type="dxa"/>
          </w:tcPr>
          <w:p w14:paraId="475A4D34"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6E50964F" w14:textId="77777777" w:rsidR="001B73E1" w:rsidRDefault="001B73E1" w:rsidP="001B73E1">
            <w:pPr>
              <w:pStyle w:val="-"/>
              <w:shd w:val="clear" w:color="auto" w:fill="auto"/>
              <w:ind w:firstLineChars="0" w:firstLine="0"/>
              <w:jc w:val="left"/>
            </w:pPr>
            <w:r>
              <w:t>95597</w:t>
            </w:r>
          </w:p>
        </w:tc>
      </w:tr>
    </w:tbl>
    <w:p w14:paraId="27DD8099" w14:textId="77777777" w:rsidR="001B73E1" w:rsidRDefault="001B73E1" w:rsidP="001B73E1">
      <w:pPr>
        <w:pStyle w:val="-"/>
        <w:ind w:firstLine="420"/>
      </w:pPr>
      <w:r>
        <w:t>(9)中信证券(山东)有限责任公司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65ADBFAA" w14:textId="77777777" w:rsidTr="001B73E1">
        <w:tc>
          <w:tcPr>
            <w:tcW w:w="2076" w:type="dxa"/>
          </w:tcPr>
          <w:p w14:paraId="779B440C"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1A8E71BA" w14:textId="77777777" w:rsidR="001B73E1" w:rsidRDefault="001B73E1" w:rsidP="001B73E1">
            <w:pPr>
              <w:pStyle w:val="-"/>
              <w:shd w:val="clear" w:color="auto" w:fill="auto"/>
              <w:ind w:firstLineChars="0" w:firstLine="0"/>
              <w:jc w:val="left"/>
            </w:pPr>
            <w:r>
              <w:rPr>
                <w:rFonts w:hint="eastAsia"/>
              </w:rPr>
              <w:t>青岛市崂山区深圳路</w:t>
            </w:r>
            <w:r>
              <w:t>222号1号楼2001</w:t>
            </w:r>
          </w:p>
        </w:tc>
      </w:tr>
      <w:tr w:rsidR="001B73E1" w14:paraId="614AF166" w14:textId="77777777" w:rsidTr="001B73E1">
        <w:tc>
          <w:tcPr>
            <w:tcW w:w="2076" w:type="dxa"/>
          </w:tcPr>
          <w:p w14:paraId="559EC774"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4756A028" w14:textId="77777777" w:rsidR="001B73E1" w:rsidRDefault="001B73E1" w:rsidP="001B73E1">
            <w:pPr>
              <w:pStyle w:val="-"/>
              <w:shd w:val="clear" w:color="auto" w:fill="auto"/>
              <w:ind w:firstLineChars="0" w:firstLine="0"/>
              <w:jc w:val="left"/>
            </w:pPr>
            <w:r>
              <w:rPr>
                <w:rFonts w:hint="eastAsia"/>
              </w:rPr>
              <w:t>青岛市市南区东海西路</w:t>
            </w:r>
            <w:r>
              <w:t>28号龙翔广场东座5层</w:t>
            </w:r>
          </w:p>
        </w:tc>
      </w:tr>
      <w:tr w:rsidR="001B73E1" w14:paraId="46422A99" w14:textId="77777777" w:rsidTr="001B73E1">
        <w:tc>
          <w:tcPr>
            <w:tcW w:w="2076" w:type="dxa"/>
          </w:tcPr>
          <w:p w14:paraId="131BD237"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2D5C3AA2" w14:textId="77777777" w:rsidR="001B73E1" w:rsidRDefault="001B73E1" w:rsidP="001B73E1">
            <w:pPr>
              <w:pStyle w:val="-"/>
              <w:shd w:val="clear" w:color="auto" w:fill="auto"/>
              <w:ind w:firstLineChars="0" w:firstLine="0"/>
              <w:jc w:val="left"/>
            </w:pPr>
            <w:r>
              <w:rPr>
                <w:rFonts w:hint="eastAsia"/>
              </w:rPr>
              <w:t>青岛市崂山区深圳路</w:t>
            </w:r>
            <w:r>
              <w:t>222号1号楼2001</w:t>
            </w:r>
          </w:p>
        </w:tc>
      </w:tr>
      <w:tr w:rsidR="001B73E1" w14:paraId="4E4F0EDD" w14:textId="77777777" w:rsidTr="001B73E1">
        <w:tc>
          <w:tcPr>
            <w:tcW w:w="2076" w:type="dxa"/>
          </w:tcPr>
          <w:p w14:paraId="73690FF0"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20955AA8" w14:textId="77777777" w:rsidR="001B73E1" w:rsidRDefault="001B73E1" w:rsidP="001B73E1">
            <w:pPr>
              <w:pStyle w:val="-"/>
              <w:shd w:val="clear" w:color="auto" w:fill="auto"/>
              <w:ind w:firstLineChars="0" w:firstLine="0"/>
              <w:jc w:val="left"/>
            </w:pPr>
            <w:r>
              <w:rPr>
                <w:rFonts w:hint="eastAsia"/>
              </w:rPr>
              <w:t>姜晓林</w:t>
            </w:r>
          </w:p>
        </w:tc>
        <w:tc>
          <w:tcPr>
            <w:tcW w:w="2077" w:type="dxa"/>
          </w:tcPr>
          <w:p w14:paraId="1CC3AB3C"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198CEC39" w14:textId="77777777" w:rsidR="001B73E1" w:rsidRDefault="001B73E1" w:rsidP="001B73E1">
            <w:pPr>
              <w:pStyle w:val="-"/>
              <w:shd w:val="clear" w:color="auto" w:fill="auto"/>
              <w:ind w:firstLineChars="0" w:firstLine="0"/>
              <w:jc w:val="left"/>
            </w:pPr>
            <w:r>
              <w:rPr>
                <w:rFonts w:hint="eastAsia"/>
              </w:rPr>
              <w:t>焦刚</w:t>
            </w:r>
          </w:p>
        </w:tc>
      </w:tr>
      <w:tr w:rsidR="001B73E1" w14:paraId="656638B1" w14:textId="77777777" w:rsidTr="001B73E1">
        <w:tc>
          <w:tcPr>
            <w:tcW w:w="2076" w:type="dxa"/>
          </w:tcPr>
          <w:p w14:paraId="49FA0B0D"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1886D89A" w14:textId="77777777" w:rsidR="001B73E1" w:rsidRDefault="001B73E1" w:rsidP="001B73E1">
            <w:pPr>
              <w:pStyle w:val="-"/>
              <w:shd w:val="clear" w:color="auto" w:fill="auto"/>
              <w:ind w:firstLineChars="0" w:firstLine="0"/>
              <w:jc w:val="left"/>
            </w:pPr>
            <w:r>
              <w:rPr>
                <w:rFonts w:hint="eastAsia"/>
              </w:rPr>
              <w:t>（</w:t>
            </w:r>
            <w:r>
              <w:t>0531）89606166</w:t>
            </w:r>
          </w:p>
        </w:tc>
        <w:tc>
          <w:tcPr>
            <w:tcW w:w="2077" w:type="dxa"/>
          </w:tcPr>
          <w:p w14:paraId="08304E7C"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403FA9E9" w14:textId="77777777" w:rsidR="001B73E1" w:rsidRDefault="001B73E1" w:rsidP="001B73E1">
            <w:pPr>
              <w:pStyle w:val="-"/>
              <w:shd w:val="clear" w:color="auto" w:fill="auto"/>
              <w:ind w:firstLineChars="0" w:firstLine="0"/>
              <w:jc w:val="left"/>
            </w:pPr>
            <w:r>
              <w:rPr>
                <w:rFonts w:hint="eastAsia"/>
              </w:rPr>
              <w:t>（</w:t>
            </w:r>
            <w:r>
              <w:t>0532）85022605</w:t>
            </w:r>
          </w:p>
        </w:tc>
      </w:tr>
      <w:tr w:rsidR="001B73E1" w14:paraId="5AC67ACF" w14:textId="77777777" w:rsidTr="001B73E1">
        <w:tc>
          <w:tcPr>
            <w:tcW w:w="2076" w:type="dxa"/>
          </w:tcPr>
          <w:p w14:paraId="1D99D178"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3105A30A" w14:textId="77777777" w:rsidR="001B73E1" w:rsidRDefault="001B73E1" w:rsidP="001B73E1">
            <w:pPr>
              <w:pStyle w:val="-"/>
              <w:shd w:val="clear" w:color="auto" w:fill="auto"/>
              <w:ind w:firstLineChars="0" w:firstLine="0"/>
              <w:jc w:val="left"/>
            </w:pPr>
            <w:r>
              <w:t>http://sd.citics.com/</w:t>
            </w:r>
          </w:p>
        </w:tc>
        <w:tc>
          <w:tcPr>
            <w:tcW w:w="2077" w:type="dxa"/>
          </w:tcPr>
          <w:p w14:paraId="404C842F"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5277D8D6" w14:textId="77777777" w:rsidR="001B73E1" w:rsidRDefault="001B73E1" w:rsidP="001B73E1">
            <w:pPr>
              <w:pStyle w:val="-"/>
              <w:shd w:val="clear" w:color="auto" w:fill="auto"/>
              <w:ind w:firstLineChars="0" w:firstLine="0"/>
              <w:jc w:val="left"/>
            </w:pPr>
            <w:r>
              <w:t>95548</w:t>
            </w:r>
          </w:p>
        </w:tc>
      </w:tr>
    </w:tbl>
    <w:p w14:paraId="0B6234B7" w14:textId="77777777" w:rsidR="001B73E1" w:rsidRDefault="001B73E1" w:rsidP="001B73E1">
      <w:pPr>
        <w:pStyle w:val="-"/>
        <w:ind w:firstLine="420"/>
      </w:pPr>
      <w:r>
        <w:t>(10)东兴证券股份有限公司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4A415ABB" w14:textId="77777777" w:rsidTr="001B73E1">
        <w:tc>
          <w:tcPr>
            <w:tcW w:w="2076" w:type="dxa"/>
          </w:tcPr>
          <w:p w14:paraId="518CF7F8"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2811B45F" w14:textId="77777777" w:rsidR="001B73E1" w:rsidRDefault="001B73E1" w:rsidP="001B73E1">
            <w:pPr>
              <w:pStyle w:val="-"/>
              <w:shd w:val="clear" w:color="auto" w:fill="auto"/>
              <w:ind w:firstLineChars="0" w:firstLine="0"/>
              <w:jc w:val="left"/>
            </w:pPr>
            <w:r>
              <w:rPr>
                <w:rFonts w:hint="eastAsia"/>
              </w:rPr>
              <w:t>北京市西城区金融大街</w:t>
            </w:r>
            <w:r>
              <w:t>5号新盛大厦B座12-15层</w:t>
            </w:r>
          </w:p>
        </w:tc>
      </w:tr>
      <w:tr w:rsidR="001B73E1" w14:paraId="116CB9CB" w14:textId="77777777" w:rsidTr="001B73E1">
        <w:tc>
          <w:tcPr>
            <w:tcW w:w="2076" w:type="dxa"/>
          </w:tcPr>
          <w:p w14:paraId="484296F1"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3DA581AE" w14:textId="77777777" w:rsidR="001B73E1" w:rsidRDefault="001B73E1" w:rsidP="001B73E1">
            <w:pPr>
              <w:pStyle w:val="-"/>
              <w:shd w:val="clear" w:color="auto" w:fill="auto"/>
              <w:ind w:firstLineChars="0" w:firstLine="0"/>
              <w:jc w:val="left"/>
            </w:pPr>
            <w:r>
              <w:rPr>
                <w:rFonts w:hint="eastAsia"/>
              </w:rPr>
              <w:t>北京市西城区金融大街</w:t>
            </w:r>
            <w:r>
              <w:t>5号(新盛大厦)6、10、12、15、16层</w:t>
            </w:r>
          </w:p>
        </w:tc>
      </w:tr>
      <w:tr w:rsidR="001B73E1" w14:paraId="042E59DC" w14:textId="77777777" w:rsidTr="001B73E1">
        <w:tc>
          <w:tcPr>
            <w:tcW w:w="2076" w:type="dxa"/>
          </w:tcPr>
          <w:p w14:paraId="13206276"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5C6E07CE" w14:textId="77777777" w:rsidR="001B73E1" w:rsidRDefault="001B73E1" w:rsidP="001B73E1">
            <w:pPr>
              <w:pStyle w:val="-"/>
              <w:shd w:val="clear" w:color="auto" w:fill="auto"/>
              <w:ind w:firstLineChars="0" w:firstLine="0"/>
              <w:jc w:val="left"/>
            </w:pPr>
            <w:r>
              <w:rPr>
                <w:rFonts w:hint="eastAsia"/>
              </w:rPr>
              <w:t>北京市西城区金融大街</w:t>
            </w:r>
            <w:r>
              <w:t>5号(新盛大厦)12、15层</w:t>
            </w:r>
          </w:p>
        </w:tc>
      </w:tr>
      <w:tr w:rsidR="001B73E1" w14:paraId="5A7040A8" w14:textId="77777777" w:rsidTr="001B73E1">
        <w:tc>
          <w:tcPr>
            <w:tcW w:w="2076" w:type="dxa"/>
          </w:tcPr>
          <w:p w14:paraId="0139EF3E"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269BD858" w14:textId="77777777" w:rsidR="001B73E1" w:rsidRDefault="001B73E1" w:rsidP="001B73E1">
            <w:pPr>
              <w:pStyle w:val="-"/>
              <w:shd w:val="clear" w:color="auto" w:fill="auto"/>
              <w:ind w:firstLineChars="0" w:firstLine="0"/>
              <w:jc w:val="left"/>
            </w:pPr>
            <w:r>
              <w:rPr>
                <w:rFonts w:hint="eastAsia"/>
              </w:rPr>
              <w:t>魏庆华</w:t>
            </w:r>
          </w:p>
        </w:tc>
        <w:tc>
          <w:tcPr>
            <w:tcW w:w="2077" w:type="dxa"/>
          </w:tcPr>
          <w:p w14:paraId="43C77200"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556D3AA9" w14:textId="77777777" w:rsidR="001B73E1" w:rsidRDefault="001B73E1" w:rsidP="001B73E1">
            <w:pPr>
              <w:pStyle w:val="-"/>
              <w:shd w:val="clear" w:color="auto" w:fill="auto"/>
              <w:ind w:firstLineChars="0" w:firstLine="0"/>
              <w:jc w:val="left"/>
            </w:pPr>
            <w:r>
              <w:rPr>
                <w:rFonts w:hint="eastAsia"/>
              </w:rPr>
              <w:t>汤漫川</w:t>
            </w:r>
          </w:p>
        </w:tc>
      </w:tr>
      <w:tr w:rsidR="001B73E1" w14:paraId="1C1586ED" w14:textId="77777777" w:rsidTr="001B73E1">
        <w:tc>
          <w:tcPr>
            <w:tcW w:w="2076" w:type="dxa"/>
          </w:tcPr>
          <w:p w14:paraId="1F6D5004"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3FA35AE8" w14:textId="77777777" w:rsidR="001B73E1" w:rsidRDefault="001B73E1" w:rsidP="001B73E1">
            <w:pPr>
              <w:pStyle w:val="-"/>
              <w:shd w:val="clear" w:color="auto" w:fill="auto"/>
              <w:ind w:firstLineChars="0" w:firstLine="0"/>
              <w:jc w:val="left"/>
            </w:pPr>
            <w:r>
              <w:rPr>
                <w:rFonts w:hint="eastAsia"/>
              </w:rPr>
              <w:t>（</w:t>
            </w:r>
            <w:r>
              <w:t>010）66555316</w:t>
            </w:r>
          </w:p>
        </w:tc>
        <w:tc>
          <w:tcPr>
            <w:tcW w:w="2077" w:type="dxa"/>
          </w:tcPr>
          <w:p w14:paraId="78E34B9F"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42D90EB1" w14:textId="77777777" w:rsidR="001B73E1" w:rsidRDefault="001B73E1" w:rsidP="001B73E1">
            <w:pPr>
              <w:pStyle w:val="-"/>
              <w:shd w:val="clear" w:color="auto" w:fill="auto"/>
              <w:ind w:firstLineChars="0" w:firstLine="0"/>
              <w:jc w:val="left"/>
            </w:pPr>
            <w:r>
              <w:rPr>
                <w:rFonts w:hint="eastAsia"/>
              </w:rPr>
              <w:t>（</w:t>
            </w:r>
            <w:r>
              <w:t>010）66555246</w:t>
            </w:r>
          </w:p>
        </w:tc>
      </w:tr>
      <w:tr w:rsidR="001B73E1" w14:paraId="6BA88B86" w14:textId="77777777" w:rsidTr="001B73E1">
        <w:tc>
          <w:tcPr>
            <w:tcW w:w="2076" w:type="dxa"/>
          </w:tcPr>
          <w:p w14:paraId="00E5F7C9"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115F8AA7" w14:textId="77777777" w:rsidR="001B73E1" w:rsidRDefault="001B73E1" w:rsidP="001B73E1">
            <w:pPr>
              <w:pStyle w:val="-"/>
              <w:shd w:val="clear" w:color="auto" w:fill="auto"/>
              <w:ind w:firstLineChars="0" w:firstLine="0"/>
              <w:jc w:val="left"/>
            </w:pPr>
            <w:r>
              <w:t>http://www.dxzq.net</w:t>
            </w:r>
          </w:p>
        </w:tc>
        <w:tc>
          <w:tcPr>
            <w:tcW w:w="2077" w:type="dxa"/>
          </w:tcPr>
          <w:p w14:paraId="1956D7BA"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339EBC3F" w14:textId="77777777" w:rsidR="001B73E1" w:rsidRDefault="001B73E1" w:rsidP="001B73E1">
            <w:pPr>
              <w:pStyle w:val="-"/>
              <w:shd w:val="clear" w:color="auto" w:fill="auto"/>
              <w:ind w:firstLineChars="0" w:firstLine="0"/>
              <w:jc w:val="left"/>
            </w:pPr>
            <w:r>
              <w:t>400-8888-993</w:t>
            </w:r>
          </w:p>
        </w:tc>
      </w:tr>
    </w:tbl>
    <w:p w14:paraId="3BFD7294" w14:textId="77777777" w:rsidR="001B73E1" w:rsidRDefault="001B73E1" w:rsidP="001B73E1">
      <w:pPr>
        <w:pStyle w:val="-"/>
        <w:ind w:firstLine="420"/>
      </w:pPr>
      <w:r>
        <w:t>(11)方正证券股份有限公司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44580BB8" w14:textId="77777777" w:rsidTr="001B73E1">
        <w:tc>
          <w:tcPr>
            <w:tcW w:w="2076" w:type="dxa"/>
          </w:tcPr>
          <w:p w14:paraId="05216060" w14:textId="77777777" w:rsidR="001B73E1" w:rsidRDefault="001B73E1" w:rsidP="001B73E1">
            <w:pPr>
              <w:pStyle w:val="-"/>
              <w:shd w:val="clear" w:color="auto" w:fill="auto"/>
              <w:ind w:firstLineChars="0" w:firstLine="0"/>
              <w:jc w:val="left"/>
            </w:pPr>
            <w:r>
              <w:rPr>
                <w:rFonts w:hint="eastAsia"/>
              </w:rPr>
              <w:t>住所、办公地址</w:t>
            </w:r>
          </w:p>
        </w:tc>
        <w:tc>
          <w:tcPr>
            <w:tcW w:w="6230" w:type="dxa"/>
            <w:gridSpan w:val="3"/>
          </w:tcPr>
          <w:p w14:paraId="6C7AF6B9" w14:textId="77777777" w:rsidR="001B73E1" w:rsidRDefault="001B73E1" w:rsidP="001B73E1">
            <w:pPr>
              <w:pStyle w:val="-"/>
              <w:shd w:val="clear" w:color="auto" w:fill="auto"/>
              <w:ind w:firstLineChars="0" w:firstLine="0"/>
              <w:jc w:val="left"/>
            </w:pPr>
            <w:r>
              <w:rPr>
                <w:rFonts w:hint="eastAsia"/>
              </w:rPr>
              <w:t>湖南省长沙市天心区湘江中路二段</w:t>
            </w:r>
            <w:r>
              <w:t>36号华远华中心4、5号楼3701-3717</w:t>
            </w:r>
          </w:p>
        </w:tc>
      </w:tr>
      <w:tr w:rsidR="001B73E1" w14:paraId="218042EA" w14:textId="77777777" w:rsidTr="001B73E1">
        <w:tc>
          <w:tcPr>
            <w:tcW w:w="2076" w:type="dxa"/>
          </w:tcPr>
          <w:p w14:paraId="00C67D12"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59B8CC3E" w14:textId="77777777" w:rsidR="001B73E1" w:rsidRDefault="001B73E1" w:rsidP="001B73E1">
            <w:pPr>
              <w:pStyle w:val="-"/>
              <w:shd w:val="clear" w:color="auto" w:fill="auto"/>
              <w:ind w:firstLineChars="0" w:firstLine="0"/>
              <w:jc w:val="left"/>
            </w:pPr>
            <w:r>
              <w:rPr>
                <w:rFonts w:hint="eastAsia"/>
              </w:rPr>
              <w:t>湖南省长沙市天心区湘江中路二段</w:t>
            </w:r>
            <w:r>
              <w:t>36号华远华中心4、5号楼3701-3717</w:t>
            </w:r>
          </w:p>
        </w:tc>
      </w:tr>
      <w:tr w:rsidR="001B73E1" w14:paraId="00477188" w14:textId="77777777" w:rsidTr="001B73E1">
        <w:tc>
          <w:tcPr>
            <w:tcW w:w="2076" w:type="dxa"/>
          </w:tcPr>
          <w:p w14:paraId="5093C886"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50809B63" w14:textId="77777777" w:rsidR="001B73E1" w:rsidRDefault="001B73E1" w:rsidP="001B73E1">
            <w:pPr>
              <w:pStyle w:val="-"/>
              <w:shd w:val="clear" w:color="auto" w:fill="auto"/>
              <w:ind w:firstLineChars="0" w:firstLine="0"/>
              <w:jc w:val="left"/>
            </w:pPr>
            <w:r>
              <w:rPr>
                <w:rFonts w:hint="eastAsia"/>
              </w:rPr>
              <w:t>施华</w:t>
            </w:r>
          </w:p>
        </w:tc>
        <w:tc>
          <w:tcPr>
            <w:tcW w:w="2077" w:type="dxa"/>
          </w:tcPr>
          <w:p w14:paraId="70D61594"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6006CF31" w14:textId="77777777" w:rsidR="001B73E1" w:rsidRDefault="001B73E1" w:rsidP="001B73E1">
            <w:pPr>
              <w:pStyle w:val="-"/>
              <w:shd w:val="clear" w:color="auto" w:fill="auto"/>
              <w:ind w:firstLineChars="0" w:firstLine="0"/>
              <w:jc w:val="left"/>
            </w:pPr>
            <w:r>
              <w:rPr>
                <w:rFonts w:hint="eastAsia"/>
              </w:rPr>
              <w:t>丁敏</w:t>
            </w:r>
          </w:p>
        </w:tc>
      </w:tr>
      <w:tr w:rsidR="001B73E1" w14:paraId="7258EFD2" w14:textId="77777777" w:rsidTr="001B73E1">
        <w:tc>
          <w:tcPr>
            <w:tcW w:w="2076" w:type="dxa"/>
          </w:tcPr>
          <w:p w14:paraId="4FDB2301"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24DACAD6" w14:textId="77777777" w:rsidR="001B73E1" w:rsidRDefault="001B73E1" w:rsidP="001B73E1">
            <w:pPr>
              <w:pStyle w:val="-"/>
              <w:shd w:val="clear" w:color="auto" w:fill="auto"/>
              <w:ind w:firstLineChars="0" w:firstLine="0"/>
              <w:jc w:val="left"/>
            </w:pPr>
            <w:r>
              <w:t>(010)59355997</w:t>
            </w:r>
          </w:p>
        </w:tc>
        <w:tc>
          <w:tcPr>
            <w:tcW w:w="2077" w:type="dxa"/>
          </w:tcPr>
          <w:p w14:paraId="78A44410"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50D40F39" w14:textId="77777777" w:rsidR="001B73E1" w:rsidRDefault="001B73E1" w:rsidP="001B73E1">
            <w:pPr>
              <w:pStyle w:val="-"/>
              <w:shd w:val="clear" w:color="auto" w:fill="auto"/>
              <w:ind w:firstLineChars="0" w:firstLine="0"/>
              <w:jc w:val="left"/>
            </w:pPr>
            <w:r>
              <w:t>(010)56437013</w:t>
            </w:r>
          </w:p>
        </w:tc>
      </w:tr>
      <w:tr w:rsidR="001B73E1" w14:paraId="2D139FB5" w14:textId="77777777" w:rsidTr="001B73E1">
        <w:tc>
          <w:tcPr>
            <w:tcW w:w="2076" w:type="dxa"/>
          </w:tcPr>
          <w:p w14:paraId="58F53DA1"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534A2A85" w14:textId="77777777" w:rsidR="001B73E1" w:rsidRDefault="001B73E1" w:rsidP="001B73E1">
            <w:pPr>
              <w:pStyle w:val="-"/>
              <w:shd w:val="clear" w:color="auto" w:fill="auto"/>
              <w:ind w:firstLineChars="0" w:firstLine="0"/>
              <w:jc w:val="left"/>
            </w:pPr>
            <w:r>
              <w:t>http://www.foundersc.com</w:t>
            </w:r>
          </w:p>
        </w:tc>
        <w:tc>
          <w:tcPr>
            <w:tcW w:w="2077" w:type="dxa"/>
          </w:tcPr>
          <w:p w14:paraId="5F4E12C5"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51330354" w14:textId="77777777" w:rsidR="001B73E1" w:rsidRDefault="001B73E1" w:rsidP="001B73E1">
            <w:pPr>
              <w:pStyle w:val="-"/>
              <w:shd w:val="clear" w:color="auto" w:fill="auto"/>
              <w:ind w:firstLineChars="0" w:firstLine="0"/>
              <w:jc w:val="left"/>
            </w:pPr>
            <w:r>
              <w:t>95571</w:t>
            </w:r>
          </w:p>
        </w:tc>
      </w:tr>
    </w:tbl>
    <w:p w14:paraId="64E2B5B3" w14:textId="77777777" w:rsidR="001B73E1" w:rsidRDefault="001B73E1" w:rsidP="001B73E1">
      <w:pPr>
        <w:pStyle w:val="-"/>
        <w:ind w:firstLine="420"/>
      </w:pPr>
      <w:r>
        <w:t>(12)光大证券股份有限公司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53CCD7EA" w14:textId="77777777" w:rsidTr="001B73E1">
        <w:tc>
          <w:tcPr>
            <w:tcW w:w="2076" w:type="dxa"/>
          </w:tcPr>
          <w:p w14:paraId="686170C9" w14:textId="77777777" w:rsidR="001B73E1" w:rsidRDefault="001B73E1" w:rsidP="001B73E1">
            <w:pPr>
              <w:pStyle w:val="-"/>
              <w:shd w:val="clear" w:color="auto" w:fill="auto"/>
              <w:ind w:firstLineChars="0" w:firstLine="0"/>
              <w:jc w:val="left"/>
            </w:pPr>
            <w:r>
              <w:rPr>
                <w:rFonts w:hint="eastAsia"/>
              </w:rPr>
              <w:t>住所、办公地址</w:t>
            </w:r>
          </w:p>
        </w:tc>
        <w:tc>
          <w:tcPr>
            <w:tcW w:w="6230" w:type="dxa"/>
            <w:gridSpan w:val="3"/>
          </w:tcPr>
          <w:p w14:paraId="7D30CA46" w14:textId="77777777" w:rsidR="001B73E1" w:rsidRDefault="001B73E1" w:rsidP="001B73E1">
            <w:pPr>
              <w:pStyle w:val="-"/>
              <w:shd w:val="clear" w:color="auto" w:fill="auto"/>
              <w:ind w:firstLineChars="0" w:firstLine="0"/>
              <w:jc w:val="left"/>
            </w:pPr>
            <w:r>
              <w:rPr>
                <w:rFonts w:hint="eastAsia"/>
              </w:rPr>
              <w:t>上海市静安区新闸路</w:t>
            </w:r>
            <w:r>
              <w:t>1508号</w:t>
            </w:r>
          </w:p>
        </w:tc>
      </w:tr>
      <w:tr w:rsidR="001B73E1" w14:paraId="1EB5E508" w14:textId="77777777" w:rsidTr="001B73E1">
        <w:tc>
          <w:tcPr>
            <w:tcW w:w="2076" w:type="dxa"/>
          </w:tcPr>
          <w:p w14:paraId="748408D7"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08542256" w14:textId="77777777" w:rsidR="001B73E1" w:rsidRDefault="001B73E1" w:rsidP="001B73E1">
            <w:pPr>
              <w:pStyle w:val="-"/>
              <w:shd w:val="clear" w:color="auto" w:fill="auto"/>
              <w:ind w:firstLineChars="0" w:firstLine="0"/>
              <w:jc w:val="left"/>
            </w:pPr>
            <w:r>
              <w:rPr>
                <w:rFonts w:hint="eastAsia"/>
              </w:rPr>
              <w:t>上海市静安区新闸路</w:t>
            </w:r>
            <w:r>
              <w:t>1508号</w:t>
            </w:r>
          </w:p>
        </w:tc>
      </w:tr>
      <w:tr w:rsidR="001B73E1" w14:paraId="1F5229F2" w14:textId="77777777" w:rsidTr="001B73E1">
        <w:tc>
          <w:tcPr>
            <w:tcW w:w="2076" w:type="dxa"/>
          </w:tcPr>
          <w:p w14:paraId="432028B1"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43C5DE66" w14:textId="77777777" w:rsidR="001B73E1" w:rsidRDefault="001B73E1" w:rsidP="001B73E1">
            <w:pPr>
              <w:pStyle w:val="-"/>
              <w:shd w:val="clear" w:color="auto" w:fill="auto"/>
              <w:ind w:firstLineChars="0" w:firstLine="0"/>
              <w:jc w:val="left"/>
            </w:pPr>
            <w:r>
              <w:rPr>
                <w:rFonts w:hint="eastAsia"/>
              </w:rPr>
              <w:t>周健男</w:t>
            </w:r>
          </w:p>
        </w:tc>
        <w:tc>
          <w:tcPr>
            <w:tcW w:w="2077" w:type="dxa"/>
          </w:tcPr>
          <w:p w14:paraId="18F1CF91"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0FB49F5B" w14:textId="77777777" w:rsidR="001B73E1" w:rsidRDefault="001B73E1" w:rsidP="001B73E1">
            <w:pPr>
              <w:pStyle w:val="-"/>
              <w:shd w:val="clear" w:color="auto" w:fill="auto"/>
              <w:ind w:firstLineChars="0" w:firstLine="0"/>
              <w:jc w:val="left"/>
            </w:pPr>
            <w:r>
              <w:rPr>
                <w:rFonts w:hint="eastAsia"/>
              </w:rPr>
              <w:t>刘晨、李芳芳</w:t>
            </w:r>
          </w:p>
        </w:tc>
      </w:tr>
      <w:tr w:rsidR="001B73E1" w14:paraId="3AB77159" w14:textId="77777777" w:rsidTr="001B73E1">
        <w:tc>
          <w:tcPr>
            <w:tcW w:w="2076" w:type="dxa"/>
          </w:tcPr>
          <w:p w14:paraId="2E1FF21F"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1A985480" w14:textId="77777777" w:rsidR="001B73E1" w:rsidRDefault="001B73E1" w:rsidP="001B73E1">
            <w:pPr>
              <w:pStyle w:val="-"/>
              <w:shd w:val="clear" w:color="auto" w:fill="auto"/>
              <w:ind w:firstLineChars="0" w:firstLine="0"/>
              <w:jc w:val="left"/>
            </w:pPr>
            <w:r>
              <w:rPr>
                <w:rFonts w:hint="eastAsia"/>
              </w:rPr>
              <w:t>（</w:t>
            </w:r>
            <w:r>
              <w:t>021）22169999</w:t>
            </w:r>
          </w:p>
        </w:tc>
        <w:tc>
          <w:tcPr>
            <w:tcW w:w="2077" w:type="dxa"/>
          </w:tcPr>
          <w:p w14:paraId="60EE5FAE"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33D9845B" w14:textId="77777777" w:rsidR="001B73E1" w:rsidRDefault="001B73E1" w:rsidP="001B73E1">
            <w:pPr>
              <w:pStyle w:val="-"/>
              <w:shd w:val="clear" w:color="auto" w:fill="auto"/>
              <w:ind w:firstLineChars="0" w:firstLine="0"/>
              <w:jc w:val="left"/>
            </w:pPr>
            <w:r>
              <w:rPr>
                <w:rFonts w:hint="eastAsia"/>
              </w:rPr>
              <w:t>（</w:t>
            </w:r>
            <w:r>
              <w:t>021）22169134</w:t>
            </w:r>
          </w:p>
        </w:tc>
      </w:tr>
      <w:tr w:rsidR="001B73E1" w14:paraId="44D1F35F" w14:textId="77777777" w:rsidTr="001B73E1">
        <w:tc>
          <w:tcPr>
            <w:tcW w:w="2076" w:type="dxa"/>
          </w:tcPr>
          <w:p w14:paraId="2A843874"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2D767ACE" w14:textId="77777777" w:rsidR="001B73E1" w:rsidRDefault="001B73E1" w:rsidP="001B73E1">
            <w:pPr>
              <w:pStyle w:val="-"/>
              <w:shd w:val="clear" w:color="auto" w:fill="auto"/>
              <w:ind w:firstLineChars="0" w:firstLine="0"/>
              <w:jc w:val="left"/>
            </w:pPr>
            <w:r>
              <w:t>http://www.ebscn.com</w:t>
            </w:r>
          </w:p>
        </w:tc>
        <w:tc>
          <w:tcPr>
            <w:tcW w:w="2077" w:type="dxa"/>
          </w:tcPr>
          <w:p w14:paraId="3552014F"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260910B0" w14:textId="77777777" w:rsidR="001B73E1" w:rsidRDefault="001B73E1" w:rsidP="001B73E1">
            <w:pPr>
              <w:pStyle w:val="-"/>
              <w:shd w:val="clear" w:color="auto" w:fill="auto"/>
              <w:ind w:firstLineChars="0" w:firstLine="0"/>
              <w:jc w:val="left"/>
            </w:pPr>
            <w:r>
              <w:t>4008888788、10108998</w:t>
            </w:r>
          </w:p>
        </w:tc>
      </w:tr>
    </w:tbl>
    <w:p w14:paraId="45726FA2" w14:textId="77777777" w:rsidR="001B73E1" w:rsidRDefault="001B73E1" w:rsidP="001B73E1">
      <w:pPr>
        <w:pStyle w:val="-"/>
        <w:ind w:firstLine="420"/>
      </w:pPr>
      <w:r>
        <w:t>(13)中信证券华南股份有限公司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5841CFD5" w14:textId="77777777" w:rsidTr="001B73E1">
        <w:tc>
          <w:tcPr>
            <w:tcW w:w="2076" w:type="dxa"/>
          </w:tcPr>
          <w:p w14:paraId="523177D0"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4ECE37DC" w14:textId="77777777" w:rsidR="001B73E1" w:rsidRDefault="001B73E1" w:rsidP="001B73E1">
            <w:pPr>
              <w:pStyle w:val="-"/>
              <w:shd w:val="clear" w:color="auto" w:fill="auto"/>
              <w:ind w:firstLineChars="0" w:firstLine="0"/>
              <w:jc w:val="left"/>
            </w:pPr>
            <w:r>
              <w:rPr>
                <w:rFonts w:hint="eastAsia"/>
              </w:rPr>
              <w:t>广州市天河区珠江新城珠江西路</w:t>
            </w:r>
            <w:r>
              <w:t>5号广州国际金融中心19、20楼</w:t>
            </w:r>
          </w:p>
        </w:tc>
      </w:tr>
      <w:tr w:rsidR="001B73E1" w14:paraId="67606BDF" w14:textId="77777777" w:rsidTr="001B73E1">
        <w:tc>
          <w:tcPr>
            <w:tcW w:w="2076" w:type="dxa"/>
          </w:tcPr>
          <w:p w14:paraId="6FCF0135"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736E3E7E" w14:textId="77777777" w:rsidR="001B73E1" w:rsidRDefault="001B73E1" w:rsidP="001B73E1">
            <w:pPr>
              <w:pStyle w:val="-"/>
              <w:shd w:val="clear" w:color="auto" w:fill="auto"/>
              <w:ind w:firstLineChars="0" w:firstLine="0"/>
              <w:jc w:val="left"/>
            </w:pPr>
            <w:r>
              <w:rPr>
                <w:rFonts w:hint="eastAsia"/>
              </w:rPr>
              <w:t>广州市天河区珠江西路</w:t>
            </w:r>
            <w:r>
              <w:t>5号广州国际金融中心主塔19层、20层</w:t>
            </w:r>
          </w:p>
        </w:tc>
      </w:tr>
      <w:tr w:rsidR="001B73E1" w14:paraId="311F4812" w14:textId="77777777" w:rsidTr="001B73E1">
        <w:tc>
          <w:tcPr>
            <w:tcW w:w="2076" w:type="dxa"/>
          </w:tcPr>
          <w:p w14:paraId="79172CD7"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0920245A" w14:textId="77777777" w:rsidR="001B73E1" w:rsidRDefault="001B73E1" w:rsidP="001B73E1">
            <w:pPr>
              <w:pStyle w:val="-"/>
              <w:shd w:val="clear" w:color="auto" w:fill="auto"/>
              <w:ind w:firstLineChars="0" w:firstLine="0"/>
              <w:jc w:val="left"/>
            </w:pPr>
            <w:r>
              <w:rPr>
                <w:rFonts w:hint="eastAsia"/>
              </w:rPr>
              <w:t>广州市天河区珠江西路</w:t>
            </w:r>
            <w:r>
              <w:t>5号广州国际金融中心主塔19层、20层</w:t>
            </w:r>
          </w:p>
        </w:tc>
      </w:tr>
      <w:tr w:rsidR="001B73E1" w14:paraId="040BF8E1" w14:textId="77777777" w:rsidTr="001B73E1">
        <w:tc>
          <w:tcPr>
            <w:tcW w:w="2076" w:type="dxa"/>
          </w:tcPr>
          <w:p w14:paraId="181C96EF"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1BD711BD" w14:textId="77777777" w:rsidR="001B73E1" w:rsidRDefault="001B73E1" w:rsidP="001B73E1">
            <w:pPr>
              <w:pStyle w:val="-"/>
              <w:shd w:val="clear" w:color="auto" w:fill="auto"/>
              <w:ind w:firstLineChars="0" w:firstLine="0"/>
              <w:jc w:val="left"/>
            </w:pPr>
            <w:r>
              <w:rPr>
                <w:rFonts w:hint="eastAsia"/>
              </w:rPr>
              <w:t>胡伏云</w:t>
            </w:r>
          </w:p>
        </w:tc>
        <w:tc>
          <w:tcPr>
            <w:tcW w:w="2077" w:type="dxa"/>
          </w:tcPr>
          <w:p w14:paraId="24D03B01"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637469CE" w14:textId="77777777" w:rsidR="001B73E1" w:rsidRDefault="001B73E1" w:rsidP="001B73E1">
            <w:pPr>
              <w:pStyle w:val="-"/>
              <w:shd w:val="clear" w:color="auto" w:fill="auto"/>
              <w:ind w:firstLineChars="0" w:firstLine="0"/>
              <w:jc w:val="left"/>
            </w:pPr>
            <w:r>
              <w:rPr>
                <w:rFonts w:hint="eastAsia"/>
              </w:rPr>
              <w:t>梁微</w:t>
            </w:r>
          </w:p>
        </w:tc>
      </w:tr>
      <w:tr w:rsidR="001B73E1" w14:paraId="14BA1935" w14:textId="77777777" w:rsidTr="001B73E1">
        <w:tc>
          <w:tcPr>
            <w:tcW w:w="2076" w:type="dxa"/>
          </w:tcPr>
          <w:p w14:paraId="5A577893"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68B97904" w14:textId="77777777" w:rsidR="001B73E1" w:rsidRDefault="001B73E1" w:rsidP="001B73E1">
            <w:pPr>
              <w:pStyle w:val="-"/>
              <w:shd w:val="clear" w:color="auto" w:fill="auto"/>
              <w:ind w:firstLineChars="0" w:firstLine="0"/>
              <w:jc w:val="left"/>
            </w:pPr>
            <w:r>
              <w:t>020-88836999</w:t>
            </w:r>
          </w:p>
        </w:tc>
        <w:tc>
          <w:tcPr>
            <w:tcW w:w="2077" w:type="dxa"/>
          </w:tcPr>
          <w:p w14:paraId="2E647196"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5E6646E1" w14:textId="77777777" w:rsidR="001B73E1" w:rsidRDefault="001B73E1" w:rsidP="001B73E1">
            <w:pPr>
              <w:pStyle w:val="-"/>
              <w:shd w:val="clear" w:color="auto" w:fill="auto"/>
              <w:ind w:firstLineChars="0" w:firstLine="0"/>
              <w:jc w:val="left"/>
            </w:pPr>
            <w:r>
              <w:t>020-88836984</w:t>
            </w:r>
          </w:p>
        </w:tc>
      </w:tr>
      <w:tr w:rsidR="001B73E1" w14:paraId="2873A306" w14:textId="77777777" w:rsidTr="001B73E1">
        <w:tc>
          <w:tcPr>
            <w:tcW w:w="2076" w:type="dxa"/>
          </w:tcPr>
          <w:p w14:paraId="4265B635"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530BF2AF" w14:textId="77777777" w:rsidR="001B73E1" w:rsidRDefault="001B73E1" w:rsidP="001B73E1">
            <w:pPr>
              <w:pStyle w:val="-"/>
              <w:shd w:val="clear" w:color="auto" w:fill="auto"/>
              <w:ind w:firstLineChars="0" w:firstLine="0"/>
              <w:jc w:val="left"/>
            </w:pPr>
            <w:r>
              <w:t>http://www.gzs.com.cn</w:t>
            </w:r>
          </w:p>
        </w:tc>
        <w:tc>
          <w:tcPr>
            <w:tcW w:w="2077" w:type="dxa"/>
          </w:tcPr>
          <w:p w14:paraId="0C69FED7"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59623AB9" w14:textId="77777777" w:rsidR="001B73E1" w:rsidRDefault="001B73E1" w:rsidP="001B73E1">
            <w:pPr>
              <w:pStyle w:val="-"/>
              <w:shd w:val="clear" w:color="auto" w:fill="auto"/>
              <w:ind w:firstLineChars="0" w:firstLine="0"/>
              <w:jc w:val="left"/>
            </w:pPr>
            <w:r>
              <w:t>95396</w:t>
            </w:r>
          </w:p>
        </w:tc>
      </w:tr>
    </w:tbl>
    <w:p w14:paraId="7741F285" w14:textId="77777777" w:rsidR="001B73E1" w:rsidRDefault="001B73E1" w:rsidP="001B73E1">
      <w:pPr>
        <w:pStyle w:val="-"/>
        <w:ind w:firstLine="420"/>
      </w:pPr>
      <w:r>
        <w:t>(14)申万宏源西部证券有限公司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42B4EA46" w14:textId="77777777" w:rsidTr="001B73E1">
        <w:tc>
          <w:tcPr>
            <w:tcW w:w="2076" w:type="dxa"/>
          </w:tcPr>
          <w:p w14:paraId="3801D440"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39385F83" w14:textId="77777777" w:rsidR="001B73E1" w:rsidRDefault="001B73E1" w:rsidP="001B73E1">
            <w:pPr>
              <w:pStyle w:val="-"/>
              <w:shd w:val="clear" w:color="auto" w:fill="auto"/>
              <w:ind w:firstLineChars="0" w:firstLine="0"/>
              <w:jc w:val="left"/>
            </w:pPr>
            <w:r>
              <w:rPr>
                <w:rFonts w:hint="eastAsia"/>
              </w:rPr>
              <w:t>新疆乌鲁木齐市高新区（新市区）北京南路</w:t>
            </w:r>
            <w:r>
              <w:t>358号大成国际大厦20楼2005室</w:t>
            </w:r>
          </w:p>
        </w:tc>
      </w:tr>
      <w:tr w:rsidR="001B73E1" w14:paraId="6FF5DD34" w14:textId="77777777" w:rsidTr="001B73E1">
        <w:tc>
          <w:tcPr>
            <w:tcW w:w="2076" w:type="dxa"/>
          </w:tcPr>
          <w:p w14:paraId="318C566C"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6FDC42A6" w14:textId="77777777" w:rsidR="001B73E1" w:rsidRDefault="001B73E1" w:rsidP="001B73E1">
            <w:pPr>
              <w:pStyle w:val="-"/>
              <w:shd w:val="clear" w:color="auto" w:fill="auto"/>
              <w:ind w:firstLineChars="0" w:firstLine="0"/>
              <w:jc w:val="left"/>
            </w:pPr>
            <w:r>
              <w:rPr>
                <w:rFonts w:hint="eastAsia"/>
              </w:rPr>
              <w:t>新疆乌鲁木齐市高新区（新市区）北京南路</w:t>
            </w:r>
            <w:r>
              <w:t>358号大成国际大厦20楼2005室</w:t>
            </w:r>
          </w:p>
        </w:tc>
      </w:tr>
      <w:tr w:rsidR="001B73E1" w14:paraId="4F19478F" w14:textId="77777777" w:rsidTr="001B73E1">
        <w:tc>
          <w:tcPr>
            <w:tcW w:w="2076" w:type="dxa"/>
          </w:tcPr>
          <w:p w14:paraId="4633FA51"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5316DAF4" w14:textId="77777777" w:rsidR="001B73E1" w:rsidRDefault="001B73E1" w:rsidP="001B73E1">
            <w:pPr>
              <w:pStyle w:val="-"/>
              <w:shd w:val="clear" w:color="auto" w:fill="auto"/>
              <w:ind w:firstLineChars="0" w:firstLine="0"/>
              <w:jc w:val="left"/>
            </w:pPr>
            <w:r>
              <w:rPr>
                <w:rFonts w:hint="eastAsia"/>
              </w:rPr>
              <w:t>李琦</w:t>
            </w:r>
          </w:p>
        </w:tc>
        <w:tc>
          <w:tcPr>
            <w:tcW w:w="2077" w:type="dxa"/>
          </w:tcPr>
          <w:p w14:paraId="2EDAA134"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14670436" w14:textId="77777777" w:rsidR="001B73E1" w:rsidRDefault="001B73E1" w:rsidP="001B73E1">
            <w:pPr>
              <w:pStyle w:val="-"/>
              <w:shd w:val="clear" w:color="auto" w:fill="auto"/>
              <w:ind w:firstLineChars="0" w:firstLine="0"/>
              <w:jc w:val="left"/>
            </w:pPr>
            <w:r>
              <w:rPr>
                <w:rFonts w:hint="eastAsia"/>
              </w:rPr>
              <w:t>王怀春</w:t>
            </w:r>
          </w:p>
        </w:tc>
      </w:tr>
      <w:tr w:rsidR="001B73E1" w14:paraId="118486A8" w14:textId="77777777" w:rsidTr="001B73E1">
        <w:tc>
          <w:tcPr>
            <w:tcW w:w="2076" w:type="dxa"/>
          </w:tcPr>
          <w:p w14:paraId="17DB1EC8"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4C388C5D" w14:textId="77777777" w:rsidR="001B73E1" w:rsidRDefault="001B73E1" w:rsidP="001B73E1">
            <w:pPr>
              <w:pStyle w:val="-"/>
              <w:shd w:val="clear" w:color="auto" w:fill="auto"/>
              <w:ind w:firstLineChars="0" w:firstLine="0"/>
              <w:jc w:val="left"/>
            </w:pPr>
            <w:r>
              <w:t>0991-2307105</w:t>
            </w:r>
          </w:p>
        </w:tc>
        <w:tc>
          <w:tcPr>
            <w:tcW w:w="2077" w:type="dxa"/>
          </w:tcPr>
          <w:p w14:paraId="306D9DFC"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785289FC" w14:textId="77777777" w:rsidR="001B73E1" w:rsidRDefault="001B73E1" w:rsidP="001B73E1">
            <w:pPr>
              <w:pStyle w:val="-"/>
              <w:shd w:val="clear" w:color="auto" w:fill="auto"/>
              <w:ind w:firstLineChars="0" w:firstLine="0"/>
              <w:jc w:val="left"/>
            </w:pPr>
            <w:r>
              <w:t>0991-2301927</w:t>
            </w:r>
          </w:p>
        </w:tc>
      </w:tr>
      <w:tr w:rsidR="001B73E1" w14:paraId="376D14BF" w14:textId="77777777" w:rsidTr="001B73E1">
        <w:tc>
          <w:tcPr>
            <w:tcW w:w="2076" w:type="dxa"/>
          </w:tcPr>
          <w:p w14:paraId="242E831F"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2768F68F" w14:textId="77777777" w:rsidR="001B73E1" w:rsidRDefault="001B73E1" w:rsidP="001B73E1">
            <w:pPr>
              <w:pStyle w:val="-"/>
              <w:shd w:val="clear" w:color="auto" w:fill="auto"/>
              <w:ind w:firstLineChars="0" w:firstLine="0"/>
              <w:jc w:val="left"/>
            </w:pPr>
            <w:r>
              <w:t>www.hysec.com</w:t>
            </w:r>
          </w:p>
        </w:tc>
        <w:tc>
          <w:tcPr>
            <w:tcW w:w="2077" w:type="dxa"/>
          </w:tcPr>
          <w:p w14:paraId="00C78B91"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0241F553" w14:textId="77777777" w:rsidR="001B73E1" w:rsidRDefault="001B73E1" w:rsidP="001B73E1">
            <w:pPr>
              <w:pStyle w:val="-"/>
              <w:shd w:val="clear" w:color="auto" w:fill="auto"/>
              <w:ind w:firstLineChars="0" w:firstLine="0"/>
              <w:jc w:val="left"/>
            </w:pPr>
            <w:r>
              <w:t>4008-000-562</w:t>
            </w:r>
          </w:p>
        </w:tc>
      </w:tr>
    </w:tbl>
    <w:p w14:paraId="6EC1AD13" w14:textId="77777777" w:rsidR="001B73E1" w:rsidRDefault="001B73E1" w:rsidP="001B73E1">
      <w:pPr>
        <w:pStyle w:val="-"/>
        <w:ind w:firstLine="420"/>
      </w:pPr>
      <w:r>
        <w:t>(15)中泰证券股份有限公司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7C93B249" w14:textId="77777777" w:rsidTr="001B73E1">
        <w:tc>
          <w:tcPr>
            <w:tcW w:w="2076" w:type="dxa"/>
          </w:tcPr>
          <w:p w14:paraId="1719A0A6"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4D34C5C3" w14:textId="77777777" w:rsidR="001B73E1" w:rsidRDefault="001B73E1" w:rsidP="001B73E1">
            <w:pPr>
              <w:pStyle w:val="-"/>
              <w:shd w:val="clear" w:color="auto" w:fill="auto"/>
              <w:ind w:firstLineChars="0" w:firstLine="0"/>
              <w:jc w:val="left"/>
            </w:pPr>
            <w:r>
              <w:rPr>
                <w:rFonts w:hint="eastAsia"/>
              </w:rPr>
              <w:t>山东省济南市市中区经七路</w:t>
            </w:r>
            <w:r>
              <w:t>86号</w:t>
            </w:r>
          </w:p>
        </w:tc>
      </w:tr>
      <w:tr w:rsidR="001B73E1" w14:paraId="307D5569" w14:textId="77777777" w:rsidTr="001B73E1">
        <w:tc>
          <w:tcPr>
            <w:tcW w:w="2076" w:type="dxa"/>
          </w:tcPr>
          <w:p w14:paraId="492BA2AA"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2A0C2F3F" w14:textId="77777777" w:rsidR="001B73E1" w:rsidRDefault="001B73E1" w:rsidP="001B73E1">
            <w:pPr>
              <w:pStyle w:val="-"/>
              <w:shd w:val="clear" w:color="auto" w:fill="auto"/>
              <w:ind w:firstLineChars="0" w:firstLine="0"/>
              <w:jc w:val="left"/>
            </w:pPr>
            <w:r>
              <w:rPr>
                <w:rFonts w:hint="eastAsia"/>
              </w:rPr>
              <w:t>济南市市中区经七路</w:t>
            </w:r>
            <w:r>
              <w:t>86号</w:t>
            </w:r>
          </w:p>
        </w:tc>
      </w:tr>
      <w:tr w:rsidR="001B73E1" w14:paraId="441099BA" w14:textId="77777777" w:rsidTr="001B73E1">
        <w:tc>
          <w:tcPr>
            <w:tcW w:w="2076" w:type="dxa"/>
          </w:tcPr>
          <w:p w14:paraId="53426899"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35B38C0D" w14:textId="77777777" w:rsidR="001B73E1" w:rsidRDefault="001B73E1" w:rsidP="001B73E1">
            <w:pPr>
              <w:pStyle w:val="-"/>
              <w:shd w:val="clear" w:color="auto" w:fill="auto"/>
              <w:ind w:firstLineChars="0" w:firstLine="0"/>
              <w:jc w:val="left"/>
            </w:pPr>
            <w:r>
              <w:rPr>
                <w:rFonts w:hint="eastAsia"/>
              </w:rPr>
              <w:t>山东省济南市市中区经七路</w:t>
            </w:r>
            <w:r>
              <w:t>86号</w:t>
            </w:r>
          </w:p>
        </w:tc>
      </w:tr>
      <w:tr w:rsidR="001B73E1" w14:paraId="3F5A02D8" w14:textId="77777777" w:rsidTr="001B73E1">
        <w:tc>
          <w:tcPr>
            <w:tcW w:w="2076" w:type="dxa"/>
          </w:tcPr>
          <w:p w14:paraId="4BE64797"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5C554F95" w14:textId="77777777" w:rsidR="001B73E1" w:rsidRDefault="001B73E1" w:rsidP="001B73E1">
            <w:pPr>
              <w:pStyle w:val="-"/>
              <w:shd w:val="clear" w:color="auto" w:fill="auto"/>
              <w:ind w:firstLineChars="0" w:firstLine="0"/>
              <w:jc w:val="left"/>
            </w:pPr>
            <w:r>
              <w:rPr>
                <w:rFonts w:hint="eastAsia"/>
              </w:rPr>
              <w:t>李玮</w:t>
            </w:r>
          </w:p>
        </w:tc>
        <w:tc>
          <w:tcPr>
            <w:tcW w:w="2077" w:type="dxa"/>
          </w:tcPr>
          <w:p w14:paraId="4FDAFE44"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1F594934" w14:textId="77777777" w:rsidR="001B73E1" w:rsidRDefault="001B73E1" w:rsidP="001B73E1">
            <w:pPr>
              <w:pStyle w:val="-"/>
              <w:shd w:val="clear" w:color="auto" w:fill="auto"/>
              <w:ind w:firstLineChars="0" w:firstLine="0"/>
              <w:jc w:val="left"/>
            </w:pPr>
            <w:r>
              <w:rPr>
                <w:rFonts w:hint="eastAsia"/>
              </w:rPr>
              <w:t>许曼华</w:t>
            </w:r>
          </w:p>
        </w:tc>
      </w:tr>
      <w:tr w:rsidR="001B73E1" w14:paraId="7CF48B2A" w14:textId="77777777" w:rsidTr="001B73E1">
        <w:tc>
          <w:tcPr>
            <w:tcW w:w="2076" w:type="dxa"/>
          </w:tcPr>
          <w:p w14:paraId="7B2BDFB9" w14:textId="77777777" w:rsidR="001B73E1" w:rsidRDefault="001B73E1" w:rsidP="001B73E1">
            <w:pPr>
              <w:pStyle w:val="-"/>
              <w:shd w:val="clear" w:color="auto" w:fill="auto"/>
              <w:ind w:firstLineChars="0" w:firstLine="0"/>
              <w:jc w:val="left"/>
            </w:pPr>
            <w:r>
              <w:rPr>
                <w:rFonts w:hint="eastAsia"/>
              </w:rPr>
              <w:t>电话</w:t>
            </w:r>
          </w:p>
        </w:tc>
        <w:tc>
          <w:tcPr>
            <w:tcW w:w="6230" w:type="dxa"/>
            <w:gridSpan w:val="3"/>
          </w:tcPr>
          <w:p w14:paraId="5D32B271" w14:textId="77777777" w:rsidR="001B73E1" w:rsidRDefault="001B73E1" w:rsidP="001B73E1">
            <w:pPr>
              <w:pStyle w:val="-"/>
              <w:shd w:val="clear" w:color="auto" w:fill="auto"/>
              <w:ind w:firstLineChars="0" w:firstLine="0"/>
              <w:jc w:val="left"/>
            </w:pPr>
            <w:r>
              <w:t>021-20315290</w:t>
            </w:r>
          </w:p>
        </w:tc>
      </w:tr>
      <w:tr w:rsidR="001B73E1" w14:paraId="3307102D" w14:textId="77777777" w:rsidTr="001B73E1">
        <w:tc>
          <w:tcPr>
            <w:tcW w:w="2076" w:type="dxa"/>
          </w:tcPr>
          <w:p w14:paraId="4C8BBC99"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27CF1A9E" w14:textId="77777777" w:rsidR="001B73E1" w:rsidRDefault="001B73E1" w:rsidP="001B73E1">
            <w:pPr>
              <w:pStyle w:val="-"/>
              <w:shd w:val="clear" w:color="auto" w:fill="auto"/>
              <w:ind w:firstLineChars="0" w:firstLine="0"/>
              <w:jc w:val="left"/>
            </w:pPr>
            <w:r>
              <w:t>http://www.zts.com.cn/</w:t>
            </w:r>
          </w:p>
        </w:tc>
        <w:tc>
          <w:tcPr>
            <w:tcW w:w="2077" w:type="dxa"/>
          </w:tcPr>
          <w:p w14:paraId="4F3CDB7E"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6CBD3E2C" w14:textId="77777777" w:rsidR="001B73E1" w:rsidRDefault="001B73E1" w:rsidP="001B73E1">
            <w:pPr>
              <w:pStyle w:val="-"/>
              <w:shd w:val="clear" w:color="auto" w:fill="auto"/>
              <w:ind w:firstLineChars="0" w:firstLine="0"/>
              <w:jc w:val="left"/>
            </w:pPr>
            <w:r>
              <w:t>95538</w:t>
            </w:r>
          </w:p>
        </w:tc>
      </w:tr>
    </w:tbl>
    <w:p w14:paraId="3104614B" w14:textId="77777777" w:rsidR="001B73E1" w:rsidRDefault="001B73E1" w:rsidP="001B73E1">
      <w:pPr>
        <w:pStyle w:val="-"/>
        <w:ind w:firstLine="420"/>
      </w:pPr>
      <w:r>
        <w:t>(16)海通证券股份有限公司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2CCBF1E2" w14:textId="77777777" w:rsidTr="001B73E1">
        <w:tc>
          <w:tcPr>
            <w:tcW w:w="2076" w:type="dxa"/>
          </w:tcPr>
          <w:p w14:paraId="10155703"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1DB7BC9F" w14:textId="77777777" w:rsidR="001B73E1" w:rsidRDefault="001B73E1" w:rsidP="001B73E1">
            <w:pPr>
              <w:pStyle w:val="-"/>
              <w:shd w:val="clear" w:color="auto" w:fill="auto"/>
              <w:ind w:firstLineChars="0" w:firstLine="0"/>
              <w:jc w:val="left"/>
            </w:pPr>
            <w:r>
              <w:rPr>
                <w:rFonts w:hint="eastAsia"/>
              </w:rPr>
              <w:t>上海淮海中路</w:t>
            </w:r>
            <w:r>
              <w:t>98号</w:t>
            </w:r>
          </w:p>
        </w:tc>
      </w:tr>
      <w:tr w:rsidR="001B73E1" w14:paraId="2F6326B9" w14:textId="77777777" w:rsidTr="001B73E1">
        <w:tc>
          <w:tcPr>
            <w:tcW w:w="2076" w:type="dxa"/>
          </w:tcPr>
          <w:p w14:paraId="270B47F1"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76D39E0C" w14:textId="77777777" w:rsidR="001B73E1" w:rsidRDefault="001B73E1" w:rsidP="001B73E1">
            <w:pPr>
              <w:pStyle w:val="-"/>
              <w:shd w:val="clear" w:color="auto" w:fill="auto"/>
              <w:ind w:firstLineChars="0" w:firstLine="0"/>
              <w:jc w:val="left"/>
            </w:pPr>
            <w:r>
              <w:rPr>
                <w:rFonts w:hint="eastAsia"/>
              </w:rPr>
              <w:t>上海市广东路</w:t>
            </w:r>
            <w:r>
              <w:t>689号</w:t>
            </w:r>
          </w:p>
        </w:tc>
      </w:tr>
      <w:tr w:rsidR="001B73E1" w14:paraId="147AA245" w14:textId="77777777" w:rsidTr="001B73E1">
        <w:tc>
          <w:tcPr>
            <w:tcW w:w="2076" w:type="dxa"/>
          </w:tcPr>
          <w:p w14:paraId="09D1647F"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41091515" w14:textId="77777777" w:rsidR="001B73E1" w:rsidRDefault="001B73E1" w:rsidP="001B73E1">
            <w:pPr>
              <w:pStyle w:val="-"/>
              <w:shd w:val="clear" w:color="auto" w:fill="auto"/>
              <w:ind w:firstLineChars="0" w:firstLine="0"/>
              <w:jc w:val="left"/>
            </w:pPr>
            <w:r>
              <w:rPr>
                <w:rFonts w:hint="eastAsia"/>
              </w:rPr>
              <w:t>上海市广东路</w:t>
            </w:r>
            <w:r>
              <w:t>689号</w:t>
            </w:r>
          </w:p>
        </w:tc>
      </w:tr>
      <w:tr w:rsidR="001B73E1" w14:paraId="33E0E9DB" w14:textId="77777777" w:rsidTr="001B73E1">
        <w:tc>
          <w:tcPr>
            <w:tcW w:w="2076" w:type="dxa"/>
          </w:tcPr>
          <w:p w14:paraId="3FAFEA2A"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5AB71078" w14:textId="77777777" w:rsidR="001B73E1" w:rsidRDefault="001B73E1" w:rsidP="001B73E1">
            <w:pPr>
              <w:pStyle w:val="-"/>
              <w:shd w:val="clear" w:color="auto" w:fill="auto"/>
              <w:ind w:firstLineChars="0" w:firstLine="0"/>
              <w:jc w:val="left"/>
            </w:pPr>
            <w:r>
              <w:rPr>
                <w:rFonts w:hint="eastAsia"/>
              </w:rPr>
              <w:t>周杰</w:t>
            </w:r>
          </w:p>
        </w:tc>
        <w:tc>
          <w:tcPr>
            <w:tcW w:w="2077" w:type="dxa"/>
          </w:tcPr>
          <w:p w14:paraId="3BFFA2D0"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5915C985" w14:textId="77777777" w:rsidR="001B73E1" w:rsidRDefault="001B73E1" w:rsidP="001B73E1">
            <w:pPr>
              <w:pStyle w:val="-"/>
              <w:shd w:val="clear" w:color="auto" w:fill="auto"/>
              <w:ind w:firstLineChars="0" w:firstLine="0"/>
              <w:jc w:val="left"/>
            </w:pPr>
            <w:r>
              <w:rPr>
                <w:rFonts w:hint="eastAsia"/>
              </w:rPr>
              <w:t>金芸、李笑鸣</w:t>
            </w:r>
          </w:p>
        </w:tc>
      </w:tr>
      <w:tr w:rsidR="001B73E1" w14:paraId="65515C33" w14:textId="77777777" w:rsidTr="001B73E1">
        <w:tc>
          <w:tcPr>
            <w:tcW w:w="2076" w:type="dxa"/>
          </w:tcPr>
          <w:p w14:paraId="567837AC"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5CFC9567" w14:textId="77777777" w:rsidR="001B73E1" w:rsidRDefault="001B73E1" w:rsidP="001B73E1">
            <w:pPr>
              <w:pStyle w:val="-"/>
              <w:shd w:val="clear" w:color="auto" w:fill="auto"/>
              <w:ind w:firstLineChars="0" w:firstLine="0"/>
              <w:jc w:val="left"/>
            </w:pPr>
            <w:r>
              <w:t>(021)23219000</w:t>
            </w:r>
          </w:p>
        </w:tc>
        <w:tc>
          <w:tcPr>
            <w:tcW w:w="2077" w:type="dxa"/>
          </w:tcPr>
          <w:p w14:paraId="60FC7B0A"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51091AAE" w14:textId="77777777" w:rsidR="001B73E1" w:rsidRDefault="001B73E1" w:rsidP="001B73E1">
            <w:pPr>
              <w:pStyle w:val="-"/>
              <w:shd w:val="clear" w:color="auto" w:fill="auto"/>
              <w:ind w:firstLineChars="0" w:firstLine="0"/>
              <w:jc w:val="left"/>
            </w:pPr>
            <w:r>
              <w:t>(021)23219100</w:t>
            </w:r>
          </w:p>
        </w:tc>
      </w:tr>
      <w:tr w:rsidR="001B73E1" w14:paraId="026CFB7D" w14:textId="77777777" w:rsidTr="001B73E1">
        <w:tc>
          <w:tcPr>
            <w:tcW w:w="2076" w:type="dxa"/>
          </w:tcPr>
          <w:p w14:paraId="7D4B0C4E"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43240F3C" w14:textId="77777777" w:rsidR="001B73E1" w:rsidRDefault="001B73E1" w:rsidP="001B73E1">
            <w:pPr>
              <w:pStyle w:val="-"/>
              <w:shd w:val="clear" w:color="auto" w:fill="auto"/>
              <w:ind w:firstLineChars="0" w:firstLine="0"/>
              <w:jc w:val="left"/>
            </w:pPr>
            <w:r>
              <w:t>http://www.htsec.com</w:t>
            </w:r>
          </w:p>
        </w:tc>
        <w:tc>
          <w:tcPr>
            <w:tcW w:w="2077" w:type="dxa"/>
          </w:tcPr>
          <w:p w14:paraId="59695739"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39440B29" w14:textId="77777777" w:rsidR="001B73E1" w:rsidRDefault="001B73E1" w:rsidP="001B73E1">
            <w:pPr>
              <w:pStyle w:val="-"/>
              <w:shd w:val="clear" w:color="auto" w:fill="auto"/>
              <w:ind w:firstLineChars="0" w:firstLine="0"/>
              <w:jc w:val="left"/>
            </w:pPr>
            <w:r>
              <w:t>95553或拨打各城市营业网点咨询电话</w:t>
            </w:r>
          </w:p>
        </w:tc>
      </w:tr>
    </w:tbl>
    <w:p w14:paraId="29F8AADA" w14:textId="77777777" w:rsidR="001B73E1" w:rsidRDefault="001B73E1" w:rsidP="001B73E1">
      <w:pPr>
        <w:pStyle w:val="-"/>
        <w:ind w:firstLine="420"/>
      </w:pPr>
      <w:r>
        <w:t>(17)国联证券股份有限公司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677F5468" w14:textId="77777777" w:rsidTr="001B73E1">
        <w:tc>
          <w:tcPr>
            <w:tcW w:w="2076" w:type="dxa"/>
          </w:tcPr>
          <w:p w14:paraId="43BF28C4"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178BC132" w14:textId="77777777" w:rsidR="001B73E1" w:rsidRDefault="001B73E1" w:rsidP="001B73E1">
            <w:pPr>
              <w:pStyle w:val="-"/>
              <w:shd w:val="clear" w:color="auto" w:fill="auto"/>
              <w:ind w:firstLineChars="0" w:firstLine="0"/>
              <w:jc w:val="left"/>
            </w:pPr>
            <w:r>
              <w:rPr>
                <w:rFonts w:hint="eastAsia"/>
              </w:rPr>
              <w:t>无锡市金融一街</w:t>
            </w:r>
            <w:r>
              <w:t>8号</w:t>
            </w:r>
          </w:p>
        </w:tc>
      </w:tr>
      <w:tr w:rsidR="001B73E1" w14:paraId="503A046A" w14:textId="77777777" w:rsidTr="001B73E1">
        <w:tc>
          <w:tcPr>
            <w:tcW w:w="2076" w:type="dxa"/>
          </w:tcPr>
          <w:p w14:paraId="1AD6114B"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21623939" w14:textId="77777777" w:rsidR="001B73E1" w:rsidRDefault="001B73E1" w:rsidP="001B73E1">
            <w:pPr>
              <w:pStyle w:val="-"/>
              <w:shd w:val="clear" w:color="auto" w:fill="auto"/>
              <w:ind w:firstLineChars="0" w:firstLine="0"/>
              <w:jc w:val="left"/>
            </w:pPr>
            <w:r>
              <w:rPr>
                <w:rFonts w:hint="eastAsia"/>
              </w:rPr>
              <w:t>江苏省无锡市金融一街</w:t>
            </w:r>
            <w:r>
              <w:t>8号</w:t>
            </w:r>
          </w:p>
        </w:tc>
      </w:tr>
      <w:tr w:rsidR="001B73E1" w14:paraId="766AB7FF" w14:textId="77777777" w:rsidTr="001B73E1">
        <w:tc>
          <w:tcPr>
            <w:tcW w:w="2076" w:type="dxa"/>
          </w:tcPr>
          <w:p w14:paraId="5CC84600"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0A3252A2" w14:textId="77777777" w:rsidR="001B73E1" w:rsidRDefault="001B73E1" w:rsidP="001B73E1">
            <w:pPr>
              <w:pStyle w:val="-"/>
              <w:shd w:val="clear" w:color="auto" w:fill="auto"/>
              <w:ind w:firstLineChars="0" w:firstLine="0"/>
              <w:jc w:val="left"/>
            </w:pPr>
            <w:r>
              <w:rPr>
                <w:rFonts w:hint="eastAsia"/>
              </w:rPr>
              <w:t>姚志勇</w:t>
            </w:r>
          </w:p>
        </w:tc>
        <w:tc>
          <w:tcPr>
            <w:tcW w:w="2077" w:type="dxa"/>
          </w:tcPr>
          <w:p w14:paraId="4798C227"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4A5D3FF0" w14:textId="77777777" w:rsidR="001B73E1" w:rsidRDefault="001B73E1" w:rsidP="001B73E1">
            <w:pPr>
              <w:pStyle w:val="-"/>
              <w:shd w:val="clear" w:color="auto" w:fill="auto"/>
              <w:ind w:firstLineChars="0" w:firstLine="0"/>
              <w:jc w:val="left"/>
            </w:pPr>
            <w:r>
              <w:rPr>
                <w:rFonts w:hint="eastAsia"/>
              </w:rPr>
              <w:t>祁昊</w:t>
            </w:r>
          </w:p>
        </w:tc>
      </w:tr>
      <w:tr w:rsidR="001B73E1" w14:paraId="6CDA579E" w14:textId="77777777" w:rsidTr="001B73E1">
        <w:tc>
          <w:tcPr>
            <w:tcW w:w="2076" w:type="dxa"/>
          </w:tcPr>
          <w:p w14:paraId="77219B5C"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5F51FDA6" w14:textId="77777777" w:rsidR="001B73E1" w:rsidRDefault="001B73E1" w:rsidP="001B73E1">
            <w:pPr>
              <w:pStyle w:val="-"/>
              <w:shd w:val="clear" w:color="auto" w:fill="auto"/>
              <w:ind w:firstLineChars="0" w:firstLine="0"/>
              <w:jc w:val="left"/>
            </w:pPr>
            <w:r>
              <w:t>0510-82831662</w:t>
            </w:r>
          </w:p>
        </w:tc>
        <w:tc>
          <w:tcPr>
            <w:tcW w:w="2077" w:type="dxa"/>
          </w:tcPr>
          <w:p w14:paraId="677CB26D"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35D5F9BB" w14:textId="77777777" w:rsidR="001B73E1" w:rsidRDefault="001B73E1" w:rsidP="001B73E1">
            <w:pPr>
              <w:pStyle w:val="-"/>
              <w:shd w:val="clear" w:color="auto" w:fill="auto"/>
              <w:ind w:firstLineChars="0" w:firstLine="0"/>
              <w:jc w:val="left"/>
            </w:pPr>
            <w:r>
              <w:t>0510-82830162</w:t>
            </w:r>
          </w:p>
        </w:tc>
      </w:tr>
      <w:tr w:rsidR="001B73E1" w14:paraId="1D85867F" w14:textId="77777777" w:rsidTr="001B73E1">
        <w:tc>
          <w:tcPr>
            <w:tcW w:w="2076" w:type="dxa"/>
          </w:tcPr>
          <w:p w14:paraId="0F603CB1"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7A05022D" w14:textId="77777777" w:rsidR="001B73E1" w:rsidRDefault="001B73E1" w:rsidP="001B73E1">
            <w:pPr>
              <w:pStyle w:val="-"/>
              <w:shd w:val="clear" w:color="auto" w:fill="auto"/>
              <w:ind w:firstLineChars="0" w:firstLine="0"/>
              <w:jc w:val="left"/>
            </w:pPr>
            <w:r>
              <w:t>http://www.glsc.com.cn</w:t>
            </w:r>
          </w:p>
        </w:tc>
        <w:tc>
          <w:tcPr>
            <w:tcW w:w="2077" w:type="dxa"/>
          </w:tcPr>
          <w:p w14:paraId="2D317B2D"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5E4F2684" w14:textId="77777777" w:rsidR="001B73E1" w:rsidRDefault="001B73E1" w:rsidP="001B73E1">
            <w:pPr>
              <w:pStyle w:val="-"/>
              <w:shd w:val="clear" w:color="auto" w:fill="auto"/>
              <w:ind w:firstLineChars="0" w:firstLine="0"/>
              <w:jc w:val="left"/>
            </w:pPr>
            <w:r>
              <w:t>95570</w:t>
            </w:r>
          </w:p>
        </w:tc>
      </w:tr>
    </w:tbl>
    <w:p w14:paraId="2685893C" w14:textId="77777777" w:rsidR="001B73E1" w:rsidRDefault="001B73E1" w:rsidP="001B73E1">
      <w:pPr>
        <w:pStyle w:val="-"/>
        <w:ind w:firstLine="420"/>
      </w:pPr>
      <w:r>
        <w:t>(18)第一创业证券股份有限公司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297E2950" w14:textId="77777777" w:rsidTr="001B73E1">
        <w:tc>
          <w:tcPr>
            <w:tcW w:w="2076" w:type="dxa"/>
          </w:tcPr>
          <w:p w14:paraId="6BEE8721"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38C2F001" w14:textId="77777777" w:rsidR="001B73E1" w:rsidRDefault="001B73E1" w:rsidP="001B73E1">
            <w:pPr>
              <w:pStyle w:val="-"/>
              <w:shd w:val="clear" w:color="auto" w:fill="auto"/>
              <w:ind w:firstLineChars="0" w:firstLine="0"/>
              <w:jc w:val="left"/>
            </w:pPr>
            <w:r>
              <w:rPr>
                <w:rFonts w:hint="eastAsia"/>
              </w:rPr>
              <w:t>深圳市福田区福华一路</w:t>
            </w:r>
            <w:r>
              <w:t>115号投行大厦20楼</w:t>
            </w:r>
          </w:p>
        </w:tc>
      </w:tr>
      <w:tr w:rsidR="001B73E1" w14:paraId="36BBF9F6" w14:textId="77777777" w:rsidTr="001B73E1">
        <w:tc>
          <w:tcPr>
            <w:tcW w:w="2076" w:type="dxa"/>
          </w:tcPr>
          <w:p w14:paraId="68039875"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6CFCBBC2" w14:textId="77777777" w:rsidR="001B73E1" w:rsidRDefault="001B73E1" w:rsidP="001B73E1">
            <w:pPr>
              <w:pStyle w:val="-"/>
              <w:shd w:val="clear" w:color="auto" w:fill="auto"/>
              <w:ind w:firstLineChars="0" w:firstLine="0"/>
              <w:jc w:val="left"/>
            </w:pPr>
            <w:r>
              <w:rPr>
                <w:rFonts w:hint="eastAsia"/>
              </w:rPr>
              <w:t>深圳市福田区福华一路</w:t>
            </w:r>
            <w:r>
              <w:t>115号投行大厦9、16-20楼</w:t>
            </w:r>
          </w:p>
        </w:tc>
      </w:tr>
      <w:tr w:rsidR="001B73E1" w14:paraId="7FDEEF1C" w14:textId="77777777" w:rsidTr="001B73E1">
        <w:tc>
          <w:tcPr>
            <w:tcW w:w="2076" w:type="dxa"/>
          </w:tcPr>
          <w:p w14:paraId="64712F34"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652CB9C0" w14:textId="77777777" w:rsidR="001B73E1" w:rsidRDefault="001B73E1" w:rsidP="001B73E1">
            <w:pPr>
              <w:pStyle w:val="-"/>
              <w:shd w:val="clear" w:color="auto" w:fill="auto"/>
              <w:ind w:firstLineChars="0" w:firstLine="0"/>
              <w:jc w:val="left"/>
            </w:pPr>
            <w:r>
              <w:rPr>
                <w:rFonts w:hint="eastAsia"/>
              </w:rPr>
              <w:t>深圳市福田区福华一路</w:t>
            </w:r>
            <w:r>
              <w:t>115号投行大厦20楼</w:t>
            </w:r>
          </w:p>
        </w:tc>
      </w:tr>
      <w:tr w:rsidR="001B73E1" w14:paraId="55D02DAD" w14:textId="77777777" w:rsidTr="001B73E1">
        <w:tc>
          <w:tcPr>
            <w:tcW w:w="2076" w:type="dxa"/>
          </w:tcPr>
          <w:p w14:paraId="268808BF"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4BC45FBA" w14:textId="77777777" w:rsidR="001B73E1" w:rsidRDefault="001B73E1" w:rsidP="001B73E1">
            <w:pPr>
              <w:pStyle w:val="-"/>
              <w:shd w:val="clear" w:color="auto" w:fill="auto"/>
              <w:ind w:firstLineChars="0" w:firstLine="0"/>
              <w:jc w:val="left"/>
            </w:pPr>
            <w:r>
              <w:rPr>
                <w:rFonts w:hint="eastAsia"/>
              </w:rPr>
              <w:t>刘学民</w:t>
            </w:r>
          </w:p>
        </w:tc>
        <w:tc>
          <w:tcPr>
            <w:tcW w:w="2077" w:type="dxa"/>
          </w:tcPr>
          <w:p w14:paraId="47994254"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5D926F99" w14:textId="77777777" w:rsidR="001B73E1" w:rsidRDefault="001B73E1" w:rsidP="001B73E1">
            <w:pPr>
              <w:pStyle w:val="-"/>
              <w:shd w:val="clear" w:color="auto" w:fill="auto"/>
              <w:ind w:firstLineChars="0" w:firstLine="0"/>
              <w:jc w:val="left"/>
            </w:pPr>
            <w:r>
              <w:rPr>
                <w:rFonts w:hint="eastAsia"/>
              </w:rPr>
              <w:t>毛诗莉</w:t>
            </w:r>
          </w:p>
        </w:tc>
      </w:tr>
      <w:tr w:rsidR="001B73E1" w14:paraId="327CE5F2" w14:textId="77777777" w:rsidTr="001B73E1">
        <w:tc>
          <w:tcPr>
            <w:tcW w:w="2076" w:type="dxa"/>
          </w:tcPr>
          <w:p w14:paraId="2E7531AC" w14:textId="77777777" w:rsidR="001B73E1" w:rsidRDefault="001B73E1" w:rsidP="001B73E1">
            <w:pPr>
              <w:pStyle w:val="-"/>
              <w:shd w:val="clear" w:color="auto" w:fill="auto"/>
              <w:ind w:firstLineChars="0" w:firstLine="0"/>
              <w:jc w:val="left"/>
            </w:pPr>
            <w:r>
              <w:rPr>
                <w:rFonts w:hint="eastAsia"/>
              </w:rPr>
              <w:t>电话</w:t>
            </w:r>
          </w:p>
        </w:tc>
        <w:tc>
          <w:tcPr>
            <w:tcW w:w="2076" w:type="dxa"/>
          </w:tcPr>
          <w:p w14:paraId="60FF5592" w14:textId="77777777" w:rsidR="001B73E1" w:rsidRDefault="001B73E1" w:rsidP="001B73E1">
            <w:pPr>
              <w:pStyle w:val="-"/>
              <w:shd w:val="clear" w:color="auto" w:fill="auto"/>
              <w:ind w:firstLineChars="0" w:firstLine="0"/>
              <w:jc w:val="left"/>
            </w:pPr>
            <w:r>
              <w:t>(0755)23838750</w:t>
            </w:r>
          </w:p>
        </w:tc>
        <w:tc>
          <w:tcPr>
            <w:tcW w:w="2077" w:type="dxa"/>
          </w:tcPr>
          <w:p w14:paraId="3E82A3D2" w14:textId="77777777" w:rsidR="001B73E1" w:rsidRDefault="001B73E1" w:rsidP="001B73E1">
            <w:pPr>
              <w:pStyle w:val="-"/>
              <w:shd w:val="clear" w:color="auto" w:fill="auto"/>
              <w:ind w:firstLineChars="0" w:firstLine="0"/>
              <w:jc w:val="left"/>
            </w:pPr>
            <w:r>
              <w:rPr>
                <w:rFonts w:hint="eastAsia"/>
              </w:rPr>
              <w:t>传真</w:t>
            </w:r>
          </w:p>
        </w:tc>
        <w:tc>
          <w:tcPr>
            <w:tcW w:w="2077" w:type="dxa"/>
          </w:tcPr>
          <w:p w14:paraId="34D38AB4" w14:textId="77777777" w:rsidR="001B73E1" w:rsidRDefault="001B73E1" w:rsidP="001B73E1">
            <w:pPr>
              <w:pStyle w:val="-"/>
              <w:shd w:val="clear" w:color="auto" w:fill="auto"/>
              <w:ind w:firstLineChars="0" w:firstLine="0"/>
              <w:jc w:val="left"/>
            </w:pPr>
            <w:r>
              <w:t>(0755)25838701</w:t>
            </w:r>
          </w:p>
        </w:tc>
      </w:tr>
      <w:tr w:rsidR="001B73E1" w14:paraId="45084979" w14:textId="77777777" w:rsidTr="001B73E1">
        <w:tc>
          <w:tcPr>
            <w:tcW w:w="2076" w:type="dxa"/>
          </w:tcPr>
          <w:p w14:paraId="7C8E447C"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78E64580" w14:textId="77777777" w:rsidR="001B73E1" w:rsidRDefault="001B73E1" w:rsidP="001B73E1">
            <w:pPr>
              <w:pStyle w:val="-"/>
              <w:shd w:val="clear" w:color="auto" w:fill="auto"/>
              <w:ind w:firstLineChars="0" w:firstLine="0"/>
              <w:jc w:val="left"/>
            </w:pPr>
            <w:r>
              <w:t>http://www.firstcapital.com.cn</w:t>
            </w:r>
          </w:p>
        </w:tc>
        <w:tc>
          <w:tcPr>
            <w:tcW w:w="2077" w:type="dxa"/>
          </w:tcPr>
          <w:p w14:paraId="35053477"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23BA818A" w14:textId="77777777" w:rsidR="001B73E1" w:rsidRDefault="001B73E1" w:rsidP="001B73E1">
            <w:pPr>
              <w:pStyle w:val="-"/>
              <w:shd w:val="clear" w:color="auto" w:fill="auto"/>
              <w:ind w:firstLineChars="0" w:firstLine="0"/>
              <w:jc w:val="left"/>
            </w:pPr>
            <w:r>
              <w:t>95358</w:t>
            </w:r>
          </w:p>
        </w:tc>
      </w:tr>
    </w:tbl>
    <w:p w14:paraId="69F78597" w14:textId="77777777" w:rsidR="001B73E1" w:rsidRDefault="001B73E1" w:rsidP="001B73E1">
      <w:pPr>
        <w:pStyle w:val="-"/>
        <w:ind w:firstLine="420"/>
      </w:pPr>
      <w:r>
        <w:t>(19)恒泰证券股份有限公司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1B73E1" w14:paraId="4FDA2C90" w14:textId="77777777" w:rsidTr="001B73E1">
        <w:tc>
          <w:tcPr>
            <w:tcW w:w="2076" w:type="dxa"/>
          </w:tcPr>
          <w:p w14:paraId="57CCDB81" w14:textId="77777777" w:rsidR="001B73E1" w:rsidRDefault="001B73E1" w:rsidP="001B73E1">
            <w:pPr>
              <w:pStyle w:val="-"/>
              <w:shd w:val="clear" w:color="auto" w:fill="auto"/>
              <w:ind w:firstLineChars="0" w:firstLine="0"/>
              <w:jc w:val="left"/>
            </w:pPr>
            <w:r>
              <w:rPr>
                <w:rFonts w:hint="eastAsia"/>
              </w:rPr>
              <w:t>住所</w:t>
            </w:r>
          </w:p>
        </w:tc>
        <w:tc>
          <w:tcPr>
            <w:tcW w:w="6230" w:type="dxa"/>
            <w:gridSpan w:val="3"/>
          </w:tcPr>
          <w:p w14:paraId="690DC20C" w14:textId="77777777" w:rsidR="001B73E1" w:rsidRDefault="001B73E1" w:rsidP="001B73E1">
            <w:pPr>
              <w:pStyle w:val="-"/>
              <w:shd w:val="clear" w:color="auto" w:fill="auto"/>
              <w:ind w:firstLineChars="0" w:firstLine="0"/>
              <w:jc w:val="left"/>
            </w:pPr>
            <w:r>
              <w:rPr>
                <w:rFonts w:hint="eastAsia"/>
              </w:rPr>
              <w:t>内蒙古呼和浩特市赛罕区敕勒川大街东方君座</w:t>
            </w:r>
            <w:r>
              <w:t>D座光大银行办公楼14-18楼</w:t>
            </w:r>
          </w:p>
        </w:tc>
      </w:tr>
      <w:tr w:rsidR="001B73E1" w14:paraId="5CD06633" w14:textId="77777777" w:rsidTr="001B73E1">
        <w:tc>
          <w:tcPr>
            <w:tcW w:w="2076" w:type="dxa"/>
          </w:tcPr>
          <w:p w14:paraId="7FEC60DB" w14:textId="77777777" w:rsidR="001B73E1" w:rsidRDefault="001B73E1" w:rsidP="001B73E1">
            <w:pPr>
              <w:pStyle w:val="-"/>
              <w:shd w:val="clear" w:color="auto" w:fill="auto"/>
              <w:ind w:firstLineChars="0" w:firstLine="0"/>
              <w:jc w:val="left"/>
            </w:pPr>
            <w:r>
              <w:rPr>
                <w:rFonts w:hint="eastAsia"/>
              </w:rPr>
              <w:t>办公地址</w:t>
            </w:r>
          </w:p>
        </w:tc>
        <w:tc>
          <w:tcPr>
            <w:tcW w:w="6230" w:type="dxa"/>
            <w:gridSpan w:val="3"/>
          </w:tcPr>
          <w:p w14:paraId="2A4CBBE1" w14:textId="77777777" w:rsidR="001B73E1" w:rsidRDefault="001B73E1" w:rsidP="001B73E1">
            <w:pPr>
              <w:pStyle w:val="-"/>
              <w:shd w:val="clear" w:color="auto" w:fill="auto"/>
              <w:ind w:firstLineChars="0" w:firstLine="0"/>
              <w:jc w:val="left"/>
            </w:pPr>
            <w:r>
              <w:rPr>
                <w:rFonts w:hint="eastAsia"/>
              </w:rPr>
              <w:t>呼和浩特市新城区海拉尔东街满世书香苑恒泰证券办公楼</w:t>
            </w:r>
          </w:p>
        </w:tc>
      </w:tr>
      <w:tr w:rsidR="001B73E1" w14:paraId="6BC1171D" w14:textId="77777777" w:rsidTr="001B73E1">
        <w:tc>
          <w:tcPr>
            <w:tcW w:w="2076" w:type="dxa"/>
          </w:tcPr>
          <w:p w14:paraId="41EDACF6" w14:textId="77777777" w:rsidR="001B73E1" w:rsidRDefault="001B73E1" w:rsidP="001B73E1">
            <w:pPr>
              <w:pStyle w:val="-"/>
              <w:shd w:val="clear" w:color="auto" w:fill="auto"/>
              <w:ind w:firstLineChars="0" w:firstLine="0"/>
              <w:jc w:val="left"/>
            </w:pPr>
            <w:r>
              <w:rPr>
                <w:rFonts w:hint="eastAsia"/>
              </w:rPr>
              <w:t>注册地址</w:t>
            </w:r>
          </w:p>
        </w:tc>
        <w:tc>
          <w:tcPr>
            <w:tcW w:w="6230" w:type="dxa"/>
            <w:gridSpan w:val="3"/>
          </w:tcPr>
          <w:p w14:paraId="56112B90" w14:textId="77777777" w:rsidR="001B73E1" w:rsidRDefault="001B73E1" w:rsidP="001B73E1">
            <w:pPr>
              <w:pStyle w:val="-"/>
              <w:shd w:val="clear" w:color="auto" w:fill="auto"/>
              <w:ind w:firstLineChars="0" w:firstLine="0"/>
              <w:jc w:val="left"/>
            </w:pPr>
            <w:r>
              <w:rPr>
                <w:rFonts w:hint="eastAsia"/>
              </w:rPr>
              <w:t>内蒙古呼和浩特市赛罕区敕勒川大街东方君座</w:t>
            </w:r>
            <w:r>
              <w:t>D座光大银行办公楼14-18楼</w:t>
            </w:r>
          </w:p>
        </w:tc>
      </w:tr>
      <w:tr w:rsidR="001B73E1" w14:paraId="5CACD8DE" w14:textId="77777777" w:rsidTr="001B73E1">
        <w:tc>
          <w:tcPr>
            <w:tcW w:w="2076" w:type="dxa"/>
          </w:tcPr>
          <w:p w14:paraId="69A0B1A3" w14:textId="77777777" w:rsidR="001B73E1" w:rsidRDefault="001B73E1" w:rsidP="001B73E1">
            <w:pPr>
              <w:pStyle w:val="-"/>
              <w:shd w:val="clear" w:color="auto" w:fill="auto"/>
              <w:ind w:firstLineChars="0" w:firstLine="0"/>
              <w:jc w:val="left"/>
            </w:pPr>
            <w:r>
              <w:rPr>
                <w:rFonts w:hint="eastAsia"/>
              </w:rPr>
              <w:t>法定代表人</w:t>
            </w:r>
          </w:p>
        </w:tc>
        <w:tc>
          <w:tcPr>
            <w:tcW w:w="2076" w:type="dxa"/>
          </w:tcPr>
          <w:p w14:paraId="54CBAF07" w14:textId="77777777" w:rsidR="001B73E1" w:rsidRDefault="001B73E1" w:rsidP="001B73E1">
            <w:pPr>
              <w:pStyle w:val="-"/>
              <w:shd w:val="clear" w:color="auto" w:fill="auto"/>
              <w:ind w:firstLineChars="0" w:firstLine="0"/>
              <w:jc w:val="left"/>
            </w:pPr>
            <w:r>
              <w:rPr>
                <w:rFonts w:hint="eastAsia"/>
              </w:rPr>
              <w:t>庞介民</w:t>
            </w:r>
          </w:p>
        </w:tc>
        <w:tc>
          <w:tcPr>
            <w:tcW w:w="2077" w:type="dxa"/>
          </w:tcPr>
          <w:p w14:paraId="25068034" w14:textId="77777777" w:rsidR="001B73E1" w:rsidRDefault="001B73E1" w:rsidP="001B73E1">
            <w:pPr>
              <w:pStyle w:val="-"/>
              <w:shd w:val="clear" w:color="auto" w:fill="auto"/>
              <w:ind w:firstLineChars="0" w:firstLine="0"/>
              <w:jc w:val="left"/>
            </w:pPr>
            <w:r>
              <w:rPr>
                <w:rFonts w:hint="eastAsia"/>
              </w:rPr>
              <w:t>联系人</w:t>
            </w:r>
          </w:p>
        </w:tc>
        <w:tc>
          <w:tcPr>
            <w:tcW w:w="2077" w:type="dxa"/>
          </w:tcPr>
          <w:p w14:paraId="05710A82" w14:textId="77777777" w:rsidR="001B73E1" w:rsidRDefault="001B73E1" w:rsidP="001B73E1">
            <w:pPr>
              <w:pStyle w:val="-"/>
              <w:shd w:val="clear" w:color="auto" w:fill="auto"/>
              <w:ind w:firstLineChars="0" w:firstLine="0"/>
              <w:jc w:val="left"/>
            </w:pPr>
            <w:r>
              <w:rPr>
                <w:rFonts w:hint="eastAsia"/>
              </w:rPr>
              <w:t>熊丽</w:t>
            </w:r>
          </w:p>
        </w:tc>
      </w:tr>
      <w:tr w:rsidR="001B73E1" w14:paraId="0474155F" w14:textId="77777777" w:rsidTr="001B73E1">
        <w:tc>
          <w:tcPr>
            <w:tcW w:w="2076" w:type="dxa"/>
          </w:tcPr>
          <w:p w14:paraId="6E08ACF7" w14:textId="77777777" w:rsidR="001B73E1" w:rsidRDefault="001B73E1" w:rsidP="001B73E1">
            <w:pPr>
              <w:pStyle w:val="-"/>
              <w:shd w:val="clear" w:color="auto" w:fill="auto"/>
              <w:ind w:firstLineChars="0" w:firstLine="0"/>
              <w:jc w:val="left"/>
            </w:pPr>
            <w:r>
              <w:rPr>
                <w:rFonts w:hint="eastAsia"/>
              </w:rPr>
              <w:t>电话</w:t>
            </w:r>
          </w:p>
        </w:tc>
        <w:tc>
          <w:tcPr>
            <w:tcW w:w="6230" w:type="dxa"/>
            <w:gridSpan w:val="3"/>
          </w:tcPr>
          <w:p w14:paraId="5DE06448" w14:textId="77777777" w:rsidR="001B73E1" w:rsidRDefault="001B73E1" w:rsidP="001B73E1">
            <w:pPr>
              <w:pStyle w:val="-"/>
              <w:shd w:val="clear" w:color="auto" w:fill="auto"/>
              <w:ind w:firstLineChars="0" w:firstLine="0"/>
              <w:jc w:val="left"/>
            </w:pPr>
            <w:r>
              <w:rPr>
                <w:rFonts w:hint="eastAsia"/>
              </w:rPr>
              <w:t>（</w:t>
            </w:r>
            <w:r>
              <w:t>0471）4972675</w:t>
            </w:r>
          </w:p>
        </w:tc>
      </w:tr>
      <w:tr w:rsidR="001B73E1" w14:paraId="4006AD4B" w14:textId="77777777" w:rsidTr="001B73E1">
        <w:tc>
          <w:tcPr>
            <w:tcW w:w="2076" w:type="dxa"/>
          </w:tcPr>
          <w:p w14:paraId="7464909C" w14:textId="77777777" w:rsidR="001B73E1" w:rsidRDefault="001B73E1" w:rsidP="001B73E1">
            <w:pPr>
              <w:pStyle w:val="-"/>
              <w:shd w:val="clear" w:color="auto" w:fill="auto"/>
              <w:ind w:firstLineChars="0" w:firstLine="0"/>
              <w:jc w:val="left"/>
            </w:pPr>
            <w:r>
              <w:rPr>
                <w:rFonts w:hint="eastAsia"/>
              </w:rPr>
              <w:t>网址</w:t>
            </w:r>
          </w:p>
        </w:tc>
        <w:tc>
          <w:tcPr>
            <w:tcW w:w="2076" w:type="dxa"/>
          </w:tcPr>
          <w:p w14:paraId="510CAC3A" w14:textId="77777777" w:rsidR="001B73E1" w:rsidRDefault="001B73E1" w:rsidP="001B73E1">
            <w:pPr>
              <w:pStyle w:val="-"/>
              <w:shd w:val="clear" w:color="auto" w:fill="auto"/>
              <w:ind w:firstLineChars="0" w:firstLine="0"/>
              <w:jc w:val="left"/>
            </w:pPr>
            <w:r>
              <w:t>http://www.cnht.com.cn</w:t>
            </w:r>
          </w:p>
        </w:tc>
        <w:tc>
          <w:tcPr>
            <w:tcW w:w="2077" w:type="dxa"/>
          </w:tcPr>
          <w:p w14:paraId="6E381B23" w14:textId="77777777" w:rsidR="001B73E1" w:rsidRDefault="001B73E1" w:rsidP="001B73E1">
            <w:pPr>
              <w:pStyle w:val="-"/>
              <w:shd w:val="clear" w:color="auto" w:fill="auto"/>
              <w:ind w:firstLineChars="0" w:firstLine="0"/>
              <w:jc w:val="left"/>
            </w:pPr>
            <w:r>
              <w:rPr>
                <w:rFonts w:hint="eastAsia"/>
              </w:rPr>
              <w:t>客服电话</w:t>
            </w:r>
          </w:p>
        </w:tc>
        <w:tc>
          <w:tcPr>
            <w:tcW w:w="2077" w:type="dxa"/>
          </w:tcPr>
          <w:p w14:paraId="79760765" w14:textId="77777777" w:rsidR="001B73E1" w:rsidRDefault="001B73E1" w:rsidP="001B73E1">
            <w:pPr>
              <w:pStyle w:val="-"/>
              <w:shd w:val="clear" w:color="auto" w:fill="auto"/>
              <w:ind w:firstLineChars="0" w:firstLine="0"/>
              <w:jc w:val="left"/>
            </w:pPr>
            <w:r>
              <w:t>4001966188</w:t>
            </w:r>
          </w:p>
        </w:tc>
      </w:tr>
    </w:tbl>
    <w:p w14:paraId="5B32FCF9" w14:textId="77777777" w:rsidR="001B73E1" w:rsidRDefault="001B73E1" w:rsidP="001B73E1">
      <w:pPr>
        <w:pStyle w:val="-3"/>
      </w:pPr>
      <w:r>
        <w:t>5.1.2 二级市场交易代理证券公司</w:t>
      </w:r>
    </w:p>
    <w:p w14:paraId="4E1FB76B" w14:textId="77777777" w:rsidR="001B73E1" w:rsidRDefault="001B73E1" w:rsidP="001B73E1">
      <w:pPr>
        <w:pStyle w:val="-"/>
        <w:ind w:firstLine="420"/>
      </w:pPr>
      <w:r>
        <w:rPr>
          <w:rFonts w:hint="eastAsia"/>
        </w:rPr>
        <w:t>包括具有经纪业务资格及证券交易所会员资格的所有证券公司。</w:t>
      </w:r>
    </w:p>
    <w:p w14:paraId="31CC7158" w14:textId="77777777" w:rsidR="001B73E1" w:rsidRDefault="001B73E1" w:rsidP="001B73E1">
      <w:pPr>
        <w:pStyle w:val="-2"/>
      </w:pPr>
      <w:r>
        <w:rPr>
          <w:rFonts w:hint="eastAsia"/>
        </w:rPr>
        <w:t>（二）</w:t>
      </w:r>
      <w:r>
        <w:t xml:space="preserve"> 登记结算机构</w:t>
      </w:r>
    </w:p>
    <w:tbl>
      <w:tblPr>
        <w:tblStyle w:val="-0"/>
        <w:tblW w:w="8306" w:type="dxa"/>
        <w:tblLayout w:type="fixed"/>
        <w:tblLook w:val="04A0" w:firstRow="1" w:lastRow="0" w:firstColumn="1" w:lastColumn="0" w:noHBand="0" w:noVBand="1"/>
      </w:tblPr>
      <w:tblGrid>
        <w:gridCol w:w="2263"/>
        <w:gridCol w:w="6043"/>
      </w:tblGrid>
      <w:tr w:rsidR="001B73E1" w14:paraId="1D7D5548" w14:textId="77777777" w:rsidTr="00082C18">
        <w:trPr>
          <w:cnfStyle w:val="100000000000" w:firstRow="1" w:lastRow="0" w:firstColumn="0" w:lastColumn="0" w:oddVBand="0" w:evenVBand="0" w:oddHBand="0" w:evenHBand="0" w:firstRowFirstColumn="0" w:firstRowLastColumn="0" w:lastRowFirstColumn="0" w:lastRowLastColumn="0"/>
        </w:trPr>
        <w:tc>
          <w:tcPr>
            <w:tcW w:w="2263" w:type="dxa"/>
            <w:vAlign w:val="center"/>
          </w:tcPr>
          <w:p w14:paraId="0B24FEE9" w14:textId="77777777" w:rsidR="001B73E1" w:rsidRDefault="001B73E1" w:rsidP="00082C18">
            <w:pPr>
              <w:jc w:val="center"/>
            </w:pPr>
            <w:r>
              <w:rPr>
                <w:rFonts w:hint="eastAsia"/>
              </w:rPr>
              <w:t>名称</w:t>
            </w:r>
          </w:p>
        </w:tc>
        <w:tc>
          <w:tcPr>
            <w:tcW w:w="6043" w:type="dxa"/>
            <w:vAlign w:val="center"/>
          </w:tcPr>
          <w:p w14:paraId="2553DE21" w14:textId="77777777" w:rsidR="001B73E1" w:rsidRDefault="001B73E1" w:rsidP="00082C18">
            <w:pPr>
              <w:jc w:val="center"/>
            </w:pPr>
            <w:r>
              <w:rPr>
                <w:rFonts w:hint="eastAsia"/>
              </w:rPr>
              <w:t>中国证券登记结算有限责任公司</w:t>
            </w:r>
          </w:p>
        </w:tc>
      </w:tr>
      <w:tr w:rsidR="001B73E1" w14:paraId="43B6B77D" w14:textId="77777777" w:rsidTr="00082C18">
        <w:tc>
          <w:tcPr>
            <w:tcW w:w="2263" w:type="dxa"/>
          </w:tcPr>
          <w:p w14:paraId="6C3D74F5" w14:textId="77777777" w:rsidR="001B73E1" w:rsidRDefault="001B73E1" w:rsidP="00EF2466">
            <w:pPr>
              <w:jc w:val="left"/>
            </w:pPr>
            <w:r>
              <w:rPr>
                <w:rFonts w:hint="eastAsia"/>
              </w:rPr>
              <w:t>住所、办公地址</w:t>
            </w:r>
          </w:p>
        </w:tc>
        <w:tc>
          <w:tcPr>
            <w:tcW w:w="6043" w:type="dxa"/>
          </w:tcPr>
          <w:p w14:paraId="0CBCD7FD" w14:textId="77777777" w:rsidR="001B73E1" w:rsidRDefault="001B73E1" w:rsidP="00EF2466">
            <w:pPr>
              <w:jc w:val="left"/>
            </w:pPr>
            <w:r>
              <w:rPr>
                <w:rFonts w:hint="eastAsia"/>
              </w:rPr>
              <w:t>北京市西城区太平桥大街</w:t>
            </w:r>
            <w:r>
              <w:rPr>
                <w:rFonts w:hint="eastAsia"/>
              </w:rPr>
              <w:t>17</w:t>
            </w:r>
            <w:r>
              <w:rPr>
                <w:rFonts w:hint="eastAsia"/>
              </w:rPr>
              <w:t>号</w:t>
            </w:r>
          </w:p>
        </w:tc>
      </w:tr>
      <w:tr w:rsidR="001B73E1" w14:paraId="5ED16B19" w14:textId="77777777" w:rsidTr="00082C18">
        <w:tc>
          <w:tcPr>
            <w:tcW w:w="2263" w:type="dxa"/>
          </w:tcPr>
          <w:p w14:paraId="53AA0130" w14:textId="77777777" w:rsidR="001B73E1" w:rsidRDefault="001B73E1" w:rsidP="00EF2466">
            <w:pPr>
              <w:jc w:val="left"/>
            </w:pPr>
            <w:r>
              <w:rPr>
                <w:rFonts w:hint="eastAsia"/>
              </w:rPr>
              <w:t>法定代表人</w:t>
            </w:r>
          </w:p>
        </w:tc>
        <w:tc>
          <w:tcPr>
            <w:tcW w:w="6043" w:type="dxa"/>
          </w:tcPr>
          <w:p w14:paraId="3BFC72EB" w14:textId="77777777" w:rsidR="001B73E1" w:rsidRDefault="001B73E1" w:rsidP="00EF2466">
            <w:pPr>
              <w:jc w:val="left"/>
            </w:pPr>
            <w:r>
              <w:rPr>
                <w:rFonts w:hint="eastAsia"/>
              </w:rPr>
              <w:t>于文强</w:t>
            </w:r>
          </w:p>
        </w:tc>
      </w:tr>
      <w:tr w:rsidR="001B73E1" w14:paraId="28F17810" w14:textId="77777777" w:rsidTr="00082C18">
        <w:tc>
          <w:tcPr>
            <w:tcW w:w="2263" w:type="dxa"/>
          </w:tcPr>
          <w:p w14:paraId="23069419" w14:textId="77777777" w:rsidR="001B73E1" w:rsidRDefault="001B73E1" w:rsidP="00EF2466">
            <w:pPr>
              <w:jc w:val="left"/>
            </w:pPr>
            <w:r>
              <w:rPr>
                <w:rFonts w:hint="eastAsia"/>
              </w:rPr>
              <w:t>联系人</w:t>
            </w:r>
          </w:p>
        </w:tc>
        <w:tc>
          <w:tcPr>
            <w:tcW w:w="6043" w:type="dxa"/>
          </w:tcPr>
          <w:p w14:paraId="4E6C39C7" w14:textId="77777777" w:rsidR="001B73E1" w:rsidRDefault="001B73E1" w:rsidP="00EF2466">
            <w:pPr>
              <w:jc w:val="left"/>
            </w:pPr>
            <w:r>
              <w:rPr>
                <w:rFonts w:hint="eastAsia"/>
              </w:rPr>
              <w:t>赵亦清</w:t>
            </w:r>
          </w:p>
        </w:tc>
      </w:tr>
      <w:tr w:rsidR="001B73E1" w14:paraId="4F048F4F" w14:textId="77777777" w:rsidTr="00082C18">
        <w:tc>
          <w:tcPr>
            <w:tcW w:w="2263" w:type="dxa"/>
          </w:tcPr>
          <w:p w14:paraId="5297BF73" w14:textId="77777777" w:rsidR="001B73E1" w:rsidRDefault="001B73E1" w:rsidP="00EF2466">
            <w:pPr>
              <w:jc w:val="left"/>
            </w:pPr>
            <w:r>
              <w:rPr>
                <w:rFonts w:hint="eastAsia"/>
              </w:rPr>
              <w:t>电话</w:t>
            </w:r>
          </w:p>
        </w:tc>
        <w:tc>
          <w:tcPr>
            <w:tcW w:w="6043" w:type="dxa"/>
          </w:tcPr>
          <w:p w14:paraId="22987D1D" w14:textId="77777777" w:rsidR="001B73E1" w:rsidRDefault="001B73E1" w:rsidP="00082C18">
            <w:pPr>
              <w:jc w:val="left"/>
            </w:pPr>
            <w:r>
              <w:rPr>
                <w:rFonts w:hint="eastAsia"/>
              </w:rPr>
              <w:t>（</w:t>
            </w:r>
            <w:r>
              <w:rPr>
                <w:rFonts w:hint="eastAsia"/>
              </w:rPr>
              <w:t>010</w:t>
            </w:r>
            <w:r>
              <w:rPr>
                <w:rFonts w:hint="eastAsia"/>
              </w:rPr>
              <w:t>）</w:t>
            </w:r>
            <w:r>
              <w:t>50938782</w:t>
            </w:r>
          </w:p>
        </w:tc>
      </w:tr>
      <w:tr w:rsidR="001B73E1" w14:paraId="77C8D3D4" w14:textId="77777777" w:rsidTr="00082C18">
        <w:tc>
          <w:tcPr>
            <w:tcW w:w="2263" w:type="dxa"/>
          </w:tcPr>
          <w:p w14:paraId="7CFAB85D" w14:textId="77777777" w:rsidR="001B73E1" w:rsidRDefault="001B73E1" w:rsidP="00EF2466">
            <w:pPr>
              <w:jc w:val="left"/>
            </w:pPr>
            <w:r>
              <w:rPr>
                <w:rFonts w:hint="eastAsia"/>
              </w:rPr>
              <w:t>传真</w:t>
            </w:r>
          </w:p>
        </w:tc>
        <w:tc>
          <w:tcPr>
            <w:tcW w:w="6043" w:type="dxa"/>
          </w:tcPr>
          <w:p w14:paraId="397FD2DA" w14:textId="77777777" w:rsidR="001B73E1" w:rsidRDefault="001B73E1" w:rsidP="00082C18">
            <w:pPr>
              <w:jc w:val="left"/>
            </w:pPr>
            <w:r>
              <w:rPr>
                <w:rFonts w:hint="eastAsia"/>
              </w:rPr>
              <w:t>（</w:t>
            </w:r>
            <w:r>
              <w:rPr>
                <w:rFonts w:hint="eastAsia"/>
              </w:rPr>
              <w:t>010</w:t>
            </w:r>
            <w:r>
              <w:rPr>
                <w:rFonts w:hint="eastAsia"/>
              </w:rPr>
              <w:t>）</w:t>
            </w:r>
            <w:r>
              <w:rPr>
                <w:rFonts w:hint="eastAsia"/>
              </w:rPr>
              <w:t>50938991</w:t>
            </w:r>
          </w:p>
        </w:tc>
      </w:tr>
    </w:tbl>
    <w:p w14:paraId="6E7355A9" w14:textId="77777777" w:rsidR="001B73E1" w:rsidRPr="00F825B5" w:rsidRDefault="001B73E1" w:rsidP="00C46A9C">
      <w:pPr>
        <w:rPr>
          <w:rFonts w:asciiTheme="minorEastAsia" w:eastAsiaTheme="minorEastAsia" w:hAnsiTheme="minorEastAsia"/>
          <w:color w:val="000000" w:themeColor="text1"/>
          <w:sz w:val="22"/>
          <w:szCs w:val="22"/>
        </w:rPr>
      </w:pPr>
    </w:p>
    <w:p w14:paraId="59AA3917" w14:textId="77777777" w:rsidR="001B73E1" w:rsidRDefault="001B73E1" w:rsidP="001B73E1">
      <w:pPr>
        <w:pStyle w:val="-2"/>
      </w:pPr>
      <w:r>
        <w:rPr>
          <w:rFonts w:hint="eastAsia"/>
        </w:rPr>
        <w:t>（三） 出具法律意见书的律师事务所</w:t>
      </w:r>
    </w:p>
    <w:p w14:paraId="725D1B91" w14:textId="77777777" w:rsidR="001B73E1" w:rsidRDefault="001B73E1" w:rsidP="001B73E1">
      <w:pPr>
        <w:pStyle w:val="-"/>
        <w:ind w:firstLine="420"/>
      </w:pPr>
      <w:r>
        <w:rPr>
          <w:rFonts w:hint="eastAsia"/>
        </w:rPr>
        <w:t>名称：上海源泰律师事务所</w:t>
      </w:r>
    </w:p>
    <w:p w14:paraId="78F77F4F" w14:textId="77777777" w:rsidR="001B73E1" w:rsidRDefault="001B73E1" w:rsidP="001B73E1">
      <w:pPr>
        <w:pStyle w:val="-"/>
        <w:ind w:firstLine="420"/>
      </w:pPr>
      <w:r>
        <w:rPr>
          <w:rFonts w:hint="eastAsia"/>
        </w:rPr>
        <w:t>住所、办公地址：上海市浦东新区浦东南路256号华夏银行大厦14楼</w:t>
      </w:r>
    </w:p>
    <w:p w14:paraId="49DC00CB" w14:textId="77777777" w:rsidR="001B73E1" w:rsidRDefault="001B73E1" w:rsidP="001B73E1">
      <w:pPr>
        <w:pStyle w:val="-"/>
        <w:ind w:firstLine="420"/>
      </w:pPr>
      <w:r>
        <w:rPr>
          <w:rFonts w:hint="eastAsia"/>
        </w:rPr>
        <w:t>联系电话：（021）51150298</w:t>
      </w:r>
    </w:p>
    <w:p w14:paraId="181758C5" w14:textId="77777777" w:rsidR="001B73E1" w:rsidRDefault="001B73E1" w:rsidP="001B73E1">
      <w:pPr>
        <w:pStyle w:val="-"/>
        <w:ind w:firstLine="420"/>
      </w:pPr>
      <w:r>
        <w:rPr>
          <w:rFonts w:hint="eastAsia"/>
        </w:rPr>
        <w:t>传真：（021）51150398</w:t>
      </w:r>
    </w:p>
    <w:p w14:paraId="52B53C0E" w14:textId="77777777" w:rsidR="001B73E1" w:rsidRDefault="001B73E1" w:rsidP="001B73E1">
      <w:pPr>
        <w:pStyle w:val="-"/>
        <w:ind w:firstLine="420"/>
      </w:pPr>
      <w:r>
        <w:rPr>
          <w:rFonts w:hint="eastAsia"/>
        </w:rPr>
        <w:t>负责人：廖海</w:t>
      </w:r>
    </w:p>
    <w:p w14:paraId="0DCDD1A9" w14:textId="77777777" w:rsidR="001B73E1" w:rsidRDefault="001B73E1" w:rsidP="001B73E1">
      <w:pPr>
        <w:pStyle w:val="-"/>
        <w:ind w:firstLine="420"/>
      </w:pPr>
      <w:r>
        <w:rPr>
          <w:rFonts w:hint="eastAsia"/>
        </w:rPr>
        <w:t>联系人：范佳斐</w:t>
      </w:r>
    </w:p>
    <w:p w14:paraId="2BF0FB71" w14:textId="77777777" w:rsidR="001B73E1" w:rsidRDefault="001B73E1" w:rsidP="001B73E1">
      <w:pPr>
        <w:pStyle w:val="-"/>
        <w:ind w:firstLine="420"/>
      </w:pPr>
      <w:r>
        <w:rPr>
          <w:rFonts w:hint="eastAsia"/>
        </w:rPr>
        <w:t>经办律师：刘佳、范佳斐</w:t>
      </w:r>
    </w:p>
    <w:p w14:paraId="56EAD69F" w14:textId="77777777" w:rsidR="001B73E1" w:rsidRDefault="001B73E1" w:rsidP="001B73E1">
      <w:pPr>
        <w:pStyle w:val="-2"/>
      </w:pPr>
      <w:r>
        <w:rPr>
          <w:rFonts w:hint="eastAsia"/>
        </w:rPr>
        <w:t>（四）</w:t>
      </w:r>
      <w:r>
        <w:t xml:space="preserve">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1B73E1" w:rsidRPr="00275462" w14:paraId="62FF1906" w14:textId="77777777" w:rsidTr="00CD0FC6">
        <w:tc>
          <w:tcPr>
            <w:tcW w:w="1809" w:type="dxa"/>
          </w:tcPr>
          <w:p w14:paraId="0A3870ED" w14:textId="77777777" w:rsidR="001B73E1" w:rsidRPr="00275462" w:rsidRDefault="001B73E1"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14:paraId="3250DB70" w14:textId="77777777" w:rsidR="001B73E1" w:rsidRPr="00275462" w:rsidRDefault="001B73E1"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1B73E1" w:rsidRPr="00275462" w14:paraId="13A53916" w14:textId="77777777" w:rsidTr="00CD0FC6">
        <w:tc>
          <w:tcPr>
            <w:tcW w:w="1809" w:type="dxa"/>
          </w:tcPr>
          <w:p w14:paraId="6F6FE400" w14:textId="77777777" w:rsidR="001B73E1" w:rsidRPr="00275462" w:rsidRDefault="001B73E1"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14:paraId="328AD8A0" w14:textId="77777777" w:rsidR="001B73E1" w:rsidRPr="00275462" w:rsidRDefault="001B73E1"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1B73E1" w:rsidRPr="00275462" w14:paraId="4D36BC54" w14:textId="77777777" w:rsidTr="00CD0FC6">
        <w:tc>
          <w:tcPr>
            <w:tcW w:w="1809" w:type="dxa"/>
          </w:tcPr>
          <w:p w14:paraId="448BB4FE" w14:textId="77777777" w:rsidR="001B73E1" w:rsidRPr="00275462" w:rsidRDefault="001B73E1"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14:paraId="3EAB505C" w14:textId="77777777" w:rsidR="001B73E1" w:rsidRPr="00275462" w:rsidRDefault="001B73E1"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1B73E1" w:rsidRPr="00275462" w14:paraId="1784BDB7" w14:textId="77777777" w:rsidTr="00CD0FC6">
        <w:tc>
          <w:tcPr>
            <w:tcW w:w="1809" w:type="dxa"/>
          </w:tcPr>
          <w:p w14:paraId="47E3B35D" w14:textId="77777777" w:rsidR="001B73E1" w:rsidRPr="00275462" w:rsidRDefault="001B73E1" w:rsidP="00CD0FC6">
            <w:pPr>
              <w:spacing w:line="360" w:lineRule="auto"/>
              <w:rPr>
                <w:rFonts w:ascii="宋体" w:hAnsi="宋体"/>
                <w:szCs w:val="21"/>
              </w:rPr>
            </w:pPr>
            <w:r w:rsidRPr="00275462">
              <w:rPr>
                <w:rFonts w:ascii="宋体" w:hAnsi="宋体" w:hint="eastAsia"/>
                <w:szCs w:val="21"/>
              </w:rPr>
              <w:t>法定代表人</w:t>
            </w:r>
          </w:p>
        </w:tc>
        <w:tc>
          <w:tcPr>
            <w:tcW w:w="2151" w:type="dxa"/>
          </w:tcPr>
          <w:p w14:paraId="0564D041" w14:textId="77777777" w:rsidR="001B73E1" w:rsidRPr="00275462" w:rsidRDefault="001B73E1" w:rsidP="00CD0FC6">
            <w:pPr>
              <w:spacing w:line="360" w:lineRule="auto"/>
              <w:rPr>
                <w:rFonts w:ascii="宋体" w:hAnsi="宋体"/>
                <w:szCs w:val="21"/>
              </w:rPr>
            </w:pPr>
            <w:r w:rsidRPr="00275462">
              <w:rPr>
                <w:rFonts w:ascii="宋体" w:hAnsi="宋体" w:cs="Arial" w:hint="eastAsia"/>
                <w:szCs w:val="21"/>
              </w:rPr>
              <w:t>李丹</w:t>
            </w:r>
          </w:p>
        </w:tc>
        <w:tc>
          <w:tcPr>
            <w:tcW w:w="1080" w:type="dxa"/>
          </w:tcPr>
          <w:p w14:paraId="0795FC72" w14:textId="77777777" w:rsidR="001B73E1" w:rsidRPr="00275462" w:rsidRDefault="001B73E1"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14:paraId="2002690C" w14:textId="77777777" w:rsidR="001B73E1" w:rsidRPr="00275462" w:rsidRDefault="001B73E1"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1B73E1" w:rsidRPr="00275462" w14:paraId="50487C0F" w14:textId="77777777" w:rsidTr="00CD0FC6">
        <w:tc>
          <w:tcPr>
            <w:tcW w:w="1809" w:type="dxa"/>
          </w:tcPr>
          <w:p w14:paraId="5A6ECC7A" w14:textId="77777777" w:rsidR="001B73E1" w:rsidRPr="00275462" w:rsidRDefault="001B73E1" w:rsidP="00CD0FC6">
            <w:pPr>
              <w:spacing w:line="360" w:lineRule="auto"/>
              <w:rPr>
                <w:rFonts w:ascii="宋体" w:hAnsi="宋体"/>
                <w:szCs w:val="21"/>
              </w:rPr>
            </w:pPr>
            <w:r w:rsidRPr="00275462">
              <w:rPr>
                <w:rFonts w:ascii="宋体" w:hAnsi="宋体" w:hint="eastAsia"/>
                <w:szCs w:val="21"/>
              </w:rPr>
              <w:t>电话</w:t>
            </w:r>
          </w:p>
        </w:tc>
        <w:tc>
          <w:tcPr>
            <w:tcW w:w="2151" w:type="dxa"/>
          </w:tcPr>
          <w:p w14:paraId="67A74A98" w14:textId="77777777" w:rsidR="001B73E1" w:rsidRPr="00275462" w:rsidRDefault="001B73E1"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14:paraId="17E5A71A" w14:textId="77777777" w:rsidR="001B73E1" w:rsidRPr="00275462" w:rsidRDefault="001B73E1" w:rsidP="00CD0FC6">
            <w:pPr>
              <w:spacing w:line="360" w:lineRule="auto"/>
              <w:rPr>
                <w:rFonts w:ascii="宋体" w:hAnsi="宋体"/>
                <w:szCs w:val="21"/>
              </w:rPr>
            </w:pPr>
            <w:r w:rsidRPr="00275462">
              <w:rPr>
                <w:rFonts w:ascii="宋体" w:hAnsi="宋体" w:hint="eastAsia"/>
                <w:szCs w:val="21"/>
              </w:rPr>
              <w:t>传真</w:t>
            </w:r>
          </w:p>
        </w:tc>
        <w:tc>
          <w:tcPr>
            <w:tcW w:w="2581" w:type="dxa"/>
          </w:tcPr>
          <w:p w14:paraId="604849EA" w14:textId="77777777" w:rsidR="001B73E1" w:rsidRPr="00275462" w:rsidRDefault="001B73E1"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1B73E1" w:rsidRPr="00275462" w14:paraId="746B03E3" w14:textId="77777777" w:rsidTr="00CD0FC6">
        <w:tc>
          <w:tcPr>
            <w:tcW w:w="1809" w:type="dxa"/>
          </w:tcPr>
          <w:p w14:paraId="07CC346D" w14:textId="77777777" w:rsidR="001B73E1" w:rsidRPr="00275462" w:rsidRDefault="001B73E1"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14:paraId="4003FF6E" w14:textId="77777777" w:rsidR="001B73E1" w:rsidRPr="00275462" w:rsidRDefault="001B73E1"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14:paraId="48810F01" w14:textId="77777777" w:rsidR="001B73E1" w:rsidRDefault="001B73E1"/>
    <w:p w14:paraId="1A2976CD" w14:textId="77777777" w:rsidR="000D2055" w:rsidRDefault="000D2055">
      <w:pPr>
        <w:widowControl/>
        <w:jc w:val="left"/>
        <w:rPr>
          <w:rFonts w:ascii="宋体" w:hAnsi="宋体"/>
          <w:b/>
          <w:bCs/>
          <w:color w:val="222222"/>
          <w:kern w:val="36"/>
          <w:sz w:val="28"/>
          <w:lang w:val="x-none" w:eastAsia="x-none"/>
        </w:rPr>
      </w:pPr>
      <w:bookmarkStart w:id="6" w:name="_Toc87875361"/>
      <w:r>
        <w:br w:type="page"/>
      </w:r>
    </w:p>
    <w:p w14:paraId="43BF5D5B" w14:textId="77777777" w:rsidR="001B73E1" w:rsidRDefault="001B73E1" w:rsidP="001B73E1">
      <w:pPr>
        <w:pStyle w:val="-1"/>
      </w:pPr>
      <w:r>
        <w:rPr>
          <w:rFonts w:hint="eastAsia"/>
        </w:rPr>
        <w:t>六、基金的募集</w:t>
      </w:r>
      <w:bookmarkEnd w:id="6"/>
    </w:p>
    <w:p w14:paraId="1F6D3F75" w14:textId="77777777" w:rsidR="001B73E1" w:rsidRPr="003E3A29" w:rsidRDefault="001B73E1" w:rsidP="000D2055">
      <w:pPr>
        <w:spacing w:line="360" w:lineRule="auto"/>
        <w:ind w:firstLineChars="200" w:firstLine="420"/>
        <w:jc w:val="left"/>
        <w:rPr>
          <w:rFonts w:ascii="宋体" w:hAnsi="宋体"/>
        </w:rPr>
      </w:pPr>
      <w:r w:rsidRPr="003E3A29">
        <w:rPr>
          <w:rFonts w:ascii="宋体" w:hAnsi="宋体"/>
        </w:rPr>
        <w:t>本基金由基金管理人依照《基金法》、《运作办法》、《销售办法》、基金合同及其他法律法规的相关规定、并经中国证券监督管理委员会2021年1月8日</w:t>
      </w:r>
      <w:r w:rsidRPr="003E3A29">
        <w:rPr>
          <w:rFonts w:ascii="宋体" w:hAnsi="宋体" w:hint="eastAsia"/>
          <w:kern w:val="0"/>
          <w:szCs w:val="20"/>
        </w:rPr>
        <w:t>《关于准予嘉实中证沪港深互联网交易型开放式指数证券投资基金注册的批复》（证监许可【2</w:t>
      </w:r>
      <w:r w:rsidRPr="003E3A29">
        <w:rPr>
          <w:rFonts w:ascii="宋体" w:hAnsi="宋体"/>
          <w:kern w:val="0"/>
          <w:szCs w:val="20"/>
        </w:rPr>
        <w:t>021</w:t>
      </w:r>
      <w:r w:rsidRPr="003E3A29">
        <w:rPr>
          <w:rFonts w:ascii="宋体" w:hAnsi="宋体" w:hint="eastAsia"/>
          <w:kern w:val="0"/>
          <w:szCs w:val="20"/>
        </w:rPr>
        <w:t>】4</w:t>
      </w:r>
      <w:r w:rsidRPr="003E3A29">
        <w:rPr>
          <w:rFonts w:ascii="宋体" w:hAnsi="宋体"/>
          <w:kern w:val="0"/>
          <w:szCs w:val="20"/>
        </w:rPr>
        <w:t>9</w:t>
      </w:r>
      <w:r w:rsidRPr="003E3A29">
        <w:rPr>
          <w:rFonts w:ascii="宋体" w:hAnsi="宋体"/>
          <w:kern w:val="0"/>
        </w:rPr>
        <w:t>号）</w:t>
      </w:r>
      <w:r w:rsidRPr="003E3A29">
        <w:rPr>
          <w:rFonts w:ascii="宋体" w:hAnsi="宋体" w:hint="eastAsia"/>
        </w:rPr>
        <w:t>注册</w:t>
      </w:r>
      <w:r w:rsidRPr="003E3A29">
        <w:rPr>
          <w:rFonts w:ascii="宋体" w:hAnsi="宋体"/>
        </w:rPr>
        <w:t>募集。</w:t>
      </w:r>
    </w:p>
    <w:p w14:paraId="3D282559" w14:textId="77777777" w:rsidR="001B73E1" w:rsidRPr="003E3A29" w:rsidRDefault="001B73E1" w:rsidP="0041168A">
      <w:pPr>
        <w:spacing w:line="360" w:lineRule="auto"/>
        <w:ind w:firstLine="480"/>
        <w:rPr>
          <w:color w:val="000000"/>
        </w:rPr>
      </w:pPr>
      <w:r w:rsidRPr="003E3A29">
        <w:rPr>
          <w:rFonts w:ascii="宋体" w:hAnsi="宋体"/>
          <w:color w:val="000000"/>
        </w:rPr>
        <w:t>（一）基金运作方式</w:t>
      </w:r>
      <w:r w:rsidRPr="003E3A29">
        <w:rPr>
          <w:rFonts w:ascii="宋体" w:hAnsi="宋体" w:hint="eastAsia"/>
          <w:color w:val="000000"/>
        </w:rPr>
        <w:t>、</w:t>
      </w:r>
      <w:r w:rsidRPr="003E3A29">
        <w:rPr>
          <w:rFonts w:ascii="宋体" w:hAnsi="宋体"/>
          <w:color w:val="000000"/>
        </w:rPr>
        <w:t>类型</w:t>
      </w:r>
      <w:r w:rsidRPr="003E3A29">
        <w:rPr>
          <w:rFonts w:ascii="宋体" w:hAnsi="宋体" w:hint="eastAsia"/>
          <w:color w:val="000000"/>
        </w:rPr>
        <w:t>和标的指数</w:t>
      </w:r>
    </w:p>
    <w:p w14:paraId="482DA9DD"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1、基金的类别：股票型</w:t>
      </w:r>
      <w:r w:rsidRPr="003E3A29">
        <w:rPr>
          <w:rFonts w:ascii="宋体" w:hAnsi="宋体" w:hint="eastAsia"/>
        </w:rPr>
        <w:t>指数证券投资基金</w:t>
      </w:r>
    </w:p>
    <w:p w14:paraId="1ADA57A8"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2、基金的运作方式：交易型开放式</w:t>
      </w:r>
    </w:p>
    <w:p w14:paraId="45618FBD"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hint="eastAsia"/>
        </w:rPr>
        <w:t>3、基金的标的指数：中证沪港深互联网指数</w:t>
      </w:r>
    </w:p>
    <w:p w14:paraId="4AD418FB" w14:textId="77777777" w:rsidR="001B73E1" w:rsidRPr="003E3A29" w:rsidRDefault="001B73E1" w:rsidP="0041168A">
      <w:pPr>
        <w:spacing w:line="360" w:lineRule="auto"/>
        <w:ind w:firstLine="480"/>
        <w:rPr>
          <w:color w:val="000000"/>
        </w:rPr>
      </w:pPr>
      <w:r w:rsidRPr="003E3A29">
        <w:rPr>
          <w:rFonts w:ascii="宋体" w:hAnsi="宋体"/>
          <w:color w:val="000000"/>
        </w:rPr>
        <w:t>（二）基金存续期</w:t>
      </w:r>
    </w:p>
    <w:p w14:paraId="45CF2E6C"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不定期</w:t>
      </w:r>
    </w:p>
    <w:p w14:paraId="3834CBE3" w14:textId="77777777" w:rsidR="001B73E1" w:rsidRPr="003E3A29" w:rsidRDefault="001B73E1" w:rsidP="0041168A">
      <w:pPr>
        <w:spacing w:line="360" w:lineRule="auto"/>
        <w:ind w:firstLine="480"/>
        <w:rPr>
          <w:rFonts w:ascii="宋体" w:hAnsi="宋体"/>
          <w:color w:val="000000"/>
        </w:rPr>
      </w:pPr>
      <w:r w:rsidRPr="003E3A29">
        <w:rPr>
          <w:rFonts w:ascii="宋体" w:hAnsi="宋体" w:hint="eastAsia"/>
          <w:color w:val="000000"/>
        </w:rPr>
        <w:t>（</w:t>
      </w:r>
      <w:r w:rsidRPr="003E3A29">
        <w:rPr>
          <w:rFonts w:ascii="宋体" w:hAnsi="宋体"/>
          <w:color w:val="000000"/>
        </w:rPr>
        <w:t>三</w:t>
      </w:r>
      <w:r w:rsidRPr="003E3A29">
        <w:rPr>
          <w:rFonts w:ascii="宋体" w:hAnsi="宋体" w:hint="eastAsia"/>
          <w:color w:val="000000"/>
        </w:rPr>
        <w:t>）</w:t>
      </w:r>
      <w:r w:rsidRPr="003E3A29">
        <w:rPr>
          <w:rFonts w:ascii="宋体" w:hAnsi="宋体"/>
          <w:color w:val="000000"/>
        </w:rPr>
        <w:t>基金份额的募集期限、募集方式及场所、募集对象</w:t>
      </w:r>
    </w:p>
    <w:p w14:paraId="5C7E9775"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1、募集期限：</w:t>
      </w:r>
      <w:r>
        <w:rPr>
          <w:rFonts w:ascii="宋体" w:hAnsi="宋体" w:hint="eastAsia"/>
        </w:rPr>
        <w:t>2</w:t>
      </w:r>
      <w:r>
        <w:rPr>
          <w:rFonts w:ascii="宋体" w:hAnsi="宋体"/>
        </w:rPr>
        <w:t>021</w:t>
      </w:r>
      <w:r>
        <w:rPr>
          <w:rFonts w:ascii="宋体" w:hAnsi="宋体" w:hint="eastAsia"/>
        </w:rPr>
        <w:t>年1月19日</w:t>
      </w:r>
      <w:r w:rsidRPr="003E3A29">
        <w:rPr>
          <w:rFonts w:ascii="宋体" w:hAnsi="宋体"/>
          <w:kern w:val="0"/>
        </w:rPr>
        <w:t>。</w:t>
      </w:r>
    </w:p>
    <w:p w14:paraId="7F855517"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2、募集方式：投资者可选择网上现金认购、网下现金认购和网下股票认购3种方式认购本基金。</w:t>
      </w:r>
    </w:p>
    <w:p w14:paraId="391E61A5"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网上现金认购是指投资者通过基金管理人指定的发售代理机构用上海证券交易所网上系统以现金进行的认购。网下现金认购是指投资者通过基金管理人及其指定的发售代理机构以现金进行的认购。网下股票认购是指投资者通过基金管理人及其指定的发售代理机构以股票进行的认购。</w:t>
      </w:r>
    </w:p>
    <w:p w14:paraId="5D94CE62" w14:textId="77777777" w:rsidR="001B73E1" w:rsidRPr="003E3A29" w:rsidRDefault="001B73E1" w:rsidP="0041168A">
      <w:pPr>
        <w:spacing w:line="360" w:lineRule="auto"/>
        <w:ind w:firstLineChars="200" w:firstLine="420"/>
        <w:jc w:val="left"/>
        <w:rPr>
          <w:rFonts w:ascii="宋体" w:hAnsi="宋体"/>
          <w:shd w:val="pct10" w:color="auto" w:fill="FFFFFF"/>
        </w:rPr>
      </w:pPr>
      <w:r w:rsidRPr="003E3A29">
        <w:rPr>
          <w:rFonts w:ascii="宋体" w:hAnsi="宋体" w:hint="eastAsia"/>
        </w:rPr>
        <w:t>销售机构对认购申请的受理并不代表该申请一定成功，而仅代表销售机构确实接收到认购申请。认购的确认以登记结算机构</w:t>
      </w:r>
      <w:r w:rsidRPr="003E3A29">
        <w:rPr>
          <w:rFonts w:ascii="宋体" w:hAnsi="宋体"/>
        </w:rPr>
        <w:t>的确认结果</w:t>
      </w:r>
      <w:r w:rsidRPr="003E3A29">
        <w:rPr>
          <w:rFonts w:ascii="宋体" w:hAnsi="宋体" w:hint="eastAsia"/>
        </w:rPr>
        <w:t>以及基金合同生效</w:t>
      </w:r>
      <w:r w:rsidRPr="003E3A29">
        <w:rPr>
          <w:rFonts w:ascii="宋体" w:hAnsi="宋体"/>
        </w:rPr>
        <w:t>为准</w:t>
      </w:r>
      <w:r w:rsidRPr="003E3A29">
        <w:rPr>
          <w:rFonts w:ascii="宋体" w:hAnsi="宋体" w:hint="eastAsia"/>
        </w:rPr>
        <w:t>。对于认购申请及认购份额的确认情况，投资者应及时查询并妥善行使合法权利</w:t>
      </w:r>
      <w:r w:rsidRPr="003E3A29">
        <w:rPr>
          <w:rFonts w:ascii="宋体" w:hAnsi="宋体"/>
        </w:rPr>
        <w:t>。</w:t>
      </w:r>
    </w:p>
    <w:p w14:paraId="30BE5E78"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3、募集场所：</w:t>
      </w:r>
    </w:p>
    <w:p w14:paraId="123AE568"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投资者应当在基金管理人及其指定发售代理机构办理基金发售业务的营业场所，或者按基金管理人或发售代理机构提供的方式办理基金份额的认购。</w:t>
      </w:r>
    </w:p>
    <w:p w14:paraId="787F8904"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基金管理人、发售代理机构办理基金发售业务的具体情况和联系方式，请参见基金份额发售公告。</w:t>
      </w:r>
    </w:p>
    <w:p w14:paraId="4FB84E2C"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color w:val="000000"/>
        </w:rPr>
        <w:t>基金管理人可以根据情况增加、减少或调整基金的发售代理机构。</w:t>
      </w:r>
      <w:r w:rsidRPr="003E3A29">
        <w:rPr>
          <w:rFonts w:ascii="宋体" w:hAnsi="宋体"/>
          <w:kern w:val="0"/>
        </w:rPr>
        <w:t>发售代理机构可以根据情况增加或者减少其销售城市、网点。</w:t>
      </w:r>
    </w:p>
    <w:p w14:paraId="6C9BC13A"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4、募集对象：符合法律法规规定的</w:t>
      </w:r>
      <w:r w:rsidRPr="003E3A29">
        <w:rPr>
          <w:rFonts w:ascii="宋体" w:hAnsi="宋体" w:hint="eastAsia"/>
        </w:rPr>
        <w:t>可投资于证券投资基金的个人投资者、机构投资者</w:t>
      </w:r>
      <w:r w:rsidRPr="003E3A29">
        <w:rPr>
          <w:rFonts w:ascii="宋体" w:hAnsi="宋体" w:hint="eastAsia"/>
          <w:kern w:val="0"/>
        </w:rPr>
        <w:t>、</w:t>
      </w:r>
      <w:r w:rsidRPr="003E3A29">
        <w:rPr>
          <w:rFonts w:ascii="宋体" w:hAnsi="宋体"/>
          <w:kern w:val="0"/>
        </w:rPr>
        <w:t>合格境外机构投资者</w:t>
      </w:r>
      <w:r w:rsidRPr="003E3A29">
        <w:rPr>
          <w:rFonts w:ascii="宋体" w:hAnsi="宋体" w:hint="eastAsia"/>
          <w:kern w:val="0"/>
        </w:rPr>
        <w:t>和</w:t>
      </w:r>
      <w:r w:rsidRPr="003E3A29">
        <w:rPr>
          <w:rFonts w:ascii="宋体" w:hAnsi="宋体"/>
          <w:kern w:val="0"/>
        </w:rPr>
        <w:t>人民币</w:t>
      </w:r>
      <w:r w:rsidRPr="003E3A29">
        <w:rPr>
          <w:rFonts w:ascii="宋体" w:hAnsi="宋体" w:hint="eastAsia"/>
          <w:kern w:val="0"/>
        </w:rPr>
        <w:t>合格</w:t>
      </w:r>
      <w:r w:rsidRPr="003E3A29">
        <w:rPr>
          <w:rFonts w:ascii="宋体" w:hAnsi="宋体"/>
          <w:kern w:val="0"/>
        </w:rPr>
        <w:t>境外机构投资者以及法律法规或中国证监会允许购买证券投资基金的其他投资者</w:t>
      </w:r>
      <w:r w:rsidRPr="003E3A29">
        <w:rPr>
          <w:rFonts w:ascii="宋体" w:hAnsi="宋体" w:hint="eastAsia"/>
        </w:rPr>
        <w:t>。</w:t>
      </w:r>
    </w:p>
    <w:p w14:paraId="2E50C6B5" w14:textId="77777777" w:rsidR="001B73E1" w:rsidRPr="003E3A29" w:rsidRDefault="001B73E1" w:rsidP="0041168A">
      <w:pPr>
        <w:spacing w:line="360" w:lineRule="auto"/>
        <w:ind w:firstLine="480"/>
        <w:rPr>
          <w:color w:val="000000"/>
        </w:rPr>
      </w:pPr>
      <w:r w:rsidRPr="003E3A29">
        <w:rPr>
          <w:rFonts w:ascii="宋体" w:hAnsi="宋体"/>
          <w:color w:val="000000"/>
        </w:rPr>
        <w:t>（四）募集目标</w:t>
      </w:r>
    </w:p>
    <w:p w14:paraId="6BE3D250"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本基金不设定发售规模上限。</w:t>
      </w:r>
    </w:p>
    <w:p w14:paraId="1E08289F" w14:textId="77777777" w:rsidR="001B73E1" w:rsidRPr="003E3A29" w:rsidRDefault="001B73E1" w:rsidP="0041168A">
      <w:pPr>
        <w:spacing w:line="360" w:lineRule="auto"/>
        <w:ind w:firstLine="480"/>
        <w:rPr>
          <w:color w:val="000000"/>
        </w:rPr>
      </w:pPr>
      <w:r w:rsidRPr="003E3A29">
        <w:rPr>
          <w:rFonts w:ascii="宋体" w:hAnsi="宋体"/>
          <w:color w:val="000000"/>
        </w:rPr>
        <w:t>（五）基金的认购份额面值、认购价格</w:t>
      </w:r>
    </w:p>
    <w:p w14:paraId="3A0B226B"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本基金每份基金份额初始面值为1.00元，按初始面值发售。</w:t>
      </w:r>
    </w:p>
    <w:p w14:paraId="583447B9" w14:textId="77777777" w:rsidR="001B73E1" w:rsidRPr="003E3A29" w:rsidRDefault="001B73E1" w:rsidP="0041168A">
      <w:pPr>
        <w:spacing w:line="360" w:lineRule="auto"/>
        <w:ind w:firstLine="480"/>
        <w:rPr>
          <w:color w:val="000000"/>
        </w:rPr>
      </w:pPr>
      <w:r w:rsidRPr="003E3A29">
        <w:rPr>
          <w:rFonts w:ascii="宋体" w:hAnsi="宋体"/>
          <w:color w:val="000000"/>
        </w:rPr>
        <w:t>（六）认购程序</w:t>
      </w:r>
    </w:p>
    <w:p w14:paraId="68B070C7" w14:textId="77777777" w:rsidR="001B73E1" w:rsidRPr="003E3A29" w:rsidRDefault="001B73E1" w:rsidP="0041168A">
      <w:pPr>
        <w:autoSpaceDE w:val="0"/>
        <w:autoSpaceDN w:val="0"/>
        <w:adjustRightInd w:val="0"/>
        <w:spacing w:line="360" w:lineRule="auto"/>
        <w:ind w:firstLineChars="192" w:firstLine="403"/>
        <w:rPr>
          <w:rFonts w:ascii="宋体" w:hAnsi="宋体"/>
          <w:kern w:val="0"/>
        </w:rPr>
      </w:pPr>
      <w:r w:rsidRPr="003E3A29">
        <w:rPr>
          <w:rFonts w:ascii="宋体" w:hAnsi="宋体"/>
          <w:kern w:val="0"/>
        </w:rPr>
        <w:t>投资者认购时间安排、认购时应提交的文件和办理的手续，详见本基金的基金份额发售公告。</w:t>
      </w:r>
    </w:p>
    <w:p w14:paraId="53E363B3" w14:textId="77777777" w:rsidR="001B73E1" w:rsidRPr="003E3A29" w:rsidRDefault="001B73E1" w:rsidP="0041168A">
      <w:pPr>
        <w:spacing w:line="360" w:lineRule="auto"/>
        <w:ind w:firstLine="480"/>
        <w:rPr>
          <w:color w:val="000000"/>
        </w:rPr>
      </w:pPr>
      <w:r w:rsidRPr="003E3A29">
        <w:rPr>
          <w:rFonts w:ascii="宋体" w:hAnsi="宋体"/>
          <w:color w:val="000000"/>
        </w:rPr>
        <w:t>（七）认购费用</w:t>
      </w:r>
    </w:p>
    <w:p w14:paraId="5574A8F6"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认购费用由投资者承担,不高于0.8%,认购费率如下表所示：</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1B73E1" w:rsidRPr="003E3A29" w14:paraId="79B92CCC" w14:textId="77777777" w:rsidTr="000753B2">
        <w:trPr>
          <w:jc w:val="center"/>
        </w:trPr>
        <w:tc>
          <w:tcPr>
            <w:tcW w:w="2840" w:type="dxa"/>
          </w:tcPr>
          <w:p w14:paraId="7782C486" w14:textId="77777777" w:rsidR="001B73E1" w:rsidRPr="003E3A29" w:rsidRDefault="001B73E1" w:rsidP="000753B2">
            <w:pPr>
              <w:autoSpaceDE w:val="0"/>
              <w:autoSpaceDN w:val="0"/>
              <w:jc w:val="center"/>
              <w:rPr>
                <w:rFonts w:ascii="宋体" w:hAnsi="宋体"/>
                <w:b/>
                <w:kern w:val="0"/>
              </w:rPr>
            </w:pPr>
            <w:r w:rsidRPr="003E3A29">
              <w:rPr>
                <w:rFonts w:ascii="宋体" w:hAnsi="宋体"/>
                <w:b/>
                <w:kern w:val="0"/>
              </w:rPr>
              <w:t>认购份额</w:t>
            </w:r>
          </w:p>
        </w:tc>
        <w:tc>
          <w:tcPr>
            <w:tcW w:w="2841" w:type="dxa"/>
          </w:tcPr>
          <w:p w14:paraId="6EBA3CBE" w14:textId="77777777" w:rsidR="001B73E1" w:rsidRPr="003E3A29" w:rsidRDefault="001B73E1" w:rsidP="000753B2">
            <w:pPr>
              <w:autoSpaceDE w:val="0"/>
              <w:autoSpaceDN w:val="0"/>
              <w:ind w:leftChars="-57" w:left="-2" w:hangingChars="56" w:hanging="118"/>
              <w:jc w:val="center"/>
              <w:rPr>
                <w:rFonts w:ascii="宋体" w:hAnsi="宋体"/>
                <w:b/>
                <w:kern w:val="0"/>
              </w:rPr>
            </w:pPr>
            <w:r w:rsidRPr="003E3A29">
              <w:rPr>
                <w:rFonts w:ascii="宋体" w:hAnsi="宋体"/>
                <w:b/>
                <w:kern w:val="0"/>
              </w:rPr>
              <w:t>认购费率</w:t>
            </w:r>
          </w:p>
        </w:tc>
      </w:tr>
      <w:tr w:rsidR="001B73E1" w:rsidRPr="003E3A29" w14:paraId="76CA0D64" w14:textId="77777777" w:rsidTr="000753B2">
        <w:trPr>
          <w:jc w:val="center"/>
        </w:trPr>
        <w:tc>
          <w:tcPr>
            <w:tcW w:w="2840" w:type="dxa"/>
          </w:tcPr>
          <w:p w14:paraId="4FF87DFA" w14:textId="77777777" w:rsidR="001B73E1" w:rsidRPr="003E3A29" w:rsidRDefault="001B73E1" w:rsidP="000753B2">
            <w:pPr>
              <w:autoSpaceDE w:val="0"/>
              <w:autoSpaceDN w:val="0"/>
              <w:jc w:val="center"/>
              <w:rPr>
                <w:rFonts w:ascii="宋体" w:hAnsi="宋体"/>
                <w:kern w:val="0"/>
              </w:rPr>
            </w:pPr>
            <w:r w:rsidRPr="003E3A29">
              <w:rPr>
                <w:rFonts w:ascii="宋体" w:hAnsi="宋体"/>
                <w:kern w:val="0"/>
              </w:rPr>
              <w:t>M＜50万份</w:t>
            </w:r>
          </w:p>
        </w:tc>
        <w:tc>
          <w:tcPr>
            <w:tcW w:w="2841" w:type="dxa"/>
          </w:tcPr>
          <w:p w14:paraId="0B05C102" w14:textId="77777777" w:rsidR="001B73E1" w:rsidRPr="003E3A29" w:rsidRDefault="001B73E1" w:rsidP="000753B2">
            <w:pPr>
              <w:autoSpaceDE w:val="0"/>
              <w:autoSpaceDN w:val="0"/>
              <w:ind w:leftChars="-57" w:left="-2" w:hangingChars="56" w:hanging="118"/>
              <w:jc w:val="center"/>
              <w:rPr>
                <w:rFonts w:ascii="宋体" w:hAnsi="宋体"/>
                <w:kern w:val="0"/>
              </w:rPr>
            </w:pPr>
            <w:r w:rsidRPr="003E3A29">
              <w:rPr>
                <w:rFonts w:ascii="宋体" w:hAnsi="宋体"/>
                <w:kern w:val="0"/>
              </w:rPr>
              <w:t>0.8%</w:t>
            </w:r>
          </w:p>
        </w:tc>
      </w:tr>
      <w:tr w:rsidR="001B73E1" w:rsidRPr="003E3A29" w14:paraId="58E932B4" w14:textId="77777777" w:rsidTr="000753B2">
        <w:trPr>
          <w:jc w:val="center"/>
        </w:trPr>
        <w:tc>
          <w:tcPr>
            <w:tcW w:w="2840" w:type="dxa"/>
          </w:tcPr>
          <w:p w14:paraId="4070A0DA" w14:textId="77777777" w:rsidR="001B73E1" w:rsidRPr="003E3A29" w:rsidRDefault="001B73E1" w:rsidP="000753B2">
            <w:pPr>
              <w:autoSpaceDE w:val="0"/>
              <w:autoSpaceDN w:val="0"/>
              <w:jc w:val="center"/>
              <w:rPr>
                <w:rFonts w:ascii="宋体" w:hAnsi="宋体"/>
                <w:kern w:val="0"/>
              </w:rPr>
            </w:pPr>
            <w:r w:rsidRPr="003E3A29">
              <w:rPr>
                <w:rFonts w:ascii="宋体" w:hAnsi="宋体"/>
                <w:kern w:val="0"/>
              </w:rPr>
              <w:t>50万份≤M＜100万份</w:t>
            </w:r>
          </w:p>
        </w:tc>
        <w:tc>
          <w:tcPr>
            <w:tcW w:w="2841" w:type="dxa"/>
          </w:tcPr>
          <w:p w14:paraId="3BD797D9" w14:textId="77777777" w:rsidR="001B73E1" w:rsidRPr="003E3A29" w:rsidRDefault="001B73E1" w:rsidP="000753B2">
            <w:pPr>
              <w:autoSpaceDE w:val="0"/>
              <w:autoSpaceDN w:val="0"/>
              <w:ind w:leftChars="-57" w:left="-2" w:hangingChars="56" w:hanging="118"/>
              <w:jc w:val="center"/>
              <w:rPr>
                <w:rFonts w:ascii="宋体" w:hAnsi="宋体"/>
                <w:kern w:val="0"/>
              </w:rPr>
            </w:pPr>
            <w:r w:rsidRPr="003E3A29">
              <w:rPr>
                <w:rFonts w:ascii="宋体" w:hAnsi="宋体"/>
                <w:kern w:val="0"/>
              </w:rPr>
              <w:t>0.5%</w:t>
            </w:r>
          </w:p>
        </w:tc>
      </w:tr>
      <w:tr w:rsidR="001B73E1" w:rsidRPr="003E3A29" w14:paraId="2DD4991B" w14:textId="77777777" w:rsidTr="000753B2">
        <w:trPr>
          <w:jc w:val="center"/>
        </w:trPr>
        <w:tc>
          <w:tcPr>
            <w:tcW w:w="2840" w:type="dxa"/>
          </w:tcPr>
          <w:p w14:paraId="054AF930" w14:textId="77777777" w:rsidR="001B73E1" w:rsidRPr="003E3A29" w:rsidRDefault="001B73E1" w:rsidP="000753B2">
            <w:pPr>
              <w:autoSpaceDE w:val="0"/>
              <w:autoSpaceDN w:val="0"/>
              <w:jc w:val="center"/>
              <w:rPr>
                <w:rFonts w:ascii="宋体" w:hAnsi="宋体"/>
                <w:kern w:val="0"/>
              </w:rPr>
            </w:pPr>
            <w:r w:rsidRPr="003E3A29">
              <w:rPr>
                <w:rFonts w:ascii="宋体" w:hAnsi="宋体"/>
                <w:kern w:val="0"/>
              </w:rPr>
              <w:t>M≥100万份</w:t>
            </w:r>
          </w:p>
        </w:tc>
        <w:tc>
          <w:tcPr>
            <w:tcW w:w="2841" w:type="dxa"/>
          </w:tcPr>
          <w:p w14:paraId="28465917" w14:textId="77777777" w:rsidR="001B73E1" w:rsidRPr="003E3A29" w:rsidRDefault="001B73E1" w:rsidP="000753B2">
            <w:pPr>
              <w:autoSpaceDE w:val="0"/>
              <w:autoSpaceDN w:val="0"/>
              <w:ind w:leftChars="-57" w:left="-2" w:hangingChars="56" w:hanging="118"/>
              <w:jc w:val="center"/>
              <w:rPr>
                <w:rFonts w:ascii="宋体" w:hAnsi="宋体"/>
                <w:kern w:val="0"/>
              </w:rPr>
            </w:pPr>
            <w:r w:rsidRPr="003E3A29">
              <w:rPr>
                <w:rFonts w:ascii="宋体" w:hAnsi="宋体"/>
                <w:kern w:val="0"/>
              </w:rPr>
              <w:t>按笔收取，1000元/笔</w:t>
            </w:r>
          </w:p>
        </w:tc>
      </w:tr>
    </w:tbl>
    <w:p w14:paraId="50025ACD"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基金管理人办理网下现金认购和网下股票认购时按照上表所示费率收取认购费用。发售代理机构办理网上现金认购、网下现金认购和网下股票认购时可参照上述费率结构收取一定的佣金。认购费用用于本基金的市场推广、销售、登记结算等募集期间发生的各项费用，不列入基金资产。</w:t>
      </w:r>
    </w:p>
    <w:p w14:paraId="05625AF2" w14:textId="77777777" w:rsidR="001B73E1" w:rsidRPr="003E3A29" w:rsidRDefault="001B73E1" w:rsidP="0041168A">
      <w:pPr>
        <w:spacing w:line="360" w:lineRule="auto"/>
        <w:ind w:firstLine="480"/>
        <w:rPr>
          <w:color w:val="000000"/>
        </w:rPr>
      </w:pPr>
      <w:r w:rsidRPr="003E3A29">
        <w:rPr>
          <w:rFonts w:ascii="宋体" w:hAnsi="宋体"/>
          <w:color w:val="000000"/>
        </w:rPr>
        <w:t>（八）网上现金认购</w:t>
      </w:r>
    </w:p>
    <w:p w14:paraId="29479BAE"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1、认购时间：</w:t>
      </w:r>
      <w:r>
        <w:rPr>
          <w:rFonts w:ascii="宋体" w:hAnsi="宋体" w:hint="eastAsia"/>
        </w:rPr>
        <w:t>2</w:t>
      </w:r>
      <w:r>
        <w:rPr>
          <w:rFonts w:ascii="宋体" w:hAnsi="宋体"/>
        </w:rPr>
        <w:t>021</w:t>
      </w:r>
      <w:r>
        <w:rPr>
          <w:rFonts w:ascii="宋体" w:hAnsi="宋体" w:hint="eastAsia"/>
        </w:rPr>
        <w:t>年1月19日</w:t>
      </w:r>
      <w:r w:rsidRPr="003E3A29">
        <w:rPr>
          <w:rFonts w:ascii="宋体" w:hAnsi="宋体"/>
          <w:kern w:val="0"/>
        </w:rPr>
        <w:t>。</w:t>
      </w:r>
    </w:p>
    <w:p w14:paraId="3B2C2AAB" w14:textId="77777777" w:rsidR="001B73E1" w:rsidRPr="003E3A29" w:rsidRDefault="001B73E1" w:rsidP="0041168A">
      <w:pPr>
        <w:spacing w:line="360" w:lineRule="auto"/>
        <w:ind w:firstLineChars="200" w:firstLine="420"/>
        <w:jc w:val="left"/>
        <w:rPr>
          <w:rFonts w:ascii="宋体" w:hAnsi="宋体"/>
          <w:shd w:val="pct10" w:color="auto" w:fill="FFFFFF"/>
        </w:rPr>
      </w:pPr>
      <w:r w:rsidRPr="003E3A29">
        <w:rPr>
          <w:rFonts w:ascii="宋体" w:hAnsi="宋体"/>
        </w:rPr>
        <w:t>2、认购限额：网上现金认购以基金份额申请。单一账户每笔认购份额需为1000份或其整数倍,最高不得超过99,999,000份。投资者可以多次认购,累计认购份额不设上限。</w:t>
      </w:r>
    </w:p>
    <w:p w14:paraId="286DAE66"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3、认购申请：投资者在认购本基金时,需按发售代理机构的规定备足认购资金,办理认购手续。</w:t>
      </w:r>
    </w:p>
    <w:p w14:paraId="12C85573"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4、认购佣金和认购金额的计算</w:t>
      </w:r>
    </w:p>
    <w:p w14:paraId="2A82E0D0" w14:textId="77777777" w:rsidR="001B73E1" w:rsidRPr="003E3A29" w:rsidRDefault="001B73E1" w:rsidP="0041168A">
      <w:pPr>
        <w:spacing w:line="360" w:lineRule="auto"/>
        <w:ind w:firstLineChars="200" w:firstLine="420"/>
        <w:jc w:val="left"/>
        <w:rPr>
          <w:rFonts w:ascii="宋体" w:hAnsi="宋体"/>
          <w:szCs w:val="21"/>
        </w:rPr>
      </w:pPr>
      <w:r w:rsidRPr="003E3A29">
        <w:rPr>
          <w:rFonts w:ascii="宋体" w:hAnsi="宋体"/>
        </w:rPr>
        <w:t>认购金额＝认购价格×认购份额×</w:t>
      </w:r>
      <w:r w:rsidRPr="003E3A29">
        <w:rPr>
          <w:rFonts w:ascii="宋体" w:hAnsi="宋体" w:hint="eastAsia"/>
          <w:szCs w:val="21"/>
        </w:rPr>
        <w:t>（</w:t>
      </w:r>
      <w:r w:rsidRPr="003E3A29">
        <w:rPr>
          <w:rFonts w:ascii="宋体" w:hAnsi="宋体"/>
        </w:rPr>
        <w:t>1＋佣金比率</w:t>
      </w:r>
      <w:r w:rsidRPr="003E3A29">
        <w:rPr>
          <w:rFonts w:ascii="宋体" w:hAnsi="宋体" w:hint="eastAsia"/>
          <w:szCs w:val="21"/>
        </w:rPr>
        <w:t>）</w:t>
      </w:r>
    </w:p>
    <w:p w14:paraId="79F762B3"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hint="eastAsia"/>
        </w:rPr>
        <w:t>（或若适用固定费用的，认购金额＝认购价格×认购份额＋固定费用）</w:t>
      </w:r>
    </w:p>
    <w:p w14:paraId="229276BF"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认购佣金＝认购价格×认购份额×佣金比率</w:t>
      </w:r>
    </w:p>
    <w:p w14:paraId="67E251D4"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hint="eastAsia"/>
        </w:rPr>
        <w:t>（或若适用固定费用的，认购佣金＝固定费用）</w:t>
      </w:r>
    </w:p>
    <w:p w14:paraId="706A270D" w14:textId="77777777" w:rsidR="001B73E1" w:rsidRPr="003E3A29" w:rsidRDefault="001B73E1" w:rsidP="0041168A">
      <w:pPr>
        <w:spacing w:line="360" w:lineRule="auto"/>
        <w:ind w:firstLineChars="200" w:firstLine="420"/>
        <w:jc w:val="left"/>
        <w:rPr>
          <w:color w:val="000000"/>
        </w:rPr>
      </w:pPr>
      <w:r w:rsidRPr="003E3A29">
        <w:rPr>
          <w:rFonts w:ascii="宋体" w:hAnsi="宋体"/>
          <w:color w:val="000000"/>
        </w:rPr>
        <w:t>（九）网下现金认购</w:t>
      </w:r>
    </w:p>
    <w:p w14:paraId="33691349"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1、认购时间：</w:t>
      </w:r>
      <w:r>
        <w:rPr>
          <w:rFonts w:ascii="宋体" w:hAnsi="宋体" w:hint="eastAsia"/>
        </w:rPr>
        <w:t>2</w:t>
      </w:r>
      <w:r>
        <w:rPr>
          <w:rFonts w:ascii="宋体" w:hAnsi="宋体"/>
        </w:rPr>
        <w:t>021</w:t>
      </w:r>
      <w:r>
        <w:rPr>
          <w:rFonts w:ascii="宋体" w:hAnsi="宋体" w:hint="eastAsia"/>
        </w:rPr>
        <w:t>年1月19日</w:t>
      </w:r>
      <w:r w:rsidRPr="003E3A29">
        <w:rPr>
          <w:rFonts w:ascii="宋体" w:hAnsi="宋体"/>
          <w:kern w:val="0"/>
        </w:rPr>
        <w:t>。</w:t>
      </w:r>
    </w:p>
    <w:p w14:paraId="6115B135"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2、认购限额：网下现金认购以基金份额申请。</w:t>
      </w:r>
      <w:r w:rsidRPr="003E3A29">
        <w:rPr>
          <w:rFonts w:ascii="宋体" w:hAnsi="宋体"/>
          <w:color w:val="000000"/>
        </w:rPr>
        <w:t>投资者通过发售代理机构办理网下现金认购的，每笔认购份额须为1,000份或其整数倍，</w:t>
      </w:r>
      <w:r w:rsidRPr="003E3A29">
        <w:rPr>
          <w:rFonts w:ascii="宋体" w:hAnsi="宋体"/>
        </w:rPr>
        <w:t>投资者通过基金管理人办理网下现金认购的,每笔认购份额须在5万份以上</w:t>
      </w:r>
      <w:r w:rsidRPr="003E3A29">
        <w:rPr>
          <w:rFonts w:ascii="宋体" w:hAnsi="宋体" w:hint="eastAsia"/>
        </w:rPr>
        <w:t>（</w:t>
      </w:r>
      <w:r w:rsidRPr="003E3A29">
        <w:rPr>
          <w:rFonts w:ascii="宋体" w:hAnsi="宋体"/>
        </w:rPr>
        <w:t>含5万份</w:t>
      </w:r>
      <w:r w:rsidRPr="003E3A29">
        <w:rPr>
          <w:rFonts w:ascii="宋体" w:hAnsi="宋体" w:hint="eastAsia"/>
        </w:rPr>
        <w:t>）</w:t>
      </w:r>
      <w:r w:rsidRPr="003E3A29">
        <w:rPr>
          <w:rFonts w:ascii="宋体" w:hAnsi="宋体"/>
        </w:rPr>
        <w:t>。投资者可以多次认购,累计认购份额不设上限。</w:t>
      </w:r>
    </w:p>
    <w:p w14:paraId="183C285B"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3、</w:t>
      </w:r>
      <w:r w:rsidRPr="003E3A29">
        <w:rPr>
          <w:rFonts w:ascii="宋体" w:hAnsi="宋体"/>
          <w:color w:val="000000"/>
        </w:rPr>
        <w:t>通过基金管理人进行网下现金认购的投资者，认购申请一经受理不得撤销</w:t>
      </w:r>
      <w:r w:rsidRPr="003E3A29">
        <w:rPr>
          <w:rFonts w:ascii="宋体" w:hAnsi="宋体"/>
        </w:rPr>
        <w:t>，投资者在认购本基金时,需按基金管理人的规定办理相关认购手续,并备足认购资金，认购金额和利息折算的份额</w:t>
      </w:r>
      <w:r w:rsidRPr="003E3A29">
        <w:rPr>
          <w:rFonts w:ascii="宋体" w:hAnsi="宋体"/>
          <w:color w:val="000000"/>
        </w:rPr>
        <w:t>的计算公式为：</w:t>
      </w:r>
    </w:p>
    <w:p w14:paraId="56E4E653"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认购金额＝认购价格×认购份额×（1＋认购费率）</w:t>
      </w:r>
    </w:p>
    <w:p w14:paraId="2664F1FE"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hint="eastAsia"/>
        </w:rPr>
        <w:t>（或若适用固定费用的，认购金额＝认购价格×认购份额＋固定费用）</w:t>
      </w:r>
    </w:p>
    <w:p w14:paraId="09A47013"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认购费用＝认购价格×认购份额×认购费率</w:t>
      </w:r>
    </w:p>
    <w:p w14:paraId="046C315E"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hint="eastAsia"/>
        </w:rPr>
        <w:t>（或若适用固定费用的，认购费用＝固定费用）</w:t>
      </w:r>
    </w:p>
    <w:p w14:paraId="45AE99EC"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利息折算的份额＝利息/认购价格</w:t>
      </w:r>
    </w:p>
    <w:p w14:paraId="5653C41B"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通过发售代理机构进行网下现金认购的认购金额的计算同通过发售代理机构进行网上现金认购的认购金额的计算。</w:t>
      </w:r>
    </w:p>
    <w:p w14:paraId="669723B0"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hint="eastAsia"/>
        </w:rPr>
        <w:t>4、现金认购款项在募集期间产生的利息将折算为基金份额</w:t>
      </w:r>
      <w:r w:rsidRPr="003E3A29">
        <w:rPr>
          <w:rFonts w:ascii="宋体" w:hAnsi="宋体"/>
        </w:rPr>
        <w:t>归基金份额持有人所有，认购款项利息数额以基金管理人的记录为准。</w:t>
      </w:r>
    </w:p>
    <w:p w14:paraId="4F40F5A5" w14:textId="77777777" w:rsidR="001B73E1" w:rsidRPr="003E3A29" w:rsidRDefault="001B73E1" w:rsidP="0041168A">
      <w:pPr>
        <w:spacing w:line="360" w:lineRule="auto"/>
        <w:ind w:firstLineChars="200" w:firstLine="420"/>
        <w:jc w:val="left"/>
      </w:pPr>
      <w:r w:rsidRPr="003E3A29">
        <w:rPr>
          <w:rFonts w:ascii="宋体" w:hAnsi="宋体"/>
        </w:rPr>
        <w:t>（十）网下股票认购</w:t>
      </w:r>
    </w:p>
    <w:p w14:paraId="0A1CAB90"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1、认购时间：</w:t>
      </w:r>
      <w:r>
        <w:rPr>
          <w:rFonts w:ascii="宋体" w:hAnsi="宋体" w:hint="eastAsia"/>
        </w:rPr>
        <w:t>2</w:t>
      </w:r>
      <w:r>
        <w:rPr>
          <w:rFonts w:ascii="宋体" w:hAnsi="宋体"/>
        </w:rPr>
        <w:t>021</w:t>
      </w:r>
      <w:r>
        <w:rPr>
          <w:rFonts w:ascii="宋体" w:hAnsi="宋体" w:hint="eastAsia"/>
        </w:rPr>
        <w:t>年1月19日</w:t>
      </w:r>
      <w:r w:rsidRPr="003E3A29">
        <w:rPr>
          <w:rFonts w:ascii="宋体" w:hAnsi="宋体"/>
          <w:kern w:val="0"/>
        </w:rPr>
        <w:t>。</w:t>
      </w:r>
    </w:p>
    <w:p w14:paraId="08EE6704" w14:textId="77777777" w:rsidR="001B73E1" w:rsidRPr="003E3A29" w:rsidRDefault="001B73E1" w:rsidP="0041168A">
      <w:pPr>
        <w:spacing w:line="360" w:lineRule="auto"/>
        <w:ind w:firstLineChars="150" w:firstLine="315"/>
        <w:jc w:val="left"/>
        <w:rPr>
          <w:rFonts w:ascii="宋体" w:hAnsi="宋体"/>
        </w:rPr>
      </w:pPr>
      <w:r w:rsidRPr="003E3A29">
        <w:rPr>
          <w:rFonts w:ascii="宋体" w:hAnsi="宋体"/>
        </w:rPr>
        <w:t>2、认购限额：网下股票认购以单只股票股数申报，用以认购的股票必须是其所认购基金的标的指数成份股和已公告的备选成份股</w:t>
      </w:r>
      <w:r w:rsidRPr="003E3A29">
        <w:rPr>
          <w:rFonts w:ascii="宋体" w:hAnsi="宋体" w:hint="eastAsia"/>
        </w:rPr>
        <w:t>（具体名单以发售公告为准）</w:t>
      </w:r>
      <w:r w:rsidRPr="003E3A29">
        <w:rPr>
          <w:rFonts w:ascii="宋体" w:hAnsi="宋体"/>
        </w:rPr>
        <w:t>。单只股票最低认购申报股数为1,000股，超过1,000股的部分须为100股的整数倍。投资者可以多次提交认购申请，累计申报股数不设上限。</w:t>
      </w:r>
    </w:p>
    <w:p w14:paraId="3CF2C4AB"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3、认购手续：</w:t>
      </w:r>
    </w:p>
    <w:p w14:paraId="486FA126"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投资者在认购基金时，需按销售机构的规定，到销售网点办理认购手续，并备足认购股票。</w:t>
      </w:r>
    </w:p>
    <w:p w14:paraId="7D85FE26"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4、特别提示：投资者应根据法律法规及证券交易所相关规定进行股票认购，并及时履行因股票认购导致的股份减持所涉及的信息披露等义务。</w:t>
      </w:r>
    </w:p>
    <w:p w14:paraId="187405B9"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5、特殊情形</w:t>
      </w:r>
    </w:p>
    <w:p w14:paraId="360C3EE2" w14:textId="77777777" w:rsidR="001B73E1" w:rsidRPr="003E3A29" w:rsidRDefault="001B73E1" w:rsidP="0041168A">
      <w:pPr>
        <w:spacing w:line="360" w:lineRule="auto"/>
        <w:ind w:firstLineChars="202" w:firstLine="424"/>
        <w:jc w:val="left"/>
        <w:rPr>
          <w:rFonts w:ascii="宋体" w:hAnsi="宋体"/>
        </w:rPr>
      </w:pPr>
      <w:r w:rsidRPr="003E3A29">
        <w:rPr>
          <w:rFonts w:ascii="宋体" w:hAnsi="宋体"/>
        </w:rPr>
        <w:t>（1）已公告的将被调出</w:t>
      </w:r>
      <w:r w:rsidRPr="003E3A29">
        <w:rPr>
          <w:rFonts w:ascii="宋体" w:hAnsi="宋体"/>
          <w:kern w:val="0"/>
        </w:rPr>
        <w:t>本基金标的指数的成份股</w:t>
      </w:r>
      <w:r w:rsidRPr="003E3A29">
        <w:rPr>
          <w:rFonts w:ascii="宋体" w:hAnsi="宋体"/>
        </w:rPr>
        <w:t>不得用于认购本基金。</w:t>
      </w:r>
    </w:p>
    <w:p w14:paraId="0ED5322E" w14:textId="77777777" w:rsidR="001B73E1" w:rsidRPr="003E3A29" w:rsidRDefault="001B73E1" w:rsidP="0041168A">
      <w:pPr>
        <w:spacing w:line="360" w:lineRule="auto"/>
        <w:ind w:firstLineChars="202" w:firstLine="424"/>
        <w:jc w:val="left"/>
        <w:rPr>
          <w:rFonts w:ascii="宋体" w:hAnsi="宋体"/>
        </w:rPr>
      </w:pPr>
      <w:r w:rsidRPr="003E3A29">
        <w:rPr>
          <w:rFonts w:ascii="宋体" w:hAnsi="宋体"/>
        </w:rPr>
        <w:t>（2）限制个股认购规模：基金管理人可根据市场情况、个股价格波动及其他异常情况，决定是否对个股认购规模进行限制，并在网下股票认购日前至少2日公告限制认购规模的个股名单。基金认购规模受限的个股一般不超过10只。</w:t>
      </w:r>
    </w:p>
    <w:p w14:paraId="23F2CC87" w14:textId="77777777" w:rsidR="001B73E1" w:rsidRPr="003E3A29" w:rsidRDefault="001B73E1" w:rsidP="0041168A">
      <w:pPr>
        <w:spacing w:line="360" w:lineRule="auto"/>
        <w:ind w:firstLineChars="202" w:firstLine="424"/>
        <w:jc w:val="left"/>
        <w:rPr>
          <w:rFonts w:ascii="宋体" w:hAnsi="宋体"/>
        </w:rPr>
      </w:pPr>
      <w:r w:rsidRPr="003E3A29">
        <w:rPr>
          <w:rFonts w:ascii="宋体" w:hAnsi="宋体"/>
        </w:rPr>
        <w:t>（3）临时拒绝个股认购：对于在网下股票认购期间价格波动异常或认购申报数量异常的个股，基金管理人可不经公告，全部或部分拒绝该股票的认购申报。</w:t>
      </w:r>
    </w:p>
    <w:p w14:paraId="349D2B43" w14:textId="77777777" w:rsidR="001B73E1" w:rsidRPr="003E3A29" w:rsidRDefault="001B73E1" w:rsidP="0041168A">
      <w:pPr>
        <w:spacing w:line="360" w:lineRule="auto"/>
        <w:ind w:firstLineChars="202" w:firstLine="424"/>
        <w:jc w:val="left"/>
        <w:rPr>
          <w:rFonts w:ascii="宋体" w:hAnsi="宋体"/>
        </w:rPr>
      </w:pPr>
      <w:r w:rsidRPr="003E3A29">
        <w:rPr>
          <w:rFonts w:ascii="宋体" w:hAnsi="宋体" w:hint="eastAsia"/>
        </w:rPr>
        <w:t>（4）根据法律法规本基金不得持有的标的指数成份股，将不能用于认购本基金。</w:t>
      </w:r>
    </w:p>
    <w:p w14:paraId="0C91897A"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6、清算交收：</w:t>
      </w:r>
    </w:p>
    <w:p w14:paraId="4653C285"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hint="eastAsia"/>
        </w:rPr>
        <w:t>T日日终（T日为本基金发售期最后一日），发售代理机构将股票认购数据按投资者证券账户汇总发送给基金管理人，基金管理人初步确认各成份股的有效认购数量。T+1日起，登记结算机构根据基金管理人提供的确认数据将投资者上海市场网下认购股票进行冻结，并将投资者深圳市场网下认购股票过户至中国证券登记结算有限公司深圳分公司的证券认购专户。以基金份额方式支付佣金的，基金管理人根据发售代理机构提供的数据计算投资者应以基金份额方式支付的佣金，并从投资者的认购份额中扣除，为发售代理机构增加相应的基金份额。登记结算机构根据基金管理人提供的有效认购申请股票数据，将上海市场和深圳市场的股票过户至本基金的证券账户。基金合同生效后，登记结算机构根据基金管理人提供的投资者净认购份额明细数据进行投资者认购份额的初始登记。</w:t>
      </w:r>
    </w:p>
    <w:p w14:paraId="165A40CF"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7、认购份额的计算公式：</w:t>
      </w:r>
    </w:p>
    <w:p w14:paraId="1F750C89" w14:textId="77777777" w:rsidR="001B73E1" w:rsidRPr="003E3A29" w:rsidRDefault="001B73E1" w:rsidP="0041168A">
      <w:pPr>
        <w:autoSpaceDE w:val="0"/>
        <w:autoSpaceDN w:val="0"/>
        <w:adjustRightInd w:val="0"/>
        <w:spacing w:line="360" w:lineRule="auto"/>
        <w:ind w:firstLine="420"/>
        <w:jc w:val="left"/>
        <w:rPr>
          <w:rFonts w:ascii="宋体" w:hAnsi="宋体"/>
          <w:color w:val="000000"/>
        </w:rPr>
      </w:pPr>
      <w:r w:rsidRPr="003E3A29">
        <w:rPr>
          <w:rFonts w:ascii="宋体" w:hAnsi="宋体"/>
          <w:color w:val="000000"/>
        </w:rPr>
        <w:t>投资者的认购份额＝</w:t>
      </w:r>
      <m:oMath>
        <m:nary>
          <m:naryPr>
            <m:chr m:val="∑"/>
            <m:limLoc m:val="undOvr"/>
            <m:ctrlPr>
              <w:rPr>
                <w:rFonts w:ascii="Cambria Math" w:hAnsi="Cambria Math"/>
                <w:color w:val="000000"/>
              </w:rPr>
            </m:ctrlPr>
          </m:naryPr>
          <m:sub>
            <m:r>
              <w:rPr>
                <w:rFonts w:ascii="Cambria Math" w:hAnsi="Cambria Math"/>
                <w:color w:val="000000"/>
              </w:rPr>
              <m:t>i</m:t>
            </m:r>
          </m:sub>
          <m:sup>
            <m:r>
              <w:rPr>
                <w:rFonts w:ascii="Cambria Math" w:hAnsi="Cambria Math"/>
                <w:color w:val="000000"/>
              </w:rPr>
              <m:t>n</m:t>
            </m:r>
          </m:sup>
          <m:e>
            <m:r>
              <m:rPr>
                <m:sty m:val="p"/>
              </m:rPr>
              <w:rPr>
                <w:rFonts w:ascii="Cambria Math" w:hAnsi="Cambria Math" w:hint="eastAsia"/>
                <w:color w:val="000000"/>
              </w:rPr>
              <m:t>（</m:t>
            </m:r>
            <m:r>
              <m:rPr>
                <m:sty m:val="p"/>
              </m:rPr>
              <w:rPr>
                <w:rFonts w:ascii="Cambria Math" w:hAnsi="Cambria Math"/>
                <w:color w:val="000000"/>
              </w:rPr>
              <m:t>第</m:t>
            </m:r>
            <m:r>
              <m:rPr>
                <m:sty m:val="p"/>
              </m:rPr>
              <w:rPr>
                <w:rFonts w:ascii="Cambria Math" w:hAnsi="Cambria Math"/>
                <w:color w:val="000000"/>
              </w:rPr>
              <m:t>i</m:t>
            </m:r>
            <m:r>
              <m:rPr>
                <m:sty m:val="p"/>
              </m:rPr>
              <w:rPr>
                <w:rFonts w:ascii="Cambria Math" w:hAnsi="Cambria Math"/>
                <w:color w:val="000000"/>
              </w:rPr>
              <m:t>只股票在网下股票认购期最后一日的均价</m:t>
            </m:r>
            <m:r>
              <m:rPr>
                <m:sty m:val="p"/>
              </m:rPr>
              <w:rPr>
                <w:rFonts w:ascii="Cambria Math" w:hAnsi="Cambria Math"/>
                <w:color w:val="000000"/>
              </w:rPr>
              <m:t>×</m:t>
            </m:r>
            <m:r>
              <m:rPr>
                <m:sty m:val="p"/>
              </m:rPr>
              <w:rPr>
                <w:rFonts w:ascii="Cambria Math" w:hAnsi="Cambria Math"/>
                <w:color w:val="000000"/>
              </w:rPr>
              <m:t>有效认购数量）</m:t>
            </m:r>
            <m:r>
              <m:rPr>
                <m:sty m:val="p"/>
              </m:rPr>
              <w:rPr>
                <w:rFonts w:ascii="Cambria Math" w:hAnsi="Cambria Math"/>
                <w:color w:val="000000"/>
              </w:rPr>
              <m:t>/1.00</m:t>
            </m:r>
          </m:e>
        </m:nary>
      </m:oMath>
    </w:p>
    <w:p w14:paraId="686E943F" w14:textId="77777777" w:rsidR="001B73E1" w:rsidRPr="003E3A29" w:rsidRDefault="001B73E1" w:rsidP="0041168A">
      <w:pPr>
        <w:autoSpaceDE w:val="0"/>
        <w:autoSpaceDN w:val="0"/>
        <w:adjustRightInd w:val="0"/>
        <w:spacing w:line="360" w:lineRule="auto"/>
        <w:ind w:firstLine="420"/>
        <w:rPr>
          <w:rFonts w:ascii="宋体" w:hAnsi="宋体"/>
          <w:color w:val="000000"/>
        </w:rPr>
      </w:pPr>
      <w:r w:rsidRPr="003E3A29">
        <w:rPr>
          <w:rFonts w:ascii="宋体" w:hAnsi="宋体"/>
          <w:color w:val="000000"/>
        </w:rPr>
        <w:t>其中，</w:t>
      </w:r>
    </w:p>
    <w:p w14:paraId="753A22BB" w14:textId="77777777" w:rsidR="001B73E1" w:rsidRPr="003E3A29" w:rsidRDefault="001B73E1" w:rsidP="0041168A">
      <w:pPr>
        <w:autoSpaceDE w:val="0"/>
        <w:autoSpaceDN w:val="0"/>
        <w:adjustRightInd w:val="0"/>
        <w:spacing w:line="360" w:lineRule="auto"/>
        <w:ind w:firstLine="420"/>
        <w:rPr>
          <w:rFonts w:ascii="宋体" w:hAnsi="宋体"/>
          <w:color w:val="000000"/>
        </w:rPr>
      </w:pPr>
      <w:r w:rsidRPr="003E3A29">
        <w:rPr>
          <w:rFonts w:ascii="宋体" w:hAnsi="宋体"/>
          <w:color w:val="000000"/>
        </w:rPr>
        <w:t>（1）i代表投资者提交认购申请的第i只股票，如投资者仅提交了1只股票的申请，则i=1。</w:t>
      </w:r>
    </w:p>
    <w:p w14:paraId="525344B6" w14:textId="77777777" w:rsidR="001B73E1" w:rsidRPr="003E3A29" w:rsidRDefault="001B73E1" w:rsidP="0041168A">
      <w:pPr>
        <w:autoSpaceDE w:val="0"/>
        <w:autoSpaceDN w:val="0"/>
        <w:adjustRightInd w:val="0"/>
        <w:spacing w:line="360" w:lineRule="auto"/>
        <w:ind w:firstLineChars="200" w:firstLine="420"/>
        <w:rPr>
          <w:rFonts w:ascii="宋体" w:hAnsi="宋体"/>
          <w:color w:val="000000"/>
        </w:rPr>
      </w:pPr>
      <w:r w:rsidRPr="003E3A29">
        <w:rPr>
          <w:rFonts w:ascii="宋体" w:hAnsi="宋体"/>
          <w:color w:val="000000"/>
        </w:rPr>
        <w:t>（2）“第i只股票在网下股票认购期最后一日的均价”由基金管理人根据上海证券交易所</w:t>
      </w:r>
      <w:r w:rsidRPr="003E3A29">
        <w:rPr>
          <w:rFonts w:ascii="宋体" w:hAnsi="宋体" w:hint="eastAsia"/>
          <w:color w:val="000000"/>
        </w:rPr>
        <w:t>或深圳证券交易所</w:t>
      </w:r>
      <w:r w:rsidRPr="003E3A29">
        <w:rPr>
          <w:rFonts w:ascii="宋体" w:hAnsi="宋体"/>
          <w:color w:val="000000"/>
        </w:rPr>
        <w:t>的当日行情数据，以该股票的总成交金额除以总成交股数计算，以四舍五入的方法保留小数点后两位。若该股票在当日停牌或无成交，则以同样方法计算最近交易日的均价作为计算价格。</w:t>
      </w:r>
    </w:p>
    <w:p w14:paraId="5F7FDFCB" w14:textId="77777777" w:rsidR="001B73E1" w:rsidRPr="003E3A29" w:rsidRDefault="001B73E1" w:rsidP="0041168A">
      <w:pPr>
        <w:pStyle w:val="ad"/>
        <w:autoSpaceDE w:val="0"/>
        <w:autoSpaceDN w:val="0"/>
        <w:adjustRightInd w:val="0"/>
        <w:rPr>
          <w:rFonts w:hAnsi="宋体"/>
          <w:color w:val="000000"/>
        </w:rPr>
      </w:pPr>
      <w:r w:rsidRPr="003E3A29">
        <w:rPr>
          <w:rFonts w:hAnsi="宋体"/>
          <w:color w:val="000000"/>
        </w:rPr>
        <w:t>若某一股票在网下股票认购期最后一日至登记结算机构进行股票过户日的冻结期间发生除息、送股（转增）、配股等权益变动，则由于投资者获得了相应的权益，基金管理人将按如下方式对该股票在网下股票认购期最后一日的均价进行调整：</w:t>
      </w:r>
    </w:p>
    <w:p w14:paraId="47B95B3E" w14:textId="77777777" w:rsidR="001B73E1" w:rsidRPr="003E3A29" w:rsidRDefault="001B73E1" w:rsidP="0041168A">
      <w:pPr>
        <w:autoSpaceDE w:val="0"/>
        <w:autoSpaceDN w:val="0"/>
        <w:adjustRightInd w:val="0"/>
        <w:spacing w:line="360" w:lineRule="auto"/>
        <w:ind w:firstLine="420"/>
        <w:rPr>
          <w:rFonts w:ascii="宋体" w:hAnsi="宋体"/>
          <w:color w:val="000000"/>
        </w:rPr>
      </w:pPr>
      <w:r w:rsidRPr="003E3A29">
        <w:rPr>
          <w:rFonts w:ascii="宋体" w:hAnsi="宋体" w:hint="eastAsia"/>
          <w:color w:val="000000"/>
        </w:rPr>
        <w:t>①</w:t>
      </w:r>
      <w:r w:rsidRPr="003E3A29">
        <w:rPr>
          <w:rFonts w:ascii="宋体" w:hAnsi="宋体"/>
          <w:color w:val="000000"/>
        </w:rPr>
        <w:t>除息：调整后价格＝T日均价-每股现金股利或股息</w:t>
      </w:r>
    </w:p>
    <w:p w14:paraId="2CEE33F7" w14:textId="77777777" w:rsidR="001B73E1" w:rsidRPr="003E3A29" w:rsidRDefault="001B73E1" w:rsidP="0041168A">
      <w:pPr>
        <w:autoSpaceDE w:val="0"/>
        <w:autoSpaceDN w:val="0"/>
        <w:adjustRightInd w:val="0"/>
        <w:spacing w:line="360" w:lineRule="auto"/>
        <w:ind w:firstLine="420"/>
        <w:rPr>
          <w:rFonts w:ascii="宋体" w:hAnsi="宋体"/>
          <w:color w:val="000000"/>
        </w:rPr>
      </w:pPr>
      <w:r w:rsidRPr="003E3A29">
        <w:rPr>
          <w:rFonts w:ascii="宋体" w:hAnsi="宋体" w:hint="eastAsia"/>
          <w:color w:val="000000"/>
        </w:rPr>
        <w:t>②</w:t>
      </w:r>
      <w:r w:rsidRPr="003E3A29">
        <w:rPr>
          <w:rFonts w:ascii="宋体" w:hAnsi="宋体"/>
          <w:color w:val="000000"/>
        </w:rPr>
        <w:t>送股：调整后价格＝T日均价/(1＋每股送股比例)</w:t>
      </w:r>
    </w:p>
    <w:p w14:paraId="494C476C" w14:textId="77777777" w:rsidR="001B73E1" w:rsidRPr="003E3A29" w:rsidRDefault="001B73E1" w:rsidP="0041168A">
      <w:pPr>
        <w:autoSpaceDE w:val="0"/>
        <w:autoSpaceDN w:val="0"/>
        <w:adjustRightInd w:val="0"/>
        <w:spacing w:line="360" w:lineRule="auto"/>
        <w:ind w:firstLine="420"/>
        <w:rPr>
          <w:rFonts w:ascii="宋体" w:hAnsi="宋体"/>
          <w:color w:val="000000"/>
        </w:rPr>
      </w:pPr>
      <w:r w:rsidRPr="003E3A29">
        <w:rPr>
          <w:rFonts w:ascii="宋体" w:hAnsi="宋体" w:hint="eastAsia"/>
          <w:color w:val="000000"/>
        </w:rPr>
        <w:t>③</w:t>
      </w:r>
      <w:r w:rsidRPr="003E3A29">
        <w:rPr>
          <w:rFonts w:ascii="宋体" w:hAnsi="宋体"/>
          <w:color w:val="000000"/>
        </w:rPr>
        <w:t>配股：调整后价格＝(T日均价＋配股价×配股比例)/(1＋每股配股比例)</w:t>
      </w:r>
    </w:p>
    <w:p w14:paraId="0E5CD906" w14:textId="77777777" w:rsidR="001B73E1" w:rsidRPr="003E3A29" w:rsidRDefault="001B73E1" w:rsidP="0041168A">
      <w:pPr>
        <w:autoSpaceDE w:val="0"/>
        <w:autoSpaceDN w:val="0"/>
        <w:adjustRightInd w:val="0"/>
        <w:spacing w:line="360" w:lineRule="auto"/>
        <w:ind w:firstLine="420"/>
        <w:rPr>
          <w:rFonts w:ascii="宋体" w:hAnsi="宋体"/>
          <w:color w:val="000000"/>
        </w:rPr>
      </w:pPr>
      <w:r w:rsidRPr="003E3A29">
        <w:rPr>
          <w:rFonts w:ascii="宋体" w:hAnsi="宋体" w:hint="eastAsia"/>
          <w:color w:val="000000"/>
        </w:rPr>
        <w:t>④</w:t>
      </w:r>
      <w:r w:rsidRPr="003E3A29">
        <w:rPr>
          <w:rFonts w:ascii="宋体" w:hAnsi="宋体"/>
          <w:color w:val="000000"/>
        </w:rPr>
        <w:t>送股且配股：调整后价格＝(T日均价＋配股价×配股比例)/(1＋每股送股比例＋每股配股比例)</w:t>
      </w:r>
    </w:p>
    <w:p w14:paraId="1AFE660B" w14:textId="77777777" w:rsidR="001B73E1" w:rsidRPr="003E3A29" w:rsidRDefault="001B73E1" w:rsidP="0041168A">
      <w:pPr>
        <w:autoSpaceDE w:val="0"/>
        <w:autoSpaceDN w:val="0"/>
        <w:adjustRightInd w:val="0"/>
        <w:spacing w:line="360" w:lineRule="auto"/>
        <w:ind w:firstLine="420"/>
        <w:rPr>
          <w:rFonts w:ascii="宋体" w:hAnsi="宋体"/>
          <w:color w:val="000000"/>
        </w:rPr>
      </w:pPr>
      <w:r w:rsidRPr="003E3A29">
        <w:rPr>
          <w:rFonts w:ascii="宋体" w:hAnsi="宋体" w:hint="eastAsia"/>
          <w:color w:val="000000"/>
        </w:rPr>
        <w:t>⑤</w:t>
      </w:r>
      <w:r w:rsidRPr="003E3A29">
        <w:rPr>
          <w:rFonts w:ascii="宋体" w:hAnsi="宋体"/>
          <w:color w:val="000000"/>
        </w:rPr>
        <w:t>除息且送股：调整后价格=（T日均价-每股现金股利或股息）/（1+每股送股比例）</w:t>
      </w:r>
    </w:p>
    <w:p w14:paraId="2C9D6394" w14:textId="77777777" w:rsidR="001B73E1" w:rsidRPr="003E3A29" w:rsidRDefault="001B73E1" w:rsidP="0041168A">
      <w:pPr>
        <w:autoSpaceDE w:val="0"/>
        <w:autoSpaceDN w:val="0"/>
        <w:adjustRightInd w:val="0"/>
        <w:spacing w:line="360" w:lineRule="auto"/>
        <w:ind w:firstLine="420"/>
        <w:rPr>
          <w:rFonts w:ascii="宋体" w:hAnsi="宋体"/>
          <w:color w:val="000000"/>
        </w:rPr>
      </w:pPr>
      <w:r w:rsidRPr="003E3A29">
        <w:rPr>
          <w:rFonts w:ascii="宋体" w:hAnsi="宋体" w:hint="eastAsia"/>
          <w:color w:val="000000"/>
        </w:rPr>
        <w:t>⑥</w:t>
      </w:r>
      <w:r w:rsidRPr="003E3A29">
        <w:rPr>
          <w:rFonts w:ascii="宋体" w:hAnsi="宋体"/>
          <w:color w:val="000000"/>
        </w:rPr>
        <w:t>除息且配股：调整后价格=（T日均价+配股价×配股比例-每股现金股利或股息）/（1+每股配股比例）</w:t>
      </w:r>
    </w:p>
    <w:p w14:paraId="2D01E55B" w14:textId="77777777" w:rsidR="001B73E1" w:rsidRPr="003E3A29" w:rsidRDefault="001B73E1" w:rsidP="0041168A">
      <w:pPr>
        <w:autoSpaceDE w:val="0"/>
        <w:autoSpaceDN w:val="0"/>
        <w:adjustRightInd w:val="0"/>
        <w:spacing w:line="360" w:lineRule="auto"/>
        <w:ind w:firstLine="420"/>
        <w:rPr>
          <w:rFonts w:ascii="宋体" w:hAnsi="宋体"/>
          <w:color w:val="000000"/>
        </w:rPr>
      </w:pPr>
      <w:r w:rsidRPr="003E3A29">
        <w:rPr>
          <w:rFonts w:ascii="宋体" w:hAnsi="宋体" w:hint="eastAsia"/>
          <w:color w:val="000000"/>
        </w:rPr>
        <w:t>⑦</w:t>
      </w:r>
      <w:r w:rsidRPr="003E3A29">
        <w:rPr>
          <w:rFonts w:ascii="宋体" w:hAnsi="宋体"/>
          <w:color w:val="000000"/>
        </w:rPr>
        <w:t>除息、送股且配股：调整后价格＝(T日均价＋配股价×配股比例-每股现金股利或股息)/(1＋每股送股比例＋每股配股比例)</w:t>
      </w:r>
    </w:p>
    <w:p w14:paraId="3CC89D90" w14:textId="77777777" w:rsidR="001B73E1" w:rsidRPr="003E3A29" w:rsidRDefault="001B73E1" w:rsidP="0041168A">
      <w:pPr>
        <w:autoSpaceDE w:val="0"/>
        <w:autoSpaceDN w:val="0"/>
        <w:adjustRightInd w:val="0"/>
        <w:spacing w:line="360" w:lineRule="auto"/>
        <w:ind w:firstLine="420"/>
        <w:rPr>
          <w:rFonts w:ascii="宋体" w:hAnsi="宋体"/>
        </w:rPr>
      </w:pPr>
      <w:r w:rsidRPr="003E3A29">
        <w:rPr>
          <w:rFonts w:ascii="宋体" w:hAnsi="宋体"/>
          <w:color w:val="000000"/>
        </w:rPr>
        <w:t>（3）“有效认购数量”是指由基金管理人确认的并由登记结算机构进行清算交收的股票股数。</w:t>
      </w:r>
      <w:r w:rsidRPr="003E3A29">
        <w:rPr>
          <w:rFonts w:ascii="宋体" w:hAnsi="宋体"/>
        </w:rPr>
        <w:t>有效认购数量的具体确认原则和方法，基金管理人可另行公告。若某一股票在股票认购日至登记结算机构进行股票过户日的冻结期间发生司法执行，则基金管理人将根据登记结算机构确认的实际过户数据对投资者的有效认购数量进行相应调整。</w:t>
      </w:r>
    </w:p>
    <w:p w14:paraId="77517E6B" w14:textId="77777777" w:rsidR="001B73E1" w:rsidRPr="003E3A29" w:rsidRDefault="001B73E1" w:rsidP="0041168A">
      <w:pPr>
        <w:spacing w:line="360" w:lineRule="auto"/>
        <w:ind w:firstLineChars="200" w:firstLine="420"/>
        <w:jc w:val="left"/>
      </w:pPr>
      <w:r w:rsidRPr="003E3A29">
        <w:rPr>
          <w:rFonts w:ascii="宋体" w:hAnsi="宋体"/>
        </w:rPr>
        <w:t>（十一）募集资金利息与募集股票权益的处理方式</w:t>
      </w:r>
    </w:p>
    <w:p w14:paraId="0C6BB84C"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通过基金管理人进行网下现金认购的有效认购资金在募集期间产生的利息将折算为基金份额归基金份额持有人所有，其中利息以基金管理人的记录为准。网上现金认购和通过发售代理机构进行网下现金认购的有效认购资金在登记结算机构清算交收后至划入基金托管专户前产生的利息，计入基金财产。投资者的认购股票在股票认购日至登记结算机构进行股票过户日的冻结期间的权益归投资者所有。</w:t>
      </w:r>
    </w:p>
    <w:p w14:paraId="1B8A04F7" w14:textId="77777777" w:rsidR="001B73E1" w:rsidRPr="003E3A29" w:rsidRDefault="001B73E1" w:rsidP="0041168A">
      <w:pPr>
        <w:spacing w:line="360" w:lineRule="auto"/>
        <w:ind w:firstLineChars="200" w:firstLine="420"/>
        <w:jc w:val="left"/>
      </w:pPr>
      <w:r w:rsidRPr="003E3A29">
        <w:rPr>
          <w:rFonts w:ascii="宋体" w:hAnsi="宋体"/>
        </w:rPr>
        <w:t>（十二）募集期间的资金、股票与费用</w:t>
      </w:r>
    </w:p>
    <w:p w14:paraId="18ED4AE7" w14:textId="77777777" w:rsidR="001B73E1" w:rsidRPr="003E3A29" w:rsidRDefault="001B73E1" w:rsidP="0041168A">
      <w:pPr>
        <w:spacing w:line="360" w:lineRule="auto"/>
        <w:ind w:firstLineChars="200" w:firstLine="420"/>
        <w:jc w:val="left"/>
        <w:rPr>
          <w:rFonts w:ascii="宋体" w:hAnsi="宋体"/>
          <w:color w:val="000000"/>
        </w:rPr>
      </w:pPr>
      <w:r w:rsidRPr="003E3A29">
        <w:rPr>
          <w:rFonts w:ascii="宋体" w:hAnsi="宋体"/>
          <w:color w:val="000000"/>
        </w:rPr>
        <w:t>基金募集期间募集的资金应当存入专门账户，在基金募集行为结束前，任何人不得动用；募集的股票</w:t>
      </w:r>
      <w:r w:rsidRPr="003E3A29">
        <w:rPr>
          <w:rFonts w:ascii="宋体" w:hAnsi="宋体"/>
          <w:bCs/>
          <w:color w:val="000000"/>
        </w:rPr>
        <w:t>按照《中国证券登记结算有限责任公司上海分公司交易型开放式基金登记结算业务指南》的规定办理</w:t>
      </w:r>
      <w:r w:rsidRPr="003E3A29">
        <w:rPr>
          <w:rFonts w:ascii="宋体" w:hAnsi="宋体"/>
          <w:color w:val="000000"/>
        </w:rPr>
        <w:t>。</w:t>
      </w:r>
    </w:p>
    <w:p w14:paraId="625F4B38" w14:textId="77777777" w:rsidR="001B73E1" w:rsidRPr="003E3A29" w:rsidRDefault="001B73E1" w:rsidP="0041168A">
      <w:pPr>
        <w:spacing w:line="360" w:lineRule="auto"/>
        <w:ind w:firstLineChars="200" w:firstLine="420"/>
        <w:jc w:val="left"/>
        <w:rPr>
          <w:rFonts w:ascii="宋体" w:hAnsi="宋体"/>
        </w:rPr>
      </w:pPr>
      <w:r w:rsidRPr="003E3A29">
        <w:rPr>
          <w:rFonts w:ascii="宋体" w:hAnsi="宋体"/>
        </w:rPr>
        <w:t>基金募集期间的信息披露费、会计师费、律师费以及其他费用,不得从基金财产中列支。</w:t>
      </w:r>
    </w:p>
    <w:p w14:paraId="7CD5923C" w14:textId="77777777" w:rsidR="001B73E1" w:rsidRPr="0041168A" w:rsidRDefault="001B73E1" w:rsidP="0041168A"/>
    <w:p w14:paraId="28580168" w14:textId="77777777" w:rsidR="001B73E1" w:rsidRDefault="001B73E1">
      <w:pPr>
        <w:widowControl/>
        <w:jc w:val="left"/>
      </w:pPr>
      <w:r>
        <w:br w:type="page"/>
      </w:r>
    </w:p>
    <w:p w14:paraId="533AC520" w14:textId="77777777" w:rsidR="001B73E1" w:rsidRDefault="001B73E1" w:rsidP="001B73E1">
      <w:pPr>
        <w:pStyle w:val="-1"/>
      </w:pPr>
      <w:bookmarkStart w:id="7" w:name="_Toc87875362"/>
      <w:r>
        <w:rPr>
          <w:rFonts w:hint="eastAsia"/>
        </w:rPr>
        <w:t>七、基金合同的生效</w:t>
      </w:r>
      <w:bookmarkEnd w:id="7"/>
    </w:p>
    <w:p w14:paraId="10A94E5F" w14:textId="77777777" w:rsidR="001B73E1" w:rsidRDefault="001B73E1" w:rsidP="001B73E1">
      <w:pPr>
        <w:pStyle w:val="-"/>
        <w:ind w:firstLine="420"/>
      </w:pPr>
      <w:r>
        <w:rPr>
          <w:rFonts w:hint="eastAsia"/>
        </w:rPr>
        <w:t>（一）基金合同生效</w:t>
      </w:r>
    </w:p>
    <w:p w14:paraId="4A303BA6" w14:textId="1EB7B23D" w:rsidR="001B73E1" w:rsidRDefault="001B73E1" w:rsidP="001B73E1">
      <w:pPr>
        <w:pStyle w:val="-"/>
        <w:ind w:firstLine="420"/>
      </w:pPr>
      <w:r>
        <w:rPr>
          <w:rFonts w:hint="eastAsia"/>
        </w:rPr>
        <w:t>本基金基金合同于202</w:t>
      </w:r>
      <w:r w:rsidR="00B923D7">
        <w:t>1</w:t>
      </w:r>
      <w:r>
        <w:rPr>
          <w:rFonts w:hint="eastAsia"/>
        </w:rPr>
        <w:t>年1月25日正式生效，自该日起本基金管理人开始管理本基金。</w:t>
      </w:r>
    </w:p>
    <w:p w14:paraId="376D1E6E" w14:textId="77777777" w:rsidR="001B73E1" w:rsidRDefault="001B73E1" w:rsidP="001B73E1">
      <w:pPr>
        <w:pStyle w:val="-"/>
        <w:ind w:firstLine="420"/>
      </w:pPr>
      <w:r>
        <w:rPr>
          <w:rFonts w:hint="eastAsia"/>
        </w:rPr>
        <w:t>（二）基金存续期内的基金份额持有人数量和资产规模</w:t>
      </w:r>
    </w:p>
    <w:p w14:paraId="7035349B" w14:textId="77777777" w:rsidR="001B73E1" w:rsidRDefault="001B73E1" w:rsidP="001B73E1">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w:t>
      </w:r>
    </w:p>
    <w:p w14:paraId="4430058F" w14:textId="77777777" w:rsidR="001B73E1" w:rsidRDefault="001B73E1" w:rsidP="001B73E1">
      <w:pPr>
        <w:pStyle w:val="-"/>
        <w:ind w:firstLine="420"/>
      </w:pPr>
      <w:r>
        <w:rPr>
          <w:rFonts w:hint="eastAsia"/>
        </w:rPr>
        <w:t>法律法规或中国证监会另有规定时，从其规定。</w:t>
      </w:r>
    </w:p>
    <w:p w14:paraId="0152247B" w14:textId="77777777" w:rsidR="001B73E1" w:rsidRDefault="001B73E1">
      <w:pPr>
        <w:widowControl/>
        <w:jc w:val="left"/>
        <w:rPr>
          <w:rFonts w:ascii="宋体" w:hAnsi="宋体"/>
          <w:color w:val="222222"/>
          <w:kern w:val="0"/>
          <w:szCs w:val="21"/>
          <w:lang w:val="x-none" w:eastAsia="x-none"/>
        </w:rPr>
      </w:pPr>
      <w:r>
        <w:br w:type="page"/>
      </w:r>
    </w:p>
    <w:p w14:paraId="474E3AE1" w14:textId="77777777" w:rsidR="001B73E1" w:rsidRDefault="001B73E1" w:rsidP="001B73E1">
      <w:pPr>
        <w:pStyle w:val="-1"/>
      </w:pPr>
      <w:bookmarkStart w:id="8" w:name="_Toc87875363"/>
      <w:r>
        <w:rPr>
          <w:rFonts w:hint="eastAsia"/>
        </w:rPr>
        <w:t>八、基金份额的上市交易</w:t>
      </w:r>
      <w:bookmarkEnd w:id="8"/>
    </w:p>
    <w:p w14:paraId="1F35AC6C" w14:textId="77777777" w:rsidR="001B73E1" w:rsidRDefault="001B73E1" w:rsidP="001B73E1">
      <w:pPr>
        <w:pStyle w:val="-"/>
        <w:ind w:firstLine="420"/>
      </w:pPr>
      <w:r>
        <w:rPr>
          <w:rFonts w:hint="eastAsia"/>
        </w:rPr>
        <w:t>（一）基金份额的上市</w:t>
      </w:r>
    </w:p>
    <w:p w14:paraId="692472A4" w14:textId="77777777" w:rsidR="001B73E1" w:rsidRDefault="001B73E1" w:rsidP="001B73E1">
      <w:pPr>
        <w:pStyle w:val="-"/>
        <w:ind w:firstLine="420"/>
      </w:pPr>
      <w:r>
        <w:rPr>
          <w:rFonts w:hint="eastAsia"/>
        </w:rPr>
        <w:t>经向上海证券交易所申请，本基金自2021年2月8日起在上海证券交易所上市交易。（场内简称：互联网，场内扩位简称：互联网ETF，交易代码：517200）</w:t>
      </w:r>
    </w:p>
    <w:p w14:paraId="364EDB64" w14:textId="77777777" w:rsidR="001B73E1" w:rsidRDefault="001B73E1" w:rsidP="001B73E1">
      <w:pPr>
        <w:pStyle w:val="-"/>
        <w:ind w:firstLine="420"/>
      </w:pPr>
      <w:r>
        <w:rPr>
          <w:rFonts w:hint="eastAsia"/>
        </w:rPr>
        <w:t>（二）基金份额的上市交易</w:t>
      </w:r>
    </w:p>
    <w:p w14:paraId="0A434EB1" w14:textId="77777777" w:rsidR="001B73E1" w:rsidRDefault="001B73E1" w:rsidP="001B73E1">
      <w:pPr>
        <w:pStyle w:val="-"/>
        <w:ind w:firstLine="420"/>
      </w:pPr>
      <w:r>
        <w:rPr>
          <w:rFonts w:hint="eastAsia"/>
        </w:rPr>
        <w:t>基金份额在上海证券交易所的上市交易需遵照《上海证券交易所交易规则》、《上海证券交易所证券投资基金上市规则》、《上海证券交易所交易型开放式指数基金业务实施细则》等有关规定。</w:t>
      </w:r>
    </w:p>
    <w:p w14:paraId="532E9B17" w14:textId="77777777" w:rsidR="001B73E1" w:rsidRDefault="001B73E1" w:rsidP="001B73E1">
      <w:pPr>
        <w:pStyle w:val="-"/>
        <w:ind w:firstLine="420"/>
      </w:pPr>
      <w:r>
        <w:rPr>
          <w:rFonts w:hint="eastAsia"/>
        </w:rPr>
        <w:t>在确定上市交易的时间后，基金管理人应依据法律法规规定在规定媒介上刊登基金份额上市交易公告书。</w:t>
      </w:r>
    </w:p>
    <w:p w14:paraId="3E00A370" w14:textId="77777777" w:rsidR="001B73E1" w:rsidRDefault="001B73E1" w:rsidP="001B73E1">
      <w:pPr>
        <w:pStyle w:val="-"/>
        <w:ind w:firstLine="420"/>
      </w:pPr>
      <w:r>
        <w:rPr>
          <w:rFonts w:hint="eastAsia"/>
        </w:rPr>
        <w:t>（三）基金份额参考净值（IOPV）的计算与公告</w:t>
      </w:r>
    </w:p>
    <w:p w14:paraId="398AD09C" w14:textId="77777777" w:rsidR="001B73E1" w:rsidRDefault="001B73E1" w:rsidP="001B73E1">
      <w:pPr>
        <w:pStyle w:val="-"/>
        <w:ind w:firstLine="420"/>
      </w:pPr>
      <w:r>
        <w:rPr>
          <w:rFonts w:hint="eastAsia"/>
        </w:rPr>
        <w:t>基金管理人在每一交易日开市前公告当日的申购赎回清单，基金管理人或基金管理人委托的指数服务机构在开市后根据申购赎回清单和组合证券内各只证券的实时成交数据，计算基金份额参考净值（IOPV），并将计算结果向上海证券交易所发送，由上海证券交易所对外发布，仅供投资者交易、申购、赎回基金份额时参考。</w:t>
      </w:r>
    </w:p>
    <w:p w14:paraId="1D71D11B" w14:textId="77777777" w:rsidR="001B73E1" w:rsidRDefault="001B73E1" w:rsidP="001B73E1">
      <w:pPr>
        <w:pStyle w:val="-"/>
        <w:ind w:firstLine="420"/>
      </w:pPr>
      <w:r>
        <w:rPr>
          <w:rFonts w:hint="eastAsia"/>
        </w:rPr>
        <w:t>1、基金份额参考净值计算公式为：</w:t>
      </w:r>
    </w:p>
    <w:p w14:paraId="326FC9E2" w14:textId="77777777" w:rsidR="001B73E1" w:rsidRDefault="001B73E1" w:rsidP="001B73E1">
      <w:pPr>
        <w:pStyle w:val="-"/>
        <w:ind w:firstLine="420"/>
      </w:pPr>
      <w:r>
        <w:rPr>
          <w:rFonts w:hint="eastAsia"/>
        </w:rPr>
        <w:t>基金份额参考净值＝（申购赎回清单中必须用现金替代的替代金额＋申购赎回清单中退补现金替代成份证券的数量与最新成交价相乘之和＋申购赎回清单中可以用现金替代成份证券的数量与最新成交价相乘之和+申购赎回清单中禁止用现金替代成份证券的数量与最新成交价相乘之和＋申购赎回清单中的预估现金部分）/最小申购赎回单位对应的基金份额。</w:t>
      </w:r>
    </w:p>
    <w:p w14:paraId="05A0AB1D" w14:textId="77777777" w:rsidR="001B73E1" w:rsidRDefault="001B73E1" w:rsidP="001B73E1">
      <w:pPr>
        <w:pStyle w:val="-"/>
        <w:ind w:firstLine="420"/>
      </w:pPr>
      <w:r>
        <w:rPr>
          <w:rFonts w:hint="eastAsia"/>
        </w:rPr>
        <w:t>2、基金份额参考净值的计算以四舍五入的方法保留小数点后3位。</w:t>
      </w:r>
    </w:p>
    <w:p w14:paraId="7FD11A00" w14:textId="77777777" w:rsidR="001B73E1" w:rsidRDefault="001B73E1" w:rsidP="001B73E1">
      <w:pPr>
        <w:pStyle w:val="-"/>
        <w:ind w:firstLine="420"/>
      </w:pPr>
      <w:r>
        <w:rPr>
          <w:rFonts w:hint="eastAsia"/>
        </w:rPr>
        <w:t>3、上海证券交易所和基金管理人可以调整基金份额参考净值计算公式，并予以公告。</w:t>
      </w:r>
    </w:p>
    <w:p w14:paraId="13DF611F" w14:textId="77777777" w:rsidR="001B73E1" w:rsidRDefault="001B73E1" w:rsidP="001B73E1">
      <w:pPr>
        <w:pStyle w:val="-"/>
        <w:ind w:firstLine="420"/>
      </w:pPr>
      <w:r>
        <w:rPr>
          <w:rFonts w:hint="eastAsia"/>
        </w:rPr>
        <w:t>（四）基金份额的终止上市交易</w:t>
      </w:r>
    </w:p>
    <w:p w14:paraId="7B9DA41F" w14:textId="77777777" w:rsidR="001B73E1" w:rsidRDefault="001B73E1" w:rsidP="001B73E1">
      <w:pPr>
        <w:pStyle w:val="-"/>
        <w:ind w:firstLine="420"/>
      </w:pPr>
      <w:r>
        <w:rPr>
          <w:rFonts w:hint="eastAsia"/>
        </w:rPr>
        <w:t>基金份额上市交易后，有下列情形之一的，上海证券交易所可终止基金份额的上市交易，并报中国证监会备案：</w:t>
      </w:r>
    </w:p>
    <w:p w14:paraId="69AE2C80" w14:textId="77777777" w:rsidR="001B73E1" w:rsidRDefault="001B73E1" w:rsidP="001B73E1">
      <w:pPr>
        <w:pStyle w:val="-"/>
        <w:ind w:firstLine="420"/>
      </w:pPr>
      <w:r>
        <w:rPr>
          <w:rFonts w:hint="eastAsia"/>
        </w:rPr>
        <w:t>1、不再具备本部分第一条规定的上市条件；</w:t>
      </w:r>
    </w:p>
    <w:p w14:paraId="59EE126D" w14:textId="77777777" w:rsidR="001B73E1" w:rsidRDefault="001B73E1" w:rsidP="001B73E1">
      <w:pPr>
        <w:pStyle w:val="-"/>
        <w:ind w:firstLine="420"/>
      </w:pPr>
      <w:r>
        <w:rPr>
          <w:rFonts w:hint="eastAsia"/>
        </w:rPr>
        <w:t>2、基金合同终止；</w:t>
      </w:r>
    </w:p>
    <w:p w14:paraId="1D45B6F7" w14:textId="77777777" w:rsidR="001B73E1" w:rsidRDefault="001B73E1" w:rsidP="001B73E1">
      <w:pPr>
        <w:pStyle w:val="-"/>
        <w:ind w:firstLine="420"/>
      </w:pPr>
      <w:r>
        <w:rPr>
          <w:rFonts w:hint="eastAsia"/>
        </w:rPr>
        <w:t>3、基金份额持有人大会决定终止上市；</w:t>
      </w:r>
    </w:p>
    <w:p w14:paraId="1688F3A1" w14:textId="77777777" w:rsidR="001B73E1" w:rsidRDefault="001B73E1" w:rsidP="001B73E1">
      <w:pPr>
        <w:pStyle w:val="-"/>
        <w:ind w:firstLine="420"/>
      </w:pPr>
      <w:r>
        <w:rPr>
          <w:rFonts w:hint="eastAsia"/>
        </w:rPr>
        <w:t>4、基金合同约定的终止上市的其他情形；</w:t>
      </w:r>
    </w:p>
    <w:p w14:paraId="1EF72F6C" w14:textId="77777777" w:rsidR="001B73E1" w:rsidRDefault="001B73E1" w:rsidP="001B73E1">
      <w:pPr>
        <w:pStyle w:val="-"/>
        <w:ind w:firstLine="420"/>
      </w:pPr>
      <w:r>
        <w:rPr>
          <w:rFonts w:hint="eastAsia"/>
        </w:rPr>
        <w:t>5、上海证券交易所认为应当终止上市的其他情形。</w:t>
      </w:r>
    </w:p>
    <w:p w14:paraId="0BE3041A" w14:textId="77777777" w:rsidR="001B73E1" w:rsidRDefault="001B73E1" w:rsidP="001B73E1">
      <w:pPr>
        <w:pStyle w:val="-"/>
        <w:ind w:firstLine="420"/>
      </w:pPr>
      <w:r>
        <w:rPr>
          <w:rFonts w:hint="eastAsia"/>
        </w:rPr>
        <w:t>若因上述1、3、4、5项原因使本基金不再具备上市条件而被上海证券交易所终止上市的，本基金将由交易型开放式基金变更为跟踪标的指数的非上市开放式指数基金，且因上述1、4、5项之一情形终止上市的，本基金变更为跟踪标的指数的非上市开放式指数基金无需召开基金份额持有人大会。届时，基金管理人可变更本基金的登记结算机构并相应调整申购赎回业务规则，同时，基金管理人可按照《信息披露办法》的规定，公告变更后的基金合同及招募说明书。</w:t>
      </w:r>
    </w:p>
    <w:p w14:paraId="1F20FFF6" w14:textId="77777777" w:rsidR="001B73E1" w:rsidRDefault="001B73E1" w:rsidP="001B73E1">
      <w:pPr>
        <w:pStyle w:val="-"/>
        <w:ind w:firstLine="420"/>
      </w:pPr>
      <w:r>
        <w:rPr>
          <w:rFonts w:hint="eastAsia"/>
        </w:rPr>
        <w:t>（五）在不违反法律法规及不损害基金份额持有人利益的前提下，本基金可以申请在其他证券交易所（含境外证券交易所）上市交易，而无需召开基金份额持有人大会审议。</w:t>
      </w:r>
    </w:p>
    <w:p w14:paraId="500841C7" w14:textId="77777777" w:rsidR="001B73E1" w:rsidRDefault="001B73E1" w:rsidP="001B73E1">
      <w:pPr>
        <w:pStyle w:val="-"/>
        <w:ind w:firstLine="420"/>
      </w:pPr>
      <w:r>
        <w:rPr>
          <w:rFonts w:hint="eastAsia"/>
        </w:rPr>
        <w:t>（六）法律法规、监管部门和上海证券交易所对上市交易另有规定的，从其规定。</w:t>
      </w:r>
    </w:p>
    <w:p w14:paraId="67D05F15" w14:textId="77777777" w:rsidR="001B73E1" w:rsidRDefault="001B73E1" w:rsidP="001B73E1">
      <w:pPr>
        <w:pStyle w:val="-"/>
        <w:ind w:firstLine="420"/>
      </w:pPr>
      <w:r>
        <w:rPr>
          <w:rFonts w:hint="eastAsia"/>
        </w:rPr>
        <w:t>（七）若上海证券交易所、中国证券登记结算有限责任公司增加了基金上市交易的新功能，基金管理人可以在履行适当的程序后增加相应功能。</w:t>
      </w:r>
    </w:p>
    <w:p w14:paraId="3FDCA922" w14:textId="77777777" w:rsidR="001B73E1" w:rsidRDefault="001B73E1">
      <w:pPr>
        <w:widowControl/>
        <w:jc w:val="left"/>
        <w:rPr>
          <w:rFonts w:ascii="宋体" w:hAnsi="宋体"/>
          <w:color w:val="222222"/>
          <w:kern w:val="0"/>
          <w:szCs w:val="21"/>
          <w:lang w:val="x-none" w:eastAsia="x-none"/>
        </w:rPr>
      </w:pPr>
      <w:r>
        <w:br w:type="page"/>
      </w:r>
    </w:p>
    <w:p w14:paraId="0F514489" w14:textId="77777777" w:rsidR="001B73E1" w:rsidRDefault="001B73E1" w:rsidP="001B73E1">
      <w:pPr>
        <w:pStyle w:val="-1"/>
      </w:pPr>
      <w:bookmarkStart w:id="9" w:name="_Toc87875364"/>
      <w:r>
        <w:rPr>
          <w:rFonts w:hint="eastAsia"/>
        </w:rPr>
        <w:t>九、基金份额的申购、赎回</w:t>
      </w:r>
      <w:bookmarkEnd w:id="9"/>
    </w:p>
    <w:p w14:paraId="3BBF04AD" w14:textId="77777777" w:rsidR="001B73E1" w:rsidRDefault="001B73E1" w:rsidP="001B73E1">
      <w:pPr>
        <w:pStyle w:val="-"/>
        <w:ind w:firstLine="420"/>
      </w:pPr>
      <w:r>
        <w:rPr>
          <w:rFonts w:hint="eastAsia"/>
        </w:rPr>
        <w:t>（一）申购和赎回场所</w:t>
      </w:r>
    </w:p>
    <w:p w14:paraId="2A233093" w14:textId="77777777" w:rsidR="001B73E1" w:rsidRDefault="001B73E1" w:rsidP="001B73E1">
      <w:pPr>
        <w:pStyle w:val="-"/>
        <w:ind w:firstLine="420"/>
      </w:pPr>
      <w:r>
        <w:rPr>
          <w:rFonts w:hint="eastAsia"/>
        </w:rPr>
        <w:t>投资者应当在申购赎回代理券商办理基金申购、赎回业务的营业场所或按申购赎回代理券商提供的其他方式办理基金的申购和赎回业务。</w:t>
      </w:r>
    </w:p>
    <w:p w14:paraId="230B3512" w14:textId="77777777" w:rsidR="001B73E1" w:rsidRDefault="001B73E1" w:rsidP="001B73E1">
      <w:pPr>
        <w:pStyle w:val="-"/>
        <w:ind w:firstLine="420"/>
      </w:pPr>
      <w:r>
        <w:rPr>
          <w:rFonts w:hint="eastAsia"/>
        </w:rPr>
        <w:t>基金管理人在开始办理申购、赎回业务前公告申购赎回代理券商的名单，并可依据实际情况增加或减少申购赎回代理券商，并在基金管理人网站公示。</w:t>
      </w:r>
    </w:p>
    <w:p w14:paraId="7FFFB9D1" w14:textId="77777777" w:rsidR="001B73E1" w:rsidRDefault="001B73E1" w:rsidP="001B73E1">
      <w:pPr>
        <w:pStyle w:val="-"/>
        <w:ind w:firstLine="420"/>
      </w:pPr>
      <w:r>
        <w:rPr>
          <w:rFonts w:hint="eastAsia"/>
        </w:rPr>
        <w:t>（二）申购和赎回的开放日及时间</w:t>
      </w:r>
    </w:p>
    <w:p w14:paraId="108895AB" w14:textId="77777777" w:rsidR="001B73E1" w:rsidRDefault="001B73E1" w:rsidP="001B73E1">
      <w:pPr>
        <w:pStyle w:val="-"/>
        <w:ind w:firstLine="420"/>
      </w:pPr>
      <w:r>
        <w:rPr>
          <w:rFonts w:hint="eastAsia"/>
        </w:rPr>
        <w:t>1、开放日及开放时间</w:t>
      </w:r>
    </w:p>
    <w:p w14:paraId="62E275A5" w14:textId="77777777" w:rsidR="001B73E1" w:rsidRDefault="001B73E1" w:rsidP="001B73E1">
      <w:pPr>
        <w:pStyle w:val="-"/>
        <w:ind w:firstLine="420"/>
      </w:pPr>
      <w:r>
        <w:rPr>
          <w:rFonts w:hint="eastAsia"/>
        </w:rPr>
        <w:t>投资人在开放日办理基金份额的申购和赎回，本基金的开放日为港股通、深圳证券交易所、上海证券交易所同时正常开放交易的交易日，但基金管理人根据法律法规、中国证监会的要求或基金合同的规定公告暂停申购、赎回时除外。</w:t>
      </w:r>
    </w:p>
    <w:p w14:paraId="24C82172" w14:textId="77777777" w:rsidR="001B73E1" w:rsidRDefault="001B73E1" w:rsidP="001B73E1">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2CB7D879" w14:textId="77777777" w:rsidR="001B73E1" w:rsidRDefault="001B73E1" w:rsidP="001B73E1">
      <w:pPr>
        <w:pStyle w:val="-"/>
        <w:ind w:firstLine="420"/>
      </w:pPr>
      <w:r>
        <w:rPr>
          <w:rFonts w:hint="eastAsia"/>
        </w:rPr>
        <w:t>2、申购与赎回的开始日及业务办理时间</w:t>
      </w:r>
    </w:p>
    <w:p w14:paraId="23F86D6E" w14:textId="77777777" w:rsidR="001B73E1" w:rsidRDefault="001B73E1" w:rsidP="001B73E1">
      <w:pPr>
        <w:pStyle w:val="-"/>
        <w:ind w:firstLine="420"/>
      </w:pPr>
      <w:r>
        <w:rPr>
          <w:rFonts w:hint="eastAsia"/>
        </w:rPr>
        <w:t>本基金自 2021 年2月8日开始办理基金份额的申购、赎回业务。</w:t>
      </w:r>
    </w:p>
    <w:p w14:paraId="0C8AD5C7" w14:textId="77777777" w:rsidR="001B73E1" w:rsidRDefault="001B73E1" w:rsidP="001B73E1">
      <w:pPr>
        <w:pStyle w:val="-"/>
        <w:ind w:firstLine="420"/>
      </w:pPr>
      <w:r>
        <w:rPr>
          <w:rFonts w:hint="eastAsia"/>
        </w:rPr>
        <w:t>基金管理人不得在基金合同约定之外的日期或者时间办理基金份额的申购、赎回。投资人在基金合同约定之外的日期和时间提出申购、赎回申请且登记结算机构确认接收的，视为投资人在下一开放日提出的申购、赎回申请，并按照下一开放日的申请处理。</w:t>
      </w:r>
    </w:p>
    <w:p w14:paraId="4537EB57" w14:textId="77777777" w:rsidR="001B73E1" w:rsidRDefault="001B73E1" w:rsidP="001B73E1">
      <w:pPr>
        <w:pStyle w:val="-"/>
        <w:ind w:firstLine="420"/>
      </w:pPr>
      <w:r>
        <w:rPr>
          <w:rFonts w:hint="eastAsia"/>
        </w:rPr>
        <w:t>（三）申购和赎回的数额限制</w:t>
      </w:r>
    </w:p>
    <w:p w14:paraId="0D4C3D5A" w14:textId="77777777" w:rsidR="001B73E1" w:rsidRDefault="001B73E1" w:rsidP="001B73E1">
      <w:pPr>
        <w:pStyle w:val="-"/>
        <w:ind w:firstLine="420"/>
      </w:pPr>
      <w:r>
        <w:rPr>
          <w:rFonts w:hint="eastAsia"/>
        </w:rPr>
        <w:t>投资者申购、赎回的基金份额需为最小申购赎回单位的整数倍。</w:t>
      </w:r>
    </w:p>
    <w:p w14:paraId="40DA69E1" w14:textId="77777777" w:rsidR="001B73E1" w:rsidRDefault="001B73E1" w:rsidP="001B73E1">
      <w:pPr>
        <w:pStyle w:val="-"/>
        <w:ind w:firstLine="420"/>
      </w:pPr>
      <w:r>
        <w:rPr>
          <w:rFonts w:hint="eastAsia"/>
        </w:rPr>
        <w:t>基金管理人可根据基金运作情况、市场变化以及投资者需求等因素，对基金的最小申购赎回单位进行调整并提前公告。</w:t>
      </w:r>
    </w:p>
    <w:p w14:paraId="161CC1D2" w14:textId="77777777" w:rsidR="001B73E1" w:rsidRDefault="001B73E1" w:rsidP="001B73E1">
      <w:pPr>
        <w:pStyle w:val="-"/>
        <w:ind w:firstLine="420"/>
      </w:pPr>
      <w:r>
        <w:rPr>
          <w:rFonts w:hint="eastAsia"/>
        </w:rPr>
        <w:t>当接受申购申请对存量基金份额持有人利益构成潜在重大不利影响时，基金管理人应当采取设定单一投资者申购份额上限、拒绝大额申购、暂停基金申购等措施，切实保护存量基金份额持有人的合法权益。基金管理人基于投资运作与风险控制的需要，可采取上述措施对基金规模予以控制。具体见基金管理人相关公告。</w:t>
      </w:r>
    </w:p>
    <w:p w14:paraId="68444A09" w14:textId="77777777" w:rsidR="001B73E1" w:rsidRDefault="001B73E1" w:rsidP="001B73E1">
      <w:pPr>
        <w:pStyle w:val="-"/>
        <w:ind w:firstLine="420"/>
      </w:pPr>
      <w:r>
        <w:rPr>
          <w:rFonts w:hint="eastAsia"/>
        </w:rPr>
        <w:t>本基金最小申购赎回单位请参考届时发布的申购、赎回相关公告以及申购赎回清单，基金管理人可根据市场情况、市场变化以及投资者需求等因素，在法律法规允许的情况下，调整申购与赎回的数量或比例限制，基金管理人必须在调整前依照《信息披露办法》的有关规定在规定媒介上公告。</w:t>
      </w:r>
    </w:p>
    <w:p w14:paraId="1ED936AE" w14:textId="77777777" w:rsidR="001B73E1" w:rsidRDefault="001B73E1" w:rsidP="001B73E1">
      <w:pPr>
        <w:pStyle w:val="-"/>
        <w:ind w:firstLine="420"/>
      </w:pPr>
      <w:r>
        <w:rPr>
          <w:rFonts w:hint="eastAsia"/>
        </w:rPr>
        <w:t>（四）申购和赎回的原则</w:t>
      </w:r>
    </w:p>
    <w:p w14:paraId="0E136AE9" w14:textId="77777777" w:rsidR="001B73E1" w:rsidRDefault="001B73E1" w:rsidP="001B73E1">
      <w:pPr>
        <w:pStyle w:val="-"/>
        <w:ind w:firstLine="420"/>
      </w:pPr>
      <w:r>
        <w:t>1、基金采用份额申购和份额赎回的方式，即申购和赎回均以份额申请。</w:t>
      </w:r>
    </w:p>
    <w:p w14:paraId="19F91AE1" w14:textId="77777777" w:rsidR="001B73E1" w:rsidRDefault="001B73E1" w:rsidP="001B73E1">
      <w:pPr>
        <w:pStyle w:val="-"/>
        <w:ind w:firstLine="420"/>
      </w:pPr>
      <w:r>
        <w:t>2、基金的申购对价、赎回对价包括组合证券、现金替代、现金差额及其他对价。</w:t>
      </w:r>
    </w:p>
    <w:p w14:paraId="0488DFFE" w14:textId="77777777" w:rsidR="001B73E1" w:rsidRDefault="001B73E1" w:rsidP="001B73E1">
      <w:pPr>
        <w:pStyle w:val="-"/>
        <w:ind w:firstLine="420"/>
      </w:pPr>
      <w:r>
        <w:t>3、申购、赎回申请提交后不得撤销。</w:t>
      </w:r>
    </w:p>
    <w:p w14:paraId="1205B3DF" w14:textId="77777777" w:rsidR="001B73E1" w:rsidRDefault="001B73E1" w:rsidP="001B73E1">
      <w:pPr>
        <w:pStyle w:val="-"/>
        <w:ind w:firstLine="420"/>
      </w:pPr>
      <w:r>
        <w:t>4、申购、赎回应遵守业务规则的规定。</w:t>
      </w:r>
    </w:p>
    <w:p w14:paraId="7FD22602" w14:textId="77777777" w:rsidR="001B73E1" w:rsidRDefault="001B73E1" w:rsidP="001B73E1">
      <w:pPr>
        <w:pStyle w:val="-"/>
        <w:ind w:firstLine="420"/>
      </w:pPr>
      <w:r>
        <w:t>5、本基金申购、赎回的币种为人民币；基金管理人可以在不违反法律法规规定的情况下，增加其他币种的申购、赎回，其他币种申购、赎回的具体规则届时将另行公告；</w:t>
      </w:r>
    </w:p>
    <w:p w14:paraId="3C091D2D" w14:textId="77777777" w:rsidR="001B73E1" w:rsidRDefault="001B73E1" w:rsidP="001B73E1">
      <w:pPr>
        <w:pStyle w:val="-"/>
        <w:ind w:firstLine="420"/>
      </w:pPr>
      <w:r>
        <w:t>6、办理申购、赎回业务时，应当遵循基金份额持有人利益优先原则，确保投资者的合法权益不受损害并得到公平对待。</w:t>
      </w:r>
    </w:p>
    <w:p w14:paraId="44B12A54" w14:textId="77777777" w:rsidR="001B73E1" w:rsidRDefault="001B73E1" w:rsidP="001B73E1">
      <w:pPr>
        <w:pStyle w:val="-"/>
        <w:ind w:firstLine="420"/>
      </w:pPr>
      <w:r>
        <w:rPr>
          <w:rFonts w:hint="eastAsia"/>
        </w:rPr>
        <w:t>基金管理人可在不违反法律法规且对持有人利益无实质性不利影响的情况下，或依据上海证券交易所或登记结算机构相关规则及其变更调整，对上述原则进行调整。基金管理人必须在新规则开始实施前依照《信息披露办法》的有关规定在规定媒介上公告。</w:t>
      </w:r>
    </w:p>
    <w:p w14:paraId="5BB1B055" w14:textId="77777777" w:rsidR="001B73E1" w:rsidRDefault="001B73E1" w:rsidP="001B73E1">
      <w:pPr>
        <w:pStyle w:val="-"/>
        <w:ind w:firstLine="420"/>
      </w:pPr>
      <w:r>
        <w:rPr>
          <w:rFonts w:hint="eastAsia"/>
        </w:rPr>
        <w:t>（五）申购和赎回的程序</w:t>
      </w:r>
    </w:p>
    <w:p w14:paraId="4AC68239" w14:textId="77777777" w:rsidR="001B73E1" w:rsidRDefault="001B73E1" w:rsidP="001B73E1">
      <w:pPr>
        <w:pStyle w:val="-"/>
        <w:ind w:firstLine="420"/>
      </w:pPr>
      <w:r>
        <w:t>1、申购和赎回的申请方式</w:t>
      </w:r>
    </w:p>
    <w:p w14:paraId="3C7E9A47" w14:textId="77777777" w:rsidR="001B73E1" w:rsidRDefault="001B73E1" w:rsidP="001B73E1">
      <w:pPr>
        <w:pStyle w:val="-"/>
        <w:ind w:firstLine="420"/>
      </w:pPr>
      <w:r>
        <w:rPr>
          <w:rFonts w:hint="eastAsia"/>
        </w:rPr>
        <w:t>投资人必须根据申购赎回代理券商或基金管理人规定的程序，在开放日的具体业务办理时间内提出申购或赎回的申请。</w:t>
      </w:r>
    </w:p>
    <w:p w14:paraId="5FF159E7" w14:textId="77777777" w:rsidR="001B73E1" w:rsidRDefault="001B73E1" w:rsidP="001B73E1">
      <w:pPr>
        <w:pStyle w:val="-"/>
        <w:ind w:firstLine="420"/>
      </w:pPr>
      <w:r>
        <w:rPr>
          <w:rFonts w:hint="eastAsia"/>
        </w:rPr>
        <w:t>投资人在提交申购申请时须按申购赎回清单的规定备足申购对价，投资人在提交赎回申请时须持有足够的基金份额余额和现金，否则所提交的申购、赎回申请无效。</w:t>
      </w:r>
    </w:p>
    <w:p w14:paraId="4912D107" w14:textId="77777777" w:rsidR="001B73E1" w:rsidRDefault="001B73E1" w:rsidP="001B73E1">
      <w:pPr>
        <w:pStyle w:val="-"/>
        <w:ind w:firstLine="420"/>
      </w:pPr>
      <w:r>
        <w:t>2、申购和赎回申请的确认</w:t>
      </w:r>
    </w:p>
    <w:p w14:paraId="71E9D8C6" w14:textId="77777777" w:rsidR="001B73E1" w:rsidRDefault="001B73E1" w:rsidP="001B73E1">
      <w:pPr>
        <w:pStyle w:val="-"/>
        <w:ind w:firstLine="420"/>
      </w:pPr>
      <w:r>
        <w:rPr>
          <w:rFonts w:hint="eastAsia"/>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332E1EF7" w14:textId="77777777" w:rsidR="001B73E1" w:rsidRDefault="001B73E1" w:rsidP="001B73E1">
      <w:pPr>
        <w:pStyle w:val="-"/>
        <w:ind w:firstLine="420"/>
      </w:pPr>
      <w:r>
        <w:rPr>
          <w:rFonts w:hint="eastAsia"/>
        </w:rPr>
        <w:t>投资者申购的基金份额，当日起可卖出，投资者赎回获得的股票当日起可卖出。</w:t>
      </w:r>
    </w:p>
    <w:p w14:paraId="0B66A71A" w14:textId="77777777" w:rsidR="001B73E1" w:rsidRDefault="001B73E1" w:rsidP="001B73E1">
      <w:pPr>
        <w:pStyle w:val="-"/>
        <w:ind w:firstLine="420"/>
      </w:pPr>
      <w:r>
        <w:t>3、申购和赎回的清算交收与登记</w:t>
      </w:r>
    </w:p>
    <w:p w14:paraId="7C253ADA" w14:textId="77777777" w:rsidR="001B73E1" w:rsidRDefault="001B73E1" w:rsidP="001B73E1">
      <w:pPr>
        <w:pStyle w:val="-"/>
        <w:ind w:firstLine="420"/>
      </w:pPr>
      <w:r>
        <w:rPr>
          <w:rFonts w:hint="eastAsia"/>
        </w:rPr>
        <w:t>本基金申购赎回过程中涉及的基金份额、组合证券、现金替代、现金差额及其他对价的清算交收适用相关业务规则和参与各方相关协议及其不时修订的有关规定。</w:t>
      </w:r>
    </w:p>
    <w:p w14:paraId="3B4FB60E" w14:textId="77777777" w:rsidR="001B73E1" w:rsidRDefault="001B73E1" w:rsidP="001B73E1">
      <w:pPr>
        <w:pStyle w:val="-"/>
        <w:ind w:firstLine="420"/>
      </w:pPr>
      <w:r>
        <w:rPr>
          <w:rFonts w:hint="eastAsia"/>
        </w:rPr>
        <w:t>对于本基金申购赎回业务涉及的基金份额、上交所上市的成份股、上交所上市的成份股的现金替代、深交所上市的成份股的现金替代，以及申购业务涉及的港股通的成份股的现金替代采用净额结算的方式；赎回业务涉及的港股通的成份股的现金替代，申购赎回业务涉及的现金差额和现金替代退补款采用代收代付。</w:t>
      </w:r>
    </w:p>
    <w:p w14:paraId="7C081079" w14:textId="77777777" w:rsidR="001B73E1" w:rsidRDefault="001B73E1" w:rsidP="001B73E1">
      <w:pPr>
        <w:pStyle w:val="-"/>
        <w:ind w:firstLine="420"/>
      </w:pPr>
      <w:r>
        <w:rPr>
          <w:rFonts w:hint="eastAsia"/>
        </w:rPr>
        <w:t>投资者</w:t>
      </w:r>
      <w:r>
        <w:t>T日申购成功后，登记机构在T日收市后办理上交所上市的成份股交收与基金份额的交收登记，以及成份股现金替代的清算；在T+1日办理现金替代的交收，以及现金差额的清算；在T+2日办理现金差额的交收，并将结果发送给申购赎回代理券商、基金管理人</w:t>
      </w:r>
      <w:r>
        <w:rPr>
          <w:rFonts w:hint="eastAsia"/>
        </w:rPr>
        <w:t>和基金托管人。</w:t>
      </w:r>
    </w:p>
    <w:p w14:paraId="5C6CE68B" w14:textId="77777777" w:rsidR="001B73E1" w:rsidRDefault="001B73E1" w:rsidP="001B73E1">
      <w:pPr>
        <w:pStyle w:val="-"/>
        <w:ind w:firstLine="420"/>
      </w:pPr>
      <w:r>
        <w:rPr>
          <w:rFonts w:hint="eastAsia"/>
        </w:rPr>
        <w:t>投资者</w:t>
      </w:r>
      <w:r>
        <w:t>T日赎回成功后，登记机构在T日收市后办理上交所上市的成份股交收与基金份额的注销，以及上交所上市的成份股和深交所上市的成份股的现金替代的清算；在T+1日办理上交所上市的成份股和深交所上市的成份股的现金替代的交收，以及现金差额的清算；在T+2日办理现金差额的交收，并将结果发送给申购赎回代理券商、基金管理人和基金托管人。赎回港股通的成份股的现金替代款将自有效赎回申请之日起7个开放日内划往基金份额持有人账户。</w:t>
      </w:r>
    </w:p>
    <w:p w14:paraId="58D5549C" w14:textId="77777777" w:rsidR="001B73E1" w:rsidRDefault="001B73E1" w:rsidP="001B73E1">
      <w:pPr>
        <w:pStyle w:val="-"/>
        <w:ind w:firstLine="420"/>
      </w:pPr>
      <w:r>
        <w:rPr>
          <w:rFonts w:hint="eastAsia"/>
        </w:rPr>
        <w:t>如果登记结算机构和基金管理人在清算交收时发现不能正常履约的情形，则依据业务规则和参与各方相关协议及其不时修订的有关规定进行处理。</w:t>
      </w:r>
    </w:p>
    <w:p w14:paraId="0B1BD704" w14:textId="77777777" w:rsidR="001B73E1" w:rsidRDefault="001B73E1" w:rsidP="001B73E1">
      <w:pPr>
        <w:pStyle w:val="-"/>
        <w:ind w:firstLine="420"/>
      </w:pPr>
      <w:r>
        <w:rPr>
          <w:rFonts w:hint="eastAsia"/>
        </w:rPr>
        <w:t>基金管理人、上海证券交易所、登记结算机构可在法律法规允许的范围内，对基金份额申购赎回的程序以及清算交收和登记的办理时间、方式、处理规则等进行调整，基金管理人应最迟于开始实施前依照《信息披露办法》的有关规定在规定媒介上公告。</w:t>
      </w:r>
    </w:p>
    <w:p w14:paraId="46146EF9" w14:textId="77777777" w:rsidR="001B73E1" w:rsidRDefault="001B73E1" w:rsidP="001B73E1">
      <w:pPr>
        <w:pStyle w:val="-"/>
        <w:ind w:firstLine="420"/>
      </w:pPr>
      <w:r>
        <w:rPr>
          <w:rFonts w:hint="eastAsia"/>
        </w:rPr>
        <w:t>（六）申购、赎回的对价、费用</w:t>
      </w:r>
    </w:p>
    <w:p w14:paraId="18F21AFB" w14:textId="77777777" w:rsidR="001B73E1" w:rsidRDefault="001B73E1" w:rsidP="001B73E1">
      <w:pPr>
        <w:pStyle w:val="-"/>
        <w:ind w:firstLine="420"/>
      </w:pPr>
      <w:r>
        <w:t>1、申购对价是指投资者申购基金份额时应交付的组合证券、现金替代、现金差额及其他对价。赎回对价是指基金份额持有人赎回基金份额时，基金管理人应交付的组合证券、现金替代、现金差额及其他对价。申购对价、赎回对价根据申购赎回清单和投资者申购、赎回的基金份额数额确定。</w:t>
      </w:r>
    </w:p>
    <w:p w14:paraId="1B01BE77" w14:textId="77777777" w:rsidR="001B73E1" w:rsidRDefault="001B73E1" w:rsidP="001B73E1">
      <w:pPr>
        <w:pStyle w:val="-"/>
        <w:ind w:firstLine="420"/>
      </w:pPr>
      <w:r>
        <w:t>2、投资者在申购或赎回基金份额时，申购赎回代理券商可按照不超过0.5%的标准收取佣金，其中包含证券交易所、登记结算机构等收取的相关费用。</w:t>
      </w:r>
    </w:p>
    <w:p w14:paraId="2CF4A64F" w14:textId="77777777" w:rsidR="001B73E1" w:rsidRDefault="001B73E1" w:rsidP="001B73E1">
      <w:pPr>
        <w:pStyle w:val="-"/>
        <w:ind w:firstLine="420"/>
      </w:pPr>
      <w:r>
        <w:t>3、本基金基金份额净值的计算，保留到小数点后4位，小数点后第5位四舍五入，由此产生的</w:t>
      </w:r>
      <w:r>
        <w:rPr>
          <w:rFonts w:hint="eastAsia"/>
        </w:rPr>
        <w:t>收益或损失由基金财产承担。</w:t>
      </w:r>
      <w:r>
        <w:t>T日的基金份额净值在当日收市后计算，并在T+1日内公告。遇特殊情况，经履行适当程序，可以适当延迟计算或公告。申购赎回清单由基金管理人编制。T日的申购赎回清单在当日上海证券交易所开市前公告。未来，若市场情况发生变化，或相关业务规则发生变化，基金管理人可以在不违反相关法律法规的情况下对基金份额净值、申购赎回清单的计算和公告时间进行调整并提前公告。</w:t>
      </w:r>
    </w:p>
    <w:p w14:paraId="409CFEB0" w14:textId="77777777" w:rsidR="001B73E1" w:rsidRDefault="001B73E1" w:rsidP="001B73E1">
      <w:pPr>
        <w:pStyle w:val="-"/>
        <w:ind w:firstLine="420"/>
      </w:pPr>
      <w:r>
        <w:rPr>
          <w:rFonts w:hint="eastAsia"/>
        </w:rPr>
        <w:t>（七）申购赎回清单的内容与格式</w:t>
      </w:r>
    </w:p>
    <w:p w14:paraId="61E3858B" w14:textId="77777777" w:rsidR="001B73E1" w:rsidRDefault="001B73E1" w:rsidP="001B73E1">
      <w:pPr>
        <w:pStyle w:val="-"/>
        <w:ind w:firstLine="420"/>
      </w:pPr>
      <w:r>
        <w:t>1、申购赎回清单的内容</w:t>
      </w:r>
    </w:p>
    <w:p w14:paraId="70871D01" w14:textId="77777777" w:rsidR="001B73E1" w:rsidRDefault="001B73E1" w:rsidP="001B73E1">
      <w:pPr>
        <w:pStyle w:val="-"/>
        <w:ind w:firstLine="420"/>
      </w:pPr>
      <w:r>
        <w:t>T日申购赎回清单公告内容包括最小申购赎回单位所对应的组合证券内各成份证券数据、现金替代、T日预估现金部分、T-1日现金差额、基金份额净值及其他相关内容。</w:t>
      </w:r>
    </w:p>
    <w:p w14:paraId="0A70A4B4" w14:textId="77777777" w:rsidR="001B73E1" w:rsidRDefault="001B73E1" w:rsidP="001B73E1">
      <w:pPr>
        <w:pStyle w:val="-"/>
        <w:ind w:firstLine="420"/>
      </w:pPr>
      <w:r>
        <w:t>2、组合证券相关内容</w:t>
      </w:r>
    </w:p>
    <w:p w14:paraId="1E6B5241" w14:textId="77777777" w:rsidR="001B73E1" w:rsidRDefault="001B73E1" w:rsidP="001B73E1">
      <w:pPr>
        <w:pStyle w:val="-"/>
        <w:ind w:firstLine="420"/>
      </w:pPr>
      <w:r>
        <w:rPr>
          <w:rFonts w:hint="eastAsia"/>
        </w:rPr>
        <w:t>组合证券是指基金标的指数所包含的全部或部分证券。申购赎回清单将公告最小申购赎回单位所对应的各成份证券名称、证券代码及数量。</w:t>
      </w:r>
    </w:p>
    <w:p w14:paraId="163F3852" w14:textId="77777777" w:rsidR="001B73E1" w:rsidRDefault="001B73E1" w:rsidP="001B73E1">
      <w:pPr>
        <w:pStyle w:val="-"/>
        <w:ind w:firstLine="420"/>
      </w:pPr>
      <w:r>
        <w:t>3、现金替代相关内容</w:t>
      </w:r>
    </w:p>
    <w:p w14:paraId="126057D1" w14:textId="77777777" w:rsidR="001B73E1" w:rsidRDefault="001B73E1" w:rsidP="001B73E1">
      <w:pPr>
        <w:pStyle w:val="-"/>
        <w:ind w:firstLine="420"/>
      </w:pPr>
      <w:r>
        <w:rPr>
          <w:rFonts w:hint="eastAsia"/>
        </w:rPr>
        <w:t>现金替代是指申购、赎回过程中，投资者按基金合同和招募说明书的规定，用于替代组合证券中部分证券的一定数量的现金。</w:t>
      </w:r>
    </w:p>
    <w:p w14:paraId="15159EFB" w14:textId="77777777" w:rsidR="001B73E1" w:rsidRDefault="001B73E1" w:rsidP="001B73E1">
      <w:pPr>
        <w:pStyle w:val="-"/>
        <w:ind w:firstLine="420"/>
      </w:pPr>
      <w:r>
        <w:rPr>
          <w:rFonts w:hint="eastAsia"/>
        </w:rPr>
        <w:t>（</w:t>
      </w:r>
      <w:r>
        <w:t>1）现金替代分为4</w:t>
      </w:r>
      <w:r>
        <w:rPr>
          <w:rFonts w:hint="eastAsia"/>
        </w:rPr>
        <w:t>种类型：禁止现金替代（标志为“禁止”）、可以现金替代（标志为“允许”）、必须现金替代（标志为“必须”）和退补现金替代（标志为“退补”）。</w:t>
      </w:r>
    </w:p>
    <w:p w14:paraId="7980C38B" w14:textId="77777777" w:rsidR="001B73E1" w:rsidRDefault="001B73E1" w:rsidP="001B73E1">
      <w:pPr>
        <w:pStyle w:val="-"/>
        <w:ind w:firstLine="420"/>
      </w:pPr>
      <w:r>
        <w:rPr>
          <w:rFonts w:hint="eastAsia"/>
        </w:rPr>
        <w:t>禁止现金替代适用于上交所上市的成份股，是指在申购赎回基金份额时，该成份证券不允许使用现金作为替代。</w:t>
      </w:r>
    </w:p>
    <w:p w14:paraId="5BDAACD2" w14:textId="77777777" w:rsidR="001B73E1" w:rsidRDefault="001B73E1" w:rsidP="001B73E1">
      <w:pPr>
        <w:pStyle w:val="-"/>
        <w:ind w:firstLine="420"/>
      </w:pPr>
      <w:r>
        <w:rPr>
          <w:rFonts w:hint="eastAsia"/>
        </w:rPr>
        <w:t>可以现金替代适用于上交所上市的成份股，是指在申购基金份额时，允许使用现金作为全部或部分该成份证券的替代，但在赎回基金份额时，该成份证券不允许使用现金作为替代。</w:t>
      </w:r>
    </w:p>
    <w:p w14:paraId="6F24E1E8" w14:textId="77777777" w:rsidR="001B73E1" w:rsidRDefault="001B73E1" w:rsidP="001B73E1">
      <w:pPr>
        <w:pStyle w:val="-"/>
        <w:ind w:firstLine="420"/>
      </w:pPr>
      <w:r>
        <w:rPr>
          <w:rFonts w:hint="eastAsia"/>
        </w:rPr>
        <w:t>必须现金替代适用于所有成份股，是指在申购赎回基金份额时，该成份证券必须使用固定现金作为替代。</w:t>
      </w:r>
    </w:p>
    <w:p w14:paraId="74FB7784" w14:textId="77777777" w:rsidR="001B73E1" w:rsidRDefault="001B73E1" w:rsidP="001B73E1">
      <w:pPr>
        <w:pStyle w:val="-"/>
        <w:ind w:firstLine="420"/>
      </w:pPr>
      <w:r>
        <w:rPr>
          <w:rFonts w:hint="eastAsia"/>
        </w:rPr>
        <w:t>退补现金替代适用于深交所上市的成份股和港股通的成份股，是指在申购赎回基金份额时，该成份证券必须使用现金作为替代，根据基金管理人买卖情况，与投资者进行退款或补款。</w:t>
      </w:r>
    </w:p>
    <w:p w14:paraId="6E24F511" w14:textId="77777777" w:rsidR="001B73E1" w:rsidRDefault="001B73E1" w:rsidP="001B73E1">
      <w:pPr>
        <w:pStyle w:val="-"/>
        <w:ind w:firstLine="420"/>
      </w:pPr>
      <w:r>
        <w:rPr>
          <w:rFonts w:hint="eastAsia"/>
        </w:rPr>
        <w:t>（</w:t>
      </w:r>
      <w:r>
        <w:t>2）可以现金替代</w:t>
      </w:r>
    </w:p>
    <w:p w14:paraId="1ADA7F98" w14:textId="77777777" w:rsidR="001B73E1" w:rsidRDefault="001B73E1" w:rsidP="001B73E1">
      <w:pPr>
        <w:pStyle w:val="-"/>
        <w:ind w:firstLine="420"/>
      </w:pPr>
      <w:r>
        <w:rPr>
          <w:rFonts w:hint="eastAsia"/>
        </w:rPr>
        <w:t>①适用情形：可以现金替代的证券一般是由于停牌等原因导致投资者无法在申购时买入的证券。目前仅适用于本基金标的指数中的上交所股票。</w:t>
      </w:r>
    </w:p>
    <w:p w14:paraId="4B5DABC8" w14:textId="77777777" w:rsidR="001B73E1" w:rsidRDefault="001B73E1" w:rsidP="001B73E1">
      <w:pPr>
        <w:pStyle w:val="-"/>
        <w:ind w:firstLine="420"/>
      </w:pPr>
      <w:r>
        <w:rPr>
          <w:rFonts w:hint="eastAsia"/>
        </w:rPr>
        <w:t>②替代金额：对于可以现金替代的证券，替代金额的计算公式为：</w:t>
      </w:r>
    </w:p>
    <w:p w14:paraId="6393EF05" w14:textId="77777777" w:rsidR="001B73E1" w:rsidRDefault="001B73E1" w:rsidP="001B73E1">
      <w:pPr>
        <w:pStyle w:val="-"/>
        <w:ind w:firstLine="420"/>
      </w:pPr>
      <w:r>
        <w:rPr>
          <w:rFonts w:hint="eastAsia"/>
        </w:rPr>
        <w:t>替代金额＝替代证券数量×该证券参考价格×（</w:t>
      </w:r>
      <w:r>
        <w:t>1＋现金替代溢价比例）</w:t>
      </w:r>
    </w:p>
    <w:p w14:paraId="3D458B14" w14:textId="77777777" w:rsidR="001B73E1" w:rsidRDefault="001B73E1" w:rsidP="001B73E1">
      <w:pPr>
        <w:pStyle w:val="-"/>
        <w:ind w:firstLine="420"/>
      </w:pPr>
      <w:r>
        <w:rPr>
          <w:rFonts w:hint="eastAsia"/>
        </w:rPr>
        <w:t>其中，“该证券参考价格”为该证券前一交易日除权除息后的收盘价。</w:t>
      </w:r>
    </w:p>
    <w:p w14:paraId="2FF54633" w14:textId="77777777" w:rsidR="001B73E1" w:rsidRDefault="001B73E1" w:rsidP="001B73E1">
      <w:pPr>
        <w:pStyle w:val="-"/>
        <w:ind w:firstLine="420"/>
      </w:pPr>
      <w:r>
        <w:rPr>
          <w:rFonts w:hint="eastAsia"/>
        </w:rPr>
        <w:t>如果上海证券交易所参考价格确定原则发生变化，以上海证券交易所通知规定的参考价格为准。</w:t>
      </w:r>
    </w:p>
    <w:p w14:paraId="6F92D463" w14:textId="77777777" w:rsidR="001B73E1" w:rsidRDefault="001B73E1" w:rsidP="001B73E1">
      <w:pPr>
        <w:pStyle w:val="-"/>
        <w:ind w:firstLine="420"/>
      </w:pPr>
      <w:r>
        <w:rPr>
          <w:rFonts w:hint="eastAsia"/>
        </w:rPr>
        <w:t>收取现金替代溢价的原因是，对于使用现金替代的证券，基金管理人需在证券恢复交易后买入，而实际买入价格加上相关交易费用后与申购时的最新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6EEACD34" w14:textId="77777777" w:rsidR="001B73E1" w:rsidRDefault="001B73E1" w:rsidP="001B73E1">
      <w:pPr>
        <w:pStyle w:val="-"/>
        <w:ind w:firstLine="420"/>
      </w:pPr>
      <w:r>
        <w:rPr>
          <w:rFonts w:hint="eastAsia"/>
        </w:rPr>
        <w:t>③替代金额的处理程序</w:t>
      </w:r>
    </w:p>
    <w:p w14:paraId="40CF2BD1" w14:textId="77777777" w:rsidR="001B73E1" w:rsidRDefault="001B73E1" w:rsidP="001B73E1">
      <w:pPr>
        <w:pStyle w:val="-"/>
        <w:ind w:firstLine="420"/>
      </w:pPr>
      <w:r>
        <w:t>T日，基金管理人在申购</w:t>
      </w:r>
      <w:r>
        <w:rPr>
          <w:rFonts w:hint="eastAsia"/>
        </w:rPr>
        <w:t>赎回清单中公布现金替代溢价比例，并据此收取替代金额。</w:t>
      </w:r>
    </w:p>
    <w:p w14:paraId="66D0C85D" w14:textId="77777777" w:rsidR="001B73E1" w:rsidRDefault="001B73E1" w:rsidP="001B73E1">
      <w:pPr>
        <w:pStyle w:val="-"/>
        <w:ind w:firstLine="420"/>
      </w:pPr>
      <w:r>
        <w:rPr>
          <w:rFonts w:hint="eastAsia"/>
        </w:rPr>
        <w:t>在</w:t>
      </w:r>
      <w:r>
        <w:t>T日后被替代的成份证券有正常交易的2个交易日（简称为T+2日）内，基金管理人将以收到的替代金额买入被替代的部分证券。T＋2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T+2日收盘价计算的未购入的部分被替代证券价值的差额，确定基金应退还投资者或投资者应补交的款项。</w:t>
      </w:r>
    </w:p>
    <w:p w14:paraId="72A39703" w14:textId="77777777" w:rsidR="001B73E1" w:rsidRDefault="001B73E1" w:rsidP="001B73E1">
      <w:pPr>
        <w:pStyle w:val="-"/>
        <w:ind w:firstLine="420"/>
      </w:pPr>
      <w:r>
        <w:rPr>
          <w:rFonts w:hint="eastAsia"/>
        </w:rPr>
        <w:t>特例情况：若自</w:t>
      </w:r>
      <w:r>
        <w:t>T日起，上海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14:paraId="08E53844" w14:textId="77777777" w:rsidR="001B73E1" w:rsidRDefault="001B73E1" w:rsidP="001B73E1">
      <w:pPr>
        <w:pStyle w:val="-"/>
        <w:ind w:firstLine="420"/>
      </w:pPr>
      <w:r>
        <w:rPr>
          <w:rFonts w:hint="eastAsia"/>
        </w:rPr>
        <w:t>若现金替代日（</w:t>
      </w:r>
      <w:r>
        <w:t>T日）后至T+2日（若在特例情况下，则为T日起第20个交易日）期间发生除息、送股（转增）、配股等权益变动，则进行相应调整。</w:t>
      </w:r>
    </w:p>
    <w:p w14:paraId="5CAC4B03" w14:textId="77777777" w:rsidR="001B73E1" w:rsidRDefault="001B73E1" w:rsidP="001B73E1">
      <w:pPr>
        <w:pStyle w:val="-"/>
        <w:ind w:firstLine="420"/>
      </w:pPr>
      <w:r>
        <w:t>T+2日后第1个工作日（若在特例情况下，则为T日起第21个交易日），基金管理人将应退款和补款的明细及汇总数据发送给相关申购赎回代理券商</w:t>
      </w:r>
      <w:r>
        <w:rPr>
          <w:rFonts w:hint="eastAsia"/>
        </w:rPr>
        <w:t>和基金托管人，相关款项的清算交收将于此后</w:t>
      </w:r>
      <w:r>
        <w:t>3个工作日内完成。</w:t>
      </w:r>
    </w:p>
    <w:p w14:paraId="58C6A8C6" w14:textId="77777777" w:rsidR="001B73E1" w:rsidRDefault="001B73E1" w:rsidP="001B73E1">
      <w:pPr>
        <w:pStyle w:val="-"/>
        <w:ind w:firstLine="420"/>
      </w:pPr>
      <w:r>
        <w:rPr>
          <w:rFonts w:hint="eastAsia"/>
        </w:rPr>
        <w:t>④替代限制：为有效控制基金的跟踪偏离度和跟踪误差，基金管理人可规定投资者使用可以现金替代的比例合计不得超过申购基金份额资产净值的一定比例。现金替代比例的计算公式为：</w:t>
      </w:r>
    </w:p>
    <w:p w14:paraId="5845A957" w14:textId="77777777" w:rsidR="001B73E1" w:rsidRDefault="001B73E1" w:rsidP="001B73E1">
      <w:pPr>
        <w:pStyle w:val="-"/>
        <w:ind w:firstLine="420"/>
      </w:pPr>
    </w:p>
    <w:p w14:paraId="037E60A6" w14:textId="77777777" w:rsidR="001B73E1" w:rsidRDefault="001B73E1" w:rsidP="001B73E1">
      <w:pPr>
        <w:pStyle w:val="-"/>
        <w:ind w:firstLine="420"/>
      </w:pPr>
    </w:p>
    <w:p w14:paraId="224E8551" w14:textId="77777777" w:rsidR="001B73E1" w:rsidRDefault="001B73E1" w:rsidP="001B73E1">
      <w:pPr>
        <w:pStyle w:val="-"/>
        <w:ind w:firstLine="420"/>
      </w:pPr>
      <w:r>
        <w:rPr>
          <w:rFonts w:hint="eastAsia"/>
        </w:rPr>
        <w:t>现金替代比例（</w:t>
      </w:r>
      <w:r>
        <w:t>%）＝</w:t>
      </w:r>
    </w:p>
    <w:p w14:paraId="395D3311" w14:textId="77777777" w:rsidR="001B73E1" w:rsidRDefault="001B73E1" w:rsidP="001B73E1">
      <w:pPr>
        <w:pStyle w:val="-"/>
        <w:ind w:firstLine="420"/>
      </w:pPr>
      <w:r>
        <w:rPr>
          <w:rFonts w:hint="eastAsia"/>
        </w:rPr>
        <w:t>∑</w:t>
      </w:r>
      <w:r>
        <w:t>_i^n?〖第i只替代证券的数量×该证券参考价格〗</w:t>
      </w:r>
      <w:r>
        <w:tab/>
        <w:t>×100%</w:t>
      </w:r>
    </w:p>
    <w:p w14:paraId="477CE752" w14:textId="77777777" w:rsidR="001B73E1" w:rsidRDefault="001B73E1" w:rsidP="001B73E1">
      <w:pPr>
        <w:pStyle w:val="-"/>
        <w:ind w:firstLine="420"/>
      </w:pPr>
      <w:r>
        <w:rPr>
          <w:rFonts w:hint="eastAsia"/>
        </w:rPr>
        <w:t>申购基金份额×参考基金份额净值</w:t>
      </w:r>
    </w:p>
    <w:p w14:paraId="1DC30DF5" w14:textId="77777777" w:rsidR="001B73E1" w:rsidRDefault="001B73E1" w:rsidP="001B73E1">
      <w:pPr>
        <w:pStyle w:val="-"/>
        <w:ind w:firstLine="420"/>
      </w:pPr>
    </w:p>
    <w:p w14:paraId="5EFB2953" w14:textId="77777777" w:rsidR="001B73E1" w:rsidRDefault="001B73E1" w:rsidP="001B73E1">
      <w:pPr>
        <w:pStyle w:val="-"/>
        <w:ind w:firstLine="420"/>
      </w:pPr>
      <w:r>
        <w:rPr>
          <w:rFonts w:hint="eastAsia"/>
        </w:rPr>
        <w:t>如果上海证券交易所现金替代比例计算公式发生变化，以上海证券交易所通知规定的为准。</w:t>
      </w:r>
    </w:p>
    <w:p w14:paraId="646D2D44" w14:textId="77777777" w:rsidR="001B73E1" w:rsidRDefault="001B73E1" w:rsidP="001B73E1">
      <w:pPr>
        <w:pStyle w:val="-"/>
        <w:ind w:firstLine="420"/>
      </w:pPr>
      <w:r>
        <w:rPr>
          <w:rFonts w:hint="eastAsia"/>
        </w:rPr>
        <w:t>（</w:t>
      </w:r>
      <w:r>
        <w:t>3）必须现金替代</w:t>
      </w:r>
    </w:p>
    <w:p w14:paraId="4B6E7AEB" w14:textId="77777777" w:rsidR="001B73E1" w:rsidRDefault="001B73E1" w:rsidP="001B73E1">
      <w:pPr>
        <w:pStyle w:val="-"/>
        <w:ind w:firstLine="420"/>
      </w:pPr>
      <w:r>
        <w:rPr>
          <w:rFonts w:hint="eastAsia"/>
        </w:rPr>
        <w:t>①适用情形：必须现金替代的证券一般是由于标的指数调整，即将被剔除的成份证券；或处于停牌的成份证券；或因法律法规限制投资的成份证券；或基金管理人出于保护持有人利益等原因认为有必要实行必须现金替代的成份证券。</w:t>
      </w:r>
    </w:p>
    <w:p w14:paraId="686E74D1" w14:textId="77777777" w:rsidR="001B73E1" w:rsidRDefault="001B73E1" w:rsidP="001B73E1">
      <w:pPr>
        <w:pStyle w:val="-"/>
        <w:ind w:firstLine="420"/>
      </w:pPr>
      <w:r>
        <w:rPr>
          <w:rFonts w:hint="eastAsia"/>
        </w:rPr>
        <w:t>②替代金额：对于必须现金替代的证券，基金管理人将在申购赎回清单中公告替代的一定数量的现金，即“固定替代金额”。固定替代金额的计算方法为申购赎回清单中该证券的数量乘以其调整后</w:t>
      </w:r>
      <w:r>
        <w:t>T日开盘参考价（若为港股通的证券，还需按照T-1日估值汇率换算）。</w:t>
      </w:r>
    </w:p>
    <w:p w14:paraId="708461E5" w14:textId="77777777" w:rsidR="001B73E1" w:rsidRDefault="001B73E1" w:rsidP="001B73E1">
      <w:pPr>
        <w:pStyle w:val="-"/>
        <w:ind w:firstLine="420"/>
      </w:pPr>
      <w:r>
        <w:rPr>
          <w:rFonts w:hint="eastAsia"/>
        </w:rPr>
        <w:t>（</w:t>
      </w:r>
      <w:r>
        <w:t>4）退补现金替代</w:t>
      </w:r>
    </w:p>
    <w:p w14:paraId="21AC8495" w14:textId="77777777" w:rsidR="001B73E1" w:rsidRDefault="001B73E1" w:rsidP="001B73E1">
      <w:pPr>
        <w:pStyle w:val="-"/>
        <w:ind w:firstLine="420"/>
      </w:pPr>
      <w:r>
        <w:rPr>
          <w:rFonts w:hint="eastAsia"/>
        </w:rPr>
        <w:t>①适用情形：退补现金替代的证券目前仅适用于本基金标的指数中深交所股票和港股通标的股票。</w:t>
      </w:r>
    </w:p>
    <w:p w14:paraId="7266FB4D" w14:textId="77777777" w:rsidR="001B73E1" w:rsidRDefault="001B73E1" w:rsidP="001B73E1">
      <w:pPr>
        <w:pStyle w:val="-"/>
        <w:ind w:firstLine="420"/>
      </w:pPr>
      <w:r>
        <w:rPr>
          <w:rFonts w:hint="eastAsia"/>
        </w:rPr>
        <w:t>②深交所股票的退补现金替代</w:t>
      </w:r>
    </w:p>
    <w:p w14:paraId="73C3BB7F" w14:textId="77777777" w:rsidR="001B73E1" w:rsidRDefault="001B73E1" w:rsidP="001B73E1">
      <w:pPr>
        <w:pStyle w:val="-"/>
        <w:ind w:firstLine="420"/>
      </w:pPr>
      <w:r>
        <w:t>A、替代金额</w:t>
      </w:r>
    </w:p>
    <w:p w14:paraId="36FCE129" w14:textId="77777777" w:rsidR="001B73E1" w:rsidRDefault="001B73E1" w:rsidP="001B73E1">
      <w:pPr>
        <w:pStyle w:val="-"/>
        <w:ind w:firstLine="420"/>
      </w:pPr>
      <w:r>
        <w:rPr>
          <w:rFonts w:hint="eastAsia"/>
        </w:rPr>
        <w:t>对于退补现金替代的证券，替代金额的计算公式为：</w:t>
      </w:r>
    </w:p>
    <w:p w14:paraId="1E56BCA3" w14:textId="77777777" w:rsidR="001B73E1" w:rsidRDefault="001B73E1" w:rsidP="001B73E1">
      <w:pPr>
        <w:pStyle w:val="-"/>
        <w:ind w:firstLine="420"/>
      </w:pPr>
      <w:r>
        <w:rPr>
          <w:rFonts w:hint="eastAsia"/>
        </w:rPr>
        <w:t>申购的替代金额＝替代证券数量×该证券调整后</w:t>
      </w:r>
      <w:r>
        <w:t>T日开盘参考价×（1+现金替代溢价比例）。</w:t>
      </w:r>
    </w:p>
    <w:p w14:paraId="008F6B6C" w14:textId="77777777" w:rsidR="001B73E1" w:rsidRDefault="001B73E1" w:rsidP="001B73E1">
      <w:pPr>
        <w:pStyle w:val="-"/>
        <w:ind w:firstLine="420"/>
      </w:pPr>
      <w:r>
        <w:rPr>
          <w:rFonts w:hint="eastAsia"/>
        </w:rPr>
        <w:t>赎回的替代金额＝替代证券数量×该证券调整后</w:t>
      </w:r>
      <w:r>
        <w:t>T日开盘参考价×（1-现金替代折价比例）。</w:t>
      </w:r>
    </w:p>
    <w:p w14:paraId="1918B62D" w14:textId="77777777" w:rsidR="001B73E1" w:rsidRDefault="001B73E1" w:rsidP="001B73E1">
      <w:pPr>
        <w:pStyle w:val="-"/>
        <w:ind w:firstLine="420"/>
      </w:pPr>
      <w:r>
        <w:t>B、替代金额的处理程序</w:t>
      </w:r>
    </w:p>
    <w:p w14:paraId="641188B4" w14:textId="77777777" w:rsidR="001B73E1" w:rsidRDefault="001B73E1" w:rsidP="001B73E1">
      <w:pPr>
        <w:pStyle w:val="-"/>
        <w:ind w:firstLine="420"/>
      </w:pPr>
      <w:r>
        <w:rPr>
          <w:rFonts w:hint="eastAsia"/>
        </w:rPr>
        <w:t>对退补现金替代而言，申购时收取现金替代溢价的原因是，对于使用现金替代的证券，基金管理人将买入该证券，实际买入价格加上相关交易费用后与该证券调整后</w:t>
      </w:r>
      <w:r>
        <w:t>T日开盘参考价可能有所差异。为便于操作，基金管理人在申购赎回清单中预先确定现金替代溢价比例，</w:t>
      </w:r>
      <w:r>
        <w:rPr>
          <w:rFonts w:hint="eastAsia"/>
        </w:rPr>
        <w:t>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0FB65B1D" w14:textId="77777777" w:rsidR="001B73E1" w:rsidRDefault="001B73E1" w:rsidP="001B73E1">
      <w:pPr>
        <w:pStyle w:val="-"/>
        <w:ind w:firstLine="420"/>
      </w:pPr>
      <w:r>
        <w:rPr>
          <w:rFonts w:hint="eastAsia"/>
        </w:rPr>
        <w:t>对退补现金替代而言，赎回时扣除现金替代折价的原因是，对于使用现金替代的证券，基金管理人将卖出该证券，实际卖出价格扣除相关交易费用后与该证券调整后</w:t>
      </w:r>
      <w:r>
        <w:t>T日开盘参考价可能有所差异。为便于操作，基金管理人在申购赎回清单中预先确定现金替代溢价比例，并据此支付替代金额。如果预先支付的金额低于基金卖出该部分证券的实际收入，则基金</w:t>
      </w:r>
      <w:r>
        <w:rPr>
          <w:rFonts w:hint="eastAsia"/>
        </w:rPr>
        <w:t>管理人将退还少支付的差额；如果预先支付的金额高于基金卖出该部分证券的实际收入，则基金管理人将向投资者收取多支付的差额。</w:t>
      </w:r>
    </w:p>
    <w:p w14:paraId="61D2311D" w14:textId="77777777" w:rsidR="001B73E1" w:rsidRDefault="001B73E1" w:rsidP="001B73E1">
      <w:pPr>
        <w:pStyle w:val="-"/>
        <w:ind w:firstLine="420"/>
      </w:pPr>
      <w:r>
        <w:rPr>
          <w:rFonts w:hint="eastAsia"/>
        </w:rPr>
        <w:t>其中，调整后</w:t>
      </w:r>
      <w:r>
        <w:t>T日开盘参考价主要根据中证指数有限公司提供的标的指数成份证券的调整后开盘参考价确定。</w:t>
      </w:r>
    </w:p>
    <w:p w14:paraId="57B30D9C" w14:textId="77777777" w:rsidR="001B73E1" w:rsidRDefault="001B73E1" w:rsidP="001B73E1">
      <w:pPr>
        <w:pStyle w:val="-"/>
        <w:ind w:firstLine="420"/>
      </w:pPr>
      <w:r>
        <w:rPr>
          <w:rFonts w:hint="eastAsia"/>
        </w:rPr>
        <w:t>基金管理人将自</w:t>
      </w:r>
      <w:r>
        <w:t>T日起在收到申购交易确认后按照“时间优先、实时申报”的原则依次买入申购被替代的部分证券，在收到赎回交易确认后按照“时间优先、实时申报”的原则依次卖出赎回被替代的部分证券。T日未完成的交易，基金管理人在T日后被替代的成份证券有正常交易的2个交易日（简称为T+2日）内完成上述交易。</w:t>
      </w:r>
    </w:p>
    <w:p w14:paraId="0B1DFEFA" w14:textId="77777777" w:rsidR="001B73E1" w:rsidRDefault="001B73E1" w:rsidP="001B73E1">
      <w:pPr>
        <w:pStyle w:val="-"/>
        <w:ind w:firstLine="420"/>
      </w:pPr>
      <w:r>
        <w:rPr>
          <w:rFonts w:hint="eastAsia"/>
        </w:rPr>
        <w:t>时间优先的原则为：申购赎回方向相同的，先确认成交者优先于后确认成交者。先后顺序按照上交所确认申购赎回的时间确定。</w:t>
      </w:r>
    </w:p>
    <w:p w14:paraId="18CB867A" w14:textId="77777777" w:rsidR="001B73E1" w:rsidRDefault="001B73E1" w:rsidP="001B73E1">
      <w:pPr>
        <w:pStyle w:val="-"/>
        <w:ind w:firstLine="420"/>
      </w:pPr>
      <w:r>
        <w:rPr>
          <w:rFonts w:hint="eastAsia"/>
        </w:rPr>
        <w:t>实时申报的原则为：基金管理人在深交所连续竞价期间，根据收到的上交所申购赎回确认记录，在技术系统允许的情况下实时向深交所申报被替代证券的交易指令。</w:t>
      </w:r>
    </w:p>
    <w:p w14:paraId="52F2BF00" w14:textId="77777777" w:rsidR="001B73E1" w:rsidRDefault="001B73E1" w:rsidP="001B73E1">
      <w:pPr>
        <w:pStyle w:val="-"/>
        <w:ind w:firstLine="420"/>
      </w:pPr>
      <w:r>
        <w:t>T日基金管理人按照“时间优先”的原则依次与申购投资者确定基金应退还投资者或投资者应补交的款项，即按照申购时间顺序，以替代金额与被替代证券的依次实际购入成本（包括买入价格与交易费用）的差额，确定基金应退还申购投资者或申购投资者应补交的款项；按照“时间</w:t>
      </w:r>
      <w:r>
        <w:rPr>
          <w:rFonts w:hint="eastAsia"/>
        </w:rPr>
        <w:t>优先”的原则依次与赎回投资者确定基金应退还投资者或投资者应补交的款项，即按照赎回时间顺序，以替代金额与被替代证券的依次实际卖出收入（卖出价格扣除交易费用）的差额，确定基金应退还赎回投资者或赎回投资者应补交的款项。</w:t>
      </w:r>
    </w:p>
    <w:p w14:paraId="4596442F" w14:textId="77777777" w:rsidR="001B73E1" w:rsidRDefault="001B73E1" w:rsidP="001B73E1">
      <w:pPr>
        <w:pStyle w:val="-"/>
        <w:ind w:firstLine="420"/>
      </w:pPr>
      <w:r>
        <w:rPr>
          <w:rFonts w:hint="eastAsia"/>
        </w:rPr>
        <w:t>对于</w:t>
      </w:r>
      <w:r>
        <w:t>T日因停牌或流动性不足等原因未购入和未卖出的被替代的部分证券，T日后基金管理人可以继续进行被替代证券的买入和卖出，按照前述原则确定基金应退还投资者或投资者应补交的款项。</w:t>
      </w:r>
    </w:p>
    <w:p w14:paraId="30C2891B" w14:textId="77777777" w:rsidR="001B73E1" w:rsidRDefault="001B73E1" w:rsidP="001B73E1">
      <w:pPr>
        <w:pStyle w:val="-"/>
        <w:ind w:firstLine="420"/>
      </w:pPr>
      <w:r>
        <w:t>T+2日日终，若已购入全部被替代的证券，则以替代金额与被替代证券的实际购入成本（包括买入价格与交易费用）的差额，确定基金应</w:t>
      </w:r>
      <w:r>
        <w:rPr>
          <w:rFonts w:hint="eastAsia"/>
        </w:rPr>
        <w:t>退还申购投资者或申购投资者应补交的款项；若未能购入全部被替代的证券，则以替代金额与所购入的部分被替代证券实际购入成本（包括买入价格与交易费用）加上按照</w:t>
      </w:r>
      <w:r>
        <w:t>T+2日收盘价计算的未购入的部分被替代证券价值的差额，确定基金应退还申购投资者或申购投资者应补交的款项。</w:t>
      </w:r>
    </w:p>
    <w:p w14:paraId="321295F8" w14:textId="77777777" w:rsidR="001B73E1" w:rsidRDefault="001B73E1" w:rsidP="001B73E1">
      <w:pPr>
        <w:pStyle w:val="-"/>
        <w:ind w:firstLine="420"/>
      </w:pPr>
      <w: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w:t>
      </w:r>
      <w:r>
        <w:rPr>
          <w:rFonts w:hint="eastAsia"/>
        </w:rPr>
        <w:t>用）加上按照</w:t>
      </w:r>
      <w:r>
        <w:t>T+2日收盘价计算的未卖出的部分被替代证券价值的差额，确定基金应退还赎回投资者或赎回投资者应补交的款项。</w:t>
      </w:r>
    </w:p>
    <w:p w14:paraId="0E1017AD" w14:textId="77777777" w:rsidR="001B73E1" w:rsidRDefault="001B73E1" w:rsidP="001B73E1">
      <w:pPr>
        <w:pStyle w:val="-"/>
        <w:ind w:firstLine="420"/>
      </w:pPr>
      <w:r>
        <w:rPr>
          <w:rFonts w:hint="eastAsia"/>
        </w:rPr>
        <w:t>特例情况：若自</w:t>
      </w:r>
      <w:r>
        <w:t>T日起，深圳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w:t>
      </w:r>
      <w:r>
        <w:rPr>
          <w:rFonts w:hint="eastAsia"/>
        </w:rPr>
        <w:t>价值的差额，确定基金应退还赎回投资者或赎回投资者应补交的款项。</w:t>
      </w:r>
    </w:p>
    <w:p w14:paraId="1A68ED64" w14:textId="77777777" w:rsidR="001B73E1" w:rsidRDefault="001B73E1" w:rsidP="001B73E1">
      <w:pPr>
        <w:pStyle w:val="-"/>
        <w:ind w:firstLine="420"/>
      </w:pPr>
      <w:r>
        <w:rPr>
          <w:rFonts w:hint="eastAsia"/>
        </w:rPr>
        <w:t>若现金替代日（</w:t>
      </w:r>
      <w:r>
        <w:t>T日）后至T+2日期间发生除息、送股（转增）、配股等权益变动，则进行相应调整。</w:t>
      </w:r>
    </w:p>
    <w:p w14:paraId="4667C8E1" w14:textId="77777777" w:rsidR="001B73E1" w:rsidRDefault="001B73E1" w:rsidP="001B73E1">
      <w:pPr>
        <w:pStyle w:val="-"/>
        <w:ind w:firstLine="420"/>
      </w:pPr>
      <w:r>
        <w:t>T+2日后第1个工作日，基金管理人将应退款和补款的明细及汇总数据发送给相关申购赎回代理券商和基金托管人，相关款项的清算交收将于此后3个工作日内完成。</w:t>
      </w:r>
    </w:p>
    <w:p w14:paraId="16923862" w14:textId="77777777" w:rsidR="001B73E1" w:rsidRDefault="001B73E1" w:rsidP="001B73E1">
      <w:pPr>
        <w:pStyle w:val="-"/>
        <w:ind w:firstLine="420"/>
      </w:pPr>
      <w:r>
        <w:rPr>
          <w:rFonts w:hint="eastAsia"/>
        </w:rPr>
        <w:t>③港股通股票的退补现金替代</w:t>
      </w:r>
    </w:p>
    <w:p w14:paraId="0289B683" w14:textId="77777777" w:rsidR="001B73E1" w:rsidRDefault="001B73E1" w:rsidP="001B73E1">
      <w:pPr>
        <w:pStyle w:val="-"/>
        <w:ind w:firstLine="420"/>
      </w:pPr>
      <w:r>
        <w:t>A、替代金额</w:t>
      </w:r>
    </w:p>
    <w:p w14:paraId="782B67D3" w14:textId="77777777" w:rsidR="001B73E1" w:rsidRDefault="001B73E1" w:rsidP="001B73E1">
      <w:pPr>
        <w:pStyle w:val="-"/>
        <w:ind w:firstLine="420"/>
      </w:pPr>
      <w:r>
        <w:rPr>
          <w:rFonts w:hint="eastAsia"/>
        </w:rPr>
        <w:t>对于退补现金替代的证券，替代金额的计算公式为：</w:t>
      </w:r>
    </w:p>
    <w:p w14:paraId="343AF840" w14:textId="77777777" w:rsidR="001B73E1" w:rsidRDefault="001B73E1" w:rsidP="001B73E1">
      <w:pPr>
        <w:pStyle w:val="-"/>
        <w:ind w:firstLine="420"/>
      </w:pPr>
      <w:r>
        <w:rPr>
          <w:rFonts w:hint="eastAsia"/>
        </w:rPr>
        <w:t>申购的替代金额＝替代证券数量×该证券调整后</w:t>
      </w:r>
      <w:r>
        <w:t>T日开盘参考价×T-1日估值汇率×（1+现金替代溢价比例）</w:t>
      </w:r>
    </w:p>
    <w:p w14:paraId="55527DB3" w14:textId="77777777" w:rsidR="001B73E1" w:rsidRDefault="001B73E1" w:rsidP="001B73E1">
      <w:pPr>
        <w:pStyle w:val="-"/>
        <w:ind w:firstLine="420"/>
      </w:pPr>
      <w:r>
        <w:t>B、替代金</w:t>
      </w:r>
      <w:r>
        <w:rPr>
          <w:rFonts w:hint="eastAsia"/>
        </w:rPr>
        <w:t>额的处理程序</w:t>
      </w:r>
    </w:p>
    <w:p w14:paraId="58AD1CAF" w14:textId="77777777" w:rsidR="001B73E1" w:rsidRDefault="001B73E1" w:rsidP="001B73E1">
      <w:pPr>
        <w:pStyle w:val="-"/>
        <w:ind w:firstLine="420"/>
      </w:pPr>
      <w:r>
        <w:rPr>
          <w:rFonts w:hint="eastAsia"/>
        </w:rPr>
        <w:t>对退补现金替代而言，申购时收取现金替代溢价的原因是，基金管理人需要在收到申购确认信息后，在香港市场购入组合证券，实际结算成本与替代金额可能有所差异。为便于操作，基金管理人在申购赎回清单中预先确定现金替代溢价比例，并据此收取替代金额。如果预先收取的替代金额高于购入该部分证券的实际成本（或证券实际结算成本），则基金管理人将退还多收取的差额；如果预先收取的替代金额低于购入该部分证券的实际成本（或证券实际结算成本），则基金管理人将向投资者收取欠缺的差额。</w:t>
      </w:r>
    </w:p>
    <w:p w14:paraId="04324B8E" w14:textId="77777777" w:rsidR="001B73E1" w:rsidRDefault="001B73E1" w:rsidP="001B73E1">
      <w:pPr>
        <w:pStyle w:val="-"/>
        <w:ind w:firstLine="420"/>
      </w:pPr>
      <w:r>
        <w:rPr>
          <w:rFonts w:hint="eastAsia"/>
        </w:rPr>
        <w:t>基金管理人可以根据市场情况和实际需要确定和调整现金替代溢价比例，具体的现金替代溢价比例以申购赎回清单公告为准。</w:t>
      </w:r>
    </w:p>
    <w:p w14:paraId="1889423B" w14:textId="77777777" w:rsidR="001B73E1" w:rsidRDefault="001B73E1" w:rsidP="001B73E1">
      <w:pPr>
        <w:pStyle w:val="-"/>
        <w:ind w:firstLine="420"/>
      </w:pPr>
      <w:r>
        <w:rPr>
          <w:rFonts w:hint="eastAsia"/>
        </w:rPr>
        <w:t>对于确认成功的</w:t>
      </w:r>
      <w:r>
        <w:t>T日申购申请，T日内基金管理人根据申购规模进行组合证券的代理买入。T日日终，基金管理人根据所购入的被替代证券的实际单位购入成本（包括买入价格与相关费用，折算为人民币）和未买入的被替代证券的T日收盘价（折算为人民币；T日在证券交易所无交易的，取最近交易日的收盘价；交易日无收盘价的，取最后成交价）计算被替代证券的单位结算成本，在此基础上根据替代证券数量和申购现金替代金额确定基金应退还投资者或投资者应补交的款项。T日后的第2个港股</w:t>
      </w:r>
      <w:r>
        <w:rPr>
          <w:rFonts w:hint="eastAsia"/>
        </w:rPr>
        <w:t>通交收日后的第</w:t>
      </w:r>
      <w:r>
        <w:t>2个工作日内，基金管理人将应退款或补款与相关申购赎回代理券商办理交收。若发生特殊情况，基金管理人可以对交收日期进行相应调整。</w:t>
      </w:r>
    </w:p>
    <w:p w14:paraId="64BE9B63" w14:textId="77777777" w:rsidR="001B73E1" w:rsidRDefault="001B73E1" w:rsidP="001B73E1">
      <w:pPr>
        <w:pStyle w:val="-"/>
        <w:ind w:firstLine="420"/>
      </w:pPr>
      <w:r>
        <w:rPr>
          <w:rFonts w:hint="eastAsia"/>
        </w:rPr>
        <w:t>对于确认成功的</w:t>
      </w:r>
      <w:r>
        <w:t>T日赎回申请，T日内，基金管理人根据赎回规模进行组合证券的代理卖出。T日日终，基金管理人根据所卖出的被替代证券的实际单位卖出金额（扣除相关费用）和未卖出的被替代证券的T日收盘价（折算为人民币；被替代证券T日在证券交易所无交易的，取最近交易日的收盘价；交易日无收盘价的，取最后成交价）计算被替代证券的单位结算金额，在此基础上根据替代证券数量确定赎回替代金额。T日后的第2个港股通交收日后的第2个工作日内，基金管理人将应支付的赎回替代金额与相关申购赎回代理机构办理交收。若发生特殊情况，基金管理人可以对交收日期进行相应调整。</w:t>
      </w:r>
    </w:p>
    <w:p w14:paraId="7F5C0984" w14:textId="77777777" w:rsidR="001B73E1" w:rsidRDefault="001B73E1" w:rsidP="001B73E1">
      <w:pPr>
        <w:pStyle w:val="-"/>
        <w:ind w:firstLine="420"/>
      </w:pPr>
      <w:r>
        <w:rPr>
          <w:rFonts w:hint="eastAsia"/>
        </w:rPr>
        <w:t>如遇港股通临时停市、港股通交易每日额度等特殊情况，组合证券的代理买入或者卖出及结算价格可依次顺延至下一港股通交易日直至交易正常。如遇证券长期停牌、流动性不足等可能导致收盘价或最后成交价不公允的特殊情况，可参照证券的估值价格，对结算价格进行调整，如果基金管理人认为该证券复牌后的价格可能存在较大波动，且可能对基金资产净值产生较大影响，为了更好的维护基金份额持有人利益，该证券对应的现金替代款的清算交收可在其复牌后按照实际交易成本办理。在此期间若该证券发生除息、送股（转增）、配股等重要权益变动，则进行相应调整。</w:t>
      </w:r>
    </w:p>
    <w:p w14:paraId="08E60405" w14:textId="77777777" w:rsidR="001B73E1" w:rsidRDefault="001B73E1" w:rsidP="001B73E1">
      <w:pPr>
        <w:pStyle w:val="-"/>
        <w:ind w:firstLine="420"/>
      </w:pPr>
      <w:r>
        <w:rPr>
          <w:rFonts w:hint="eastAsia"/>
        </w:rPr>
        <w:t>④基金管理人可根据运作情况调整代理申赎投资者买券卖券的相关规则并按规定公告。</w:t>
      </w:r>
    </w:p>
    <w:p w14:paraId="7B34D90D" w14:textId="77777777" w:rsidR="001B73E1" w:rsidRDefault="001B73E1" w:rsidP="001B73E1">
      <w:pPr>
        <w:pStyle w:val="-"/>
        <w:ind w:firstLine="420"/>
      </w:pPr>
      <w:r>
        <w:rPr>
          <w:rFonts w:hint="eastAsia"/>
        </w:rPr>
        <w:t>⑤未来如港股通的交易、结算规则发生改变，或上海证券交易所、登记结算机构有关申购赎回交易结算规则发生改变，或基金管理人与基金托管人之间的结算相关安排发生改变等，基金管理人可对上述相关现金替代处理规则进行调整，并按规定公告。</w:t>
      </w:r>
    </w:p>
    <w:p w14:paraId="3577D27E" w14:textId="77777777" w:rsidR="001B73E1" w:rsidRDefault="001B73E1" w:rsidP="001B73E1">
      <w:pPr>
        <w:pStyle w:val="-"/>
        <w:ind w:firstLine="420"/>
      </w:pPr>
      <w:r>
        <w:t>4、预估现金部分相关内容</w:t>
      </w:r>
    </w:p>
    <w:p w14:paraId="50D2EE89" w14:textId="77777777" w:rsidR="001B73E1" w:rsidRDefault="001B73E1" w:rsidP="001B73E1">
      <w:pPr>
        <w:pStyle w:val="-"/>
        <w:ind w:firstLine="420"/>
      </w:pPr>
      <w:r>
        <w:rPr>
          <w:rFonts w:hint="eastAsia"/>
        </w:rPr>
        <w:t>预估现金部分是指为便于计算基金份额参考净值及申购赎回代理券商预先冻结申请申购赎回的投资者的相应资金，由基金管理人计算的现金数额。</w:t>
      </w:r>
    </w:p>
    <w:p w14:paraId="4715D18A" w14:textId="77777777" w:rsidR="001B73E1" w:rsidRDefault="001B73E1" w:rsidP="001B73E1">
      <w:pPr>
        <w:pStyle w:val="-"/>
        <w:ind w:firstLine="420"/>
      </w:pPr>
      <w:r>
        <w:t>T日申购赎回清单中公告T日预估现金部分。其计算公式为：</w:t>
      </w:r>
    </w:p>
    <w:p w14:paraId="2B1477D2" w14:textId="77777777" w:rsidR="001B73E1" w:rsidRDefault="001B73E1" w:rsidP="001B73E1">
      <w:pPr>
        <w:pStyle w:val="-"/>
        <w:ind w:firstLine="420"/>
      </w:pPr>
      <w:r>
        <w:t>T日预估现金部分＝T-1日最小申购赎回单位的基金资产净值－（申购赎回清单中必须现金替代的固定替代金额＋申购赎回清单中各退补现金替代成份证券的数量与相应证券调整后T日开盘参考价相乘之和（若为港股通标的股票，则还需与T-1日估值汇率相乘）＋申购赎回清单中各可以现金替代成份证券的数量与相应证券调整后T日开盘参考价相乘之和+申购赎回清单中各禁止现金</w:t>
      </w:r>
      <w:r>
        <w:rPr>
          <w:rFonts w:hint="eastAsia"/>
        </w:rPr>
        <w:t>替代成份证券的数量与相应证券调整后</w:t>
      </w:r>
      <w:r>
        <w:t>T日开盘参考价相乘之和）</w:t>
      </w:r>
    </w:p>
    <w:p w14:paraId="4B458137" w14:textId="77777777" w:rsidR="001B73E1" w:rsidRDefault="001B73E1" w:rsidP="001B73E1">
      <w:pPr>
        <w:pStyle w:val="-"/>
        <w:ind w:firstLine="420"/>
      </w:pPr>
      <w:r>
        <w:rPr>
          <w:rFonts w:hint="eastAsia"/>
        </w:rPr>
        <w:t>其中，该证券调整后</w:t>
      </w:r>
      <w:r>
        <w:t>T日开盘参考价主要根据中证指数有限公司提供的标的指数成份证券的调整后开盘参考价确定。另外，若T日为基金分红除息日，则计算公式中的“T-1日最小申购赎回单位的基金资产净值”需扣减相应的收益分配数额。若T日为基金篮子份额调整生效日，则计算公式中的“T-1日最小申购、赎回单位的基金资产净值”需根据调整前后篮子份额按比例计算。预估现金部分的数值可能为正、为负或为零。</w:t>
      </w:r>
    </w:p>
    <w:p w14:paraId="447AF139" w14:textId="77777777" w:rsidR="001B73E1" w:rsidRDefault="001B73E1" w:rsidP="001B73E1">
      <w:pPr>
        <w:pStyle w:val="-"/>
        <w:ind w:firstLine="420"/>
      </w:pPr>
      <w:r>
        <w:t>5、现金差额相关内容</w:t>
      </w:r>
    </w:p>
    <w:p w14:paraId="3B84F42B" w14:textId="77777777" w:rsidR="001B73E1" w:rsidRDefault="001B73E1" w:rsidP="001B73E1">
      <w:pPr>
        <w:pStyle w:val="-"/>
        <w:ind w:firstLine="420"/>
      </w:pPr>
      <w:r>
        <w:t>T日现金差额在T+1日的申购赎回清单中公告，其计</w:t>
      </w:r>
      <w:r>
        <w:rPr>
          <w:rFonts w:hint="eastAsia"/>
        </w:rPr>
        <w:t>算公式为：</w:t>
      </w:r>
    </w:p>
    <w:p w14:paraId="7697F500" w14:textId="77777777" w:rsidR="001B73E1" w:rsidRDefault="001B73E1" w:rsidP="001B73E1">
      <w:pPr>
        <w:pStyle w:val="-"/>
        <w:ind w:firstLine="420"/>
      </w:pPr>
      <w:r>
        <w:t>T日现金差额＝T日最小申购赎回单位的基金资产净值－（申购赎回清单中必须现金替代的固定替代金额＋申购赎回清单中各退补现金替代成份证券的数量与相应证券T日收盘价相乘之和（若为港股通标的股票，则还需与T日估值汇率相乘）＋申购赎回清单中各可以现金替代成份证券的数量与相应证券T日收盘价相乘之和+申购赎回清单中各禁止现金替代成份证券的数量与相应证券T日收盘价相乘之和）</w:t>
      </w:r>
    </w:p>
    <w:p w14:paraId="3E9F09F8" w14:textId="77777777" w:rsidR="001B73E1" w:rsidRDefault="001B73E1" w:rsidP="001B73E1">
      <w:pPr>
        <w:pStyle w:val="-"/>
        <w:ind w:firstLine="420"/>
      </w:pPr>
      <w:r>
        <w:t>T日投资者申购赎回基金份额时，需按T+1日公告的T日现金差额进行资金的清算交收。</w:t>
      </w:r>
    </w:p>
    <w:p w14:paraId="764E4A6E" w14:textId="77777777" w:rsidR="001B73E1" w:rsidRDefault="001B73E1" w:rsidP="001B73E1">
      <w:pPr>
        <w:pStyle w:val="-"/>
        <w:ind w:firstLine="420"/>
      </w:pPr>
      <w:r>
        <w:rPr>
          <w:rFonts w:hint="eastAsia"/>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348A47E9" w14:textId="77777777" w:rsidR="001B73E1" w:rsidRDefault="001B73E1" w:rsidP="001B73E1">
      <w:pPr>
        <w:pStyle w:val="-"/>
        <w:ind w:firstLine="420"/>
      </w:pPr>
      <w:r>
        <w:t>6、申购赎回清单的格式</w:t>
      </w:r>
    </w:p>
    <w:p w14:paraId="37F5897D" w14:textId="77777777" w:rsidR="001B73E1" w:rsidRDefault="001B73E1" w:rsidP="001B73E1">
      <w:pPr>
        <w:pStyle w:val="-"/>
        <w:ind w:firstLine="420"/>
      </w:pPr>
      <w:r>
        <w:rPr>
          <w:rFonts w:hint="eastAsia"/>
        </w:rPr>
        <w:t>申购赎回清单的格式举例如下：</w:t>
      </w:r>
    </w:p>
    <w:tbl>
      <w:tblPr>
        <w:tblStyle w:val="-noheader"/>
        <w:tblW w:w="0" w:type="auto"/>
        <w:tblLayout w:type="fixed"/>
        <w:tblLook w:val="04A0" w:firstRow="1" w:lastRow="0" w:firstColumn="1" w:lastColumn="0" w:noHBand="0" w:noVBand="1"/>
      </w:tblPr>
      <w:tblGrid>
        <w:gridCol w:w="4153"/>
        <w:gridCol w:w="4153"/>
      </w:tblGrid>
      <w:tr w:rsidR="001B73E1" w14:paraId="1413A9FC" w14:textId="77777777" w:rsidTr="001B73E1">
        <w:tc>
          <w:tcPr>
            <w:tcW w:w="8306" w:type="dxa"/>
            <w:gridSpan w:val="2"/>
          </w:tcPr>
          <w:p w14:paraId="61A86410" w14:textId="77777777" w:rsidR="001B73E1" w:rsidRDefault="001B73E1" w:rsidP="001B73E1">
            <w:pPr>
              <w:pStyle w:val="-"/>
              <w:shd w:val="clear" w:color="auto" w:fill="auto"/>
              <w:ind w:firstLineChars="0" w:firstLine="0"/>
              <w:jc w:val="left"/>
            </w:pPr>
            <w:r>
              <w:rPr>
                <w:rFonts w:hint="eastAsia"/>
              </w:rPr>
              <w:t>基本信息</w:t>
            </w:r>
          </w:p>
        </w:tc>
      </w:tr>
      <w:tr w:rsidR="001B73E1" w14:paraId="6363F249" w14:textId="77777777" w:rsidTr="001B73E1">
        <w:tc>
          <w:tcPr>
            <w:tcW w:w="4153" w:type="dxa"/>
          </w:tcPr>
          <w:p w14:paraId="516CD8CD" w14:textId="77777777" w:rsidR="001B73E1" w:rsidRDefault="001B73E1" w:rsidP="001B73E1">
            <w:pPr>
              <w:pStyle w:val="-"/>
              <w:shd w:val="clear" w:color="auto" w:fill="auto"/>
              <w:ind w:firstLineChars="0" w:firstLine="0"/>
              <w:jc w:val="left"/>
            </w:pPr>
            <w:r>
              <w:rPr>
                <w:rFonts w:hint="eastAsia"/>
              </w:rPr>
              <w:t>最新公告日期：</w:t>
            </w:r>
          </w:p>
        </w:tc>
        <w:tc>
          <w:tcPr>
            <w:tcW w:w="4153" w:type="dxa"/>
          </w:tcPr>
          <w:p w14:paraId="57C60969" w14:textId="77777777" w:rsidR="001B73E1" w:rsidRDefault="001B73E1" w:rsidP="001B73E1">
            <w:pPr>
              <w:pStyle w:val="-"/>
              <w:shd w:val="clear" w:color="auto" w:fill="auto"/>
              <w:ind w:firstLineChars="0" w:firstLine="0"/>
              <w:jc w:val="left"/>
            </w:pPr>
            <w:r>
              <w:t>2021-09-24</w:t>
            </w:r>
          </w:p>
        </w:tc>
      </w:tr>
      <w:tr w:rsidR="001B73E1" w14:paraId="199ED196" w14:textId="77777777" w:rsidTr="001B73E1">
        <w:tc>
          <w:tcPr>
            <w:tcW w:w="4153" w:type="dxa"/>
          </w:tcPr>
          <w:p w14:paraId="0C52BF00" w14:textId="77777777" w:rsidR="001B73E1" w:rsidRDefault="001B73E1" w:rsidP="001B73E1">
            <w:pPr>
              <w:pStyle w:val="-"/>
              <w:shd w:val="clear" w:color="auto" w:fill="auto"/>
              <w:ind w:firstLineChars="0" w:firstLine="0"/>
              <w:jc w:val="left"/>
            </w:pPr>
            <w:r>
              <w:rPr>
                <w:rFonts w:hint="eastAsia"/>
              </w:rPr>
              <w:t>基金名称：</w:t>
            </w:r>
          </w:p>
        </w:tc>
        <w:tc>
          <w:tcPr>
            <w:tcW w:w="4153" w:type="dxa"/>
          </w:tcPr>
          <w:p w14:paraId="5D762CBA" w14:textId="77777777" w:rsidR="001B73E1" w:rsidRDefault="001B73E1" w:rsidP="001B73E1">
            <w:pPr>
              <w:pStyle w:val="-"/>
              <w:shd w:val="clear" w:color="auto" w:fill="auto"/>
              <w:ind w:firstLineChars="0" w:firstLine="0"/>
              <w:jc w:val="left"/>
            </w:pPr>
            <w:r>
              <w:rPr>
                <w:rFonts w:hint="eastAsia"/>
              </w:rPr>
              <w:t>互联网</w:t>
            </w:r>
            <w:r>
              <w:t>ETF</w:t>
            </w:r>
          </w:p>
        </w:tc>
      </w:tr>
      <w:tr w:rsidR="001B73E1" w14:paraId="1DA19AF8" w14:textId="77777777" w:rsidTr="001B73E1">
        <w:tc>
          <w:tcPr>
            <w:tcW w:w="4153" w:type="dxa"/>
          </w:tcPr>
          <w:p w14:paraId="7CDB1E30" w14:textId="77777777" w:rsidR="001B73E1" w:rsidRDefault="001B73E1" w:rsidP="001B73E1">
            <w:pPr>
              <w:pStyle w:val="-"/>
              <w:shd w:val="clear" w:color="auto" w:fill="auto"/>
              <w:ind w:firstLineChars="0" w:firstLine="0"/>
              <w:jc w:val="left"/>
            </w:pPr>
            <w:r>
              <w:rPr>
                <w:rFonts w:hint="eastAsia"/>
              </w:rPr>
              <w:t>基金管理公司名称：</w:t>
            </w:r>
          </w:p>
        </w:tc>
        <w:tc>
          <w:tcPr>
            <w:tcW w:w="4153" w:type="dxa"/>
          </w:tcPr>
          <w:p w14:paraId="7D220834" w14:textId="77777777" w:rsidR="001B73E1" w:rsidRDefault="001B73E1" w:rsidP="001B73E1">
            <w:pPr>
              <w:pStyle w:val="-"/>
              <w:shd w:val="clear" w:color="auto" w:fill="auto"/>
              <w:ind w:firstLineChars="0" w:firstLine="0"/>
              <w:jc w:val="left"/>
            </w:pPr>
            <w:r>
              <w:rPr>
                <w:rFonts w:hint="eastAsia"/>
              </w:rPr>
              <w:t>嘉实基金管理有限公司</w:t>
            </w:r>
          </w:p>
        </w:tc>
      </w:tr>
      <w:tr w:rsidR="001B73E1" w14:paraId="435203AB" w14:textId="77777777" w:rsidTr="001B73E1">
        <w:tc>
          <w:tcPr>
            <w:tcW w:w="4153" w:type="dxa"/>
          </w:tcPr>
          <w:p w14:paraId="5BC2DB1B" w14:textId="77777777" w:rsidR="001B73E1" w:rsidRDefault="001B73E1" w:rsidP="001B73E1">
            <w:pPr>
              <w:pStyle w:val="-"/>
              <w:shd w:val="clear" w:color="auto" w:fill="auto"/>
              <w:ind w:firstLineChars="0" w:firstLine="0"/>
              <w:jc w:val="left"/>
            </w:pPr>
            <w:r>
              <w:rPr>
                <w:rFonts w:hint="eastAsia"/>
              </w:rPr>
              <w:t>基金代码：</w:t>
            </w:r>
          </w:p>
        </w:tc>
        <w:tc>
          <w:tcPr>
            <w:tcW w:w="4153" w:type="dxa"/>
          </w:tcPr>
          <w:p w14:paraId="5D5C91CB" w14:textId="77777777" w:rsidR="001B73E1" w:rsidRDefault="001B73E1" w:rsidP="001B73E1">
            <w:pPr>
              <w:pStyle w:val="-"/>
              <w:shd w:val="clear" w:color="auto" w:fill="auto"/>
              <w:ind w:firstLineChars="0" w:firstLine="0"/>
              <w:jc w:val="left"/>
            </w:pPr>
            <w:r>
              <w:t>517200</w:t>
            </w:r>
          </w:p>
        </w:tc>
      </w:tr>
      <w:tr w:rsidR="001B73E1" w14:paraId="15E596C3" w14:textId="77777777" w:rsidTr="001B73E1">
        <w:tc>
          <w:tcPr>
            <w:tcW w:w="4153" w:type="dxa"/>
          </w:tcPr>
          <w:p w14:paraId="3C6398AE" w14:textId="77777777" w:rsidR="001B73E1" w:rsidRDefault="001B73E1" w:rsidP="001B73E1">
            <w:pPr>
              <w:pStyle w:val="-"/>
              <w:shd w:val="clear" w:color="auto" w:fill="auto"/>
              <w:ind w:firstLineChars="0" w:firstLine="0"/>
              <w:jc w:val="left"/>
            </w:pPr>
            <w:r>
              <w:rPr>
                <w:rFonts w:hint="eastAsia"/>
              </w:rPr>
              <w:t>目标指数代码：</w:t>
            </w:r>
          </w:p>
        </w:tc>
        <w:tc>
          <w:tcPr>
            <w:tcW w:w="4153" w:type="dxa"/>
          </w:tcPr>
          <w:p w14:paraId="53E511B8" w14:textId="77777777" w:rsidR="001B73E1" w:rsidRDefault="001B73E1" w:rsidP="001B73E1">
            <w:pPr>
              <w:pStyle w:val="-"/>
              <w:shd w:val="clear" w:color="auto" w:fill="auto"/>
              <w:ind w:firstLineChars="0" w:firstLine="0"/>
              <w:jc w:val="left"/>
            </w:pPr>
            <w:r>
              <w:t>930625</w:t>
            </w:r>
          </w:p>
        </w:tc>
      </w:tr>
    </w:tbl>
    <w:p w14:paraId="23D5854B" w14:textId="77777777" w:rsidR="001B73E1" w:rsidRDefault="001B73E1" w:rsidP="001B73E1">
      <w:pPr>
        <w:pStyle w:val="-"/>
        <w:ind w:firstLine="420"/>
      </w:pPr>
    </w:p>
    <w:tbl>
      <w:tblPr>
        <w:tblStyle w:val="-noheader"/>
        <w:tblW w:w="0" w:type="auto"/>
        <w:tblLayout w:type="fixed"/>
        <w:tblLook w:val="04A0" w:firstRow="1" w:lastRow="0" w:firstColumn="1" w:lastColumn="0" w:noHBand="0" w:noVBand="1"/>
      </w:tblPr>
      <w:tblGrid>
        <w:gridCol w:w="4153"/>
        <w:gridCol w:w="4153"/>
      </w:tblGrid>
      <w:tr w:rsidR="001B73E1" w14:paraId="0256BC1D" w14:textId="77777777" w:rsidTr="001B73E1">
        <w:tc>
          <w:tcPr>
            <w:tcW w:w="8306" w:type="dxa"/>
            <w:gridSpan w:val="2"/>
          </w:tcPr>
          <w:p w14:paraId="5167488A" w14:textId="77777777" w:rsidR="001B73E1" w:rsidRDefault="001B73E1" w:rsidP="001B73E1">
            <w:pPr>
              <w:pStyle w:val="-"/>
              <w:shd w:val="clear" w:color="auto" w:fill="auto"/>
              <w:ind w:firstLineChars="0" w:firstLine="0"/>
              <w:jc w:val="left"/>
            </w:pPr>
            <w:r>
              <w:t>2021-09-24 信息内容</w:t>
            </w:r>
          </w:p>
        </w:tc>
      </w:tr>
      <w:tr w:rsidR="001B73E1" w14:paraId="67DF0B50" w14:textId="77777777" w:rsidTr="001B73E1">
        <w:tc>
          <w:tcPr>
            <w:tcW w:w="4153" w:type="dxa"/>
          </w:tcPr>
          <w:p w14:paraId="547B602D" w14:textId="77777777" w:rsidR="001B73E1" w:rsidRDefault="001B73E1" w:rsidP="001B73E1">
            <w:pPr>
              <w:pStyle w:val="-"/>
              <w:shd w:val="clear" w:color="auto" w:fill="auto"/>
              <w:ind w:firstLineChars="0" w:firstLine="0"/>
              <w:jc w:val="left"/>
            </w:pPr>
            <w:r>
              <w:rPr>
                <w:rFonts w:hint="eastAsia"/>
              </w:rPr>
              <w:t>预估现金部分</w:t>
            </w:r>
            <w:r>
              <w:t>(元)：</w:t>
            </w:r>
          </w:p>
        </w:tc>
        <w:tc>
          <w:tcPr>
            <w:tcW w:w="4153" w:type="dxa"/>
          </w:tcPr>
          <w:p w14:paraId="1C258EAC" w14:textId="77777777" w:rsidR="001B73E1" w:rsidRDefault="001B73E1" w:rsidP="001B73E1">
            <w:pPr>
              <w:pStyle w:val="-"/>
              <w:shd w:val="clear" w:color="auto" w:fill="auto"/>
              <w:ind w:firstLineChars="0" w:firstLine="0"/>
              <w:jc w:val="left"/>
            </w:pPr>
            <w:r>
              <w:t>-8716.35</w:t>
            </w:r>
          </w:p>
        </w:tc>
      </w:tr>
      <w:tr w:rsidR="001B73E1" w14:paraId="05474EEA" w14:textId="77777777" w:rsidTr="001B73E1">
        <w:tc>
          <w:tcPr>
            <w:tcW w:w="4153" w:type="dxa"/>
          </w:tcPr>
          <w:p w14:paraId="72C1EA0E" w14:textId="77777777" w:rsidR="001B73E1" w:rsidRDefault="001B73E1" w:rsidP="001B73E1">
            <w:pPr>
              <w:pStyle w:val="-"/>
              <w:shd w:val="clear" w:color="auto" w:fill="auto"/>
              <w:ind w:firstLineChars="0" w:firstLine="0"/>
              <w:jc w:val="left"/>
            </w:pPr>
            <w:r>
              <w:rPr>
                <w:rFonts w:hint="eastAsia"/>
              </w:rPr>
              <w:t>现金替代比例上限：</w:t>
            </w:r>
          </w:p>
        </w:tc>
        <w:tc>
          <w:tcPr>
            <w:tcW w:w="4153" w:type="dxa"/>
          </w:tcPr>
          <w:p w14:paraId="143D0DCE" w14:textId="77777777" w:rsidR="001B73E1" w:rsidRDefault="001B73E1" w:rsidP="001B73E1">
            <w:pPr>
              <w:pStyle w:val="-"/>
              <w:shd w:val="clear" w:color="auto" w:fill="auto"/>
              <w:ind w:firstLineChars="0" w:firstLine="0"/>
              <w:jc w:val="left"/>
            </w:pPr>
            <w:r>
              <w:t>50.000%</w:t>
            </w:r>
          </w:p>
        </w:tc>
      </w:tr>
      <w:tr w:rsidR="001B73E1" w14:paraId="14A73DE6" w14:textId="77777777" w:rsidTr="001B73E1">
        <w:tc>
          <w:tcPr>
            <w:tcW w:w="4153" w:type="dxa"/>
          </w:tcPr>
          <w:p w14:paraId="1BAB0787" w14:textId="77777777" w:rsidR="001B73E1" w:rsidRDefault="001B73E1" w:rsidP="001B73E1">
            <w:pPr>
              <w:pStyle w:val="-"/>
              <w:shd w:val="clear" w:color="auto" w:fill="auto"/>
              <w:ind w:firstLineChars="0" w:firstLine="0"/>
              <w:jc w:val="left"/>
            </w:pPr>
            <w:r>
              <w:rPr>
                <w:rFonts w:hint="eastAsia"/>
              </w:rPr>
              <w:t>是否需要公布</w:t>
            </w:r>
            <w:r>
              <w:t>IOPV：</w:t>
            </w:r>
          </w:p>
        </w:tc>
        <w:tc>
          <w:tcPr>
            <w:tcW w:w="4153" w:type="dxa"/>
          </w:tcPr>
          <w:p w14:paraId="0B4C9971" w14:textId="77777777" w:rsidR="001B73E1" w:rsidRDefault="001B73E1" w:rsidP="001B73E1">
            <w:pPr>
              <w:pStyle w:val="-"/>
              <w:shd w:val="clear" w:color="auto" w:fill="auto"/>
              <w:ind w:firstLineChars="0" w:firstLine="0"/>
              <w:jc w:val="left"/>
            </w:pPr>
            <w:r>
              <w:rPr>
                <w:rFonts w:hint="eastAsia"/>
              </w:rPr>
              <w:t>是</w:t>
            </w:r>
          </w:p>
        </w:tc>
      </w:tr>
      <w:tr w:rsidR="001B73E1" w14:paraId="116E6AA0" w14:textId="77777777" w:rsidTr="001B73E1">
        <w:tc>
          <w:tcPr>
            <w:tcW w:w="4153" w:type="dxa"/>
          </w:tcPr>
          <w:p w14:paraId="6EFE5CB8" w14:textId="77777777" w:rsidR="001B73E1" w:rsidRDefault="001B73E1" w:rsidP="001B73E1">
            <w:pPr>
              <w:pStyle w:val="-"/>
              <w:shd w:val="clear" w:color="auto" w:fill="auto"/>
              <w:ind w:firstLineChars="0" w:firstLine="0"/>
              <w:jc w:val="left"/>
            </w:pPr>
            <w:r>
              <w:rPr>
                <w:rFonts w:hint="eastAsia"/>
              </w:rPr>
              <w:t>最小申购、赎回单位</w:t>
            </w:r>
            <w:r>
              <w:t>(份)：</w:t>
            </w:r>
          </w:p>
        </w:tc>
        <w:tc>
          <w:tcPr>
            <w:tcW w:w="4153" w:type="dxa"/>
          </w:tcPr>
          <w:p w14:paraId="2F37F994" w14:textId="77777777" w:rsidR="001B73E1" w:rsidRDefault="001B73E1" w:rsidP="001B73E1">
            <w:pPr>
              <w:pStyle w:val="-"/>
              <w:shd w:val="clear" w:color="auto" w:fill="auto"/>
              <w:ind w:firstLineChars="0" w:firstLine="0"/>
              <w:jc w:val="left"/>
            </w:pPr>
            <w:r>
              <w:t>1000000</w:t>
            </w:r>
          </w:p>
        </w:tc>
      </w:tr>
      <w:tr w:rsidR="001B73E1" w14:paraId="5EE491F6" w14:textId="77777777" w:rsidTr="001B73E1">
        <w:tc>
          <w:tcPr>
            <w:tcW w:w="4153" w:type="dxa"/>
          </w:tcPr>
          <w:p w14:paraId="53FD3705" w14:textId="77777777" w:rsidR="001B73E1" w:rsidRDefault="001B73E1" w:rsidP="001B73E1">
            <w:pPr>
              <w:pStyle w:val="-"/>
              <w:shd w:val="clear" w:color="auto" w:fill="auto"/>
              <w:ind w:firstLineChars="0" w:firstLine="0"/>
              <w:jc w:val="left"/>
            </w:pPr>
            <w:r>
              <w:rPr>
                <w:rFonts w:hint="eastAsia"/>
              </w:rPr>
              <w:t>最小申购赎回单位现金红利</w:t>
            </w:r>
            <w:r>
              <w:t>(元)：</w:t>
            </w:r>
          </w:p>
        </w:tc>
        <w:tc>
          <w:tcPr>
            <w:tcW w:w="4153" w:type="dxa"/>
          </w:tcPr>
          <w:p w14:paraId="34348BD1" w14:textId="77777777" w:rsidR="001B73E1" w:rsidRDefault="001B73E1" w:rsidP="001B73E1">
            <w:pPr>
              <w:pStyle w:val="-"/>
              <w:shd w:val="clear" w:color="auto" w:fill="auto"/>
              <w:ind w:firstLineChars="0" w:firstLine="0"/>
              <w:jc w:val="left"/>
            </w:pPr>
            <w:r>
              <w:t>0.00</w:t>
            </w:r>
          </w:p>
        </w:tc>
      </w:tr>
      <w:tr w:rsidR="001B73E1" w14:paraId="01EDFE52" w14:textId="77777777" w:rsidTr="001B73E1">
        <w:tc>
          <w:tcPr>
            <w:tcW w:w="4153" w:type="dxa"/>
          </w:tcPr>
          <w:p w14:paraId="01C07DB0" w14:textId="77777777" w:rsidR="001B73E1" w:rsidRDefault="001B73E1" w:rsidP="001B73E1">
            <w:pPr>
              <w:pStyle w:val="-"/>
              <w:shd w:val="clear" w:color="auto" w:fill="auto"/>
              <w:ind w:firstLineChars="0" w:firstLine="0"/>
              <w:jc w:val="left"/>
            </w:pPr>
            <w:r>
              <w:rPr>
                <w:rFonts w:hint="eastAsia"/>
              </w:rPr>
              <w:t>申购赎回组合证券只数：</w:t>
            </w:r>
          </w:p>
        </w:tc>
        <w:tc>
          <w:tcPr>
            <w:tcW w:w="4153" w:type="dxa"/>
          </w:tcPr>
          <w:p w14:paraId="50A26AF4" w14:textId="77777777" w:rsidR="001B73E1" w:rsidRDefault="001B73E1" w:rsidP="001B73E1">
            <w:pPr>
              <w:pStyle w:val="-"/>
              <w:shd w:val="clear" w:color="auto" w:fill="auto"/>
              <w:ind w:firstLineChars="0" w:firstLine="0"/>
              <w:jc w:val="left"/>
            </w:pPr>
            <w:r>
              <w:t>50</w:t>
            </w:r>
          </w:p>
        </w:tc>
      </w:tr>
      <w:tr w:rsidR="001B73E1" w14:paraId="3D5795B3" w14:textId="77777777" w:rsidTr="001B73E1">
        <w:tc>
          <w:tcPr>
            <w:tcW w:w="4153" w:type="dxa"/>
          </w:tcPr>
          <w:p w14:paraId="22423495" w14:textId="77777777" w:rsidR="001B73E1" w:rsidRDefault="001B73E1" w:rsidP="001B73E1">
            <w:pPr>
              <w:pStyle w:val="-"/>
              <w:shd w:val="clear" w:color="auto" w:fill="auto"/>
              <w:ind w:firstLineChars="0" w:firstLine="0"/>
              <w:jc w:val="left"/>
            </w:pPr>
            <w:r>
              <w:rPr>
                <w:rFonts w:hint="eastAsia"/>
              </w:rPr>
              <w:t>允许申购：</w:t>
            </w:r>
          </w:p>
        </w:tc>
        <w:tc>
          <w:tcPr>
            <w:tcW w:w="4153" w:type="dxa"/>
          </w:tcPr>
          <w:p w14:paraId="60E7F2B9" w14:textId="77777777" w:rsidR="001B73E1" w:rsidRDefault="001B73E1" w:rsidP="001B73E1">
            <w:pPr>
              <w:pStyle w:val="-"/>
              <w:shd w:val="clear" w:color="auto" w:fill="auto"/>
              <w:ind w:firstLineChars="0" w:firstLine="0"/>
              <w:jc w:val="left"/>
            </w:pPr>
            <w:r>
              <w:rPr>
                <w:rFonts w:hint="eastAsia"/>
              </w:rPr>
              <w:t>是</w:t>
            </w:r>
          </w:p>
        </w:tc>
      </w:tr>
      <w:tr w:rsidR="001B73E1" w14:paraId="408B1F8C" w14:textId="77777777" w:rsidTr="001B73E1">
        <w:tc>
          <w:tcPr>
            <w:tcW w:w="4153" w:type="dxa"/>
          </w:tcPr>
          <w:p w14:paraId="6416BC7B" w14:textId="77777777" w:rsidR="001B73E1" w:rsidRDefault="001B73E1" w:rsidP="001B73E1">
            <w:pPr>
              <w:pStyle w:val="-"/>
              <w:shd w:val="clear" w:color="auto" w:fill="auto"/>
              <w:ind w:firstLineChars="0" w:firstLine="0"/>
              <w:jc w:val="left"/>
            </w:pPr>
            <w:r>
              <w:rPr>
                <w:rFonts w:hint="eastAsia"/>
              </w:rPr>
              <w:t>允许赎回：</w:t>
            </w:r>
          </w:p>
        </w:tc>
        <w:tc>
          <w:tcPr>
            <w:tcW w:w="4153" w:type="dxa"/>
          </w:tcPr>
          <w:p w14:paraId="5749AD53" w14:textId="77777777" w:rsidR="001B73E1" w:rsidRDefault="001B73E1" w:rsidP="001B73E1">
            <w:pPr>
              <w:pStyle w:val="-"/>
              <w:shd w:val="clear" w:color="auto" w:fill="auto"/>
              <w:ind w:firstLineChars="0" w:firstLine="0"/>
              <w:jc w:val="left"/>
            </w:pPr>
            <w:r>
              <w:rPr>
                <w:rFonts w:hint="eastAsia"/>
              </w:rPr>
              <w:t>是</w:t>
            </w:r>
          </w:p>
        </w:tc>
      </w:tr>
      <w:tr w:rsidR="001B73E1" w14:paraId="73DEF13B" w14:textId="77777777" w:rsidTr="001B73E1">
        <w:tc>
          <w:tcPr>
            <w:tcW w:w="4153" w:type="dxa"/>
          </w:tcPr>
          <w:p w14:paraId="344601E5" w14:textId="77777777" w:rsidR="001B73E1" w:rsidRDefault="001B73E1" w:rsidP="001B73E1">
            <w:pPr>
              <w:pStyle w:val="-"/>
              <w:shd w:val="clear" w:color="auto" w:fill="auto"/>
              <w:ind w:firstLineChars="0" w:firstLine="0"/>
              <w:jc w:val="left"/>
            </w:pPr>
            <w:r>
              <w:rPr>
                <w:rFonts w:hint="eastAsia"/>
              </w:rPr>
              <w:t>当天累计可申购的基金份额上限</w:t>
            </w:r>
            <w:r>
              <w:t>(份)：</w:t>
            </w:r>
          </w:p>
        </w:tc>
        <w:tc>
          <w:tcPr>
            <w:tcW w:w="4153" w:type="dxa"/>
          </w:tcPr>
          <w:p w14:paraId="7CC38554" w14:textId="77777777" w:rsidR="001B73E1" w:rsidRDefault="001B73E1" w:rsidP="001B73E1">
            <w:pPr>
              <w:pStyle w:val="-"/>
              <w:shd w:val="clear" w:color="auto" w:fill="auto"/>
              <w:ind w:firstLineChars="0" w:firstLine="0"/>
              <w:jc w:val="left"/>
            </w:pPr>
            <w:r>
              <w:rPr>
                <w:rFonts w:hint="eastAsia"/>
              </w:rPr>
              <w:t>不限</w:t>
            </w:r>
          </w:p>
        </w:tc>
      </w:tr>
      <w:tr w:rsidR="001B73E1" w14:paraId="5AA2FF99" w14:textId="77777777" w:rsidTr="001B73E1">
        <w:tc>
          <w:tcPr>
            <w:tcW w:w="4153" w:type="dxa"/>
          </w:tcPr>
          <w:p w14:paraId="4AD95F3E" w14:textId="77777777" w:rsidR="001B73E1" w:rsidRDefault="001B73E1" w:rsidP="001B73E1">
            <w:pPr>
              <w:pStyle w:val="-"/>
              <w:shd w:val="clear" w:color="auto" w:fill="auto"/>
              <w:ind w:firstLineChars="0" w:firstLine="0"/>
              <w:jc w:val="left"/>
            </w:pPr>
            <w:r>
              <w:rPr>
                <w:rFonts w:hint="eastAsia"/>
              </w:rPr>
              <w:t>当天累计可赎回的基金份额上限</w:t>
            </w:r>
            <w:r>
              <w:t>(份)：</w:t>
            </w:r>
          </w:p>
        </w:tc>
        <w:tc>
          <w:tcPr>
            <w:tcW w:w="4153" w:type="dxa"/>
          </w:tcPr>
          <w:p w14:paraId="10279C47" w14:textId="77777777" w:rsidR="001B73E1" w:rsidRDefault="001B73E1" w:rsidP="001B73E1">
            <w:pPr>
              <w:pStyle w:val="-"/>
              <w:shd w:val="clear" w:color="auto" w:fill="auto"/>
              <w:ind w:firstLineChars="0" w:firstLine="0"/>
              <w:jc w:val="left"/>
            </w:pPr>
            <w:r>
              <w:t>40000000</w:t>
            </w:r>
          </w:p>
        </w:tc>
      </w:tr>
    </w:tbl>
    <w:p w14:paraId="3A346613" w14:textId="77777777" w:rsidR="001B73E1" w:rsidRDefault="001B73E1" w:rsidP="001B73E1">
      <w:pPr>
        <w:pStyle w:val="-"/>
        <w:ind w:firstLine="420"/>
      </w:pPr>
    </w:p>
    <w:tbl>
      <w:tblPr>
        <w:tblStyle w:val="-noheader"/>
        <w:tblW w:w="0" w:type="auto"/>
        <w:tblLayout w:type="fixed"/>
        <w:tblLook w:val="04A0" w:firstRow="1" w:lastRow="0" w:firstColumn="1" w:lastColumn="0" w:noHBand="0" w:noVBand="1"/>
      </w:tblPr>
      <w:tblGrid>
        <w:gridCol w:w="922"/>
        <w:gridCol w:w="923"/>
        <w:gridCol w:w="923"/>
        <w:gridCol w:w="923"/>
        <w:gridCol w:w="923"/>
        <w:gridCol w:w="923"/>
        <w:gridCol w:w="923"/>
        <w:gridCol w:w="923"/>
        <w:gridCol w:w="923"/>
      </w:tblGrid>
      <w:tr w:rsidR="001B73E1" w14:paraId="422DDA03" w14:textId="77777777" w:rsidTr="001B73E1">
        <w:tc>
          <w:tcPr>
            <w:tcW w:w="8306" w:type="dxa"/>
            <w:gridSpan w:val="9"/>
          </w:tcPr>
          <w:p w14:paraId="073CCA69" w14:textId="77777777" w:rsidR="001B73E1" w:rsidRDefault="001B73E1" w:rsidP="001B73E1">
            <w:pPr>
              <w:pStyle w:val="-"/>
              <w:shd w:val="clear" w:color="auto" w:fill="auto"/>
              <w:ind w:firstLineChars="0" w:firstLine="0"/>
              <w:jc w:val="left"/>
            </w:pPr>
            <w:r>
              <w:rPr>
                <w:rFonts w:hint="eastAsia"/>
              </w:rPr>
              <w:t>成分股信息内容</w:t>
            </w:r>
          </w:p>
        </w:tc>
      </w:tr>
      <w:tr w:rsidR="001B73E1" w14:paraId="1056CFAA" w14:textId="77777777" w:rsidTr="001B73E1">
        <w:tc>
          <w:tcPr>
            <w:tcW w:w="922" w:type="dxa"/>
          </w:tcPr>
          <w:p w14:paraId="741183F2" w14:textId="77777777" w:rsidR="001B73E1" w:rsidRDefault="001B73E1" w:rsidP="001B73E1">
            <w:pPr>
              <w:pStyle w:val="-"/>
              <w:shd w:val="clear" w:color="auto" w:fill="auto"/>
              <w:ind w:firstLineChars="0" w:firstLine="0"/>
              <w:jc w:val="left"/>
            </w:pPr>
            <w:r>
              <w:rPr>
                <w:rFonts w:hint="eastAsia"/>
              </w:rPr>
              <w:t>证券代码</w:t>
            </w:r>
          </w:p>
        </w:tc>
        <w:tc>
          <w:tcPr>
            <w:tcW w:w="923" w:type="dxa"/>
          </w:tcPr>
          <w:p w14:paraId="5EFFD977" w14:textId="77777777" w:rsidR="001B73E1" w:rsidRDefault="001B73E1" w:rsidP="001B73E1">
            <w:pPr>
              <w:pStyle w:val="-"/>
              <w:shd w:val="clear" w:color="auto" w:fill="auto"/>
              <w:ind w:firstLineChars="0" w:firstLine="0"/>
              <w:jc w:val="left"/>
            </w:pPr>
            <w:r>
              <w:rPr>
                <w:rFonts w:hint="eastAsia"/>
              </w:rPr>
              <w:t>证券简称</w:t>
            </w:r>
          </w:p>
        </w:tc>
        <w:tc>
          <w:tcPr>
            <w:tcW w:w="923" w:type="dxa"/>
          </w:tcPr>
          <w:p w14:paraId="1846A27E" w14:textId="77777777" w:rsidR="001B73E1" w:rsidRDefault="001B73E1" w:rsidP="001B73E1">
            <w:pPr>
              <w:pStyle w:val="-"/>
              <w:shd w:val="clear" w:color="auto" w:fill="auto"/>
              <w:ind w:firstLineChars="0" w:firstLine="0"/>
              <w:jc w:val="left"/>
            </w:pPr>
            <w:r>
              <w:rPr>
                <w:rFonts w:hint="eastAsia"/>
              </w:rPr>
              <w:t>股份数量</w:t>
            </w:r>
          </w:p>
        </w:tc>
        <w:tc>
          <w:tcPr>
            <w:tcW w:w="923" w:type="dxa"/>
          </w:tcPr>
          <w:p w14:paraId="68D483B4" w14:textId="77777777" w:rsidR="001B73E1" w:rsidRDefault="001B73E1" w:rsidP="001B73E1">
            <w:pPr>
              <w:pStyle w:val="-"/>
              <w:shd w:val="clear" w:color="auto" w:fill="auto"/>
              <w:ind w:firstLineChars="0" w:firstLine="0"/>
              <w:jc w:val="left"/>
            </w:pPr>
            <w:r>
              <w:rPr>
                <w:rFonts w:hint="eastAsia"/>
              </w:rPr>
              <w:t>现金替代标志</w:t>
            </w:r>
          </w:p>
        </w:tc>
        <w:tc>
          <w:tcPr>
            <w:tcW w:w="923" w:type="dxa"/>
          </w:tcPr>
          <w:p w14:paraId="3BCD789E" w14:textId="77777777" w:rsidR="001B73E1" w:rsidRDefault="001B73E1" w:rsidP="001B73E1">
            <w:pPr>
              <w:pStyle w:val="-"/>
              <w:shd w:val="clear" w:color="auto" w:fill="auto"/>
              <w:ind w:firstLineChars="0" w:firstLine="0"/>
              <w:jc w:val="left"/>
            </w:pPr>
            <w:r>
              <w:rPr>
                <w:rFonts w:hint="eastAsia"/>
              </w:rPr>
              <w:t>申购现金替代保证金率</w:t>
            </w:r>
          </w:p>
        </w:tc>
        <w:tc>
          <w:tcPr>
            <w:tcW w:w="923" w:type="dxa"/>
          </w:tcPr>
          <w:p w14:paraId="54991246" w14:textId="77777777" w:rsidR="001B73E1" w:rsidRDefault="001B73E1" w:rsidP="001B73E1">
            <w:pPr>
              <w:pStyle w:val="-"/>
              <w:shd w:val="clear" w:color="auto" w:fill="auto"/>
              <w:ind w:firstLineChars="0" w:firstLine="0"/>
              <w:jc w:val="left"/>
            </w:pPr>
            <w:r>
              <w:rPr>
                <w:rFonts w:hint="eastAsia"/>
              </w:rPr>
              <w:t>赎回现金替代保证金率</w:t>
            </w:r>
          </w:p>
        </w:tc>
        <w:tc>
          <w:tcPr>
            <w:tcW w:w="923" w:type="dxa"/>
          </w:tcPr>
          <w:p w14:paraId="0F5EEF35" w14:textId="77777777" w:rsidR="001B73E1" w:rsidRDefault="001B73E1" w:rsidP="001B73E1">
            <w:pPr>
              <w:pStyle w:val="-"/>
              <w:shd w:val="clear" w:color="auto" w:fill="auto"/>
              <w:ind w:firstLineChars="0" w:firstLine="0"/>
              <w:jc w:val="left"/>
            </w:pPr>
            <w:r>
              <w:rPr>
                <w:rFonts w:hint="eastAsia"/>
              </w:rPr>
              <w:t>申购替代金额</w:t>
            </w:r>
          </w:p>
        </w:tc>
        <w:tc>
          <w:tcPr>
            <w:tcW w:w="923" w:type="dxa"/>
          </w:tcPr>
          <w:p w14:paraId="480B8DAF" w14:textId="77777777" w:rsidR="001B73E1" w:rsidRDefault="001B73E1" w:rsidP="001B73E1">
            <w:pPr>
              <w:pStyle w:val="-"/>
              <w:shd w:val="clear" w:color="auto" w:fill="auto"/>
              <w:ind w:firstLineChars="0" w:firstLine="0"/>
              <w:jc w:val="left"/>
            </w:pPr>
            <w:r>
              <w:rPr>
                <w:rFonts w:hint="eastAsia"/>
              </w:rPr>
              <w:t>赎回替代金额</w:t>
            </w:r>
          </w:p>
        </w:tc>
        <w:tc>
          <w:tcPr>
            <w:tcW w:w="923" w:type="dxa"/>
          </w:tcPr>
          <w:p w14:paraId="7E474CB6" w14:textId="77777777" w:rsidR="001B73E1" w:rsidRDefault="001B73E1" w:rsidP="001B73E1">
            <w:pPr>
              <w:pStyle w:val="-"/>
              <w:shd w:val="clear" w:color="auto" w:fill="auto"/>
              <w:ind w:firstLineChars="0" w:firstLine="0"/>
              <w:jc w:val="left"/>
            </w:pPr>
            <w:r>
              <w:rPr>
                <w:rFonts w:hint="eastAsia"/>
              </w:rPr>
              <w:t>挂牌市场</w:t>
            </w:r>
          </w:p>
        </w:tc>
      </w:tr>
      <w:tr w:rsidR="001B73E1" w14:paraId="1A9DE138" w14:textId="77777777" w:rsidTr="001B73E1">
        <w:tc>
          <w:tcPr>
            <w:tcW w:w="922" w:type="dxa"/>
          </w:tcPr>
          <w:p w14:paraId="6D6975CF" w14:textId="77777777" w:rsidR="001B73E1" w:rsidRDefault="001B73E1" w:rsidP="001B73E1">
            <w:pPr>
              <w:pStyle w:val="-"/>
              <w:shd w:val="clear" w:color="auto" w:fill="auto"/>
              <w:ind w:firstLineChars="0" w:firstLine="0"/>
              <w:jc w:val="left"/>
            </w:pPr>
            <w:r>
              <w:t>000938</w:t>
            </w:r>
          </w:p>
        </w:tc>
        <w:tc>
          <w:tcPr>
            <w:tcW w:w="923" w:type="dxa"/>
          </w:tcPr>
          <w:p w14:paraId="01D98A3A" w14:textId="77777777" w:rsidR="001B73E1" w:rsidRDefault="001B73E1" w:rsidP="001B73E1">
            <w:pPr>
              <w:pStyle w:val="-"/>
              <w:shd w:val="clear" w:color="auto" w:fill="auto"/>
              <w:ind w:firstLineChars="0" w:firstLine="0"/>
              <w:jc w:val="left"/>
            </w:pPr>
            <w:r>
              <w:rPr>
                <w:rFonts w:hint="eastAsia"/>
              </w:rPr>
              <w:t>紫光股份</w:t>
            </w:r>
          </w:p>
        </w:tc>
        <w:tc>
          <w:tcPr>
            <w:tcW w:w="923" w:type="dxa"/>
          </w:tcPr>
          <w:p w14:paraId="119888A6" w14:textId="77777777" w:rsidR="001B73E1" w:rsidRDefault="001B73E1" w:rsidP="001B73E1">
            <w:pPr>
              <w:pStyle w:val="-"/>
              <w:shd w:val="clear" w:color="auto" w:fill="auto"/>
              <w:ind w:firstLineChars="0" w:firstLine="0"/>
              <w:jc w:val="left"/>
            </w:pPr>
            <w:r>
              <w:t>600</w:t>
            </w:r>
          </w:p>
        </w:tc>
        <w:tc>
          <w:tcPr>
            <w:tcW w:w="923" w:type="dxa"/>
          </w:tcPr>
          <w:p w14:paraId="23BEF6EA"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701338BC" w14:textId="77777777" w:rsidR="001B73E1" w:rsidRDefault="001B73E1" w:rsidP="001B73E1">
            <w:pPr>
              <w:pStyle w:val="-"/>
              <w:shd w:val="clear" w:color="auto" w:fill="auto"/>
              <w:ind w:firstLineChars="0" w:firstLine="0"/>
              <w:jc w:val="left"/>
            </w:pPr>
            <w:r>
              <w:t>10.000%</w:t>
            </w:r>
          </w:p>
        </w:tc>
        <w:tc>
          <w:tcPr>
            <w:tcW w:w="923" w:type="dxa"/>
          </w:tcPr>
          <w:p w14:paraId="2C747A4F" w14:textId="77777777" w:rsidR="001B73E1" w:rsidRDefault="001B73E1" w:rsidP="001B73E1">
            <w:pPr>
              <w:pStyle w:val="-"/>
              <w:shd w:val="clear" w:color="auto" w:fill="auto"/>
              <w:ind w:firstLineChars="0" w:firstLine="0"/>
              <w:jc w:val="left"/>
            </w:pPr>
            <w:r>
              <w:t>40.000%</w:t>
            </w:r>
          </w:p>
        </w:tc>
        <w:tc>
          <w:tcPr>
            <w:tcW w:w="923" w:type="dxa"/>
          </w:tcPr>
          <w:p w14:paraId="0B8505D7" w14:textId="77777777" w:rsidR="001B73E1" w:rsidRDefault="001B73E1" w:rsidP="001B73E1">
            <w:pPr>
              <w:pStyle w:val="-"/>
              <w:shd w:val="clear" w:color="auto" w:fill="auto"/>
              <w:ind w:firstLineChars="0" w:firstLine="0"/>
              <w:jc w:val="right"/>
            </w:pPr>
            <w:r>
              <w:t>15,276.00</w:t>
            </w:r>
          </w:p>
        </w:tc>
        <w:tc>
          <w:tcPr>
            <w:tcW w:w="923" w:type="dxa"/>
          </w:tcPr>
          <w:p w14:paraId="093DB41E" w14:textId="77777777" w:rsidR="001B73E1" w:rsidRDefault="001B73E1" w:rsidP="001B73E1">
            <w:pPr>
              <w:pStyle w:val="-"/>
              <w:shd w:val="clear" w:color="auto" w:fill="auto"/>
              <w:ind w:firstLineChars="0" w:firstLine="0"/>
              <w:jc w:val="right"/>
            </w:pPr>
            <w:r>
              <w:t>15,276.00</w:t>
            </w:r>
          </w:p>
        </w:tc>
        <w:tc>
          <w:tcPr>
            <w:tcW w:w="923" w:type="dxa"/>
          </w:tcPr>
          <w:p w14:paraId="1F33A06B" w14:textId="77777777" w:rsidR="001B73E1" w:rsidRDefault="001B73E1" w:rsidP="001B73E1">
            <w:pPr>
              <w:pStyle w:val="-"/>
              <w:shd w:val="clear" w:color="auto" w:fill="auto"/>
              <w:ind w:firstLineChars="0" w:firstLine="0"/>
              <w:jc w:val="left"/>
            </w:pPr>
            <w:r>
              <w:rPr>
                <w:rFonts w:hint="eastAsia"/>
              </w:rPr>
              <w:t>深圳市场</w:t>
            </w:r>
          </w:p>
        </w:tc>
      </w:tr>
      <w:tr w:rsidR="001B73E1" w14:paraId="076CBFD1" w14:textId="77777777" w:rsidTr="001B73E1">
        <w:tc>
          <w:tcPr>
            <w:tcW w:w="922" w:type="dxa"/>
          </w:tcPr>
          <w:p w14:paraId="35D5EB99" w14:textId="77777777" w:rsidR="001B73E1" w:rsidRDefault="001B73E1" w:rsidP="001B73E1">
            <w:pPr>
              <w:pStyle w:val="-"/>
              <w:shd w:val="clear" w:color="auto" w:fill="auto"/>
              <w:ind w:firstLineChars="0" w:firstLine="0"/>
              <w:jc w:val="left"/>
            </w:pPr>
            <w:r>
              <w:t>002024</w:t>
            </w:r>
          </w:p>
        </w:tc>
        <w:tc>
          <w:tcPr>
            <w:tcW w:w="923" w:type="dxa"/>
          </w:tcPr>
          <w:p w14:paraId="6ABC26A5" w14:textId="77777777" w:rsidR="001B73E1" w:rsidRDefault="001B73E1" w:rsidP="001B73E1">
            <w:pPr>
              <w:pStyle w:val="-"/>
              <w:shd w:val="clear" w:color="auto" w:fill="auto"/>
              <w:ind w:firstLineChars="0" w:firstLine="0"/>
              <w:jc w:val="left"/>
            </w:pPr>
            <w:r>
              <w:rPr>
                <w:rFonts w:hint="eastAsia"/>
              </w:rPr>
              <w:t>苏宁易购</w:t>
            </w:r>
          </w:p>
        </w:tc>
        <w:tc>
          <w:tcPr>
            <w:tcW w:w="923" w:type="dxa"/>
          </w:tcPr>
          <w:p w14:paraId="4F236E85" w14:textId="77777777" w:rsidR="001B73E1" w:rsidRDefault="001B73E1" w:rsidP="001B73E1">
            <w:pPr>
              <w:pStyle w:val="-"/>
              <w:shd w:val="clear" w:color="auto" w:fill="auto"/>
              <w:ind w:firstLineChars="0" w:firstLine="0"/>
              <w:jc w:val="left"/>
            </w:pPr>
            <w:r>
              <w:t>1,500</w:t>
            </w:r>
          </w:p>
        </w:tc>
        <w:tc>
          <w:tcPr>
            <w:tcW w:w="923" w:type="dxa"/>
          </w:tcPr>
          <w:p w14:paraId="1D53B158"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2EC74C52" w14:textId="77777777" w:rsidR="001B73E1" w:rsidRDefault="001B73E1" w:rsidP="001B73E1">
            <w:pPr>
              <w:pStyle w:val="-"/>
              <w:shd w:val="clear" w:color="auto" w:fill="auto"/>
              <w:ind w:firstLineChars="0" w:firstLine="0"/>
              <w:jc w:val="left"/>
            </w:pPr>
            <w:r>
              <w:t>10.000%</w:t>
            </w:r>
          </w:p>
        </w:tc>
        <w:tc>
          <w:tcPr>
            <w:tcW w:w="923" w:type="dxa"/>
          </w:tcPr>
          <w:p w14:paraId="2EC7A6FA" w14:textId="77777777" w:rsidR="001B73E1" w:rsidRDefault="001B73E1" w:rsidP="001B73E1">
            <w:pPr>
              <w:pStyle w:val="-"/>
              <w:shd w:val="clear" w:color="auto" w:fill="auto"/>
              <w:ind w:firstLineChars="0" w:firstLine="0"/>
              <w:jc w:val="left"/>
            </w:pPr>
            <w:r>
              <w:t>40.000%</w:t>
            </w:r>
          </w:p>
        </w:tc>
        <w:tc>
          <w:tcPr>
            <w:tcW w:w="923" w:type="dxa"/>
          </w:tcPr>
          <w:p w14:paraId="3C5D9FB5" w14:textId="77777777" w:rsidR="001B73E1" w:rsidRDefault="001B73E1" w:rsidP="001B73E1">
            <w:pPr>
              <w:pStyle w:val="-"/>
              <w:shd w:val="clear" w:color="auto" w:fill="auto"/>
              <w:ind w:firstLineChars="0" w:firstLine="0"/>
              <w:jc w:val="right"/>
            </w:pPr>
            <w:r>
              <w:t>7,785.00</w:t>
            </w:r>
          </w:p>
        </w:tc>
        <w:tc>
          <w:tcPr>
            <w:tcW w:w="923" w:type="dxa"/>
          </w:tcPr>
          <w:p w14:paraId="6EC4C941" w14:textId="77777777" w:rsidR="001B73E1" w:rsidRDefault="001B73E1" w:rsidP="001B73E1">
            <w:pPr>
              <w:pStyle w:val="-"/>
              <w:shd w:val="clear" w:color="auto" w:fill="auto"/>
              <w:ind w:firstLineChars="0" w:firstLine="0"/>
              <w:jc w:val="right"/>
            </w:pPr>
            <w:r>
              <w:t>7,785.00</w:t>
            </w:r>
          </w:p>
        </w:tc>
        <w:tc>
          <w:tcPr>
            <w:tcW w:w="923" w:type="dxa"/>
          </w:tcPr>
          <w:p w14:paraId="0E69AF0A" w14:textId="77777777" w:rsidR="001B73E1" w:rsidRDefault="001B73E1" w:rsidP="001B73E1">
            <w:pPr>
              <w:pStyle w:val="-"/>
              <w:shd w:val="clear" w:color="auto" w:fill="auto"/>
              <w:ind w:firstLineChars="0" w:firstLine="0"/>
              <w:jc w:val="left"/>
            </w:pPr>
            <w:r>
              <w:rPr>
                <w:rFonts w:hint="eastAsia"/>
              </w:rPr>
              <w:t>深圳市场</w:t>
            </w:r>
          </w:p>
        </w:tc>
      </w:tr>
      <w:tr w:rsidR="001B73E1" w14:paraId="3B2398CE" w14:textId="77777777" w:rsidTr="001B73E1">
        <w:tc>
          <w:tcPr>
            <w:tcW w:w="922" w:type="dxa"/>
          </w:tcPr>
          <w:p w14:paraId="72077CB4" w14:textId="77777777" w:rsidR="001B73E1" w:rsidRDefault="001B73E1" w:rsidP="001B73E1">
            <w:pPr>
              <w:pStyle w:val="-"/>
              <w:shd w:val="clear" w:color="auto" w:fill="auto"/>
              <w:ind w:firstLineChars="0" w:firstLine="0"/>
              <w:jc w:val="left"/>
            </w:pPr>
            <w:r>
              <w:t>002065</w:t>
            </w:r>
          </w:p>
        </w:tc>
        <w:tc>
          <w:tcPr>
            <w:tcW w:w="923" w:type="dxa"/>
          </w:tcPr>
          <w:p w14:paraId="2448060B" w14:textId="77777777" w:rsidR="001B73E1" w:rsidRDefault="001B73E1" w:rsidP="001B73E1">
            <w:pPr>
              <w:pStyle w:val="-"/>
              <w:shd w:val="clear" w:color="auto" w:fill="auto"/>
              <w:ind w:firstLineChars="0" w:firstLine="0"/>
              <w:jc w:val="left"/>
            </w:pPr>
            <w:r>
              <w:rPr>
                <w:rFonts w:hint="eastAsia"/>
              </w:rPr>
              <w:t>东华软件</w:t>
            </w:r>
          </w:p>
        </w:tc>
        <w:tc>
          <w:tcPr>
            <w:tcW w:w="923" w:type="dxa"/>
          </w:tcPr>
          <w:p w14:paraId="7A1CA930" w14:textId="77777777" w:rsidR="001B73E1" w:rsidRDefault="001B73E1" w:rsidP="001B73E1">
            <w:pPr>
              <w:pStyle w:val="-"/>
              <w:shd w:val="clear" w:color="auto" w:fill="auto"/>
              <w:ind w:firstLineChars="0" w:firstLine="0"/>
              <w:jc w:val="left"/>
            </w:pPr>
            <w:r>
              <w:t>700</w:t>
            </w:r>
          </w:p>
        </w:tc>
        <w:tc>
          <w:tcPr>
            <w:tcW w:w="923" w:type="dxa"/>
          </w:tcPr>
          <w:p w14:paraId="3893846F"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0E4C62AE" w14:textId="77777777" w:rsidR="001B73E1" w:rsidRDefault="001B73E1" w:rsidP="001B73E1">
            <w:pPr>
              <w:pStyle w:val="-"/>
              <w:shd w:val="clear" w:color="auto" w:fill="auto"/>
              <w:ind w:firstLineChars="0" w:firstLine="0"/>
              <w:jc w:val="left"/>
            </w:pPr>
            <w:r>
              <w:t>10.000%</w:t>
            </w:r>
          </w:p>
        </w:tc>
        <w:tc>
          <w:tcPr>
            <w:tcW w:w="923" w:type="dxa"/>
          </w:tcPr>
          <w:p w14:paraId="23726436" w14:textId="77777777" w:rsidR="001B73E1" w:rsidRDefault="001B73E1" w:rsidP="001B73E1">
            <w:pPr>
              <w:pStyle w:val="-"/>
              <w:shd w:val="clear" w:color="auto" w:fill="auto"/>
              <w:ind w:firstLineChars="0" w:firstLine="0"/>
              <w:jc w:val="left"/>
            </w:pPr>
            <w:r>
              <w:t>40.000%</w:t>
            </w:r>
          </w:p>
        </w:tc>
        <w:tc>
          <w:tcPr>
            <w:tcW w:w="923" w:type="dxa"/>
          </w:tcPr>
          <w:p w14:paraId="767B2B87" w14:textId="77777777" w:rsidR="001B73E1" w:rsidRDefault="001B73E1" w:rsidP="001B73E1">
            <w:pPr>
              <w:pStyle w:val="-"/>
              <w:shd w:val="clear" w:color="auto" w:fill="auto"/>
              <w:ind w:firstLineChars="0" w:firstLine="0"/>
              <w:jc w:val="right"/>
            </w:pPr>
            <w:r>
              <w:t>5,425.00</w:t>
            </w:r>
          </w:p>
        </w:tc>
        <w:tc>
          <w:tcPr>
            <w:tcW w:w="923" w:type="dxa"/>
          </w:tcPr>
          <w:p w14:paraId="6E41D7EC" w14:textId="77777777" w:rsidR="001B73E1" w:rsidRDefault="001B73E1" w:rsidP="001B73E1">
            <w:pPr>
              <w:pStyle w:val="-"/>
              <w:shd w:val="clear" w:color="auto" w:fill="auto"/>
              <w:ind w:firstLineChars="0" w:firstLine="0"/>
              <w:jc w:val="right"/>
            </w:pPr>
            <w:r>
              <w:t>5,425.00</w:t>
            </w:r>
          </w:p>
        </w:tc>
        <w:tc>
          <w:tcPr>
            <w:tcW w:w="923" w:type="dxa"/>
          </w:tcPr>
          <w:p w14:paraId="6F055891" w14:textId="77777777" w:rsidR="001B73E1" w:rsidRDefault="001B73E1" w:rsidP="001B73E1">
            <w:pPr>
              <w:pStyle w:val="-"/>
              <w:shd w:val="clear" w:color="auto" w:fill="auto"/>
              <w:ind w:firstLineChars="0" w:firstLine="0"/>
              <w:jc w:val="left"/>
            </w:pPr>
            <w:r>
              <w:rPr>
                <w:rFonts w:hint="eastAsia"/>
              </w:rPr>
              <w:t>深圳市场</w:t>
            </w:r>
          </w:p>
        </w:tc>
      </w:tr>
      <w:tr w:rsidR="001B73E1" w14:paraId="67BA0A75" w14:textId="77777777" w:rsidTr="001B73E1">
        <w:tc>
          <w:tcPr>
            <w:tcW w:w="922" w:type="dxa"/>
          </w:tcPr>
          <w:p w14:paraId="5FA9E07D" w14:textId="77777777" w:rsidR="001B73E1" w:rsidRDefault="001B73E1" w:rsidP="001B73E1">
            <w:pPr>
              <w:pStyle w:val="-"/>
              <w:shd w:val="clear" w:color="auto" w:fill="auto"/>
              <w:ind w:firstLineChars="0" w:firstLine="0"/>
              <w:jc w:val="left"/>
            </w:pPr>
            <w:r>
              <w:t>002127</w:t>
            </w:r>
          </w:p>
        </w:tc>
        <w:tc>
          <w:tcPr>
            <w:tcW w:w="923" w:type="dxa"/>
          </w:tcPr>
          <w:p w14:paraId="13160A75" w14:textId="77777777" w:rsidR="001B73E1" w:rsidRDefault="001B73E1" w:rsidP="001B73E1">
            <w:pPr>
              <w:pStyle w:val="-"/>
              <w:shd w:val="clear" w:color="auto" w:fill="auto"/>
              <w:ind w:firstLineChars="0" w:firstLine="0"/>
              <w:jc w:val="left"/>
            </w:pPr>
            <w:r>
              <w:rPr>
                <w:rFonts w:hint="eastAsia"/>
              </w:rPr>
              <w:t>南极电商</w:t>
            </w:r>
          </w:p>
        </w:tc>
        <w:tc>
          <w:tcPr>
            <w:tcW w:w="923" w:type="dxa"/>
          </w:tcPr>
          <w:p w14:paraId="4F9BE552" w14:textId="77777777" w:rsidR="001B73E1" w:rsidRDefault="001B73E1" w:rsidP="001B73E1">
            <w:pPr>
              <w:pStyle w:val="-"/>
              <w:shd w:val="clear" w:color="auto" w:fill="auto"/>
              <w:ind w:firstLineChars="0" w:firstLine="0"/>
              <w:jc w:val="left"/>
            </w:pPr>
            <w:r>
              <w:t>800</w:t>
            </w:r>
          </w:p>
        </w:tc>
        <w:tc>
          <w:tcPr>
            <w:tcW w:w="923" w:type="dxa"/>
          </w:tcPr>
          <w:p w14:paraId="2AB96B2F"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2651AF3C" w14:textId="77777777" w:rsidR="001B73E1" w:rsidRDefault="001B73E1" w:rsidP="001B73E1">
            <w:pPr>
              <w:pStyle w:val="-"/>
              <w:shd w:val="clear" w:color="auto" w:fill="auto"/>
              <w:ind w:firstLineChars="0" w:firstLine="0"/>
              <w:jc w:val="left"/>
            </w:pPr>
            <w:r>
              <w:t>10.000%</w:t>
            </w:r>
          </w:p>
        </w:tc>
        <w:tc>
          <w:tcPr>
            <w:tcW w:w="923" w:type="dxa"/>
          </w:tcPr>
          <w:p w14:paraId="26BC5D60" w14:textId="77777777" w:rsidR="001B73E1" w:rsidRDefault="001B73E1" w:rsidP="001B73E1">
            <w:pPr>
              <w:pStyle w:val="-"/>
              <w:shd w:val="clear" w:color="auto" w:fill="auto"/>
              <w:ind w:firstLineChars="0" w:firstLine="0"/>
              <w:jc w:val="left"/>
            </w:pPr>
            <w:r>
              <w:t>40.000%</w:t>
            </w:r>
          </w:p>
        </w:tc>
        <w:tc>
          <w:tcPr>
            <w:tcW w:w="923" w:type="dxa"/>
          </w:tcPr>
          <w:p w14:paraId="2356F7C8" w14:textId="77777777" w:rsidR="001B73E1" w:rsidRDefault="001B73E1" w:rsidP="001B73E1">
            <w:pPr>
              <w:pStyle w:val="-"/>
              <w:shd w:val="clear" w:color="auto" w:fill="auto"/>
              <w:ind w:firstLineChars="0" w:firstLine="0"/>
              <w:jc w:val="right"/>
            </w:pPr>
            <w:r>
              <w:t>5,488.00</w:t>
            </w:r>
          </w:p>
        </w:tc>
        <w:tc>
          <w:tcPr>
            <w:tcW w:w="923" w:type="dxa"/>
          </w:tcPr>
          <w:p w14:paraId="5A6C6735" w14:textId="77777777" w:rsidR="001B73E1" w:rsidRDefault="001B73E1" w:rsidP="001B73E1">
            <w:pPr>
              <w:pStyle w:val="-"/>
              <w:shd w:val="clear" w:color="auto" w:fill="auto"/>
              <w:ind w:firstLineChars="0" w:firstLine="0"/>
              <w:jc w:val="right"/>
            </w:pPr>
            <w:r>
              <w:t>5,488.00</w:t>
            </w:r>
          </w:p>
        </w:tc>
        <w:tc>
          <w:tcPr>
            <w:tcW w:w="923" w:type="dxa"/>
          </w:tcPr>
          <w:p w14:paraId="0BC034E6" w14:textId="77777777" w:rsidR="001B73E1" w:rsidRDefault="001B73E1" w:rsidP="001B73E1">
            <w:pPr>
              <w:pStyle w:val="-"/>
              <w:shd w:val="clear" w:color="auto" w:fill="auto"/>
              <w:ind w:firstLineChars="0" w:firstLine="0"/>
              <w:jc w:val="left"/>
            </w:pPr>
            <w:r>
              <w:rPr>
                <w:rFonts w:hint="eastAsia"/>
              </w:rPr>
              <w:t>深圳市场</w:t>
            </w:r>
          </w:p>
        </w:tc>
      </w:tr>
      <w:tr w:rsidR="001B73E1" w14:paraId="51BBD7BE" w14:textId="77777777" w:rsidTr="001B73E1">
        <w:tc>
          <w:tcPr>
            <w:tcW w:w="922" w:type="dxa"/>
          </w:tcPr>
          <w:p w14:paraId="67301F77" w14:textId="77777777" w:rsidR="001B73E1" w:rsidRDefault="001B73E1" w:rsidP="001B73E1">
            <w:pPr>
              <w:pStyle w:val="-"/>
              <w:shd w:val="clear" w:color="auto" w:fill="auto"/>
              <w:ind w:firstLineChars="0" w:firstLine="0"/>
              <w:jc w:val="left"/>
            </w:pPr>
            <w:r>
              <w:t>002230</w:t>
            </w:r>
          </w:p>
        </w:tc>
        <w:tc>
          <w:tcPr>
            <w:tcW w:w="923" w:type="dxa"/>
          </w:tcPr>
          <w:p w14:paraId="3C3406D3" w14:textId="77777777" w:rsidR="001B73E1" w:rsidRDefault="001B73E1" w:rsidP="001B73E1">
            <w:pPr>
              <w:pStyle w:val="-"/>
              <w:shd w:val="clear" w:color="auto" w:fill="auto"/>
              <w:ind w:firstLineChars="0" w:firstLine="0"/>
              <w:jc w:val="left"/>
            </w:pPr>
            <w:r>
              <w:rPr>
                <w:rFonts w:hint="eastAsia"/>
              </w:rPr>
              <w:t>科大讯飞</w:t>
            </w:r>
          </w:p>
        </w:tc>
        <w:tc>
          <w:tcPr>
            <w:tcW w:w="923" w:type="dxa"/>
          </w:tcPr>
          <w:p w14:paraId="32F6AA64" w14:textId="77777777" w:rsidR="001B73E1" w:rsidRDefault="001B73E1" w:rsidP="001B73E1">
            <w:pPr>
              <w:pStyle w:val="-"/>
              <w:shd w:val="clear" w:color="auto" w:fill="auto"/>
              <w:ind w:firstLineChars="0" w:firstLine="0"/>
              <w:jc w:val="left"/>
            </w:pPr>
            <w:r>
              <w:t>400</w:t>
            </w:r>
          </w:p>
        </w:tc>
        <w:tc>
          <w:tcPr>
            <w:tcW w:w="923" w:type="dxa"/>
          </w:tcPr>
          <w:p w14:paraId="3BF37AB9"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06B7CE1F" w14:textId="77777777" w:rsidR="001B73E1" w:rsidRDefault="001B73E1" w:rsidP="001B73E1">
            <w:pPr>
              <w:pStyle w:val="-"/>
              <w:shd w:val="clear" w:color="auto" w:fill="auto"/>
              <w:ind w:firstLineChars="0" w:firstLine="0"/>
              <w:jc w:val="left"/>
            </w:pPr>
            <w:r>
              <w:t>10.000%</w:t>
            </w:r>
          </w:p>
        </w:tc>
        <w:tc>
          <w:tcPr>
            <w:tcW w:w="923" w:type="dxa"/>
          </w:tcPr>
          <w:p w14:paraId="546B369B" w14:textId="77777777" w:rsidR="001B73E1" w:rsidRDefault="001B73E1" w:rsidP="001B73E1">
            <w:pPr>
              <w:pStyle w:val="-"/>
              <w:shd w:val="clear" w:color="auto" w:fill="auto"/>
              <w:ind w:firstLineChars="0" w:firstLine="0"/>
              <w:jc w:val="left"/>
            </w:pPr>
            <w:r>
              <w:t>40.000%</w:t>
            </w:r>
          </w:p>
        </w:tc>
        <w:tc>
          <w:tcPr>
            <w:tcW w:w="923" w:type="dxa"/>
          </w:tcPr>
          <w:p w14:paraId="301AACC1" w14:textId="77777777" w:rsidR="001B73E1" w:rsidRDefault="001B73E1" w:rsidP="001B73E1">
            <w:pPr>
              <w:pStyle w:val="-"/>
              <w:shd w:val="clear" w:color="auto" w:fill="auto"/>
              <w:ind w:firstLineChars="0" w:firstLine="0"/>
              <w:jc w:val="right"/>
            </w:pPr>
            <w:r>
              <w:t>20,556.00</w:t>
            </w:r>
          </w:p>
        </w:tc>
        <w:tc>
          <w:tcPr>
            <w:tcW w:w="923" w:type="dxa"/>
          </w:tcPr>
          <w:p w14:paraId="0A6236CB" w14:textId="77777777" w:rsidR="001B73E1" w:rsidRDefault="001B73E1" w:rsidP="001B73E1">
            <w:pPr>
              <w:pStyle w:val="-"/>
              <w:shd w:val="clear" w:color="auto" w:fill="auto"/>
              <w:ind w:firstLineChars="0" w:firstLine="0"/>
              <w:jc w:val="right"/>
            </w:pPr>
            <w:r>
              <w:t>20,556.00</w:t>
            </w:r>
          </w:p>
        </w:tc>
        <w:tc>
          <w:tcPr>
            <w:tcW w:w="923" w:type="dxa"/>
          </w:tcPr>
          <w:p w14:paraId="74DCB294" w14:textId="77777777" w:rsidR="001B73E1" w:rsidRDefault="001B73E1" w:rsidP="001B73E1">
            <w:pPr>
              <w:pStyle w:val="-"/>
              <w:shd w:val="clear" w:color="auto" w:fill="auto"/>
              <w:ind w:firstLineChars="0" w:firstLine="0"/>
              <w:jc w:val="left"/>
            </w:pPr>
            <w:r>
              <w:rPr>
                <w:rFonts w:hint="eastAsia"/>
              </w:rPr>
              <w:t>深圳市场</w:t>
            </w:r>
          </w:p>
        </w:tc>
      </w:tr>
      <w:tr w:rsidR="001B73E1" w14:paraId="3E553C8A" w14:textId="77777777" w:rsidTr="001B73E1">
        <w:tc>
          <w:tcPr>
            <w:tcW w:w="922" w:type="dxa"/>
          </w:tcPr>
          <w:p w14:paraId="2E507728" w14:textId="77777777" w:rsidR="001B73E1" w:rsidRDefault="001B73E1" w:rsidP="001B73E1">
            <w:pPr>
              <w:pStyle w:val="-"/>
              <w:shd w:val="clear" w:color="auto" w:fill="auto"/>
              <w:ind w:firstLineChars="0" w:firstLine="0"/>
              <w:jc w:val="left"/>
            </w:pPr>
            <w:r>
              <w:t>002236</w:t>
            </w:r>
          </w:p>
        </w:tc>
        <w:tc>
          <w:tcPr>
            <w:tcW w:w="923" w:type="dxa"/>
          </w:tcPr>
          <w:p w14:paraId="5FF7F8EB" w14:textId="77777777" w:rsidR="001B73E1" w:rsidRDefault="001B73E1" w:rsidP="001B73E1">
            <w:pPr>
              <w:pStyle w:val="-"/>
              <w:shd w:val="clear" w:color="auto" w:fill="auto"/>
              <w:ind w:firstLineChars="0" w:firstLine="0"/>
              <w:jc w:val="left"/>
            </w:pPr>
            <w:r>
              <w:rPr>
                <w:rFonts w:hint="eastAsia"/>
              </w:rPr>
              <w:t>大华股份</w:t>
            </w:r>
          </w:p>
        </w:tc>
        <w:tc>
          <w:tcPr>
            <w:tcW w:w="923" w:type="dxa"/>
          </w:tcPr>
          <w:p w14:paraId="471542D6" w14:textId="77777777" w:rsidR="001B73E1" w:rsidRDefault="001B73E1" w:rsidP="001B73E1">
            <w:pPr>
              <w:pStyle w:val="-"/>
              <w:shd w:val="clear" w:color="auto" w:fill="auto"/>
              <w:ind w:firstLineChars="0" w:firstLine="0"/>
              <w:jc w:val="left"/>
            </w:pPr>
            <w:r>
              <w:t>700</w:t>
            </w:r>
          </w:p>
        </w:tc>
        <w:tc>
          <w:tcPr>
            <w:tcW w:w="923" w:type="dxa"/>
          </w:tcPr>
          <w:p w14:paraId="15B1E210"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643A3CE1" w14:textId="77777777" w:rsidR="001B73E1" w:rsidRDefault="001B73E1" w:rsidP="001B73E1">
            <w:pPr>
              <w:pStyle w:val="-"/>
              <w:shd w:val="clear" w:color="auto" w:fill="auto"/>
              <w:ind w:firstLineChars="0" w:firstLine="0"/>
              <w:jc w:val="left"/>
            </w:pPr>
            <w:r>
              <w:t>10.000%</w:t>
            </w:r>
          </w:p>
        </w:tc>
        <w:tc>
          <w:tcPr>
            <w:tcW w:w="923" w:type="dxa"/>
          </w:tcPr>
          <w:p w14:paraId="293E5F01" w14:textId="77777777" w:rsidR="001B73E1" w:rsidRDefault="001B73E1" w:rsidP="001B73E1">
            <w:pPr>
              <w:pStyle w:val="-"/>
              <w:shd w:val="clear" w:color="auto" w:fill="auto"/>
              <w:ind w:firstLineChars="0" w:firstLine="0"/>
              <w:jc w:val="left"/>
            </w:pPr>
            <w:r>
              <w:t>40.000%</w:t>
            </w:r>
          </w:p>
        </w:tc>
        <w:tc>
          <w:tcPr>
            <w:tcW w:w="923" w:type="dxa"/>
          </w:tcPr>
          <w:p w14:paraId="58CF65FB" w14:textId="77777777" w:rsidR="001B73E1" w:rsidRDefault="001B73E1" w:rsidP="001B73E1">
            <w:pPr>
              <w:pStyle w:val="-"/>
              <w:shd w:val="clear" w:color="auto" w:fill="auto"/>
              <w:ind w:firstLineChars="0" w:firstLine="0"/>
              <w:jc w:val="right"/>
            </w:pPr>
            <w:r>
              <w:t>16,905.00</w:t>
            </w:r>
          </w:p>
        </w:tc>
        <w:tc>
          <w:tcPr>
            <w:tcW w:w="923" w:type="dxa"/>
          </w:tcPr>
          <w:p w14:paraId="27882600" w14:textId="77777777" w:rsidR="001B73E1" w:rsidRDefault="001B73E1" w:rsidP="001B73E1">
            <w:pPr>
              <w:pStyle w:val="-"/>
              <w:shd w:val="clear" w:color="auto" w:fill="auto"/>
              <w:ind w:firstLineChars="0" w:firstLine="0"/>
              <w:jc w:val="right"/>
            </w:pPr>
            <w:r>
              <w:t>16,905.00</w:t>
            </w:r>
          </w:p>
        </w:tc>
        <w:tc>
          <w:tcPr>
            <w:tcW w:w="923" w:type="dxa"/>
          </w:tcPr>
          <w:p w14:paraId="2D26A358" w14:textId="77777777" w:rsidR="001B73E1" w:rsidRDefault="001B73E1" w:rsidP="001B73E1">
            <w:pPr>
              <w:pStyle w:val="-"/>
              <w:shd w:val="clear" w:color="auto" w:fill="auto"/>
              <w:ind w:firstLineChars="0" w:firstLine="0"/>
              <w:jc w:val="left"/>
            </w:pPr>
            <w:r>
              <w:rPr>
                <w:rFonts w:hint="eastAsia"/>
              </w:rPr>
              <w:t>深圳市场</w:t>
            </w:r>
          </w:p>
        </w:tc>
      </w:tr>
      <w:tr w:rsidR="001B73E1" w14:paraId="13988B64" w14:textId="77777777" w:rsidTr="001B73E1">
        <w:tc>
          <w:tcPr>
            <w:tcW w:w="922" w:type="dxa"/>
          </w:tcPr>
          <w:p w14:paraId="67003E3E" w14:textId="77777777" w:rsidR="001B73E1" w:rsidRDefault="001B73E1" w:rsidP="001B73E1">
            <w:pPr>
              <w:pStyle w:val="-"/>
              <w:shd w:val="clear" w:color="auto" w:fill="auto"/>
              <w:ind w:firstLineChars="0" w:firstLine="0"/>
              <w:jc w:val="left"/>
            </w:pPr>
            <w:r>
              <w:t>002373</w:t>
            </w:r>
          </w:p>
        </w:tc>
        <w:tc>
          <w:tcPr>
            <w:tcW w:w="923" w:type="dxa"/>
          </w:tcPr>
          <w:p w14:paraId="0F60AEA3" w14:textId="77777777" w:rsidR="001B73E1" w:rsidRDefault="001B73E1" w:rsidP="001B73E1">
            <w:pPr>
              <w:pStyle w:val="-"/>
              <w:shd w:val="clear" w:color="auto" w:fill="auto"/>
              <w:ind w:firstLineChars="0" w:firstLine="0"/>
              <w:jc w:val="left"/>
            </w:pPr>
            <w:r>
              <w:rPr>
                <w:rFonts w:hint="eastAsia"/>
              </w:rPr>
              <w:t>千方科技</w:t>
            </w:r>
          </w:p>
        </w:tc>
        <w:tc>
          <w:tcPr>
            <w:tcW w:w="923" w:type="dxa"/>
          </w:tcPr>
          <w:p w14:paraId="0B185C17" w14:textId="77777777" w:rsidR="001B73E1" w:rsidRDefault="001B73E1" w:rsidP="001B73E1">
            <w:pPr>
              <w:pStyle w:val="-"/>
              <w:shd w:val="clear" w:color="auto" w:fill="auto"/>
              <w:ind w:firstLineChars="0" w:firstLine="0"/>
              <w:jc w:val="left"/>
            </w:pPr>
            <w:r>
              <w:t>400</w:t>
            </w:r>
          </w:p>
        </w:tc>
        <w:tc>
          <w:tcPr>
            <w:tcW w:w="923" w:type="dxa"/>
          </w:tcPr>
          <w:p w14:paraId="40918CA9"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2ACE12FA" w14:textId="77777777" w:rsidR="001B73E1" w:rsidRDefault="001B73E1" w:rsidP="001B73E1">
            <w:pPr>
              <w:pStyle w:val="-"/>
              <w:shd w:val="clear" w:color="auto" w:fill="auto"/>
              <w:ind w:firstLineChars="0" w:firstLine="0"/>
              <w:jc w:val="left"/>
            </w:pPr>
            <w:r>
              <w:t>10.000%</w:t>
            </w:r>
          </w:p>
        </w:tc>
        <w:tc>
          <w:tcPr>
            <w:tcW w:w="923" w:type="dxa"/>
          </w:tcPr>
          <w:p w14:paraId="3EBAC3A8" w14:textId="77777777" w:rsidR="001B73E1" w:rsidRDefault="001B73E1" w:rsidP="001B73E1">
            <w:pPr>
              <w:pStyle w:val="-"/>
              <w:shd w:val="clear" w:color="auto" w:fill="auto"/>
              <w:ind w:firstLineChars="0" w:firstLine="0"/>
              <w:jc w:val="left"/>
            </w:pPr>
            <w:r>
              <w:t>40.000%</w:t>
            </w:r>
          </w:p>
        </w:tc>
        <w:tc>
          <w:tcPr>
            <w:tcW w:w="923" w:type="dxa"/>
          </w:tcPr>
          <w:p w14:paraId="1DF0DEC6" w14:textId="77777777" w:rsidR="001B73E1" w:rsidRDefault="001B73E1" w:rsidP="001B73E1">
            <w:pPr>
              <w:pStyle w:val="-"/>
              <w:shd w:val="clear" w:color="auto" w:fill="auto"/>
              <w:ind w:firstLineChars="0" w:firstLine="0"/>
              <w:jc w:val="right"/>
            </w:pPr>
            <w:r>
              <w:t>6,180.00</w:t>
            </w:r>
          </w:p>
        </w:tc>
        <w:tc>
          <w:tcPr>
            <w:tcW w:w="923" w:type="dxa"/>
          </w:tcPr>
          <w:p w14:paraId="3C9F0422" w14:textId="77777777" w:rsidR="001B73E1" w:rsidRDefault="001B73E1" w:rsidP="001B73E1">
            <w:pPr>
              <w:pStyle w:val="-"/>
              <w:shd w:val="clear" w:color="auto" w:fill="auto"/>
              <w:ind w:firstLineChars="0" w:firstLine="0"/>
              <w:jc w:val="right"/>
            </w:pPr>
            <w:r>
              <w:t>6,180.00</w:t>
            </w:r>
          </w:p>
        </w:tc>
        <w:tc>
          <w:tcPr>
            <w:tcW w:w="923" w:type="dxa"/>
          </w:tcPr>
          <w:p w14:paraId="3B6E5AA7" w14:textId="77777777" w:rsidR="001B73E1" w:rsidRDefault="001B73E1" w:rsidP="001B73E1">
            <w:pPr>
              <w:pStyle w:val="-"/>
              <w:shd w:val="clear" w:color="auto" w:fill="auto"/>
              <w:ind w:firstLineChars="0" w:firstLine="0"/>
              <w:jc w:val="left"/>
            </w:pPr>
            <w:r>
              <w:rPr>
                <w:rFonts w:hint="eastAsia"/>
              </w:rPr>
              <w:t>深圳市场</w:t>
            </w:r>
          </w:p>
        </w:tc>
      </w:tr>
      <w:tr w:rsidR="001B73E1" w14:paraId="186AC093" w14:textId="77777777" w:rsidTr="001B73E1">
        <w:tc>
          <w:tcPr>
            <w:tcW w:w="922" w:type="dxa"/>
          </w:tcPr>
          <w:p w14:paraId="5E28432F" w14:textId="77777777" w:rsidR="001B73E1" w:rsidRDefault="001B73E1" w:rsidP="001B73E1">
            <w:pPr>
              <w:pStyle w:val="-"/>
              <w:shd w:val="clear" w:color="auto" w:fill="auto"/>
              <w:ind w:firstLineChars="0" w:firstLine="0"/>
              <w:jc w:val="left"/>
            </w:pPr>
            <w:r>
              <w:t>002405</w:t>
            </w:r>
          </w:p>
        </w:tc>
        <w:tc>
          <w:tcPr>
            <w:tcW w:w="923" w:type="dxa"/>
          </w:tcPr>
          <w:p w14:paraId="49A64355" w14:textId="77777777" w:rsidR="001B73E1" w:rsidRDefault="001B73E1" w:rsidP="001B73E1">
            <w:pPr>
              <w:pStyle w:val="-"/>
              <w:shd w:val="clear" w:color="auto" w:fill="auto"/>
              <w:ind w:firstLineChars="0" w:firstLine="0"/>
              <w:jc w:val="left"/>
            </w:pPr>
            <w:r>
              <w:rPr>
                <w:rFonts w:hint="eastAsia"/>
              </w:rPr>
              <w:t>四维图新</w:t>
            </w:r>
          </w:p>
        </w:tc>
        <w:tc>
          <w:tcPr>
            <w:tcW w:w="923" w:type="dxa"/>
          </w:tcPr>
          <w:p w14:paraId="0A71E4E1" w14:textId="77777777" w:rsidR="001B73E1" w:rsidRDefault="001B73E1" w:rsidP="001B73E1">
            <w:pPr>
              <w:pStyle w:val="-"/>
              <w:shd w:val="clear" w:color="auto" w:fill="auto"/>
              <w:ind w:firstLineChars="0" w:firstLine="0"/>
              <w:jc w:val="left"/>
            </w:pPr>
            <w:r>
              <w:t>700</w:t>
            </w:r>
          </w:p>
        </w:tc>
        <w:tc>
          <w:tcPr>
            <w:tcW w:w="923" w:type="dxa"/>
          </w:tcPr>
          <w:p w14:paraId="4E664CC7"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459C3B3F" w14:textId="77777777" w:rsidR="001B73E1" w:rsidRDefault="001B73E1" w:rsidP="001B73E1">
            <w:pPr>
              <w:pStyle w:val="-"/>
              <w:shd w:val="clear" w:color="auto" w:fill="auto"/>
              <w:ind w:firstLineChars="0" w:firstLine="0"/>
              <w:jc w:val="left"/>
            </w:pPr>
            <w:r>
              <w:t>10.000%</w:t>
            </w:r>
          </w:p>
        </w:tc>
        <w:tc>
          <w:tcPr>
            <w:tcW w:w="923" w:type="dxa"/>
          </w:tcPr>
          <w:p w14:paraId="1599A845" w14:textId="77777777" w:rsidR="001B73E1" w:rsidRDefault="001B73E1" w:rsidP="001B73E1">
            <w:pPr>
              <w:pStyle w:val="-"/>
              <w:shd w:val="clear" w:color="auto" w:fill="auto"/>
              <w:ind w:firstLineChars="0" w:firstLine="0"/>
              <w:jc w:val="left"/>
            </w:pPr>
            <w:r>
              <w:t>40.000%</w:t>
            </w:r>
          </w:p>
        </w:tc>
        <w:tc>
          <w:tcPr>
            <w:tcW w:w="923" w:type="dxa"/>
          </w:tcPr>
          <w:p w14:paraId="42D92460" w14:textId="77777777" w:rsidR="001B73E1" w:rsidRDefault="001B73E1" w:rsidP="001B73E1">
            <w:pPr>
              <w:pStyle w:val="-"/>
              <w:shd w:val="clear" w:color="auto" w:fill="auto"/>
              <w:ind w:firstLineChars="0" w:firstLine="0"/>
              <w:jc w:val="right"/>
            </w:pPr>
            <w:r>
              <w:t>8,036.00</w:t>
            </w:r>
          </w:p>
        </w:tc>
        <w:tc>
          <w:tcPr>
            <w:tcW w:w="923" w:type="dxa"/>
          </w:tcPr>
          <w:p w14:paraId="1F555164" w14:textId="77777777" w:rsidR="001B73E1" w:rsidRDefault="001B73E1" w:rsidP="001B73E1">
            <w:pPr>
              <w:pStyle w:val="-"/>
              <w:shd w:val="clear" w:color="auto" w:fill="auto"/>
              <w:ind w:firstLineChars="0" w:firstLine="0"/>
              <w:jc w:val="right"/>
            </w:pPr>
            <w:r>
              <w:t>8,036.00</w:t>
            </w:r>
          </w:p>
        </w:tc>
        <w:tc>
          <w:tcPr>
            <w:tcW w:w="923" w:type="dxa"/>
          </w:tcPr>
          <w:p w14:paraId="27202CFD" w14:textId="77777777" w:rsidR="001B73E1" w:rsidRDefault="001B73E1" w:rsidP="001B73E1">
            <w:pPr>
              <w:pStyle w:val="-"/>
              <w:shd w:val="clear" w:color="auto" w:fill="auto"/>
              <w:ind w:firstLineChars="0" w:firstLine="0"/>
              <w:jc w:val="left"/>
            </w:pPr>
            <w:r>
              <w:rPr>
                <w:rFonts w:hint="eastAsia"/>
              </w:rPr>
              <w:t>深圳市场</w:t>
            </w:r>
          </w:p>
        </w:tc>
      </w:tr>
      <w:tr w:rsidR="001B73E1" w14:paraId="7DA403A7" w14:textId="77777777" w:rsidTr="001B73E1">
        <w:tc>
          <w:tcPr>
            <w:tcW w:w="922" w:type="dxa"/>
          </w:tcPr>
          <w:p w14:paraId="526A9900" w14:textId="77777777" w:rsidR="001B73E1" w:rsidRDefault="001B73E1" w:rsidP="001B73E1">
            <w:pPr>
              <w:pStyle w:val="-"/>
              <w:shd w:val="clear" w:color="auto" w:fill="auto"/>
              <w:ind w:firstLineChars="0" w:firstLine="0"/>
              <w:jc w:val="left"/>
            </w:pPr>
            <w:r>
              <w:t>00241</w:t>
            </w:r>
          </w:p>
        </w:tc>
        <w:tc>
          <w:tcPr>
            <w:tcW w:w="923" w:type="dxa"/>
          </w:tcPr>
          <w:p w14:paraId="5E7C676B" w14:textId="77777777" w:rsidR="001B73E1" w:rsidRDefault="001B73E1" w:rsidP="001B73E1">
            <w:pPr>
              <w:pStyle w:val="-"/>
              <w:shd w:val="clear" w:color="auto" w:fill="auto"/>
              <w:ind w:firstLineChars="0" w:firstLine="0"/>
              <w:jc w:val="left"/>
            </w:pPr>
            <w:r>
              <w:rPr>
                <w:rFonts w:hint="eastAsia"/>
              </w:rPr>
              <w:t>阿里健康</w:t>
            </w:r>
          </w:p>
        </w:tc>
        <w:tc>
          <w:tcPr>
            <w:tcW w:w="923" w:type="dxa"/>
          </w:tcPr>
          <w:p w14:paraId="65986C94" w14:textId="77777777" w:rsidR="001B73E1" w:rsidRDefault="001B73E1" w:rsidP="001B73E1">
            <w:pPr>
              <w:pStyle w:val="-"/>
              <w:shd w:val="clear" w:color="auto" w:fill="auto"/>
              <w:ind w:firstLineChars="0" w:firstLine="0"/>
              <w:jc w:val="left"/>
            </w:pPr>
            <w:r>
              <w:t>2,000</w:t>
            </w:r>
          </w:p>
        </w:tc>
        <w:tc>
          <w:tcPr>
            <w:tcW w:w="923" w:type="dxa"/>
          </w:tcPr>
          <w:p w14:paraId="238A5B82" w14:textId="77777777" w:rsidR="001B73E1" w:rsidRDefault="001B73E1" w:rsidP="001B73E1">
            <w:pPr>
              <w:pStyle w:val="-"/>
              <w:shd w:val="clear" w:color="auto" w:fill="auto"/>
              <w:ind w:firstLineChars="0" w:firstLine="0"/>
              <w:jc w:val="left"/>
            </w:pPr>
          </w:p>
        </w:tc>
        <w:tc>
          <w:tcPr>
            <w:tcW w:w="923" w:type="dxa"/>
          </w:tcPr>
          <w:p w14:paraId="0DE559BB" w14:textId="77777777" w:rsidR="001B73E1" w:rsidRDefault="001B73E1" w:rsidP="001B73E1">
            <w:pPr>
              <w:pStyle w:val="-"/>
              <w:shd w:val="clear" w:color="auto" w:fill="auto"/>
              <w:ind w:firstLineChars="0" w:firstLine="0"/>
              <w:jc w:val="left"/>
            </w:pPr>
            <w:r>
              <w:t>30.000%</w:t>
            </w:r>
          </w:p>
        </w:tc>
        <w:tc>
          <w:tcPr>
            <w:tcW w:w="923" w:type="dxa"/>
          </w:tcPr>
          <w:p w14:paraId="32B003B2" w14:textId="77777777" w:rsidR="001B73E1" w:rsidRDefault="001B73E1" w:rsidP="001B73E1">
            <w:pPr>
              <w:pStyle w:val="-"/>
              <w:shd w:val="clear" w:color="auto" w:fill="auto"/>
              <w:ind w:firstLineChars="0" w:firstLine="0"/>
              <w:jc w:val="left"/>
            </w:pPr>
            <w:r>
              <w:t>0.000%</w:t>
            </w:r>
          </w:p>
        </w:tc>
        <w:tc>
          <w:tcPr>
            <w:tcW w:w="923" w:type="dxa"/>
          </w:tcPr>
          <w:p w14:paraId="258A9650" w14:textId="77777777" w:rsidR="001B73E1" w:rsidRDefault="001B73E1" w:rsidP="001B73E1">
            <w:pPr>
              <w:pStyle w:val="-"/>
              <w:shd w:val="clear" w:color="auto" w:fill="auto"/>
              <w:ind w:firstLineChars="0" w:firstLine="0"/>
              <w:jc w:val="right"/>
            </w:pPr>
            <w:r>
              <w:t>19,891.15</w:t>
            </w:r>
          </w:p>
        </w:tc>
        <w:tc>
          <w:tcPr>
            <w:tcW w:w="923" w:type="dxa"/>
          </w:tcPr>
          <w:p w14:paraId="50B53BF3" w14:textId="77777777" w:rsidR="001B73E1" w:rsidRDefault="001B73E1" w:rsidP="001B73E1">
            <w:pPr>
              <w:pStyle w:val="-"/>
              <w:shd w:val="clear" w:color="auto" w:fill="auto"/>
              <w:ind w:firstLineChars="0" w:firstLine="0"/>
              <w:jc w:val="right"/>
            </w:pPr>
            <w:r>
              <w:t>19,891.15</w:t>
            </w:r>
          </w:p>
        </w:tc>
        <w:tc>
          <w:tcPr>
            <w:tcW w:w="923" w:type="dxa"/>
          </w:tcPr>
          <w:p w14:paraId="53C9BEA8" w14:textId="77777777" w:rsidR="001B73E1" w:rsidRDefault="001B73E1" w:rsidP="001B73E1">
            <w:pPr>
              <w:pStyle w:val="-"/>
              <w:shd w:val="clear" w:color="auto" w:fill="auto"/>
              <w:ind w:firstLineChars="0" w:firstLine="0"/>
              <w:jc w:val="left"/>
            </w:pPr>
          </w:p>
        </w:tc>
      </w:tr>
      <w:tr w:rsidR="001B73E1" w14:paraId="39161C8C" w14:textId="77777777" w:rsidTr="001B73E1">
        <w:tc>
          <w:tcPr>
            <w:tcW w:w="922" w:type="dxa"/>
          </w:tcPr>
          <w:p w14:paraId="182D0898" w14:textId="77777777" w:rsidR="001B73E1" w:rsidRDefault="001B73E1" w:rsidP="001B73E1">
            <w:pPr>
              <w:pStyle w:val="-"/>
              <w:shd w:val="clear" w:color="auto" w:fill="auto"/>
              <w:ind w:firstLineChars="0" w:firstLine="0"/>
              <w:jc w:val="left"/>
            </w:pPr>
            <w:r>
              <w:t>002410</w:t>
            </w:r>
          </w:p>
        </w:tc>
        <w:tc>
          <w:tcPr>
            <w:tcW w:w="923" w:type="dxa"/>
          </w:tcPr>
          <w:p w14:paraId="12AF6A7D" w14:textId="77777777" w:rsidR="001B73E1" w:rsidRDefault="001B73E1" w:rsidP="001B73E1">
            <w:pPr>
              <w:pStyle w:val="-"/>
              <w:shd w:val="clear" w:color="auto" w:fill="auto"/>
              <w:ind w:firstLineChars="0" w:firstLine="0"/>
              <w:jc w:val="left"/>
            </w:pPr>
            <w:r>
              <w:rPr>
                <w:rFonts w:hint="eastAsia"/>
              </w:rPr>
              <w:t>广联达</w:t>
            </w:r>
          </w:p>
        </w:tc>
        <w:tc>
          <w:tcPr>
            <w:tcW w:w="923" w:type="dxa"/>
          </w:tcPr>
          <w:p w14:paraId="6E950AE2" w14:textId="77777777" w:rsidR="001B73E1" w:rsidRDefault="001B73E1" w:rsidP="001B73E1">
            <w:pPr>
              <w:pStyle w:val="-"/>
              <w:shd w:val="clear" w:color="auto" w:fill="auto"/>
              <w:ind w:firstLineChars="0" w:firstLine="0"/>
              <w:jc w:val="left"/>
            </w:pPr>
            <w:r>
              <w:t>400</w:t>
            </w:r>
          </w:p>
        </w:tc>
        <w:tc>
          <w:tcPr>
            <w:tcW w:w="923" w:type="dxa"/>
          </w:tcPr>
          <w:p w14:paraId="66CF7942"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406BCE3D" w14:textId="77777777" w:rsidR="001B73E1" w:rsidRDefault="001B73E1" w:rsidP="001B73E1">
            <w:pPr>
              <w:pStyle w:val="-"/>
              <w:shd w:val="clear" w:color="auto" w:fill="auto"/>
              <w:ind w:firstLineChars="0" w:firstLine="0"/>
              <w:jc w:val="left"/>
            </w:pPr>
            <w:r>
              <w:t>10.000%</w:t>
            </w:r>
          </w:p>
        </w:tc>
        <w:tc>
          <w:tcPr>
            <w:tcW w:w="923" w:type="dxa"/>
          </w:tcPr>
          <w:p w14:paraId="02D3DE45" w14:textId="77777777" w:rsidR="001B73E1" w:rsidRDefault="001B73E1" w:rsidP="001B73E1">
            <w:pPr>
              <w:pStyle w:val="-"/>
              <w:shd w:val="clear" w:color="auto" w:fill="auto"/>
              <w:ind w:firstLineChars="0" w:firstLine="0"/>
              <w:jc w:val="left"/>
            </w:pPr>
            <w:r>
              <w:t>40.000%</w:t>
            </w:r>
          </w:p>
        </w:tc>
        <w:tc>
          <w:tcPr>
            <w:tcW w:w="923" w:type="dxa"/>
          </w:tcPr>
          <w:p w14:paraId="1502A3F5" w14:textId="77777777" w:rsidR="001B73E1" w:rsidRDefault="001B73E1" w:rsidP="001B73E1">
            <w:pPr>
              <w:pStyle w:val="-"/>
              <w:shd w:val="clear" w:color="auto" w:fill="auto"/>
              <w:ind w:firstLineChars="0" w:firstLine="0"/>
              <w:jc w:val="right"/>
            </w:pPr>
            <w:r>
              <w:t>24,980.00</w:t>
            </w:r>
          </w:p>
        </w:tc>
        <w:tc>
          <w:tcPr>
            <w:tcW w:w="923" w:type="dxa"/>
          </w:tcPr>
          <w:p w14:paraId="2158ABE6" w14:textId="77777777" w:rsidR="001B73E1" w:rsidRDefault="001B73E1" w:rsidP="001B73E1">
            <w:pPr>
              <w:pStyle w:val="-"/>
              <w:shd w:val="clear" w:color="auto" w:fill="auto"/>
              <w:ind w:firstLineChars="0" w:firstLine="0"/>
              <w:jc w:val="right"/>
            </w:pPr>
            <w:r>
              <w:t>24,980.00</w:t>
            </w:r>
          </w:p>
        </w:tc>
        <w:tc>
          <w:tcPr>
            <w:tcW w:w="923" w:type="dxa"/>
          </w:tcPr>
          <w:p w14:paraId="61C76261" w14:textId="77777777" w:rsidR="001B73E1" w:rsidRDefault="001B73E1" w:rsidP="001B73E1">
            <w:pPr>
              <w:pStyle w:val="-"/>
              <w:shd w:val="clear" w:color="auto" w:fill="auto"/>
              <w:ind w:firstLineChars="0" w:firstLine="0"/>
              <w:jc w:val="left"/>
            </w:pPr>
            <w:r>
              <w:rPr>
                <w:rFonts w:hint="eastAsia"/>
              </w:rPr>
              <w:t>深圳市场</w:t>
            </w:r>
          </w:p>
        </w:tc>
      </w:tr>
      <w:tr w:rsidR="001B73E1" w14:paraId="6CE27388" w14:textId="77777777" w:rsidTr="001B73E1">
        <w:tc>
          <w:tcPr>
            <w:tcW w:w="922" w:type="dxa"/>
          </w:tcPr>
          <w:p w14:paraId="2052039F" w14:textId="77777777" w:rsidR="001B73E1" w:rsidRDefault="001B73E1" w:rsidP="001B73E1">
            <w:pPr>
              <w:pStyle w:val="-"/>
              <w:shd w:val="clear" w:color="auto" w:fill="auto"/>
              <w:ind w:firstLineChars="0" w:firstLine="0"/>
              <w:jc w:val="left"/>
            </w:pPr>
            <w:r>
              <w:t>002439</w:t>
            </w:r>
          </w:p>
        </w:tc>
        <w:tc>
          <w:tcPr>
            <w:tcW w:w="923" w:type="dxa"/>
          </w:tcPr>
          <w:p w14:paraId="0561BFA9" w14:textId="77777777" w:rsidR="001B73E1" w:rsidRDefault="001B73E1" w:rsidP="001B73E1">
            <w:pPr>
              <w:pStyle w:val="-"/>
              <w:shd w:val="clear" w:color="auto" w:fill="auto"/>
              <w:ind w:firstLineChars="0" w:firstLine="0"/>
              <w:jc w:val="left"/>
            </w:pPr>
            <w:r>
              <w:rPr>
                <w:rFonts w:hint="eastAsia"/>
              </w:rPr>
              <w:t>启明星辰</w:t>
            </w:r>
          </w:p>
        </w:tc>
        <w:tc>
          <w:tcPr>
            <w:tcW w:w="923" w:type="dxa"/>
          </w:tcPr>
          <w:p w14:paraId="12026228" w14:textId="77777777" w:rsidR="001B73E1" w:rsidRDefault="001B73E1" w:rsidP="001B73E1">
            <w:pPr>
              <w:pStyle w:val="-"/>
              <w:shd w:val="clear" w:color="auto" w:fill="auto"/>
              <w:ind w:firstLineChars="0" w:firstLine="0"/>
              <w:jc w:val="left"/>
            </w:pPr>
            <w:r>
              <w:t>300</w:t>
            </w:r>
          </w:p>
        </w:tc>
        <w:tc>
          <w:tcPr>
            <w:tcW w:w="923" w:type="dxa"/>
          </w:tcPr>
          <w:p w14:paraId="007C4F02"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3BEFB53A" w14:textId="77777777" w:rsidR="001B73E1" w:rsidRDefault="001B73E1" w:rsidP="001B73E1">
            <w:pPr>
              <w:pStyle w:val="-"/>
              <w:shd w:val="clear" w:color="auto" w:fill="auto"/>
              <w:ind w:firstLineChars="0" w:firstLine="0"/>
              <w:jc w:val="left"/>
            </w:pPr>
            <w:r>
              <w:t>10.000%</w:t>
            </w:r>
          </w:p>
        </w:tc>
        <w:tc>
          <w:tcPr>
            <w:tcW w:w="923" w:type="dxa"/>
          </w:tcPr>
          <w:p w14:paraId="76084012" w14:textId="77777777" w:rsidR="001B73E1" w:rsidRDefault="001B73E1" w:rsidP="001B73E1">
            <w:pPr>
              <w:pStyle w:val="-"/>
              <w:shd w:val="clear" w:color="auto" w:fill="auto"/>
              <w:ind w:firstLineChars="0" w:firstLine="0"/>
              <w:jc w:val="left"/>
            </w:pPr>
            <w:r>
              <w:t>40.000%</w:t>
            </w:r>
          </w:p>
        </w:tc>
        <w:tc>
          <w:tcPr>
            <w:tcW w:w="923" w:type="dxa"/>
          </w:tcPr>
          <w:p w14:paraId="358EDB37" w14:textId="77777777" w:rsidR="001B73E1" w:rsidRDefault="001B73E1" w:rsidP="001B73E1">
            <w:pPr>
              <w:pStyle w:val="-"/>
              <w:shd w:val="clear" w:color="auto" w:fill="auto"/>
              <w:ind w:firstLineChars="0" w:firstLine="0"/>
              <w:jc w:val="right"/>
            </w:pPr>
            <w:r>
              <w:t>8,562.00</w:t>
            </w:r>
          </w:p>
        </w:tc>
        <w:tc>
          <w:tcPr>
            <w:tcW w:w="923" w:type="dxa"/>
          </w:tcPr>
          <w:p w14:paraId="447C9D61" w14:textId="77777777" w:rsidR="001B73E1" w:rsidRDefault="001B73E1" w:rsidP="001B73E1">
            <w:pPr>
              <w:pStyle w:val="-"/>
              <w:shd w:val="clear" w:color="auto" w:fill="auto"/>
              <w:ind w:firstLineChars="0" w:firstLine="0"/>
              <w:jc w:val="right"/>
            </w:pPr>
            <w:r>
              <w:t>8,562.00</w:t>
            </w:r>
          </w:p>
        </w:tc>
        <w:tc>
          <w:tcPr>
            <w:tcW w:w="923" w:type="dxa"/>
          </w:tcPr>
          <w:p w14:paraId="7BAE6841" w14:textId="77777777" w:rsidR="001B73E1" w:rsidRDefault="001B73E1" w:rsidP="001B73E1">
            <w:pPr>
              <w:pStyle w:val="-"/>
              <w:shd w:val="clear" w:color="auto" w:fill="auto"/>
              <w:ind w:firstLineChars="0" w:firstLine="0"/>
              <w:jc w:val="left"/>
            </w:pPr>
            <w:r>
              <w:rPr>
                <w:rFonts w:hint="eastAsia"/>
              </w:rPr>
              <w:t>深圳市场</w:t>
            </w:r>
          </w:p>
        </w:tc>
      </w:tr>
      <w:tr w:rsidR="001B73E1" w14:paraId="217E4144" w14:textId="77777777" w:rsidTr="001B73E1">
        <w:tc>
          <w:tcPr>
            <w:tcW w:w="922" w:type="dxa"/>
          </w:tcPr>
          <w:p w14:paraId="4677143A" w14:textId="77777777" w:rsidR="001B73E1" w:rsidRDefault="001B73E1" w:rsidP="001B73E1">
            <w:pPr>
              <w:pStyle w:val="-"/>
              <w:shd w:val="clear" w:color="auto" w:fill="auto"/>
              <w:ind w:firstLineChars="0" w:firstLine="0"/>
              <w:jc w:val="left"/>
            </w:pPr>
            <w:r>
              <w:t>002555</w:t>
            </w:r>
          </w:p>
        </w:tc>
        <w:tc>
          <w:tcPr>
            <w:tcW w:w="923" w:type="dxa"/>
          </w:tcPr>
          <w:p w14:paraId="614FDD98" w14:textId="77777777" w:rsidR="001B73E1" w:rsidRDefault="001B73E1" w:rsidP="001B73E1">
            <w:pPr>
              <w:pStyle w:val="-"/>
              <w:shd w:val="clear" w:color="auto" w:fill="auto"/>
              <w:ind w:firstLineChars="0" w:firstLine="0"/>
              <w:jc w:val="left"/>
            </w:pPr>
            <w:r>
              <w:rPr>
                <w:rFonts w:hint="eastAsia"/>
              </w:rPr>
              <w:t>三七互娱</w:t>
            </w:r>
          </w:p>
        </w:tc>
        <w:tc>
          <w:tcPr>
            <w:tcW w:w="923" w:type="dxa"/>
          </w:tcPr>
          <w:p w14:paraId="4FF4F8F8" w14:textId="77777777" w:rsidR="001B73E1" w:rsidRDefault="001B73E1" w:rsidP="001B73E1">
            <w:pPr>
              <w:pStyle w:val="-"/>
              <w:shd w:val="clear" w:color="auto" w:fill="auto"/>
              <w:ind w:firstLineChars="0" w:firstLine="0"/>
              <w:jc w:val="left"/>
            </w:pPr>
            <w:r>
              <w:t>500</w:t>
            </w:r>
          </w:p>
        </w:tc>
        <w:tc>
          <w:tcPr>
            <w:tcW w:w="923" w:type="dxa"/>
          </w:tcPr>
          <w:p w14:paraId="04001964"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12DAB5E5" w14:textId="77777777" w:rsidR="001B73E1" w:rsidRDefault="001B73E1" w:rsidP="001B73E1">
            <w:pPr>
              <w:pStyle w:val="-"/>
              <w:shd w:val="clear" w:color="auto" w:fill="auto"/>
              <w:ind w:firstLineChars="0" w:firstLine="0"/>
              <w:jc w:val="left"/>
            </w:pPr>
            <w:r>
              <w:t>10.000%</w:t>
            </w:r>
          </w:p>
        </w:tc>
        <w:tc>
          <w:tcPr>
            <w:tcW w:w="923" w:type="dxa"/>
          </w:tcPr>
          <w:p w14:paraId="6B80DE3E" w14:textId="77777777" w:rsidR="001B73E1" w:rsidRDefault="001B73E1" w:rsidP="001B73E1">
            <w:pPr>
              <w:pStyle w:val="-"/>
              <w:shd w:val="clear" w:color="auto" w:fill="auto"/>
              <w:ind w:firstLineChars="0" w:firstLine="0"/>
              <w:jc w:val="left"/>
            </w:pPr>
            <w:r>
              <w:t>40.000%</w:t>
            </w:r>
          </w:p>
        </w:tc>
        <w:tc>
          <w:tcPr>
            <w:tcW w:w="923" w:type="dxa"/>
          </w:tcPr>
          <w:p w14:paraId="49DAD860" w14:textId="77777777" w:rsidR="001B73E1" w:rsidRDefault="001B73E1" w:rsidP="001B73E1">
            <w:pPr>
              <w:pStyle w:val="-"/>
              <w:shd w:val="clear" w:color="auto" w:fill="auto"/>
              <w:ind w:firstLineChars="0" w:firstLine="0"/>
              <w:jc w:val="right"/>
            </w:pPr>
            <w:r>
              <w:t>11,275.00</w:t>
            </w:r>
          </w:p>
        </w:tc>
        <w:tc>
          <w:tcPr>
            <w:tcW w:w="923" w:type="dxa"/>
          </w:tcPr>
          <w:p w14:paraId="6BABAB6C" w14:textId="77777777" w:rsidR="001B73E1" w:rsidRDefault="001B73E1" w:rsidP="001B73E1">
            <w:pPr>
              <w:pStyle w:val="-"/>
              <w:shd w:val="clear" w:color="auto" w:fill="auto"/>
              <w:ind w:firstLineChars="0" w:firstLine="0"/>
              <w:jc w:val="right"/>
            </w:pPr>
            <w:r>
              <w:t>11,275.00</w:t>
            </w:r>
          </w:p>
        </w:tc>
        <w:tc>
          <w:tcPr>
            <w:tcW w:w="923" w:type="dxa"/>
          </w:tcPr>
          <w:p w14:paraId="33DC3231" w14:textId="77777777" w:rsidR="001B73E1" w:rsidRDefault="001B73E1" w:rsidP="001B73E1">
            <w:pPr>
              <w:pStyle w:val="-"/>
              <w:shd w:val="clear" w:color="auto" w:fill="auto"/>
              <w:ind w:firstLineChars="0" w:firstLine="0"/>
              <w:jc w:val="left"/>
            </w:pPr>
            <w:r>
              <w:rPr>
                <w:rFonts w:hint="eastAsia"/>
              </w:rPr>
              <w:t>深圳市场</w:t>
            </w:r>
          </w:p>
        </w:tc>
      </w:tr>
      <w:tr w:rsidR="001B73E1" w14:paraId="493C0AD0" w14:textId="77777777" w:rsidTr="001B73E1">
        <w:tc>
          <w:tcPr>
            <w:tcW w:w="922" w:type="dxa"/>
          </w:tcPr>
          <w:p w14:paraId="039AA1C7" w14:textId="77777777" w:rsidR="001B73E1" w:rsidRDefault="001B73E1" w:rsidP="001B73E1">
            <w:pPr>
              <w:pStyle w:val="-"/>
              <w:shd w:val="clear" w:color="auto" w:fill="auto"/>
              <w:ind w:firstLineChars="0" w:firstLine="0"/>
              <w:jc w:val="left"/>
            </w:pPr>
            <w:r>
              <w:t>002558</w:t>
            </w:r>
          </w:p>
        </w:tc>
        <w:tc>
          <w:tcPr>
            <w:tcW w:w="923" w:type="dxa"/>
          </w:tcPr>
          <w:p w14:paraId="5E3CFB20" w14:textId="77777777" w:rsidR="001B73E1" w:rsidRDefault="001B73E1" w:rsidP="001B73E1">
            <w:pPr>
              <w:pStyle w:val="-"/>
              <w:shd w:val="clear" w:color="auto" w:fill="auto"/>
              <w:ind w:firstLineChars="0" w:firstLine="0"/>
              <w:jc w:val="left"/>
            </w:pPr>
            <w:r>
              <w:rPr>
                <w:rFonts w:hint="eastAsia"/>
              </w:rPr>
              <w:t>巨人网络</w:t>
            </w:r>
          </w:p>
        </w:tc>
        <w:tc>
          <w:tcPr>
            <w:tcW w:w="923" w:type="dxa"/>
          </w:tcPr>
          <w:p w14:paraId="647ADE6D" w14:textId="77777777" w:rsidR="001B73E1" w:rsidRDefault="001B73E1" w:rsidP="001B73E1">
            <w:pPr>
              <w:pStyle w:val="-"/>
              <w:shd w:val="clear" w:color="auto" w:fill="auto"/>
              <w:ind w:firstLineChars="0" w:firstLine="0"/>
              <w:jc w:val="left"/>
            </w:pPr>
            <w:r>
              <w:t>500</w:t>
            </w:r>
          </w:p>
        </w:tc>
        <w:tc>
          <w:tcPr>
            <w:tcW w:w="923" w:type="dxa"/>
          </w:tcPr>
          <w:p w14:paraId="58B3F9B3"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0B7F3CC5" w14:textId="77777777" w:rsidR="001B73E1" w:rsidRDefault="001B73E1" w:rsidP="001B73E1">
            <w:pPr>
              <w:pStyle w:val="-"/>
              <w:shd w:val="clear" w:color="auto" w:fill="auto"/>
              <w:ind w:firstLineChars="0" w:firstLine="0"/>
              <w:jc w:val="left"/>
            </w:pPr>
            <w:r>
              <w:t>10.000%</w:t>
            </w:r>
          </w:p>
        </w:tc>
        <w:tc>
          <w:tcPr>
            <w:tcW w:w="923" w:type="dxa"/>
          </w:tcPr>
          <w:p w14:paraId="2B4B04E5" w14:textId="77777777" w:rsidR="001B73E1" w:rsidRDefault="001B73E1" w:rsidP="001B73E1">
            <w:pPr>
              <w:pStyle w:val="-"/>
              <w:shd w:val="clear" w:color="auto" w:fill="auto"/>
              <w:ind w:firstLineChars="0" w:firstLine="0"/>
              <w:jc w:val="left"/>
            </w:pPr>
            <w:r>
              <w:t>40.000%</w:t>
            </w:r>
          </w:p>
        </w:tc>
        <w:tc>
          <w:tcPr>
            <w:tcW w:w="923" w:type="dxa"/>
          </w:tcPr>
          <w:p w14:paraId="780788EC" w14:textId="77777777" w:rsidR="001B73E1" w:rsidRDefault="001B73E1" w:rsidP="001B73E1">
            <w:pPr>
              <w:pStyle w:val="-"/>
              <w:shd w:val="clear" w:color="auto" w:fill="auto"/>
              <w:ind w:firstLineChars="0" w:firstLine="0"/>
              <w:jc w:val="right"/>
            </w:pPr>
            <w:r>
              <w:t>5,500.00</w:t>
            </w:r>
          </w:p>
        </w:tc>
        <w:tc>
          <w:tcPr>
            <w:tcW w:w="923" w:type="dxa"/>
          </w:tcPr>
          <w:p w14:paraId="541CCDBA" w14:textId="77777777" w:rsidR="001B73E1" w:rsidRDefault="001B73E1" w:rsidP="001B73E1">
            <w:pPr>
              <w:pStyle w:val="-"/>
              <w:shd w:val="clear" w:color="auto" w:fill="auto"/>
              <w:ind w:firstLineChars="0" w:firstLine="0"/>
              <w:jc w:val="right"/>
            </w:pPr>
            <w:r>
              <w:t>5,500.00</w:t>
            </w:r>
          </w:p>
        </w:tc>
        <w:tc>
          <w:tcPr>
            <w:tcW w:w="923" w:type="dxa"/>
          </w:tcPr>
          <w:p w14:paraId="700D4C7B" w14:textId="77777777" w:rsidR="001B73E1" w:rsidRDefault="001B73E1" w:rsidP="001B73E1">
            <w:pPr>
              <w:pStyle w:val="-"/>
              <w:shd w:val="clear" w:color="auto" w:fill="auto"/>
              <w:ind w:firstLineChars="0" w:firstLine="0"/>
              <w:jc w:val="left"/>
            </w:pPr>
            <w:r>
              <w:rPr>
                <w:rFonts w:hint="eastAsia"/>
              </w:rPr>
              <w:t>深圳市场</w:t>
            </w:r>
          </w:p>
        </w:tc>
      </w:tr>
      <w:tr w:rsidR="001B73E1" w14:paraId="40E57AE3" w14:textId="77777777" w:rsidTr="001B73E1">
        <w:tc>
          <w:tcPr>
            <w:tcW w:w="922" w:type="dxa"/>
          </w:tcPr>
          <w:p w14:paraId="1F77986B" w14:textId="77777777" w:rsidR="001B73E1" w:rsidRDefault="001B73E1" w:rsidP="001B73E1">
            <w:pPr>
              <w:pStyle w:val="-"/>
              <w:shd w:val="clear" w:color="auto" w:fill="auto"/>
              <w:ind w:firstLineChars="0" w:firstLine="0"/>
              <w:jc w:val="left"/>
            </w:pPr>
            <w:r>
              <w:t>002602</w:t>
            </w:r>
          </w:p>
        </w:tc>
        <w:tc>
          <w:tcPr>
            <w:tcW w:w="923" w:type="dxa"/>
          </w:tcPr>
          <w:p w14:paraId="4A1F05F4" w14:textId="77777777" w:rsidR="001B73E1" w:rsidRDefault="001B73E1" w:rsidP="001B73E1">
            <w:pPr>
              <w:pStyle w:val="-"/>
              <w:shd w:val="clear" w:color="auto" w:fill="auto"/>
              <w:ind w:firstLineChars="0" w:firstLine="0"/>
              <w:jc w:val="left"/>
            </w:pPr>
            <w:r>
              <w:rPr>
                <w:rFonts w:hint="eastAsia"/>
              </w:rPr>
              <w:t>世纪华通</w:t>
            </w:r>
          </w:p>
        </w:tc>
        <w:tc>
          <w:tcPr>
            <w:tcW w:w="923" w:type="dxa"/>
          </w:tcPr>
          <w:p w14:paraId="23344D9D" w14:textId="77777777" w:rsidR="001B73E1" w:rsidRDefault="001B73E1" w:rsidP="001B73E1">
            <w:pPr>
              <w:pStyle w:val="-"/>
              <w:shd w:val="clear" w:color="auto" w:fill="auto"/>
              <w:ind w:firstLineChars="0" w:firstLine="0"/>
              <w:jc w:val="left"/>
            </w:pPr>
            <w:r>
              <w:t>1,500</w:t>
            </w:r>
          </w:p>
        </w:tc>
        <w:tc>
          <w:tcPr>
            <w:tcW w:w="923" w:type="dxa"/>
          </w:tcPr>
          <w:p w14:paraId="2892500F"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101628FE" w14:textId="77777777" w:rsidR="001B73E1" w:rsidRDefault="001B73E1" w:rsidP="001B73E1">
            <w:pPr>
              <w:pStyle w:val="-"/>
              <w:shd w:val="clear" w:color="auto" w:fill="auto"/>
              <w:ind w:firstLineChars="0" w:firstLine="0"/>
              <w:jc w:val="left"/>
            </w:pPr>
            <w:r>
              <w:t>10.000%</w:t>
            </w:r>
          </w:p>
        </w:tc>
        <w:tc>
          <w:tcPr>
            <w:tcW w:w="923" w:type="dxa"/>
          </w:tcPr>
          <w:p w14:paraId="3D2F4E13" w14:textId="77777777" w:rsidR="001B73E1" w:rsidRDefault="001B73E1" w:rsidP="001B73E1">
            <w:pPr>
              <w:pStyle w:val="-"/>
              <w:shd w:val="clear" w:color="auto" w:fill="auto"/>
              <w:ind w:firstLineChars="0" w:firstLine="0"/>
              <w:jc w:val="left"/>
            </w:pPr>
            <w:r>
              <w:t>40.000%</w:t>
            </w:r>
          </w:p>
        </w:tc>
        <w:tc>
          <w:tcPr>
            <w:tcW w:w="923" w:type="dxa"/>
          </w:tcPr>
          <w:p w14:paraId="5AD2F269" w14:textId="77777777" w:rsidR="001B73E1" w:rsidRDefault="001B73E1" w:rsidP="001B73E1">
            <w:pPr>
              <w:pStyle w:val="-"/>
              <w:shd w:val="clear" w:color="auto" w:fill="auto"/>
              <w:ind w:firstLineChars="0" w:firstLine="0"/>
              <w:jc w:val="right"/>
            </w:pPr>
            <w:r>
              <w:t>10,395.00</w:t>
            </w:r>
          </w:p>
        </w:tc>
        <w:tc>
          <w:tcPr>
            <w:tcW w:w="923" w:type="dxa"/>
          </w:tcPr>
          <w:p w14:paraId="69AA993B" w14:textId="77777777" w:rsidR="001B73E1" w:rsidRDefault="001B73E1" w:rsidP="001B73E1">
            <w:pPr>
              <w:pStyle w:val="-"/>
              <w:shd w:val="clear" w:color="auto" w:fill="auto"/>
              <w:ind w:firstLineChars="0" w:firstLine="0"/>
              <w:jc w:val="right"/>
            </w:pPr>
            <w:r>
              <w:t>10,395.00</w:t>
            </w:r>
          </w:p>
        </w:tc>
        <w:tc>
          <w:tcPr>
            <w:tcW w:w="923" w:type="dxa"/>
          </w:tcPr>
          <w:p w14:paraId="50C56CA3" w14:textId="77777777" w:rsidR="001B73E1" w:rsidRDefault="001B73E1" w:rsidP="001B73E1">
            <w:pPr>
              <w:pStyle w:val="-"/>
              <w:shd w:val="clear" w:color="auto" w:fill="auto"/>
              <w:ind w:firstLineChars="0" w:firstLine="0"/>
              <w:jc w:val="left"/>
            </w:pPr>
            <w:r>
              <w:rPr>
                <w:rFonts w:hint="eastAsia"/>
              </w:rPr>
              <w:t>深圳市场</w:t>
            </w:r>
          </w:p>
        </w:tc>
      </w:tr>
      <w:tr w:rsidR="001B73E1" w14:paraId="779F6FE8" w14:textId="77777777" w:rsidTr="001B73E1">
        <w:tc>
          <w:tcPr>
            <w:tcW w:w="922" w:type="dxa"/>
          </w:tcPr>
          <w:p w14:paraId="3EA82FDB" w14:textId="77777777" w:rsidR="001B73E1" w:rsidRDefault="001B73E1" w:rsidP="001B73E1">
            <w:pPr>
              <w:pStyle w:val="-"/>
              <w:shd w:val="clear" w:color="auto" w:fill="auto"/>
              <w:ind w:firstLineChars="0" w:firstLine="0"/>
              <w:jc w:val="left"/>
            </w:pPr>
            <w:r>
              <w:t>002624</w:t>
            </w:r>
          </w:p>
        </w:tc>
        <w:tc>
          <w:tcPr>
            <w:tcW w:w="923" w:type="dxa"/>
          </w:tcPr>
          <w:p w14:paraId="5540B2C8" w14:textId="77777777" w:rsidR="001B73E1" w:rsidRDefault="001B73E1" w:rsidP="001B73E1">
            <w:pPr>
              <w:pStyle w:val="-"/>
              <w:shd w:val="clear" w:color="auto" w:fill="auto"/>
              <w:ind w:firstLineChars="0" w:firstLine="0"/>
              <w:jc w:val="left"/>
            </w:pPr>
            <w:r>
              <w:rPr>
                <w:rFonts w:hint="eastAsia"/>
              </w:rPr>
              <w:t>完美世界</w:t>
            </w:r>
          </w:p>
        </w:tc>
        <w:tc>
          <w:tcPr>
            <w:tcW w:w="923" w:type="dxa"/>
          </w:tcPr>
          <w:p w14:paraId="2E1794C6" w14:textId="77777777" w:rsidR="001B73E1" w:rsidRDefault="001B73E1" w:rsidP="001B73E1">
            <w:pPr>
              <w:pStyle w:val="-"/>
              <w:shd w:val="clear" w:color="auto" w:fill="auto"/>
              <w:ind w:firstLineChars="0" w:firstLine="0"/>
              <w:jc w:val="left"/>
            </w:pPr>
            <w:r>
              <w:t>500</w:t>
            </w:r>
          </w:p>
        </w:tc>
        <w:tc>
          <w:tcPr>
            <w:tcW w:w="923" w:type="dxa"/>
          </w:tcPr>
          <w:p w14:paraId="59B33BE8"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4C0E142A" w14:textId="77777777" w:rsidR="001B73E1" w:rsidRDefault="001B73E1" w:rsidP="001B73E1">
            <w:pPr>
              <w:pStyle w:val="-"/>
              <w:shd w:val="clear" w:color="auto" w:fill="auto"/>
              <w:ind w:firstLineChars="0" w:firstLine="0"/>
              <w:jc w:val="left"/>
            </w:pPr>
            <w:r>
              <w:t>10.000%</w:t>
            </w:r>
          </w:p>
        </w:tc>
        <w:tc>
          <w:tcPr>
            <w:tcW w:w="923" w:type="dxa"/>
          </w:tcPr>
          <w:p w14:paraId="532863C7" w14:textId="77777777" w:rsidR="001B73E1" w:rsidRDefault="001B73E1" w:rsidP="001B73E1">
            <w:pPr>
              <w:pStyle w:val="-"/>
              <w:shd w:val="clear" w:color="auto" w:fill="auto"/>
              <w:ind w:firstLineChars="0" w:firstLine="0"/>
              <w:jc w:val="left"/>
            </w:pPr>
            <w:r>
              <w:t>40.000%</w:t>
            </w:r>
          </w:p>
        </w:tc>
        <w:tc>
          <w:tcPr>
            <w:tcW w:w="923" w:type="dxa"/>
          </w:tcPr>
          <w:p w14:paraId="4F889EEF" w14:textId="77777777" w:rsidR="001B73E1" w:rsidRDefault="001B73E1" w:rsidP="001B73E1">
            <w:pPr>
              <w:pStyle w:val="-"/>
              <w:shd w:val="clear" w:color="auto" w:fill="auto"/>
              <w:ind w:firstLineChars="0" w:firstLine="0"/>
              <w:jc w:val="right"/>
            </w:pPr>
            <w:r>
              <w:t>7,880.00</w:t>
            </w:r>
          </w:p>
        </w:tc>
        <w:tc>
          <w:tcPr>
            <w:tcW w:w="923" w:type="dxa"/>
          </w:tcPr>
          <w:p w14:paraId="47462844" w14:textId="77777777" w:rsidR="001B73E1" w:rsidRDefault="001B73E1" w:rsidP="001B73E1">
            <w:pPr>
              <w:pStyle w:val="-"/>
              <w:shd w:val="clear" w:color="auto" w:fill="auto"/>
              <w:ind w:firstLineChars="0" w:firstLine="0"/>
              <w:jc w:val="right"/>
            </w:pPr>
            <w:r>
              <w:t>7,880.00</w:t>
            </w:r>
          </w:p>
        </w:tc>
        <w:tc>
          <w:tcPr>
            <w:tcW w:w="923" w:type="dxa"/>
          </w:tcPr>
          <w:p w14:paraId="698392B1" w14:textId="77777777" w:rsidR="001B73E1" w:rsidRDefault="001B73E1" w:rsidP="001B73E1">
            <w:pPr>
              <w:pStyle w:val="-"/>
              <w:shd w:val="clear" w:color="auto" w:fill="auto"/>
              <w:ind w:firstLineChars="0" w:firstLine="0"/>
              <w:jc w:val="left"/>
            </w:pPr>
            <w:r>
              <w:rPr>
                <w:rFonts w:hint="eastAsia"/>
              </w:rPr>
              <w:t>深圳市场</w:t>
            </w:r>
          </w:p>
        </w:tc>
      </w:tr>
      <w:tr w:rsidR="001B73E1" w14:paraId="62F4AADF" w14:textId="77777777" w:rsidTr="001B73E1">
        <w:tc>
          <w:tcPr>
            <w:tcW w:w="922" w:type="dxa"/>
          </w:tcPr>
          <w:p w14:paraId="3A950ECB" w14:textId="77777777" w:rsidR="001B73E1" w:rsidRDefault="001B73E1" w:rsidP="001B73E1">
            <w:pPr>
              <w:pStyle w:val="-"/>
              <w:shd w:val="clear" w:color="auto" w:fill="auto"/>
              <w:ind w:firstLineChars="0" w:firstLine="0"/>
              <w:jc w:val="left"/>
            </w:pPr>
            <w:r>
              <w:t>00268</w:t>
            </w:r>
          </w:p>
        </w:tc>
        <w:tc>
          <w:tcPr>
            <w:tcW w:w="923" w:type="dxa"/>
          </w:tcPr>
          <w:p w14:paraId="036550CD" w14:textId="77777777" w:rsidR="001B73E1" w:rsidRDefault="001B73E1" w:rsidP="001B73E1">
            <w:pPr>
              <w:pStyle w:val="-"/>
              <w:shd w:val="clear" w:color="auto" w:fill="auto"/>
              <w:ind w:firstLineChars="0" w:firstLine="0"/>
              <w:jc w:val="left"/>
            </w:pPr>
            <w:r>
              <w:rPr>
                <w:rFonts w:hint="eastAsia"/>
              </w:rPr>
              <w:t>金蝶国际</w:t>
            </w:r>
          </w:p>
        </w:tc>
        <w:tc>
          <w:tcPr>
            <w:tcW w:w="923" w:type="dxa"/>
          </w:tcPr>
          <w:p w14:paraId="60D96DC9" w14:textId="77777777" w:rsidR="001B73E1" w:rsidRDefault="001B73E1" w:rsidP="001B73E1">
            <w:pPr>
              <w:pStyle w:val="-"/>
              <w:shd w:val="clear" w:color="auto" w:fill="auto"/>
              <w:ind w:firstLineChars="0" w:firstLine="0"/>
              <w:jc w:val="left"/>
            </w:pPr>
            <w:r>
              <w:t>1,000</w:t>
            </w:r>
          </w:p>
        </w:tc>
        <w:tc>
          <w:tcPr>
            <w:tcW w:w="923" w:type="dxa"/>
          </w:tcPr>
          <w:p w14:paraId="1055A365" w14:textId="77777777" w:rsidR="001B73E1" w:rsidRDefault="001B73E1" w:rsidP="001B73E1">
            <w:pPr>
              <w:pStyle w:val="-"/>
              <w:shd w:val="clear" w:color="auto" w:fill="auto"/>
              <w:ind w:firstLineChars="0" w:firstLine="0"/>
              <w:jc w:val="left"/>
            </w:pPr>
          </w:p>
        </w:tc>
        <w:tc>
          <w:tcPr>
            <w:tcW w:w="923" w:type="dxa"/>
          </w:tcPr>
          <w:p w14:paraId="406A1855" w14:textId="77777777" w:rsidR="001B73E1" w:rsidRDefault="001B73E1" w:rsidP="001B73E1">
            <w:pPr>
              <w:pStyle w:val="-"/>
              <w:shd w:val="clear" w:color="auto" w:fill="auto"/>
              <w:ind w:firstLineChars="0" w:firstLine="0"/>
              <w:jc w:val="left"/>
            </w:pPr>
            <w:r>
              <w:t>30.000%</w:t>
            </w:r>
          </w:p>
        </w:tc>
        <w:tc>
          <w:tcPr>
            <w:tcW w:w="923" w:type="dxa"/>
          </w:tcPr>
          <w:p w14:paraId="41344906" w14:textId="77777777" w:rsidR="001B73E1" w:rsidRDefault="001B73E1" w:rsidP="001B73E1">
            <w:pPr>
              <w:pStyle w:val="-"/>
              <w:shd w:val="clear" w:color="auto" w:fill="auto"/>
              <w:ind w:firstLineChars="0" w:firstLine="0"/>
              <w:jc w:val="left"/>
            </w:pPr>
            <w:r>
              <w:t>0.000%</w:t>
            </w:r>
          </w:p>
        </w:tc>
        <w:tc>
          <w:tcPr>
            <w:tcW w:w="923" w:type="dxa"/>
          </w:tcPr>
          <w:p w14:paraId="0DE24459" w14:textId="77777777" w:rsidR="001B73E1" w:rsidRDefault="001B73E1" w:rsidP="001B73E1">
            <w:pPr>
              <w:pStyle w:val="-"/>
              <w:shd w:val="clear" w:color="auto" w:fill="auto"/>
              <w:ind w:firstLineChars="0" w:firstLine="0"/>
              <w:jc w:val="right"/>
            </w:pPr>
            <w:r>
              <w:t>20,830.83</w:t>
            </w:r>
          </w:p>
        </w:tc>
        <w:tc>
          <w:tcPr>
            <w:tcW w:w="923" w:type="dxa"/>
          </w:tcPr>
          <w:p w14:paraId="3C64C3A7" w14:textId="77777777" w:rsidR="001B73E1" w:rsidRDefault="001B73E1" w:rsidP="001B73E1">
            <w:pPr>
              <w:pStyle w:val="-"/>
              <w:shd w:val="clear" w:color="auto" w:fill="auto"/>
              <w:ind w:firstLineChars="0" w:firstLine="0"/>
              <w:jc w:val="right"/>
            </w:pPr>
            <w:r>
              <w:t>20,830.83</w:t>
            </w:r>
          </w:p>
        </w:tc>
        <w:tc>
          <w:tcPr>
            <w:tcW w:w="923" w:type="dxa"/>
          </w:tcPr>
          <w:p w14:paraId="00B2B5CA" w14:textId="77777777" w:rsidR="001B73E1" w:rsidRDefault="001B73E1" w:rsidP="001B73E1">
            <w:pPr>
              <w:pStyle w:val="-"/>
              <w:shd w:val="clear" w:color="auto" w:fill="auto"/>
              <w:ind w:firstLineChars="0" w:firstLine="0"/>
              <w:jc w:val="left"/>
            </w:pPr>
          </w:p>
        </w:tc>
      </w:tr>
      <w:tr w:rsidR="001B73E1" w14:paraId="4D7727FC" w14:textId="77777777" w:rsidTr="001B73E1">
        <w:tc>
          <w:tcPr>
            <w:tcW w:w="922" w:type="dxa"/>
          </w:tcPr>
          <w:p w14:paraId="5F4C1875" w14:textId="77777777" w:rsidR="001B73E1" w:rsidRDefault="001B73E1" w:rsidP="001B73E1">
            <w:pPr>
              <w:pStyle w:val="-"/>
              <w:shd w:val="clear" w:color="auto" w:fill="auto"/>
              <w:ind w:firstLineChars="0" w:firstLine="0"/>
              <w:jc w:val="left"/>
            </w:pPr>
            <w:r>
              <w:t>00700</w:t>
            </w:r>
          </w:p>
        </w:tc>
        <w:tc>
          <w:tcPr>
            <w:tcW w:w="923" w:type="dxa"/>
          </w:tcPr>
          <w:p w14:paraId="055337F2" w14:textId="77777777" w:rsidR="001B73E1" w:rsidRDefault="001B73E1" w:rsidP="001B73E1">
            <w:pPr>
              <w:pStyle w:val="-"/>
              <w:shd w:val="clear" w:color="auto" w:fill="auto"/>
              <w:ind w:firstLineChars="0" w:firstLine="0"/>
              <w:jc w:val="left"/>
            </w:pPr>
            <w:r>
              <w:rPr>
                <w:rFonts w:hint="eastAsia"/>
              </w:rPr>
              <w:t>腾讯控股</w:t>
            </w:r>
          </w:p>
        </w:tc>
        <w:tc>
          <w:tcPr>
            <w:tcW w:w="923" w:type="dxa"/>
          </w:tcPr>
          <w:p w14:paraId="6495E08E" w14:textId="77777777" w:rsidR="001B73E1" w:rsidRDefault="001B73E1" w:rsidP="001B73E1">
            <w:pPr>
              <w:pStyle w:val="-"/>
              <w:shd w:val="clear" w:color="auto" w:fill="auto"/>
              <w:ind w:firstLineChars="0" w:firstLine="0"/>
              <w:jc w:val="left"/>
            </w:pPr>
            <w:r>
              <w:t>200</w:t>
            </w:r>
          </w:p>
        </w:tc>
        <w:tc>
          <w:tcPr>
            <w:tcW w:w="923" w:type="dxa"/>
          </w:tcPr>
          <w:p w14:paraId="64D496C7" w14:textId="77777777" w:rsidR="001B73E1" w:rsidRDefault="001B73E1" w:rsidP="001B73E1">
            <w:pPr>
              <w:pStyle w:val="-"/>
              <w:shd w:val="clear" w:color="auto" w:fill="auto"/>
              <w:ind w:firstLineChars="0" w:firstLine="0"/>
              <w:jc w:val="left"/>
            </w:pPr>
          </w:p>
        </w:tc>
        <w:tc>
          <w:tcPr>
            <w:tcW w:w="923" w:type="dxa"/>
          </w:tcPr>
          <w:p w14:paraId="4AA93F69" w14:textId="77777777" w:rsidR="001B73E1" w:rsidRDefault="001B73E1" w:rsidP="001B73E1">
            <w:pPr>
              <w:pStyle w:val="-"/>
              <w:shd w:val="clear" w:color="auto" w:fill="auto"/>
              <w:ind w:firstLineChars="0" w:firstLine="0"/>
              <w:jc w:val="left"/>
            </w:pPr>
            <w:r>
              <w:t>30.000%</w:t>
            </w:r>
          </w:p>
        </w:tc>
        <w:tc>
          <w:tcPr>
            <w:tcW w:w="923" w:type="dxa"/>
          </w:tcPr>
          <w:p w14:paraId="59F2874B" w14:textId="77777777" w:rsidR="001B73E1" w:rsidRDefault="001B73E1" w:rsidP="001B73E1">
            <w:pPr>
              <w:pStyle w:val="-"/>
              <w:shd w:val="clear" w:color="auto" w:fill="auto"/>
              <w:ind w:firstLineChars="0" w:firstLine="0"/>
              <w:jc w:val="left"/>
            </w:pPr>
            <w:r>
              <w:t>0.000%</w:t>
            </w:r>
          </w:p>
        </w:tc>
        <w:tc>
          <w:tcPr>
            <w:tcW w:w="923" w:type="dxa"/>
          </w:tcPr>
          <w:p w14:paraId="483D3484" w14:textId="77777777" w:rsidR="001B73E1" w:rsidRDefault="001B73E1" w:rsidP="001B73E1">
            <w:pPr>
              <w:pStyle w:val="-"/>
              <w:shd w:val="clear" w:color="auto" w:fill="auto"/>
              <w:ind w:firstLineChars="0" w:firstLine="0"/>
              <w:jc w:val="right"/>
            </w:pPr>
            <w:r>
              <w:t>77,036.64</w:t>
            </w:r>
          </w:p>
        </w:tc>
        <w:tc>
          <w:tcPr>
            <w:tcW w:w="923" w:type="dxa"/>
          </w:tcPr>
          <w:p w14:paraId="6F1497D9" w14:textId="77777777" w:rsidR="001B73E1" w:rsidRDefault="001B73E1" w:rsidP="001B73E1">
            <w:pPr>
              <w:pStyle w:val="-"/>
              <w:shd w:val="clear" w:color="auto" w:fill="auto"/>
              <w:ind w:firstLineChars="0" w:firstLine="0"/>
              <w:jc w:val="right"/>
            </w:pPr>
            <w:r>
              <w:t>77,036.64</w:t>
            </w:r>
          </w:p>
        </w:tc>
        <w:tc>
          <w:tcPr>
            <w:tcW w:w="923" w:type="dxa"/>
          </w:tcPr>
          <w:p w14:paraId="04124F41" w14:textId="77777777" w:rsidR="001B73E1" w:rsidRDefault="001B73E1" w:rsidP="001B73E1">
            <w:pPr>
              <w:pStyle w:val="-"/>
              <w:shd w:val="clear" w:color="auto" w:fill="auto"/>
              <w:ind w:firstLineChars="0" w:firstLine="0"/>
              <w:jc w:val="left"/>
            </w:pPr>
          </w:p>
        </w:tc>
      </w:tr>
      <w:tr w:rsidR="001B73E1" w14:paraId="59E8AE83" w14:textId="77777777" w:rsidTr="001B73E1">
        <w:tc>
          <w:tcPr>
            <w:tcW w:w="922" w:type="dxa"/>
          </w:tcPr>
          <w:p w14:paraId="6F45D14D" w14:textId="77777777" w:rsidR="001B73E1" w:rsidRDefault="001B73E1" w:rsidP="001B73E1">
            <w:pPr>
              <w:pStyle w:val="-"/>
              <w:shd w:val="clear" w:color="auto" w:fill="auto"/>
              <w:ind w:firstLineChars="0" w:firstLine="0"/>
              <w:jc w:val="left"/>
            </w:pPr>
            <w:r>
              <w:t>00772</w:t>
            </w:r>
          </w:p>
        </w:tc>
        <w:tc>
          <w:tcPr>
            <w:tcW w:w="923" w:type="dxa"/>
          </w:tcPr>
          <w:p w14:paraId="647B603F" w14:textId="77777777" w:rsidR="001B73E1" w:rsidRDefault="001B73E1" w:rsidP="001B73E1">
            <w:pPr>
              <w:pStyle w:val="-"/>
              <w:shd w:val="clear" w:color="auto" w:fill="auto"/>
              <w:ind w:firstLineChars="0" w:firstLine="0"/>
              <w:jc w:val="left"/>
            </w:pPr>
            <w:r>
              <w:rPr>
                <w:rFonts w:hint="eastAsia"/>
              </w:rPr>
              <w:t>阅文集团</w:t>
            </w:r>
          </w:p>
        </w:tc>
        <w:tc>
          <w:tcPr>
            <w:tcW w:w="923" w:type="dxa"/>
          </w:tcPr>
          <w:p w14:paraId="6C2832AA" w14:textId="77777777" w:rsidR="001B73E1" w:rsidRDefault="001B73E1" w:rsidP="001B73E1">
            <w:pPr>
              <w:pStyle w:val="-"/>
              <w:shd w:val="clear" w:color="auto" w:fill="auto"/>
              <w:ind w:firstLineChars="0" w:firstLine="0"/>
              <w:jc w:val="left"/>
            </w:pPr>
            <w:r>
              <w:t>200</w:t>
            </w:r>
          </w:p>
        </w:tc>
        <w:tc>
          <w:tcPr>
            <w:tcW w:w="923" w:type="dxa"/>
          </w:tcPr>
          <w:p w14:paraId="5D2CA588" w14:textId="77777777" w:rsidR="001B73E1" w:rsidRDefault="001B73E1" w:rsidP="001B73E1">
            <w:pPr>
              <w:pStyle w:val="-"/>
              <w:shd w:val="clear" w:color="auto" w:fill="auto"/>
              <w:ind w:firstLineChars="0" w:firstLine="0"/>
              <w:jc w:val="left"/>
            </w:pPr>
          </w:p>
        </w:tc>
        <w:tc>
          <w:tcPr>
            <w:tcW w:w="923" w:type="dxa"/>
          </w:tcPr>
          <w:p w14:paraId="14D74353" w14:textId="77777777" w:rsidR="001B73E1" w:rsidRDefault="001B73E1" w:rsidP="001B73E1">
            <w:pPr>
              <w:pStyle w:val="-"/>
              <w:shd w:val="clear" w:color="auto" w:fill="auto"/>
              <w:ind w:firstLineChars="0" w:firstLine="0"/>
              <w:jc w:val="left"/>
            </w:pPr>
            <w:r>
              <w:t>30.000%</w:t>
            </w:r>
          </w:p>
        </w:tc>
        <w:tc>
          <w:tcPr>
            <w:tcW w:w="923" w:type="dxa"/>
          </w:tcPr>
          <w:p w14:paraId="213E96BA" w14:textId="77777777" w:rsidR="001B73E1" w:rsidRDefault="001B73E1" w:rsidP="001B73E1">
            <w:pPr>
              <w:pStyle w:val="-"/>
              <w:shd w:val="clear" w:color="auto" w:fill="auto"/>
              <w:ind w:firstLineChars="0" w:firstLine="0"/>
              <w:jc w:val="left"/>
            </w:pPr>
            <w:r>
              <w:t>0.000%</w:t>
            </w:r>
          </w:p>
        </w:tc>
        <w:tc>
          <w:tcPr>
            <w:tcW w:w="923" w:type="dxa"/>
          </w:tcPr>
          <w:p w14:paraId="792933A9" w14:textId="77777777" w:rsidR="001B73E1" w:rsidRDefault="001B73E1" w:rsidP="001B73E1">
            <w:pPr>
              <w:pStyle w:val="-"/>
              <w:shd w:val="clear" w:color="auto" w:fill="auto"/>
              <w:ind w:firstLineChars="0" w:firstLine="0"/>
              <w:jc w:val="right"/>
            </w:pPr>
            <w:r>
              <w:t>10,544.31</w:t>
            </w:r>
          </w:p>
        </w:tc>
        <w:tc>
          <w:tcPr>
            <w:tcW w:w="923" w:type="dxa"/>
          </w:tcPr>
          <w:p w14:paraId="3CAFCF48" w14:textId="77777777" w:rsidR="001B73E1" w:rsidRDefault="001B73E1" w:rsidP="001B73E1">
            <w:pPr>
              <w:pStyle w:val="-"/>
              <w:shd w:val="clear" w:color="auto" w:fill="auto"/>
              <w:ind w:firstLineChars="0" w:firstLine="0"/>
              <w:jc w:val="right"/>
            </w:pPr>
            <w:r>
              <w:t>10,544.31</w:t>
            </w:r>
          </w:p>
        </w:tc>
        <w:tc>
          <w:tcPr>
            <w:tcW w:w="923" w:type="dxa"/>
          </w:tcPr>
          <w:p w14:paraId="3FAFE4C8" w14:textId="77777777" w:rsidR="001B73E1" w:rsidRDefault="001B73E1" w:rsidP="001B73E1">
            <w:pPr>
              <w:pStyle w:val="-"/>
              <w:shd w:val="clear" w:color="auto" w:fill="auto"/>
              <w:ind w:firstLineChars="0" w:firstLine="0"/>
              <w:jc w:val="left"/>
            </w:pPr>
          </w:p>
        </w:tc>
      </w:tr>
      <w:tr w:rsidR="001B73E1" w14:paraId="150FF59D" w14:textId="77777777" w:rsidTr="001B73E1">
        <w:tc>
          <w:tcPr>
            <w:tcW w:w="922" w:type="dxa"/>
          </w:tcPr>
          <w:p w14:paraId="4E7BB9F8" w14:textId="77777777" w:rsidR="001B73E1" w:rsidRDefault="001B73E1" w:rsidP="001B73E1">
            <w:pPr>
              <w:pStyle w:val="-"/>
              <w:shd w:val="clear" w:color="auto" w:fill="auto"/>
              <w:ind w:firstLineChars="0" w:firstLine="0"/>
              <w:jc w:val="left"/>
            </w:pPr>
            <w:r>
              <w:t>00780</w:t>
            </w:r>
          </w:p>
        </w:tc>
        <w:tc>
          <w:tcPr>
            <w:tcW w:w="923" w:type="dxa"/>
          </w:tcPr>
          <w:p w14:paraId="7B9A4BE3" w14:textId="77777777" w:rsidR="001B73E1" w:rsidRDefault="001B73E1" w:rsidP="001B73E1">
            <w:pPr>
              <w:pStyle w:val="-"/>
              <w:shd w:val="clear" w:color="auto" w:fill="auto"/>
              <w:ind w:firstLineChars="0" w:firstLine="0"/>
              <w:jc w:val="left"/>
            </w:pPr>
            <w:r>
              <w:rPr>
                <w:rFonts w:hint="eastAsia"/>
              </w:rPr>
              <w:t>同程艺龙</w:t>
            </w:r>
          </w:p>
        </w:tc>
        <w:tc>
          <w:tcPr>
            <w:tcW w:w="923" w:type="dxa"/>
          </w:tcPr>
          <w:p w14:paraId="695E39C6" w14:textId="77777777" w:rsidR="001B73E1" w:rsidRDefault="001B73E1" w:rsidP="001B73E1">
            <w:pPr>
              <w:pStyle w:val="-"/>
              <w:shd w:val="clear" w:color="auto" w:fill="auto"/>
              <w:ind w:firstLineChars="0" w:firstLine="0"/>
              <w:jc w:val="left"/>
            </w:pPr>
            <w:r>
              <w:t>400</w:t>
            </w:r>
          </w:p>
        </w:tc>
        <w:tc>
          <w:tcPr>
            <w:tcW w:w="923" w:type="dxa"/>
          </w:tcPr>
          <w:p w14:paraId="5EDB59F0" w14:textId="77777777" w:rsidR="001B73E1" w:rsidRDefault="001B73E1" w:rsidP="001B73E1">
            <w:pPr>
              <w:pStyle w:val="-"/>
              <w:shd w:val="clear" w:color="auto" w:fill="auto"/>
              <w:ind w:firstLineChars="0" w:firstLine="0"/>
              <w:jc w:val="left"/>
            </w:pPr>
          </w:p>
        </w:tc>
        <w:tc>
          <w:tcPr>
            <w:tcW w:w="923" w:type="dxa"/>
          </w:tcPr>
          <w:p w14:paraId="20163371" w14:textId="77777777" w:rsidR="001B73E1" w:rsidRDefault="001B73E1" w:rsidP="001B73E1">
            <w:pPr>
              <w:pStyle w:val="-"/>
              <w:shd w:val="clear" w:color="auto" w:fill="auto"/>
              <w:ind w:firstLineChars="0" w:firstLine="0"/>
              <w:jc w:val="left"/>
            </w:pPr>
            <w:r>
              <w:t>30.000%</w:t>
            </w:r>
          </w:p>
        </w:tc>
        <w:tc>
          <w:tcPr>
            <w:tcW w:w="923" w:type="dxa"/>
          </w:tcPr>
          <w:p w14:paraId="0EC03512" w14:textId="77777777" w:rsidR="001B73E1" w:rsidRDefault="001B73E1" w:rsidP="001B73E1">
            <w:pPr>
              <w:pStyle w:val="-"/>
              <w:shd w:val="clear" w:color="auto" w:fill="auto"/>
              <w:ind w:firstLineChars="0" w:firstLine="0"/>
              <w:jc w:val="left"/>
            </w:pPr>
            <w:r>
              <w:t>0.000%</w:t>
            </w:r>
          </w:p>
        </w:tc>
        <w:tc>
          <w:tcPr>
            <w:tcW w:w="923" w:type="dxa"/>
          </w:tcPr>
          <w:p w14:paraId="7EC09DCC" w14:textId="77777777" w:rsidR="001B73E1" w:rsidRDefault="001B73E1" w:rsidP="001B73E1">
            <w:pPr>
              <w:pStyle w:val="-"/>
              <w:shd w:val="clear" w:color="auto" w:fill="auto"/>
              <w:ind w:firstLineChars="0" w:firstLine="0"/>
              <w:jc w:val="right"/>
            </w:pPr>
            <w:r>
              <w:t>6,100.40</w:t>
            </w:r>
          </w:p>
        </w:tc>
        <w:tc>
          <w:tcPr>
            <w:tcW w:w="923" w:type="dxa"/>
          </w:tcPr>
          <w:p w14:paraId="3E728608" w14:textId="77777777" w:rsidR="001B73E1" w:rsidRDefault="001B73E1" w:rsidP="001B73E1">
            <w:pPr>
              <w:pStyle w:val="-"/>
              <w:shd w:val="clear" w:color="auto" w:fill="auto"/>
              <w:ind w:firstLineChars="0" w:firstLine="0"/>
              <w:jc w:val="right"/>
            </w:pPr>
            <w:r>
              <w:t>6,100.40</w:t>
            </w:r>
          </w:p>
        </w:tc>
        <w:tc>
          <w:tcPr>
            <w:tcW w:w="923" w:type="dxa"/>
          </w:tcPr>
          <w:p w14:paraId="4A8CC28A" w14:textId="77777777" w:rsidR="001B73E1" w:rsidRDefault="001B73E1" w:rsidP="001B73E1">
            <w:pPr>
              <w:pStyle w:val="-"/>
              <w:shd w:val="clear" w:color="auto" w:fill="auto"/>
              <w:ind w:firstLineChars="0" w:firstLine="0"/>
              <w:jc w:val="left"/>
            </w:pPr>
          </w:p>
        </w:tc>
      </w:tr>
      <w:tr w:rsidR="001B73E1" w14:paraId="5C4E1A03" w14:textId="77777777" w:rsidTr="001B73E1">
        <w:tc>
          <w:tcPr>
            <w:tcW w:w="922" w:type="dxa"/>
          </w:tcPr>
          <w:p w14:paraId="204E3478" w14:textId="77777777" w:rsidR="001B73E1" w:rsidRDefault="001B73E1" w:rsidP="001B73E1">
            <w:pPr>
              <w:pStyle w:val="-"/>
              <w:shd w:val="clear" w:color="auto" w:fill="auto"/>
              <w:ind w:firstLineChars="0" w:firstLine="0"/>
              <w:jc w:val="left"/>
            </w:pPr>
            <w:r>
              <w:t>00909</w:t>
            </w:r>
          </w:p>
        </w:tc>
        <w:tc>
          <w:tcPr>
            <w:tcW w:w="923" w:type="dxa"/>
          </w:tcPr>
          <w:p w14:paraId="733FAE6A" w14:textId="77777777" w:rsidR="001B73E1" w:rsidRDefault="001B73E1" w:rsidP="001B73E1">
            <w:pPr>
              <w:pStyle w:val="-"/>
              <w:shd w:val="clear" w:color="auto" w:fill="auto"/>
              <w:ind w:firstLineChars="0" w:firstLine="0"/>
              <w:jc w:val="left"/>
            </w:pPr>
            <w:r>
              <w:rPr>
                <w:rFonts w:hint="eastAsia"/>
              </w:rPr>
              <w:t>明源云</w:t>
            </w:r>
          </w:p>
        </w:tc>
        <w:tc>
          <w:tcPr>
            <w:tcW w:w="923" w:type="dxa"/>
          </w:tcPr>
          <w:p w14:paraId="6D131C01" w14:textId="77777777" w:rsidR="001B73E1" w:rsidRDefault="001B73E1" w:rsidP="001B73E1">
            <w:pPr>
              <w:pStyle w:val="-"/>
              <w:shd w:val="clear" w:color="auto" w:fill="auto"/>
              <w:ind w:firstLineChars="0" w:firstLine="0"/>
              <w:jc w:val="left"/>
            </w:pPr>
            <w:r>
              <w:t>1,000</w:t>
            </w:r>
          </w:p>
        </w:tc>
        <w:tc>
          <w:tcPr>
            <w:tcW w:w="923" w:type="dxa"/>
          </w:tcPr>
          <w:p w14:paraId="11264A2D" w14:textId="77777777" w:rsidR="001B73E1" w:rsidRDefault="001B73E1" w:rsidP="001B73E1">
            <w:pPr>
              <w:pStyle w:val="-"/>
              <w:shd w:val="clear" w:color="auto" w:fill="auto"/>
              <w:ind w:firstLineChars="0" w:firstLine="0"/>
              <w:jc w:val="left"/>
            </w:pPr>
          </w:p>
        </w:tc>
        <w:tc>
          <w:tcPr>
            <w:tcW w:w="923" w:type="dxa"/>
          </w:tcPr>
          <w:p w14:paraId="04F864E9" w14:textId="77777777" w:rsidR="001B73E1" w:rsidRDefault="001B73E1" w:rsidP="001B73E1">
            <w:pPr>
              <w:pStyle w:val="-"/>
              <w:shd w:val="clear" w:color="auto" w:fill="auto"/>
              <w:ind w:firstLineChars="0" w:firstLine="0"/>
              <w:jc w:val="left"/>
            </w:pPr>
            <w:r>
              <w:t>30.000%</w:t>
            </w:r>
          </w:p>
        </w:tc>
        <w:tc>
          <w:tcPr>
            <w:tcW w:w="923" w:type="dxa"/>
          </w:tcPr>
          <w:p w14:paraId="4843F9D6" w14:textId="77777777" w:rsidR="001B73E1" w:rsidRDefault="001B73E1" w:rsidP="001B73E1">
            <w:pPr>
              <w:pStyle w:val="-"/>
              <w:shd w:val="clear" w:color="auto" w:fill="auto"/>
              <w:ind w:firstLineChars="0" w:firstLine="0"/>
              <w:jc w:val="left"/>
            </w:pPr>
            <w:r>
              <w:t>0.000%</w:t>
            </w:r>
          </w:p>
        </w:tc>
        <w:tc>
          <w:tcPr>
            <w:tcW w:w="923" w:type="dxa"/>
          </w:tcPr>
          <w:p w14:paraId="72D4739C" w14:textId="77777777" w:rsidR="001B73E1" w:rsidRDefault="001B73E1" w:rsidP="001B73E1">
            <w:pPr>
              <w:pStyle w:val="-"/>
              <w:shd w:val="clear" w:color="auto" w:fill="auto"/>
              <w:ind w:firstLineChars="0" w:firstLine="0"/>
              <w:jc w:val="right"/>
            </w:pPr>
            <w:r>
              <w:t>21,329.77</w:t>
            </w:r>
          </w:p>
        </w:tc>
        <w:tc>
          <w:tcPr>
            <w:tcW w:w="923" w:type="dxa"/>
          </w:tcPr>
          <w:p w14:paraId="5B6424F3" w14:textId="77777777" w:rsidR="001B73E1" w:rsidRDefault="001B73E1" w:rsidP="001B73E1">
            <w:pPr>
              <w:pStyle w:val="-"/>
              <w:shd w:val="clear" w:color="auto" w:fill="auto"/>
              <w:ind w:firstLineChars="0" w:firstLine="0"/>
              <w:jc w:val="right"/>
            </w:pPr>
            <w:r>
              <w:t>21,329.77</w:t>
            </w:r>
          </w:p>
        </w:tc>
        <w:tc>
          <w:tcPr>
            <w:tcW w:w="923" w:type="dxa"/>
          </w:tcPr>
          <w:p w14:paraId="2BEA7318" w14:textId="77777777" w:rsidR="001B73E1" w:rsidRDefault="001B73E1" w:rsidP="001B73E1">
            <w:pPr>
              <w:pStyle w:val="-"/>
              <w:shd w:val="clear" w:color="auto" w:fill="auto"/>
              <w:ind w:firstLineChars="0" w:firstLine="0"/>
              <w:jc w:val="left"/>
            </w:pPr>
          </w:p>
        </w:tc>
      </w:tr>
      <w:tr w:rsidR="001B73E1" w14:paraId="31EE1E56" w14:textId="77777777" w:rsidTr="001B73E1">
        <w:tc>
          <w:tcPr>
            <w:tcW w:w="922" w:type="dxa"/>
          </w:tcPr>
          <w:p w14:paraId="3B48CB11" w14:textId="77777777" w:rsidR="001B73E1" w:rsidRDefault="001B73E1" w:rsidP="001B73E1">
            <w:pPr>
              <w:pStyle w:val="-"/>
              <w:shd w:val="clear" w:color="auto" w:fill="auto"/>
              <w:ind w:firstLineChars="0" w:firstLine="0"/>
              <w:jc w:val="left"/>
            </w:pPr>
            <w:r>
              <w:t>01060</w:t>
            </w:r>
          </w:p>
        </w:tc>
        <w:tc>
          <w:tcPr>
            <w:tcW w:w="923" w:type="dxa"/>
          </w:tcPr>
          <w:p w14:paraId="72A32D2E" w14:textId="77777777" w:rsidR="001B73E1" w:rsidRDefault="001B73E1" w:rsidP="001B73E1">
            <w:pPr>
              <w:pStyle w:val="-"/>
              <w:shd w:val="clear" w:color="auto" w:fill="auto"/>
              <w:ind w:firstLineChars="0" w:firstLine="0"/>
              <w:jc w:val="left"/>
            </w:pPr>
            <w:r>
              <w:rPr>
                <w:rFonts w:hint="eastAsia"/>
              </w:rPr>
              <w:t>阿里影业</w:t>
            </w:r>
          </w:p>
        </w:tc>
        <w:tc>
          <w:tcPr>
            <w:tcW w:w="923" w:type="dxa"/>
          </w:tcPr>
          <w:p w14:paraId="79092E06" w14:textId="77777777" w:rsidR="001B73E1" w:rsidRDefault="001B73E1" w:rsidP="001B73E1">
            <w:pPr>
              <w:pStyle w:val="-"/>
              <w:shd w:val="clear" w:color="auto" w:fill="auto"/>
              <w:ind w:firstLineChars="0" w:firstLine="0"/>
              <w:jc w:val="left"/>
            </w:pPr>
            <w:r>
              <w:t>10,000</w:t>
            </w:r>
          </w:p>
        </w:tc>
        <w:tc>
          <w:tcPr>
            <w:tcW w:w="923" w:type="dxa"/>
          </w:tcPr>
          <w:p w14:paraId="7037A72B" w14:textId="77777777" w:rsidR="001B73E1" w:rsidRDefault="001B73E1" w:rsidP="001B73E1">
            <w:pPr>
              <w:pStyle w:val="-"/>
              <w:shd w:val="clear" w:color="auto" w:fill="auto"/>
              <w:ind w:firstLineChars="0" w:firstLine="0"/>
              <w:jc w:val="left"/>
            </w:pPr>
          </w:p>
        </w:tc>
        <w:tc>
          <w:tcPr>
            <w:tcW w:w="923" w:type="dxa"/>
          </w:tcPr>
          <w:p w14:paraId="22151ABA" w14:textId="77777777" w:rsidR="001B73E1" w:rsidRDefault="001B73E1" w:rsidP="001B73E1">
            <w:pPr>
              <w:pStyle w:val="-"/>
              <w:shd w:val="clear" w:color="auto" w:fill="auto"/>
              <w:ind w:firstLineChars="0" w:firstLine="0"/>
              <w:jc w:val="left"/>
            </w:pPr>
            <w:r>
              <w:t>30.000%</w:t>
            </w:r>
          </w:p>
        </w:tc>
        <w:tc>
          <w:tcPr>
            <w:tcW w:w="923" w:type="dxa"/>
          </w:tcPr>
          <w:p w14:paraId="1EAF2006" w14:textId="77777777" w:rsidR="001B73E1" w:rsidRDefault="001B73E1" w:rsidP="001B73E1">
            <w:pPr>
              <w:pStyle w:val="-"/>
              <w:shd w:val="clear" w:color="auto" w:fill="auto"/>
              <w:ind w:firstLineChars="0" w:firstLine="0"/>
              <w:jc w:val="left"/>
            </w:pPr>
            <w:r>
              <w:t>0.000%</w:t>
            </w:r>
          </w:p>
        </w:tc>
        <w:tc>
          <w:tcPr>
            <w:tcW w:w="923" w:type="dxa"/>
          </w:tcPr>
          <w:p w14:paraId="3F6C4079" w14:textId="77777777" w:rsidR="001B73E1" w:rsidRDefault="001B73E1" w:rsidP="001B73E1">
            <w:pPr>
              <w:pStyle w:val="-"/>
              <w:shd w:val="clear" w:color="auto" w:fill="auto"/>
              <w:ind w:firstLineChars="0" w:firstLine="0"/>
              <w:jc w:val="right"/>
            </w:pPr>
            <w:r>
              <w:t>6,652.56</w:t>
            </w:r>
          </w:p>
        </w:tc>
        <w:tc>
          <w:tcPr>
            <w:tcW w:w="923" w:type="dxa"/>
          </w:tcPr>
          <w:p w14:paraId="36F247EF" w14:textId="77777777" w:rsidR="001B73E1" w:rsidRDefault="001B73E1" w:rsidP="001B73E1">
            <w:pPr>
              <w:pStyle w:val="-"/>
              <w:shd w:val="clear" w:color="auto" w:fill="auto"/>
              <w:ind w:firstLineChars="0" w:firstLine="0"/>
              <w:jc w:val="right"/>
            </w:pPr>
            <w:r>
              <w:t>6,652.56</w:t>
            </w:r>
          </w:p>
        </w:tc>
        <w:tc>
          <w:tcPr>
            <w:tcW w:w="923" w:type="dxa"/>
          </w:tcPr>
          <w:p w14:paraId="07BE7DD6" w14:textId="77777777" w:rsidR="001B73E1" w:rsidRDefault="001B73E1" w:rsidP="001B73E1">
            <w:pPr>
              <w:pStyle w:val="-"/>
              <w:shd w:val="clear" w:color="auto" w:fill="auto"/>
              <w:ind w:firstLineChars="0" w:firstLine="0"/>
              <w:jc w:val="left"/>
            </w:pPr>
          </w:p>
        </w:tc>
      </w:tr>
      <w:tr w:rsidR="001B73E1" w14:paraId="6FEDB2A7" w14:textId="77777777" w:rsidTr="001B73E1">
        <w:tc>
          <w:tcPr>
            <w:tcW w:w="922" w:type="dxa"/>
          </w:tcPr>
          <w:p w14:paraId="170E876F" w14:textId="77777777" w:rsidR="001B73E1" w:rsidRDefault="001B73E1" w:rsidP="001B73E1">
            <w:pPr>
              <w:pStyle w:val="-"/>
              <w:shd w:val="clear" w:color="auto" w:fill="auto"/>
              <w:ind w:firstLineChars="0" w:firstLine="0"/>
              <w:jc w:val="left"/>
            </w:pPr>
            <w:r>
              <w:t>01797</w:t>
            </w:r>
          </w:p>
        </w:tc>
        <w:tc>
          <w:tcPr>
            <w:tcW w:w="923" w:type="dxa"/>
          </w:tcPr>
          <w:p w14:paraId="236E7E06" w14:textId="77777777" w:rsidR="001B73E1" w:rsidRDefault="001B73E1" w:rsidP="001B73E1">
            <w:pPr>
              <w:pStyle w:val="-"/>
              <w:shd w:val="clear" w:color="auto" w:fill="auto"/>
              <w:ind w:firstLineChars="0" w:firstLine="0"/>
              <w:jc w:val="left"/>
            </w:pPr>
            <w:r>
              <w:rPr>
                <w:rFonts w:hint="eastAsia"/>
              </w:rPr>
              <w:t>新东方在线</w:t>
            </w:r>
          </w:p>
        </w:tc>
        <w:tc>
          <w:tcPr>
            <w:tcW w:w="923" w:type="dxa"/>
          </w:tcPr>
          <w:p w14:paraId="60E577B5" w14:textId="77777777" w:rsidR="001B73E1" w:rsidRDefault="001B73E1" w:rsidP="001B73E1">
            <w:pPr>
              <w:pStyle w:val="-"/>
              <w:shd w:val="clear" w:color="auto" w:fill="auto"/>
              <w:ind w:firstLineChars="0" w:firstLine="0"/>
              <w:jc w:val="left"/>
            </w:pPr>
            <w:r>
              <w:t>1</w:t>
            </w:r>
          </w:p>
        </w:tc>
        <w:tc>
          <w:tcPr>
            <w:tcW w:w="923" w:type="dxa"/>
          </w:tcPr>
          <w:p w14:paraId="5E2E3830" w14:textId="77777777" w:rsidR="001B73E1" w:rsidRDefault="001B73E1" w:rsidP="001B73E1">
            <w:pPr>
              <w:pStyle w:val="-"/>
              <w:shd w:val="clear" w:color="auto" w:fill="auto"/>
              <w:ind w:firstLineChars="0" w:firstLine="0"/>
              <w:jc w:val="left"/>
            </w:pPr>
          </w:p>
        </w:tc>
        <w:tc>
          <w:tcPr>
            <w:tcW w:w="923" w:type="dxa"/>
          </w:tcPr>
          <w:p w14:paraId="2E2E76AF" w14:textId="77777777" w:rsidR="001B73E1" w:rsidRDefault="001B73E1" w:rsidP="001B73E1">
            <w:pPr>
              <w:pStyle w:val="-"/>
              <w:shd w:val="clear" w:color="auto" w:fill="auto"/>
              <w:ind w:firstLineChars="0" w:firstLine="0"/>
              <w:jc w:val="left"/>
            </w:pPr>
            <w:r>
              <w:t>0.000%</w:t>
            </w:r>
          </w:p>
        </w:tc>
        <w:tc>
          <w:tcPr>
            <w:tcW w:w="923" w:type="dxa"/>
          </w:tcPr>
          <w:p w14:paraId="478BEAF8" w14:textId="77777777" w:rsidR="001B73E1" w:rsidRDefault="001B73E1" w:rsidP="001B73E1">
            <w:pPr>
              <w:pStyle w:val="-"/>
              <w:shd w:val="clear" w:color="auto" w:fill="auto"/>
              <w:ind w:firstLineChars="0" w:firstLine="0"/>
              <w:jc w:val="left"/>
            </w:pPr>
            <w:r>
              <w:t>0.000%</w:t>
            </w:r>
          </w:p>
        </w:tc>
        <w:tc>
          <w:tcPr>
            <w:tcW w:w="923" w:type="dxa"/>
          </w:tcPr>
          <w:p w14:paraId="5DC20C4D" w14:textId="77777777" w:rsidR="001B73E1" w:rsidRDefault="001B73E1" w:rsidP="001B73E1">
            <w:pPr>
              <w:pStyle w:val="-"/>
              <w:shd w:val="clear" w:color="auto" w:fill="auto"/>
              <w:ind w:firstLineChars="0" w:firstLine="0"/>
              <w:jc w:val="right"/>
            </w:pPr>
            <w:r>
              <w:t>3.73</w:t>
            </w:r>
          </w:p>
        </w:tc>
        <w:tc>
          <w:tcPr>
            <w:tcW w:w="923" w:type="dxa"/>
          </w:tcPr>
          <w:p w14:paraId="785EC880" w14:textId="77777777" w:rsidR="001B73E1" w:rsidRDefault="001B73E1" w:rsidP="001B73E1">
            <w:pPr>
              <w:pStyle w:val="-"/>
              <w:shd w:val="clear" w:color="auto" w:fill="auto"/>
              <w:ind w:firstLineChars="0" w:firstLine="0"/>
              <w:jc w:val="right"/>
            </w:pPr>
            <w:r>
              <w:t>3.73</w:t>
            </w:r>
          </w:p>
        </w:tc>
        <w:tc>
          <w:tcPr>
            <w:tcW w:w="923" w:type="dxa"/>
          </w:tcPr>
          <w:p w14:paraId="673ED13B" w14:textId="77777777" w:rsidR="001B73E1" w:rsidRDefault="001B73E1" w:rsidP="001B73E1">
            <w:pPr>
              <w:pStyle w:val="-"/>
              <w:shd w:val="clear" w:color="auto" w:fill="auto"/>
              <w:ind w:firstLineChars="0" w:firstLine="0"/>
              <w:jc w:val="left"/>
            </w:pPr>
          </w:p>
        </w:tc>
      </w:tr>
      <w:tr w:rsidR="001B73E1" w14:paraId="2F559003" w14:textId="77777777" w:rsidTr="001B73E1">
        <w:tc>
          <w:tcPr>
            <w:tcW w:w="922" w:type="dxa"/>
          </w:tcPr>
          <w:p w14:paraId="0CEB91EE" w14:textId="77777777" w:rsidR="001B73E1" w:rsidRDefault="001B73E1" w:rsidP="001B73E1">
            <w:pPr>
              <w:pStyle w:val="-"/>
              <w:shd w:val="clear" w:color="auto" w:fill="auto"/>
              <w:ind w:firstLineChars="0" w:firstLine="0"/>
              <w:jc w:val="left"/>
            </w:pPr>
            <w:r>
              <w:t>01810</w:t>
            </w:r>
          </w:p>
        </w:tc>
        <w:tc>
          <w:tcPr>
            <w:tcW w:w="923" w:type="dxa"/>
          </w:tcPr>
          <w:p w14:paraId="444A023F" w14:textId="77777777" w:rsidR="001B73E1" w:rsidRDefault="001B73E1" w:rsidP="001B73E1">
            <w:pPr>
              <w:pStyle w:val="-"/>
              <w:shd w:val="clear" w:color="auto" w:fill="auto"/>
              <w:ind w:firstLineChars="0" w:firstLine="0"/>
              <w:jc w:val="left"/>
            </w:pPr>
            <w:r>
              <w:rPr>
                <w:rFonts w:hint="eastAsia"/>
              </w:rPr>
              <w:t>小米集团</w:t>
            </w:r>
            <w:r>
              <w:t>-W</w:t>
            </w:r>
          </w:p>
        </w:tc>
        <w:tc>
          <w:tcPr>
            <w:tcW w:w="923" w:type="dxa"/>
          </w:tcPr>
          <w:p w14:paraId="6644F9DC" w14:textId="77777777" w:rsidR="001B73E1" w:rsidRDefault="001B73E1" w:rsidP="001B73E1">
            <w:pPr>
              <w:pStyle w:val="-"/>
              <w:shd w:val="clear" w:color="auto" w:fill="auto"/>
              <w:ind w:firstLineChars="0" w:firstLine="0"/>
              <w:jc w:val="left"/>
            </w:pPr>
            <w:r>
              <w:t>3,800</w:t>
            </w:r>
          </w:p>
        </w:tc>
        <w:tc>
          <w:tcPr>
            <w:tcW w:w="923" w:type="dxa"/>
          </w:tcPr>
          <w:p w14:paraId="7F3257FE" w14:textId="77777777" w:rsidR="001B73E1" w:rsidRDefault="001B73E1" w:rsidP="001B73E1">
            <w:pPr>
              <w:pStyle w:val="-"/>
              <w:shd w:val="clear" w:color="auto" w:fill="auto"/>
              <w:ind w:firstLineChars="0" w:firstLine="0"/>
              <w:jc w:val="left"/>
            </w:pPr>
          </w:p>
        </w:tc>
        <w:tc>
          <w:tcPr>
            <w:tcW w:w="923" w:type="dxa"/>
          </w:tcPr>
          <w:p w14:paraId="49669AC4" w14:textId="77777777" w:rsidR="001B73E1" w:rsidRDefault="001B73E1" w:rsidP="001B73E1">
            <w:pPr>
              <w:pStyle w:val="-"/>
              <w:shd w:val="clear" w:color="auto" w:fill="auto"/>
              <w:ind w:firstLineChars="0" w:firstLine="0"/>
              <w:jc w:val="left"/>
            </w:pPr>
            <w:r>
              <w:t>30.000%</w:t>
            </w:r>
          </w:p>
        </w:tc>
        <w:tc>
          <w:tcPr>
            <w:tcW w:w="923" w:type="dxa"/>
          </w:tcPr>
          <w:p w14:paraId="004C35D6" w14:textId="77777777" w:rsidR="001B73E1" w:rsidRDefault="001B73E1" w:rsidP="001B73E1">
            <w:pPr>
              <w:pStyle w:val="-"/>
              <w:shd w:val="clear" w:color="auto" w:fill="auto"/>
              <w:ind w:firstLineChars="0" w:firstLine="0"/>
              <w:jc w:val="left"/>
            </w:pPr>
            <w:r>
              <w:t>0.000%</w:t>
            </w:r>
          </w:p>
        </w:tc>
        <w:tc>
          <w:tcPr>
            <w:tcW w:w="923" w:type="dxa"/>
          </w:tcPr>
          <w:p w14:paraId="06BA040D" w14:textId="77777777" w:rsidR="001B73E1" w:rsidRDefault="001B73E1" w:rsidP="001B73E1">
            <w:pPr>
              <w:pStyle w:val="-"/>
              <w:shd w:val="clear" w:color="auto" w:fill="auto"/>
              <w:ind w:firstLineChars="0" w:firstLine="0"/>
              <w:jc w:val="right"/>
            </w:pPr>
            <w:r>
              <w:t>71,099.24</w:t>
            </w:r>
          </w:p>
        </w:tc>
        <w:tc>
          <w:tcPr>
            <w:tcW w:w="923" w:type="dxa"/>
          </w:tcPr>
          <w:p w14:paraId="293A07C5" w14:textId="77777777" w:rsidR="001B73E1" w:rsidRDefault="001B73E1" w:rsidP="001B73E1">
            <w:pPr>
              <w:pStyle w:val="-"/>
              <w:shd w:val="clear" w:color="auto" w:fill="auto"/>
              <w:ind w:firstLineChars="0" w:firstLine="0"/>
              <w:jc w:val="right"/>
            </w:pPr>
            <w:r>
              <w:t>71,099.24</w:t>
            </w:r>
          </w:p>
        </w:tc>
        <w:tc>
          <w:tcPr>
            <w:tcW w:w="923" w:type="dxa"/>
          </w:tcPr>
          <w:p w14:paraId="3248D664" w14:textId="77777777" w:rsidR="001B73E1" w:rsidRDefault="001B73E1" w:rsidP="001B73E1">
            <w:pPr>
              <w:pStyle w:val="-"/>
              <w:shd w:val="clear" w:color="auto" w:fill="auto"/>
              <w:ind w:firstLineChars="0" w:firstLine="0"/>
              <w:jc w:val="left"/>
            </w:pPr>
          </w:p>
        </w:tc>
      </w:tr>
      <w:tr w:rsidR="001B73E1" w14:paraId="0CF815D8" w14:textId="77777777" w:rsidTr="001B73E1">
        <w:tc>
          <w:tcPr>
            <w:tcW w:w="922" w:type="dxa"/>
          </w:tcPr>
          <w:p w14:paraId="00827E7A" w14:textId="77777777" w:rsidR="001B73E1" w:rsidRDefault="001B73E1" w:rsidP="001B73E1">
            <w:pPr>
              <w:pStyle w:val="-"/>
              <w:shd w:val="clear" w:color="auto" w:fill="auto"/>
              <w:ind w:firstLineChars="0" w:firstLine="0"/>
              <w:jc w:val="left"/>
            </w:pPr>
            <w:r>
              <w:t>01833</w:t>
            </w:r>
          </w:p>
        </w:tc>
        <w:tc>
          <w:tcPr>
            <w:tcW w:w="923" w:type="dxa"/>
          </w:tcPr>
          <w:p w14:paraId="293AACB5" w14:textId="77777777" w:rsidR="001B73E1" w:rsidRDefault="001B73E1" w:rsidP="001B73E1">
            <w:pPr>
              <w:pStyle w:val="-"/>
              <w:shd w:val="clear" w:color="auto" w:fill="auto"/>
              <w:ind w:firstLineChars="0" w:firstLine="0"/>
              <w:jc w:val="left"/>
            </w:pPr>
            <w:r>
              <w:rPr>
                <w:rFonts w:hint="eastAsia"/>
              </w:rPr>
              <w:t>平安好医生</w:t>
            </w:r>
          </w:p>
        </w:tc>
        <w:tc>
          <w:tcPr>
            <w:tcW w:w="923" w:type="dxa"/>
          </w:tcPr>
          <w:p w14:paraId="4B005530" w14:textId="77777777" w:rsidR="001B73E1" w:rsidRDefault="001B73E1" w:rsidP="001B73E1">
            <w:pPr>
              <w:pStyle w:val="-"/>
              <w:shd w:val="clear" w:color="auto" w:fill="auto"/>
              <w:ind w:firstLineChars="0" w:firstLine="0"/>
              <w:jc w:val="left"/>
            </w:pPr>
            <w:r>
              <w:t>200</w:t>
            </w:r>
          </w:p>
        </w:tc>
        <w:tc>
          <w:tcPr>
            <w:tcW w:w="923" w:type="dxa"/>
          </w:tcPr>
          <w:p w14:paraId="66D0ED53" w14:textId="77777777" w:rsidR="001B73E1" w:rsidRDefault="001B73E1" w:rsidP="001B73E1">
            <w:pPr>
              <w:pStyle w:val="-"/>
              <w:shd w:val="clear" w:color="auto" w:fill="auto"/>
              <w:ind w:firstLineChars="0" w:firstLine="0"/>
              <w:jc w:val="left"/>
            </w:pPr>
          </w:p>
        </w:tc>
        <w:tc>
          <w:tcPr>
            <w:tcW w:w="923" w:type="dxa"/>
          </w:tcPr>
          <w:p w14:paraId="782D6FA7" w14:textId="77777777" w:rsidR="001B73E1" w:rsidRDefault="001B73E1" w:rsidP="001B73E1">
            <w:pPr>
              <w:pStyle w:val="-"/>
              <w:shd w:val="clear" w:color="auto" w:fill="auto"/>
              <w:ind w:firstLineChars="0" w:firstLine="0"/>
              <w:jc w:val="left"/>
            </w:pPr>
            <w:r>
              <w:t>30.000%</w:t>
            </w:r>
          </w:p>
        </w:tc>
        <w:tc>
          <w:tcPr>
            <w:tcW w:w="923" w:type="dxa"/>
          </w:tcPr>
          <w:p w14:paraId="02214618" w14:textId="77777777" w:rsidR="001B73E1" w:rsidRDefault="001B73E1" w:rsidP="001B73E1">
            <w:pPr>
              <w:pStyle w:val="-"/>
              <w:shd w:val="clear" w:color="auto" w:fill="auto"/>
              <w:ind w:firstLineChars="0" w:firstLine="0"/>
              <w:jc w:val="left"/>
            </w:pPr>
            <w:r>
              <w:t>0.000%</w:t>
            </w:r>
          </w:p>
        </w:tc>
        <w:tc>
          <w:tcPr>
            <w:tcW w:w="923" w:type="dxa"/>
          </w:tcPr>
          <w:p w14:paraId="518AB3E6" w14:textId="77777777" w:rsidR="001B73E1" w:rsidRDefault="001B73E1" w:rsidP="001B73E1">
            <w:pPr>
              <w:pStyle w:val="-"/>
              <w:shd w:val="clear" w:color="auto" w:fill="auto"/>
              <w:ind w:firstLineChars="0" w:firstLine="0"/>
              <w:jc w:val="right"/>
            </w:pPr>
            <w:r>
              <w:t>8,847.90</w:t>
            </w:r>
          </w:p>
        </w:tc>
        <w:tc>
          <w:tcPr>
            <w:tcW w:w="923" w:type="dxa"/>
          </w:tcPr>
          <w:p w14:paraId="51246CB3" w14:textId="77777777" w:rsidR="001B73E1" w:rsidRDefault="001B73E1" w:rsidP="001B73E1">
            <w:pPr>
              <w:pStyle w:val="-"/>
              <w:shd w:val="clear" w:color="auto" w:fill="auto"/>
              <w:ind w:firstLineChars="0" w:firstLine="0"/>
              <w:jc w:val="right"/>
            </w:pPr>
            <w:r>
              <w:t>8,847.90</w:t>
            </w:r>
          </w:p>
        </w:tc>
        <w:tc>
          <w:tcPr>
            <w:tcW w:w="923" w:type="dxa"/>
          </w:tcPr>
          <w:p w14:paraId="7D6B0051" w14:textId="77777777" w:rsidR="001B73E1" w:rsidRDefault="001B73E1" w:rsidP="001B73E1">
            <w:pPr>
              <w:pStyle w:val="-"/>
              <w:shd w:val="clear" w:color="auto" w:fill="auto"/>
              <w:ind w:firstLineChars="0" w:firstLine="0"/>
              <w:jc w:val="left"/>
            </w:pPr>
          </w:p>
        </w:tc>
      </w:tr>
      <w:tr w:rsidR="001B73E1" w14:paraId="6DC78E37" w14:textId="77777777" w:rsidTr="001B73E1">
        <w:tc>
          <w:tcPr>
            <w:tcW w:w="922" w:type="dxa"/>
          </w:tcPr>
          <w:p w14:paraId="246AC108" w14:textId="77777777" w:rsidR="001B73E1" w:rsidRDefault="001B73E1" w:rsidP="001B73E1">
            <w:pPr>
              <w:pStyle w:val="-"/>
              <w:shd w:val="clear" w:color="auto" w:fill="auto"/>
              <w:ind w:firstLineChars="0" w:firstLine="0"/>
              <w:jc w:val="left"/>
            </w:pPr>
            <w:r>
              <w:t>02013</w:t>
            </w:r>
          </w:p>
        </w:tc>
        <w:tc>
          <w:tcPr>
            <w:tcW w:w="923" w:type="dxa"/>
          </w:tcPr>
          <w:p w14:paraId="2E7C2746" w14:textId="77777777" w:rsidR="001B73E1" w:rsidRDefault="001B73E1" w:rsidP="001B73E1">
            <w:pPr>
              <w:pStyle w:val="-"/>
              <w:shd w:val="clear" w:color="auto" w:fill="auto"/>
              <w:ind w:firstLineChars="0" w:firstLine="0"/>
              <w:jc w:val="left"/>
            </w:pPr>
            <w:r>
              <w:rPr>
                <w:rFonts w:hint="eastAsia"/>
              </w:rPr>
              <w:t>微盟集团</w:t>
            </w:r>
          </w:p>
        </w:tc>
        <w:tc>
          <w:tcPr>
            <w:tcW w:w="923" w:type="dxa"/>
          </w:tcPr>
          <w:p w14:paraId="6BFB7A53" w14:textId="77777777" w:rsidR="001B73E1" w:rsidRDefault="001B73E1" w:rsidP="001B73E1">
            <w:pPr>
              <w:pStyle w:val="-"/>
              <w:shd w:val="clear" w:color="auto" w:fill="auto"/>
              <w:ind w:firstLineChars="0" w:firstLine="0"/>
              <w:jc w:val="left"/>
            </w:pPr>
            <w:r>
              <w:t>1,000</w:t>
            </w:r>
          </w:p>
        </w:tc>
        <w:tc>
          <w:tcPr>
            <w:tcW w:w="923" w:type="dxa"/>
          </w:tcPr>
          <w:p w14:paraId="2990B073" w14:textId="77777777" w:rsidR="001B73E1" w:rsidRDefault="001B73E1" w:rsidP="001B73E1">
            <w:pPr>
              <w:pStyle w:val="-"/>
              <w:shd w:val="clear" w:color="auto" w:fill="auto"/>
              <w:ind w:firstLineChars="0" w:firstLine="0"/>
              <w:jc w:val="left"/>
            </w:pPr>
          </w:p>
        </w:tc>
        <w:tc>
          <w:tcPr>
            <w:tcW w:w="923" w:type="dxa"/>
          </w:tcPr>
          <w:p w14:paraId="2ECDEDA4" w14:textId="77777777" w:rsidR="001B73E1" w:rsidRDefault="001B73E1" w:rsidP="001B73E1">
            <w:pPr>
              <w:pStyle w:val="-"/>
              <w:shd w:val="clear" w:color="auto" w:fill="auto"/>
              <w:ind w:firstLineChars="0" w:firstLine="0"/>
              <w:jc w:val="left"/>
            </w:pPr>
            <w:r>
              <w:t>30.000%</w:t>
            </w:r>
          </w:p>
        </w:tc>
        <w:tc>
          <w:tcPr>
            <w:tcW w:w="923" w:type="dxa"/>
          </w:tcPr>
          <w:p w14:paraId="2D227975" w14:textId="77777777" w:rsidR="001B73E1" w:rsidRDefault="001B73E1" w:rsidP="001B73E1">
            <w:pPr>
              <w:pStyle w:val="-"/>
              <w:shd w:val="clear" w:color="auto" w:fill="auto"/>
              <w:ind w:firstLineChars="0" w:firstLine="0"/>
              <w:jc w:val="left"/>
            </w:pPr>
            <w:r>
              <w:t>0.000%</w:t>
            </w:r>
          </w:p>
        </w:tc>
        <w:tc>
          <w:tcPr>
            <w:tcW w:w="923" w:type="dxa"/>
          </w:tcPr>
          <w:p w14:paraId="1E9A3EEB" w14:textId="77777777" w:rsidR="001B73E1" w:rsidRDefault="001B73E1" w:rsidP="001B73E1">
            <w:pPr>
              <w:pStyle w:val="-"/>
              <w:shd w:val="clear" w:color="auto" w:fill="auto"/>
              <w:ind w:firstLineChars="0" w:firstLine="0"/>
              <w:jc w:val="right"/>
            </w:pPr>
            <w:r>
              <w:t>9,746.00</w:t>
            </w:r>
          </w:p>
        </w:tc>
        <w:tc>
          <w:tcPr>
            <w:tcW w:w="923" w:type="dxa"/>
          </w:tcPr>
          <w:p w14:paraId="1E6C86CE" w14:textId="77777777" w:rsidR="001B73E1" w:rsidRDefault="001B73E1" w:rsidP="001B73E1">
            <w:pPr>
              <w:pStyle w:val="-"/>
              <w:shd w:val="clear" w:color="auto" w:fill="auto"/>
              <w:ind w:firstLineChars="0" w:firstLine="0"/>
              <w:jc w:val="right"/>
            </w:pPr>
            <w:r>
              <w:t>9,746.00</w:t>
            </w:r>
          </w:p>
        </w:tc>
        <w:tc>
          <w:tcPr>
            <w:tcW w:w="923" w:type="dxa"/>
          </w:tcPr>
          <w:p w14:paraId="447C409D" w14:textId="77777777" w:rsidR="001B73E1" w:rsidRDefault="001B73E1" w:rsidP="001B73E1">
            <w:pPr>
              <w:pStyle w:val="-"/>
              <w:shd w:val="clear" w:color="auto" w:fill="auto"/>
              <w:ind w:firstLineChars="0" w:firstLine="0"/>
              <w:jc w:val="left"/>
            </w:pPr>
          </w:p>
        </w:tc>
      </w:tr>
      <w:tr w:rsidR="001B73E1" w14:paraId="7DA439FA" w14:textId="77777777" w:rsidTr="001B73E1">
        <w:tc>
          <w:tcPr>
            <w:tcW w:w="922" w:type="dxa"/>
          </w:tcPr>
          <w:p w14:paraId="1BA7C340" w14:textId="77777777" w:rsidR="001B73E1" w:rsidRDefault="001B73E1" w:rsidP="001B73E1">
            <w:pPr>
              <w:pStyle w:val="-"/>
              <w:shd w:val="clear" w:color="auto" w:fill="auto"/>
              <w:ind w:firstLineChars="0" w:firstLine="0"/>
              <w:jc w:val="left"/>
            </w:pPr>
            <w:r>
              <w:t>03690</w:t>
            </w:r>
          </w:p>
        </w:tc>
        <w:tc>
          <w:tcPr>
            <w:tcW w:w="923" w:type="dxa"/>
          </w:tcPr>
          <w:p w14:paraId="0DFA3E0D" w14:textId="77777777" w:rsidR="001B73E1" w:rsidRDefault="001B73E1" w:rsidP="001B73E1">
            <w:pPr>
              <w:pStyle w:val="-"/>
              <w:shd w:val="clear" w:color="auto" w:fill="auto"/>
              <w:ind w:firstLineChars="0" w:firstLine="0"/>
              <w:jc w:val="left"/>
            </w:pPr>
            <w:r>
              <w:rPr>
                <w:rFonts w:hint="eastAsia"/>
              </w:rPr>
              <w:t>美团</w:t>
            </w:r>
            <w:r>
              <w:t>-W</w:t>
            </w:r>
          </w:p>
        </w:tc>
        <w:tc>
          <w:tcPr>
            <w:tcW w:w="923" w:type="dxa"/>
          </w:tcPr>
          <w:p w14:paraId="542B3D5B" w14:textId="77777777" w:rsidR="001B73E1" w:rsidRDefault="001B73E1" w:rsidP="001B73E1">
            <w:pPr>
              <w:pStyle w:val="-"/>
              <w:shd w:val="clear" w:color="auto" w:fill="auto"/>
              <w:ind w:firstLineChars="0" w:firstLine="0"/>
              <w:jc w:val="left"/>
            </w:pPr>
            <w:r>
              <w:t>400</w:t>
            </w:r>
          </w:p>
        </w:tc>
        <w:tc>
          <w:tcPr>
            <w:tcW w:w="923" w:type="dxa"/>
          </w:tcPr>
          <w:p w14:paraId="19DDB496" w14:textId="77777777" w:rsidR="001B73E1" w:rsidRDefault="001B73E1" w:rsidP="001B73E1">
            <w:pPr>
              <w:pStyle w:val="-"/>
              <w:shd w:val="clear" w:color="auto" w:fill="auto"/>
              <w:ind w:firstLineChars="0" w:firstLine="0"/>
              <w:jc w:val="left"/>
            </w:pPr>
          </w:p>
        </w:tc>
        <w:tc>
          <w:tcPr>
            <w:tcW w:w="923" w:type="dxa"/>
          </w:tcPr>
          <w:p w14:paraId="6965A0E0" w14:textId="77777777" w:rsidR="001B73E1" w:rsidRDefault="001B73E1" w:rsidP="001B73E1">
            <w:pPr>
              <w:pStyle w:val="-"/>
              <w:shd w:val="clear" w:color="auto" w:fill="auto"/>
              <w:ind w:firstLineChars="0" w:firstLine="0"/>
              <w:jc w:val="left"/>
            </w:pPr>
            <w:r>
              <w:t>30.000%</w:t>
            </w:r>
          </w:p>
        </w:tc>
        <w:tc>
          <w:tcPr>
            <w:tcW w:w="923" w:type="dxa"/>
          </w:tcPr>
          <w:p w14:paraId="7AD9AF07" w14:textId="77777777" w:rsidR="001B73E1" w:rsidRDefault="001B73E1" w:rsidP="001B73E1">
            <w:pPr>
              <w:pStyle w:val="-"/>
              <w:shd w:val="clear" w:color="auto" w:fill="auto"/>
              <w:ind w:firstLineChars="0" w:firstLine="0"/>
              <w:jc w:val="left"/>
            </w:pPr>
            <w:r>
              <w:t>0.000%</w:t>
            </w:r>
          </w:p>
        </w:tc>
        <w:tc>
          <w:tcPr>
            <w:tcW w:w="923" w:type="dxa"/>
          </w:tcPr>
          <w:p w14:paraId="0C1C90D7" w14:textId="77777777" w:rsidR="001B73E1" w:rsidRDefault="001B73E1" w:rsidP="001B73E1">
            <w:pPr>
              <w:pStyle w:val="-"/>
              <w:shd w:val="clear" w:color="auto" w:fill="auto"/>
              <w:ind w:firstLineChars="0" w:firstLine="0"/>
              <w:jc w:val="right"/>
            </w:pPr>
            <w:r>
              <w:t>80,695.55</w:t>
            </w:r>
          </w:p>
        </w:tc>
        <w:tc>
          <w:tcPr>
            <w:tcW w:w="923" w:type="dxa"/>
          </w:tcPr>
          <w:p w14:paraId="3EED2DCB" w14:textId="77777777" w:rsidR="001B73E1" w:rsidRDefault="001B73E1" w:rsidP="001B73E1">
            <w:pPr>
              <w:pStyle w:val="-"/>
              <w:shd w:val="clear" w:color="auto" w:fill="auto"/>
              <w:ind w:firstLineChars="0" w:firstLine="0"/>
              <w:jc w:val="right"/>
            </w:pPr>
            <w:r>
              <w:t>80,695.55</w:t>
            </w:r>
          </w:p>
        </w:tc>
        <w:tc>
          <w:tcPr>
            <w:tcW w:w="923" w:type="dxa"/>
          </w:tcPr>
          <w:p w14:paraId="2C02AC99" w14:textId="77777777" w:rsidR="001B73E1" w:rsidRDefault="001B73E1" w:rsidP="001B73E1">
            <w:pPr>
              <w:pStyle w:val="-"/>
              <w:shd w:val="clear" w:color="auto" w:fill="auto"/>
              <w:ind w:firstLineChars="0" w:firstLine="0"/>
              <w:jc w:val="left"/>
            </w:pPr>
          </w:p>
        </w:tc>
      </w:tr>
      <w:tr w:rsidR="001B73E1" w14:paraId="4528F790" w14:textId="77777777" w:rsidTr="001B73E1">
        <w:tc>
          <w:tcPr>
            <w:tcW w:w="922" w:type="dxa"/>
          </w:tcPr>
          <w:p w14:paraId="20512834" w14:textId="77777777" w:rsidR="001B73E1" w:rsidRDefault="001B73E1" w:rsidP="001B73E1">
            <w:pPr>
              <w:pStyle w:val="-"/>
              <w:shd w:val="clear" w:color="auto" w:fill="auto"/>
              <w:ind w:firstLineChars="0" w:firstLine="0"/>
              <w:jc w:val="left"/>
            </w:pPr>
            <w:r>
              <w:t>03888</w:t>
            </w:r>
          </w:p>
        </w:tc>
        <w:tc>
          <w:tcPr>
            <w:tcW w:w="923" w:type="dxa"/>
          </w:tcPr>
          <w:p w14:paraId="64801A72" w14:textId="77777777" w:rsidR="001B73E1" w:rsidRDefault="001B73E1" w:rsidP="001B73E1">
            <w:pPr>
              <w:pStyle w:val="-"/>
              <w:shd w:val="clear" w:color="auto" w:fill="auto"/>
              <w:ind w:firstLineChars="0" w:firstLine="0"/>
              <w:jc w:val="left"/>
            </w:pPr>
            <w:r>
              <w:rPr>
                <w:rFonts w:hint="eastAsia"/>
              </w:rPr>
              <w:t>金山软件</w:t>
            </w:r>
          </w:p>
        </w:tc>
        <w:tc>
          <w:tcPr>
            <w:tcW w:w="923" w:type="dxa"/>
          </w:tcPr>
          <w:p w14:paraId="2183732A" w14:textId="77777777" w:rsidR="001B73E1" w:rsidRDefault="001B73E1" w:rsidP="001B73E1">
            <w:pPr>
              <w:pStyle w:val="-"/>
              <w:shd w:val="clear" w:color="auto" w:fill="auto"/>
              <w:ind w:firstLineChars="0" w:firstLine="0"/>
              <w:jc w:val="left"/>
            </w:pPr>
            <w:r>
              <w:t>400</w:t>
            </w:r>
          </w:p>
        </w:tc>
        <w:tc>
          <w:tcPr>
            <w:tcW w:w="923" w:type="dxa"/>
          </w:tcPr>
          <w:p w14:paraId="4AE5CD60" w14:textId="77777777" w:rsidR="001B73E1" w:rsidRDefault="001B73E1" w:rsidP="001B73E1">
            <w:pPr>
              <w:pStyle w:val="-"/>
              <w:shd w:val="clear" w:color="auto" w:fill="auto"/>
              <w:ind w:firstLineChars="0" w:firstLine="0"/>
              <w:jc w:val="left"/>
            </w:pPr>
          </w:p>
        </w:tc>
        <w:tc>
          <w:tcPr>
            <w:tcW w:w="923" w:type="dxa"/>
          </w:tcPr>
          <w:p w14:paraId="6D04C1C6" w14:textId="77777777" w:rsidR="001B73E1" w:rsidRDefault="001B73E1" w:rsidP="001B73E1">
            <w:pPr>
              <w:pStyle w:val="-"/>
              <w:shd w:val="clear" w:color="auto" w:fill="auto"/>
              <w:ind w:firstLineChars="0" w:firstLine="0"/>
              <w:jc w:val="left"/>
            </w:pPr>
            <w:r>
              <w:t>30.000%</w:t>
            </w:r>
          </w:p>
        </w:tc>
        <w:tc>
          <w:tcPr>
            <w:tcW w:w="923" w:type="dxa"/>
          </w:tcPr>
          <w:p w14:paraId="6A8ACA54" w14:textId="77777777" w:rsidR="001B73E1" w:rsidRDefault="001B73E1" w:rsidP="001B73E1">
            <w:pPr>
              <w:pStyle w:val="-"/>
              <w:shd w:val="clear" w:color="auto" w:fill="auto"/>
              <w:ind w:firstLineChars="0" w:firstLine="0"/>
              <w:jc w:val="left"/>
            </w:pPr>
            <w:r>
              <w:t>0.000%</w:t>
            </w:r>
          </w:p>
        </w:tc>
        <w:tc>
          <w:tcPr>
            <w:tcW w:w="923" w:type="dxa"/>
          </w:tcPr>
          <w:p w14:paraId="6980ED07" w14:textId="77777777" w:rsidR="001B73E1" w:rsidRDefault="001B73E1" w:rsidP="001B73E1">
            <w:pPr>
              <w:pStyle w:val="-"/>
              <w:shd w:val="clear" w:color="auto" w:fill="auto"/>
              <w:ind w:firstLineChars="0" w:firstLine="0"/>
              <w:jc w:val="right"/>
            </w:pPr>
            <w:r>
              <w:t>10,062.00</w:t>
            </w:r>
          </w:p>
        </w:tc>
        <w:tc>
          <w:tcPr>
            <w:tcW w:w="923" w:type="dxa"/>
          </w:tcPr>
          <w:p w14:paraId="121210B2" w14:textId="77777777" w:rsidR="001B73E1" w:rsidRDefault="001B73E1" w:rsidP="001B73E1">
            <w:pPr>
              <w:pStyle w:val="-"/>
              <w:shd w:val="clear" w:color="auto" w:fill="auto"/>
              <w:ind w:firstLineChars="0" w:firstLine="0"/>
              <w:jc w:val="right"/>
            </w:pPr>
            <w:r>
              <w:t>10,062.00</w:t>
            </w:r>
          </w:p>
        </w:tc>
        <w:tc>
          <w:tcPr>
            <w:tcW w:w="923" w:type="dxa"/>
          </w:tcPr>
          <w:p w14:paraId="5A172666" w14:textId="77777777" w:rsidR="001B73E1" w:rsidRDefault="001B73E1" w:rsidP="001B73E1">
            <w:pPr>
              <w:pStyle w:val="-"/>
              <w:shd w:val="clear" w:color="auto" w:fill="auto"/>
              <w:ind w:firstLineChars="0" w:firstLine="0"/>
              <w:jc w:val="left"/>
            </w:pPr>
          </w:p>
        </w:tc>
      </w:tr>
      <w:tr w:rsidR="001B73E1" w14:paraId="122077BE" w14:textId="77777777" w:rsidTr="001B73E1">
        <w:tc>
          <w:tcPr>
            <w:tcW w:w="922" w:type="dxa"/>
          </w:tcPr>
          <w:p w14:paraId="4FAE275A" w14:textId="77777777" w:rsidR="001B73E1" w:rsidRDefault="001B73E1" w:rsidP="001B73E1">
            <w:pPr>
              <w:pStyle w:val="-"/>
              <w:shd w:val="clear" w:color="auto" w:fill="auto"/>
              <w:ind w:firstLineChars="0" w:firstLine="0"/>
              <w:jc w:val="left"/>
            </w:pPr>
            <w:r>
              <w:t>06060</w:t>
            </w:r>
          </w:p>
        </w:tc>
        <w:tc>
          <w:tcPr>
            <w:tcW w:w="923" w:type="dxa"/>
          </w:tcPr>
          <w:p w14:paraId="672891F1" w14:textId="77777777" w:rsidR="001B73E1" w:rsidRDefault="001B73E1" w:rsidP="001B73E1">
            <w:pPr>
              <w:pStyle w:val="-"/>
              <w:shd w:val="clear" w:color="auto" w:fill="auto"/>
              <w:ind w:firstLineChars="0" w:firstLine="0"/>
              <w:jc w:val="left"/>
            </w:pPr>
            <w:r>
              <w:rPr>
                <w:rFonts w:hint="eastAsia"/>
              </w:rPr>
              <w:t>众安在线</w:t>
            </w:r>
          </w:p>
        </w:tc>
        <w:tc>
          <w:tcPr>
            <w:tcW w:w="923" w:type="dxa"/>
          </w:tcPr>
          <w:p w14:paraId="1A73BA1F" w14:textId="77777777" w:rsidR="001B73E1" w:rsidRDefault="001B73E1" w:rsidP="001B73E1">
            <w:pPr>
              <w:pStyle w:val="-"/>
              <w:shd w:val="clear" w:color="auto" w:fill="auto"/>
              <w:ind w:firstLineChars="0" w:firstLine="0"/>
              <w:jc w:val="left"/>
            </w:pPr>
            <w:r>
              <w:t>300</w:t>
            </w:r>
          </w:p>
        </w:tc>
        <w:tc>
          <w:tcPr>
            <w:tcW w:w="923" w:type="dxa"/>
          </w:tcPr>
          <w:p w14:paraId="64B7FC7E" w14:textId="77777777" w:rsidR="001B73E1" w:rsidRDefault="001B73E1" w:rsidP="001B73E1">
            <w:pPr>
              <w:pStyle w:val="-"/>
              <w:shd w:val="clear" w:color="auto" w:fill="auto"/>
              <w:ind w:firstLineChars="0" w:firstLine="0"/>
              <w:jc w:val="left"/>
            </w:pPr>
          </w:p>
        </w:tc>
        <w:tc>
          <w:tcPr>
            <w:tcW w:w="923" w:type="dxa"/>
          </w:tcPr>
          <w:p w14:paraId="015E67B0" w14:textId="77777777" w:rsidR="001B73E1" w:rsidRDefault="001B73E1" w:rsidP="001B73E1">
            <w:pPr>
              <w:pStyle w:val="-"/>
              <w:shd w:val="clear" w:color="auto" w:fill="auto"/>
              <w:ind w:firstLineChars="0" w:firstLine="0"/>
              <w:jc w:val="left"/>
            </w:pPr>
            <w:r>
              <w:t>30.000%</w:t>
            </w:r>
          </w:p>
        </w:tc>
        <w:tc>
          <w:tcPr>
            <w:tcW w:w="923" w:type="dxa"/>
          </w:tcPr>
          <w:p w14:paraId="1DBC6C5C" w14:textId="77777777" w:rsidR="001B73E1" w:rsidRDefault="001B73E1" w:rsidP="001B73E1">
            <w:pPr>
              <w:pStyle w:val="-"/>
              <w:shd w:val="clear" w:color="auto" w:fill="auto"/>
              <w:ind w:firstLineChars="0" w:firstLine="0"/>
              <w:jc w:val="left"/>
            </w:pPr>
            <w:r>
              <w:t>0.000%</w:t>
            </w:r>
          </w:p>
        </w:tc>
        <w:tc>
          <w:tcPr>
            <w:tcW w:w="923" w:type="dxa"/>
          </w:tcPr>
          <w:p w14:paraId="6095B959" w14:textId="77777777" w:rsidR="001B73E1" w:rsidRDefault="001B73E1" w:rsidP="001B73E1">
            <w:pPr>
              <w:pStyle w:val="-"/>
              <w:shd w:val="clear" w:color="auto" w:fill="auto"/>
              <w:ind w:firstLineChars="0" w:firstLine="0"/>
              <w:jc w:val="right"/>
            </w:pPr>
            <w:r>
              <w:t>8,107.81</w:t>
            </w:r>
          </w:p>
        </w:tc>
        <w:tc>
          <w:tcPr>
            <w:tcW w:w="923" w:type="dxa"/>
          </w:tcPr>
          <w:p w14:paraId="6AF46BF3" w14:textId="77777777" w:rsidR="001B73E1" w:rsidRDefault="001B73E1" w:rsidP="001B73E1">
            <w:pPr>
              <w:pStyle w:val="-"/>
              <w:shd w:val="clear" w:color="auto" w:fill="auto"/>
              <w:ind w:firstLineChars="0" w:firstLine="0"/>
              <w:jc w:val="right"/>
            </w:pPr>
            <w:r>
              <w:t>8,107.81</w:t>
            </w:r>
          </w:p>
        </w:tc>
        <w:tc>
          <w:tcPr>
            <w:tcW w:w="923" w:type="dxa"/>
          </w:tcPr>
          <w:p w14:paraId="3DDE3EEA" w14:textId="77777777" w:rsidR="001B73E1" w:rsidRDefault="001B73E1" w:rsidP="001B73E1">
            <w:pPr>
              <w:pStyle w:val="-"/>
              <w:shd w:val="clear" w:color="auto" w:fill="auto"/>
              <w:ind w:firstLineChars="0" w:firstLine="0"/>
              <w:jc w:val="left"/>
            </w:pPr>
          </w:p>
        </w:tc>
      </w:tr>
      <w:tr w:rsidR="001B73E1" w14:paraId="6743BA90" w14:textId="77777777" w:rsidTr="001B73E1">
        <w:tc>
          <w:tcPr>
            <w:tcW w:w="922" w:type="dxa"/>
          </w:tcPr>
          <w:p w14:paraId="029E7A9C" w14:textId="77777777" w:rsidR="001B73E1" w:rsidRDefault="001B73E1" w:rsidP="001B73E1">
            <w:pPr>
              <w:pStyle w:val="-"/>
              <w:shd w:val="clear" w:color="auto" w:fill="auto"/>
              <w:ind w:firstLineChars="0" w:firstLine="0"/>
              <w:jc w:val="left"/>
            </w:pPr>
            <w:r>
              <w:t>06618</w:t>
            </w:r>
          </w:p>
        </w:tc>
        <w:tc>
          <w:tcPr>
            <w:tcW w:w="923" w:type="dxa"/>
          </w:tcPr>
          <w:p w14:paraId="14D26A32" w14:textId="77777777" w:rsidR="001B73E1" w:rsidRDefault="001B73E1" w:rsidP="001B73E1">
            <w:pPr>
              <w:pStyle w:val="-"/>
              <w:shd w:val="clear" w:color="auto" w:fill="auto"/>
              <w:ind w:firstLineChars="0" w:firstLine="0"/>
              <w:jc w:val="left"/>
            </w:pPr>
            <w:r>
              <w:rPr>
                <w:rFonts w:hint="eastAsia"/>
              </w:rPr>
              <w:t>京东健康</w:t>
            </w:r>
          </w:p>
        </w:tc>
        <w:tc>
          <w:tcPr>
            <w:tcW w:w="923" w:type="dxa"/>
          </w:tcPr>
          <w:p w14:paraId="6740CA7E" w14:textId="77777777" w:rsidR="001B73E1" w:rsidRDefault="001B73E1" w:rsidP="001B73E1">
            <w:pPr>
              <w:pStyle w:val="-"/>
              <w:shd w:val="clear" w:color="auto" w:fill="auto"/>
              <w:ind w:firstLineChars="0" w:firstLine="0"/>
              <w:jc w:val="left"/>
            </w:pPr>
            <w:r>
              <w:t>300</w:t>
            </w:r>
          </w:p>
        </w:tc>
        <w:tc>
          <w:tcPr>
            <w:tcW w:w="923" w:type="dxa"/>
          </w:tcPr>
          <w:p w14:paraId="3BA53BCF" w14:textId="77777777" w:rsidR="001B73E1" w:rsidRDefault="001B73E1" w:rsidP="001B73E1">
            <w:pPr>
              <w:pStyle w:val="-"/>
              <w:shd w:val="clear" w:color="auto" w:fill="auto"/>
              <w:ind w:firstLineChars="0" w:firstLine="0"/>
              <w:jc w:val="left"/>
            </w:pPr>
          </w:p>
        </w:tc>
        <w:tc>
          <w:tcPr>
            <w:tcW w:w="923" w:type="dxa"/>
          </w:tcPr>
          <w:p w14:paraId="4CF44D97" w14:textId="77777777" w:rsidR="001B73E1" w:rsidRDefault="001B73E1" w:rsidP="001B73E1">
            <w:pPr>
              <w:pStyle w:val="-"/>
              <w:shd w:val="clear" w:color="auto" w:fill="auto"/>
              <w:ind w:firstLineChars="0" w:firstLine="0"/>
              <w:jc w:val="left"/>
            </w:pPr>
            <w:r>
              <w:t>30.000%</w:t>
            </w:r>
          </w:p>
        </w:tc>
        <w:tc>
          <w:tcPr>
            <w:tcW w:w="923" w:type="dxa"/>
          </w:tcPr>
          <w:p w14:paraId="53516814" w14:textId="77777777" w:rsidR="001B73E1" w:rsidRDefault="001B73E1" w:rsidP="001B73E1">
            <w:pPr>
              <w:pStyle w:val="-"/>
              <w:shd w:val="clear" w:color="auto" w:fill="auto"/>
              <w:ind w:firstLineChars="0" w:firstLine="0"/>
              <w:jc w:val="left"/>
            </w:pPr>
            <w:r>
              <w:t>0.000%</w:t>
            </w:r>
          </w:p>
        </w:tc>
        <w:tc>
          <w:tcPr>
            <w:tcW w:w="923" w:type="dxa"/>
          </w:tcPr>
          <w:p w14:paraId="7512B961" w14:textId="77777777" w:rsidR="001B73E1" w:rsidRDefault="001B73E1" w:rsidP="001B73E1">
            <w:pPr>
              <w:pStyle w:val="-"/>
              <w:shd w:val="clear" w:color="auto" w:fill="auto"/>
              <w:ind w:firstLineChars="0" w:firstLine="0"/>
              <w:jc w:val="right"/>
            </w:pPr>
            <w:r>
              <w:t>19,334.00</w:t>
            </w:r>
          </w:p>
        </w:tc>
        <w:tc>
          <w:tcPr>
            <w:tcW w:w="923" w:type="dxa"/>
          </w:tcPr>
          <w:p w14:paraId="6A5EB094" w14:textId="77777777" w:rsidR="001B73E1" w:rsidRDefault="001B73E1" w:rsidP="001B73E1">
            <w:pPr>
              <w:pStyle w:val="-"/>
              <w:shd w:val="clear" w:color="auto" w:fill="auto"/>
              <w:ind w:firstLineChars="0" w:firstLine="0"/>
              <w:jc w:val="right"/>
            </w:pPr>
            <w:r>
              <w:t>19,334.00</w:t>
            </w:r>
          </w:p>
        </w:tc>
        <w:tc>
          <w:tcPr>
            <w:tcW w:w="923" w:type="dxa"/>
          </w:tcPr>
          <w:p w14:paraId="4DA8FECC" w14:textId="77777777" w:rsidR="001B73E1" w:rsidRDefault="001B73E1" w:rsidP="001B73E1">
            <w:pPr>
              <w:pStyle w:val="-"/>
              <w:shd w:val="clear" w:color="auto" w:fill="auto"/>
              <w:ind w:firstLineChars="0" w:firstLine="0"/>
              <w:jc w:val="left"/>
            </w:pPr>
          </w:p>
        </w:tc>
      </w:tr>
      <w:tr w:rsidR="001B73E1" w14:paraId="6DBEAC5D" w14:textId="77777777" w:rsidTr="001B73E1">
        <w:tc>
          <w:tcPr>
            <w:tcW w:w="922" w:type="dxa"/>
          </w:tcPr>
          <w:p w14:paraId="2C591A14" w14:textId="77777777" w:rsidR="001B73E1" w:rsidRDefault="001B73E1" w:rsidP="001B73E1">
            <w:pPr>
              <w:pStyle w:val="-"/>
              <w:shd w:val="clear" w:color="auto" w:fill="auto"/>
              <w:ind w:firstLineChars="0" w:firstLine="0"/>
              <w:jc w:val="left"/>
            </w:pPr>
            <w:r>
              <w:t>300033</w:t>
            </w:r>
          </w:p>
        </w:tc>
        <w:tc>
          <w:tcPr>
            <w:tcW w:w="923" w:type="dxa"/>
          </w:tcPr>
          <w:p w14:paraId="714A3D17" w14:textId="77777777" w:rsidR="001B73E1" w:rsidRDefault="001B73E1" w:rsidP="001B73E1">
            <w:pPr>
              <w:pStyle w:val="-"/>
              <w:shd w:val="clear" w:color="auto" w:fill="auto"/>
              <w:ind w:firstLineChars="0" w:firstLine="0"/>
              <w:jc w:val="left"/>
            </w:pPr>
            <w:r>
              <w:rPr>
                <w:rFonts w:hint="eastAsia"/>
              </w:rPr>
              <w:t>同花顺</w:t>
            </w:r>
          </w:p>
        </w:tc>
        <w:tc>
          <w:tcPr>
            <w:tcW w:w="923" w:type="dxa"/>
          </w:tcPr>
          <w:p w14:paraId="481694AA" w14:textId="77777777" w:rsidR="001B73E1" w:rsidRDefault="001B73E1" w:rsidP="001B73E1">
            <w:pPr>
              <w:pStyle w:val="-"/>
              <w:shd w:val="clear" w:color="auto" w:fill="auto"/>
              <w:ind w:firstLineChars="0" w:firstLine="0"/>
              <w:jc w:val="left"/>
            </w:pPr>
            <w:r>
              <w:t>100</w:t>
            </w:r>
          </w:p>
        </w:tc>
        <w:tc>
          <w:tcPr>
            <w:tcW w:w="923" w:type="dxa"/>
          </w:tcPr>
          <w:p w14:paraId="25521A99"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59D31514" w14:textId="77777777" w:rsidR="001B73E1" w:rsidRDefault="001B73E1" w:rsidP="001B73E1">
            <w:pPr>
              <w:pStyle w:val="-"/>
              <w:shd w:val="clear" w:color="auto" w:fill="auto"/>
              <w:ind w:firstLineChars="0" w:firstLine="0"/>
              <w:jc w:val="left"/>
            </w:pPr>
            <w:r>
              <w:t>10.000%</w:t>
            </w:r>
          </w:p>
        </w:tc>
        <w:tc>
          <w:tcPr>
            <w:tcW w:w="923" w:type="dxa"/>
          </w:tcPr>
          <w:p w14:paraId="11DC94A2" w14:textId="77777777" w:rsidR="001B73E1" w:rsidRDefault="001B73E1" w:rsidP="001B73E1">
            <w:pPr>
              <w:pStyle w:val="-"/>
              <w:shd w:val="clear" w:color="auto" w:fill="auto"/>
              <w:ind w:firstLineChars="0" w:firstLine="0"/>
              <w:jc w:val="left"/>
            </w:pPr>
            <w:r>
              <w:t>40.000%</w:t>
            </w:r>
          </w:p>
        </w:tc>
        <w:tc>
          <w:tcPr>
            <w:tcW w:w="923" w:type="dxa"/>
          </w:tcPr>
          <w:p w14:paraId="563EC1B3" w14:textId="77777777" w:rsidR="001B73E1" w:rsidRDefault="001B73E1" w:rsidP="001B73E1">
            <w:pPr>
              <w:pStyle w:val="-"/>
              <w:shd w:val="clear" w:color="auto" w:fill="auto"/>
              <w:ind w:firstLineChars="0" w:firstLine="0"/>
              <w:jc w:val="right"/>
            </w:pPr>
            <w:r>
              <w:t>13,255.00</w:t>
            </w:r>
          </w:p>
        </w:tc>
        <w:tc>
          <w:tcPr>
            <w:tcW w:w="923" w:type="dxa"/>
          </w:tcPr>
          <w:p w14:paraId="4099C85E" w14:textId="77777777" w:rsidR="001B73E1" w:rsidRDefault="001B73E1" w:rsidP="001B73E1">
            <w:pPr>
              <w:pStyle w:val="-"/>
              <w:shd w:val="clear" w:color="auto" w:fill="auto"/>
              <w:ind w:firstLineChars="0" w:firstLine="0"/>
              <w:jc w:val="right"/>
            </w:pPr>
            <w:r>
              <w:t>13,255.00</w:t>
            </w:r>
          </w:p>
        </w:tc>
        <w:tc>
          <w:tcPr>
            <w:tcW w:w="923" w:type="dxa"/>
          </w:tcPr>
          <w:p w14:paraId="66A89DE8" w14:textId="77777777" w:rsidR="001B73E1" w:rsidRDefault="001B73E1" w:rsidP="001B73E1">
            <w:pPr>
              <w:pStyle w:val="-"/>
              <w:shd w:val="clear" w:color="auto" w:fill="auto"/>
              <w:ind w:firstLineChars="0" w:firstLine="0"/>
              <w:jc w:val="left"/>
            </w:pPr>
            <w:r>
              <w:rPr>
                <w:rFonts w:hint="eastAsia"/>
              </w:rPr>
              <w:t>深圳市场</w:t>
            </w:r>
          </w:p>
        </w:tc>
      </w:tr>
      <w:tr w:rsidR="001B73E1" w14:paraId="50776DC3" w14:textId="77777777" w:rsidTr="001B73E1">
        <w:tc>
          <w:tcPr>
            <w:tcW w:w="922" w:type="dxa"/>
          </w:tcPr>
          <w:p w14:paraId="46E758E1" w14:textId="77777777" w:rsidR="001B73E1" w:rsidRDefault="001B73E1" w:rsidP="001B73E1">
            <w:pPr>
              <w:pStyle w:val="-"/>
              <w:shd w:val="clear" w:color="auto" w:fill="auto"/>
              <w:ind w:firstLineChars="0" w:firstLine="0"/>
              <w:jc w:val="left"/>
            </w:pPr>
            <w:r>
              <w:t>300059</w:t>
            </w:r>
          </w:p>
        </w:tc>
        <w:tc>
          <w:tcPr>
            <w:tcW w:w="923" w:type="dxa"/>
          </w:tcPr>
          <w:p w14:paraId="34499B90" w14:textId="77777777" w:rsidR="001B73E1" w:rsidRDefault="001B73E1" w:rsidP="001B73E1">
            <w:pPr>
              <w:pStyle w:val="-"/>
              <w:shd w:val="clear" w:color="auto" w:fill="auto"/>
              <w:ind w:firstLineChars="0" w:firstLine="0"/>
              <w:jc w:val="left"/>
            </w:pPr>
            <w:r>
              <w:rPr>
                <w:rFonts w:hint="eastAsia"/>
              </w:rPr>
              <w:t>东方财富</w:t>
            </w:r>
          </w:p>
        </w:tc>
        <w:tc>
          <w:tcPr>
            <w:tcW w:w="923" w:type="dxa"/>
          </w:tcPr>
          <w:p w14:paraId="06E1A567" w14:textId="77777777" w:rsidR="001B73E1" w:rsidRDefault="001B73E1" w:rsidP="001B73E1">
            <w:pPr>
              <w:pStyle w:val="-"/>
              <w:shd w:val="clear" w:color="auto" w:fill="auto"/>
              <w:ind w:firstLineChars="0" w:firstLine="0"/>
              <w:jc w:val="left"/>
            </w:pPr>
            <w:r>
              <w:t>2,000</w:t>
            </w:r>
          </w:p>
        </w:tc>
        <w:tc>
          <w:tcPr>
            <w:tcW w:w="923" w:type="dxa"/>
          </w:tcPr>
          <w:p w14:paraId="19931BD7"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3B9FBC28" w14:textId="77777777" w:rsidR="001B73E1" w:rsidRDefault="001B73E1" w:rsidP="001B73E1">
            <w:pPr>
              <w:pStyle w:val="-"/>
              <w:shd w:val="clear" w:color="auto" w:fill="auto"/>
              <w:ind w:firstLineChars="0" w:firstLine="0"/>
              <w:jc w:val="left"/>
            </w:pPr>
            <w:r>
              <w:t>10.000%</w:t>
            </w:r>
          </w:p>
        </w:tc>
        <w:tc>
          <w:tcPr>
            <w:tcW w:w="923" w:type="dxa"/>
          </w:tcPr>
          <w:p w14:paraId="7A021515" w14:textId="77777777" w:rsidR="001B73E1" w:rsidRDefault="001B73E1" w:rsidP="001B73E1">
            <w:pPr>
              <w:pStyle w:val="-"/>
              <w:shd w:val="clear" w:color="auto" w:fill="auto"/>
              <w:ind w:firstLineChars="0" w:firstLine="0"/>
              <w:jc w:val="left"/>
            </w:pPr>
            <w:r>
              <w:t>40.000%</w:t>
            </w:r>
          </w:p>
        </w:tc>
        <w:tc>
          <w:tcPr>
            <w:tcW w:w="923" w:type="dxa"/>
          </w:tcPr>
          <w:p w14:paraId="3CEFBC91" w14:textId="77777777" w:rsidR="001B73E1" w:rsidRDefault="001B73E1" w:rsidP="001B73E1">
            <w:pPr>
              <w:pStyle w:val="-"/>
              <w:shd w:val="clear" w:color="auto" w:fill="auto"/>
              <w:ind w:firstLineChars="0" w:firstLine="0"/>
              <w:jc w:val="right"/>
            </w:pPr>
            <w:r>
              <w:t>68,660.00</w:t>
            </w:r>
          </w:p>
        </w:tc>
        <w:tc>
          <w:tcPr>
            <w:tcW w:w="923" w:type="dxa"/>
          </w:tcPr>
          <w:p w14:paraId="5421DCEB" w14:textId="77777777" w:rsidR="001B73E1" w:rsidRDefault="001B73E1" w:rsidP="001B73E1">
            <w:pPr>
              <w:pStyle w:val="-"/>
              <w:shd w:val="clear" w:color="auto" w:fill="auto"/>
              <w:ind w:firstLineChars="0" w:firstLine="0"/>
              <w:jc w:val="right"/>
            </w:pPr>
            <w:r>
              <w:t>68,660.00</w:t>
            </w:r>
          </w:p>
        </w:tc>
        <w:tc>
          <w:tcPr>
            <w:tcW w:w="923" w:type="dxa"/>
          </w:tcPr>
          <w:p w14:paraId="3224FFD5" w14:textId="77777777" w:rsidR="001B73E1" w:rsidRDefault="001B73E1" w:rsidP="001B73E1">
            <w:pPr>
              <w:pStyle w:val="-"/>
              <w:shd w:val="clear" w:color="auto" w:fill="auto"/>
              <w:ind w:firstLineChars="0" w:firstLine="0"/>
              <w:jc w:val="left"/>
            </w:pPr>
            <w:r>
              <w:rPr>
                <w:rFonts w:hint="eastAsia"/>
              </w:rPr>
              <w:t>深圳市场</w:t>
            </w:r>
          </w:p>
        </w:tc>
      </w:tr>
      <w:tr w:rsidR="001B73E1" w14:paraId="73A1EC42" w14:textId="77777777" w:rsidTr="001B73E1">
        <w:tc>
          <w:tcPr>
            <w:tcW w:w="922" w:type="dxa"/>
          </w:tcPr>
          <w:p w14:paraId="10BAB473" w14:textId="77777777" w:rsidR="001B73E1" w:rsidRDefault="001B73E1" w:rsidP="001B73E1">
            <w:pPr>
              <w:pStyle w:val="-"/>
              <w:shd w:val="clear" w:color="auto" w:fill="auto"/>
              <w:ind w:firstLineChars="0" w:firstLine="0"/>
              <w:jc w:val="left"/>
            </w:pPr>
            <w:r>
              <w:t>300168</w:t>
            </w:r>
          </w:p>
        </w:tc>
        <w:tc>
          <w:tcPr>
            <w:tcW w:w="923" w:type="dxa"/>
          </w:tcPr>
          <w:p w14:paraId="65A954C0" w14:textId="77777777" w:rsidR="001B73E1" w:rsidRDefault="001B73E1" w:rsidP="001B73E1">
            <w:pPr>
              <w:pStyle w:val="-"/>
              <w:shd w:val="clear" w:color="auto" w:fill="auto"/>
              <w:ind w:firstLineChars="0" w:firstLine="0"/>
              <w:jc w:val="left"/>
            </w:pPr>
            <w:r>
              <w:rPr>
                <w:rFonts w:hint="eastAsia"/>
              </w:rPr>
              <w:t>万达信息</w:t>
            </w:r>
          </w:p>
        </w:tc>
        <w:tc>
          <w:tcPr>
            <w:tcW w:w="923" w:type="dxa"/>
          </w:tcPr>
          <w:p w14:paraId="2C2533B3" w14:textId="77777777" w:rsidR="001B73E1" w:rsidRDefault="001B73E1" w:rsidP="001B73E1">
            <w:pPr>
              <w:pStyle w:val="-"/>
              <w:shd w:val="clear" w:color="auto" w:fill="auto"/>
              <w:ind w:firstLineChars="0" w:firstLine="0"/>
              <w:jc w:val="left"/>
            </w:pPr>
            <w:r>
              <w:t>500</w:t>
            </w:r>
          </w:p>
        </w:tc>
        <w:tc>
          <w:tcPr>
            <w:tcW w:w="923" w:type="dxa"/>
          </w:tcPr>
          <w:p w14:paraId="2A3D2DB9"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080FE7EE" w14:textId="77777777" w:rsidR="001B73E1" w:rsidRDefault="001B73E1" w:rsidP="001B73E1">
            <w:pPr>
              <w:pStyle w:val="-"/>
              <w:shd w:val="clear" w:color="auto" w:fill="auto"/>
              <w:ind w:firstLineChars="0" w:firstLine="0"/>
              <w:jc w:val="left"/>
            </w:pPr>
            <w:r>
              <w:t>10.000%</w:t>
            </w:r>
          </w:p>
        </w:tc>
        <w:tc>
          <w:tcPr>
            <w:tcW w:w="923" w:type="dxa"/>
          </w:tcPr>
          <w:p w14:paraId="65414124" w14:textId="77777777" w:rsidR="001B73E1" w:rsidRDefault="001B73E1" w:rsidP="001B73E1">
            <w:pPr>
              <w:pStyle w:val="-"/>
              <w:shd w:val="clear" w:color="auto" w:fill="auto"/>
              <w:ind w:firstLineChars="0" w:firstLine="0"/>
              <w:jc w:val="left"/>
            </w:pPr>
            <w:r>
              <w:t>40.000%</w:t>
            </w:r>
          </w:p>
        </w:tc>
        <w:tc>
          <w:tcPr>
            <w:tcW w:w="923" w:type="dxa"/>
          </w:tcPr>
          <w:p w14:paraId="136CFE50" w14:textId="77777777" w:rsidR="001B73E1" w:rsidRDefault="001B73E1" w:rsidP="001B73E1">
            <w:pPr>
              <w:pStyle w:val="-"/>
              <w:shd w:val="clear" w:color="auto" w:fill="auto"/>
              <w:ind w:firstLineChars="0" w:firstLine="0"/>
              <w:jc w:val="right"/>
            </w:pPr>
            <w:r>
              <w:t>6,500.00</w:t>
            </w:r>
          </w:p>
        </w:tc>
        <w:tc>
          <w:tcPr>
            <w:tcW w:w="923" w:type="dxa"/>
          </w:tcPr>
          <w:p w14:paraId="5764FCAE" w14:textId="77777777" w:rsidR="001B73E1" w:rsidRDefault="001B73E1" w:rsidP="001B73E1">
            <w:pPr>
              <w:pStyle w:val="-"/>
              <w:shd w:val="clear" w:color="auto" w:fill="auto"/>
              <w:ind w:firstLineChars="0" w:firstLine="0"/>
              <w:jc w:val="right"/>
            </w:pPr>
            <w:r>
              <w:t>6,500.00</w:t>
            </w:r>
          </w:p>
        </w:tc>
        <w:tc>
          <w:tcPr>
            <w:tcW w:w="923" w:type="dxa"/>
          </w:tcPr>
          <w:p w14:paraId="583E9333" w14:textId="77777777" w:rsidR="001B73E1" w:rsidRDefault="001B73E1" w:rsidP="001B73E1">
            <w:pPr>
              <w:pStyle w:val="-"/>
              <w:shd w:val="clear" w:color="auto" w:fill="auto"/>
              <w:ind w:firstLineChars="0" w:firstLine="0"/>
              <w:jc w:val="left"/>
            </w:pPr>
            <w:r>
              <w:rPr>
                <w:rFonts w:hint="eastAsia"/>
              </w:rPr>
              <w:t>深圳市场</w:t>
            </w:r>
          </w:p>
        </w:tc>
      </w:tr>
      <w:tr w:rsidR="001B73E1" w14:paraId="1FC0608E" w14:textId="77777777" w:rsidTr="001B73E1">
        <w:tc>
          <w:tcPr>
            <w:tcW w:w="922" w:type="dxa"/>
          </w:tcPr>
          <w:p w14:paraId="25F18CED" w14:textId="77777777" w:rsidR="001B73E1" w:rsidRDefault="001B73E1" w:rsidP="001B73E1">
            <w:pPr>
              <w:pStyle w:val="-"/>
              <w:shd w:val="clear" w:color="auto" w:fill="auto"/>
              <w:ind w:firstLineChars="0" w:firstLine="0"/>
              <w:jc w:val="left"/>
            </w:pPr>
            <w:r>
              <w:t>300212</w:t>
            </w:r>
          </w:p>
        </w:tc>
        <w:tc>
          <w:tcPr>
            <w:tcW w:w="923" w:type="dxa"/>
          </w:tcPr>
          <w:p w14:paraId="3EB817C5" w14:textId="77777777" w:rsidR="001B73E1" w:rsidRDefault="001B73E1" w:rsidP="001B73E1">
            <w:pPr>
              <w:pStyle w:val="-"/>
              <w:shd w:val="clear" w:color="auto" w:fill="auto"/>
              <w:ind w:firstLineChars="0" w:firstLine="0"/>
              <w:jc w:val="left"/>
            </w:pPr>
            <w:r>
              <w:rPr>
                <w:rFonts w:hint="eastAsia"/>
              </w:rPr>
              <w:t>易华录</w:t>
            </w:r>
          </w:p>
        </w:tc>
        <w:tc>
          <w:tcPr>
            <w:tcW w:w="923" w:type="dxa"/>
          </w:tcPr>
          <w:p w14:paraId="3774B8D5" w14:textId="77777777" w:rsidR="001B73E1" w:rsidRDefault="001B73E1" w:rsidP="001B73E1">
            <w:pPr>
              <w:pStyle w:val="-"/>
              <w:shd w:val="clear" w:color="auto" w:fill="auto"/>
              <w:ind w:firstLineChars="0" w:firstLine="0"/>
              <w:jc w:val="left"/>
            </w:pPr>
            <w:r>
              <w:t>200</w:t>
            </w:r>
          </w:p>
        </w:tc>
        <w:tc>
          <w:tcPr>
            <w:tcW w:w="923" w:type="dxa"/>
          </w:tcPr>
          <w:p w14:paraId="13E39C2C"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1DEB00D4" w14:textId="77777777" w:rsidR="001B73E1" w:rsidRDefault="001B73E1" w:rsidP="001B73E1">
            <w:pPr>
              <w:pStyle w:val="-"/>
              <w:shd w:val="clear" w:color="auto" w:fill="auto"/>
              <w:ind w:firstLineChars="0" w:firstLine="0"/>
              <w:jc w:val="left"/>
            </w:pPr>
            <w:r>
              <w:t>10.000%</w:t>
            </w:r>
          </w:p>
        </w:tc>
        <w:tc>
          <w:tcPr>
            <w:tcW w:w="923" w:type="dxa"/>
          </w:tcPr>
          <w:p w14:paraId="5B8B8B5F" w14:textId="77777777" w:rsidR="001B73E1" w:rsidRDefault="001B73E1" w:rsidP="001B73E1">
            <w:pPr>
              <w:pStyle w:val="-"/>
              <w:shd w:val="clear" w:color="auto" w:fill="auto"/>
              <w:ind w:firstLineChars="0" w:firstLine="0"/>
              <w:jc w:val="left"/>
            </w:pPr>
            <w:r>
              <w:t>40.000%</w:t>
            </w:r>
          </w:p>
        </w:tc>
        <w:tc>
          <w:tcPr>
            <w:tcW w:w="923" w:type="dxa"/>
          </w:tcPr>
          <w:p w14:paraId="136EAADC" w14:textId="77777777" w:rsidR="001B73E1" w:rsidRDefault="001B73E1" w:rsidP="001B73E1">
            <w:pPr>
              <w:pStyle w:val="-"/>
              <w:shd w:val="clear" w:color="auto" w:fill="auto"/>
              <w:ind w:firstLineChars="0" w:firstLine="0"/>
              <w:jc w:val="right"/>
            </w:pPr>
            <w:r>
              <w:t>6,362.00</w:t>
            </w:r>
          </w:p>
        </w:tc>
        <w:tc>
          <w:tcPr>
            <w:tcW w:w="923" w:type="dxa"/>
          </w:tcPr>
          <w:p w14:paraId="179D6A41" w14:textId="77777777" w:rsidR="001B73E1" w:rsidRDefault="001B73E1" w:rsidP="001B73E1">
            <w:pPr>
              <w:pStyle w:val="-"/>
              <w:shd w:val="clear" w:color="auto" w:fill="auto"/>
              <w:ind w:firstLineChars="0" w:firstLine="0"/>
              <w:jc w:val="right"/>
            </w:pPr>
            <w:r>
              <w:t>6,362.00</w:t>
            </w:r>
          </w:p>
        </w:tc>
        <w:tc>
          <w:tcPr>
            <w:tcW w:w="923" w:type="dxa"/>
          </w:tcPr>
          <w:p w14:paraId="0D01F929" w14:textId="77777777" w:rsidR="001B73E1" w:rsidRDefault="001B73E1" w:rsidP="001B73E1">
            <w:pPr>
              <w:pStyle w:val="-"/>
              <w:shd w:val="clear" w:color="auto" w:fill="auto"/>
              <w:ind w:firstLineChars="0" w:firstLine="0"/>
              <w:jc w:val="left"/>
            </w:pPr>
            <w:r>
              <w:rPr>
                <w:rFonts w:hint="eastAsia"/>
              </w:rPr>
              <w:t>深圳市场</w:t>
            </w:r>
          </w:p>
        </w:tc>
      </w:tr>
      <w:tr w:rsidR="001B73E1" w14:paraId="78B53585" w14:textId="77777777" w:rsidTr="001B73E1">
        <w:tc>
          <w:tcPr>
            <w:tcW w:w="922" w:type="dxa"/>
          </w:tcPr>
          <w:p w14:paraId="3244E614" w14:textId="77777777" w:rsidR="001B73E1" w:rsidRDefault="001B73E1" w:rsidP="001B73E1">
            <w:pPr>
              <w:pStyle w:val="-"/>
              <w:shd w:val="clear" w:color="auto" w:fill="auto"/>
              <w:ind w:firstLineChars="0" w:firstLine="0"/>
              <w:jc w:val="left"/>
            </w:pPr>
            <w:r>
              <w:t>300253</w:t>
            </w:r>
          </w:p>
        </w:tc>
        <w:tc>
          <w:tcPr>
            <w:tcW w:w="923" w:type="dxa"/>
          </w:tcPr>
          <w:p w14:paraId="183B537A" w14:textId="77777777" w:rsidR="001B73E1" w:rsidRDefault="001B73E1" w:rsidP="001B73E1">
            <w:pPr>
              <w:pStyle w:val="-"/>
              <w:shd w:val="clear" w:color="auto" w:fill="auto"/>
              <w:ind w:firstLineChars="0" w:firstLine="0"/>
              <w:jc w:val="left"/>
            </w:pPr>
            <w:r>
              <w:rPr>
                <w:rFonts w:hint="eastAsia"/>
              </w:rPr>
              <w:t>卫宁健康</w:t>
            </w:r>
          </w:p>
        </w:tc>
        <w:tc>
          <w:tcPr>
            <w:tcW w:w="923" w:type="dxa"/>
          </w:tcPr>
          <w:p w14:paraId="36FE2A5D" w14:textId="77777777" w:rsidR="001B73E1" w:rsidRDefault="001B73E1" w:rsidP="001B73E1">
            <w:pPr>
              <w:pStyle w:val="-"/>
              <w:shd w:val="clear" w:color="auto" w:fill="auto"/>
              <w:ind w:firstLineChars="0" w:firstLine="0"/>
              <w:jc w:val="left"/>
            </w:pPr>
            <w:r>
              <w:t>700</w:t>
            </w:r>
          </w:p>
        </w:tc>
        <w:tc>
          <w:tcPr>
            <w:tcW w:w="923" w:type="dxa"/>
          </w:tcPr>
          <w:p w14:paraId="4FAC10B8"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170A4201" w14:textId="77777777" w:rsidR="001B73E1" w:rsidRDefault="001B73E1" w:rsidP="001B73E1">
            <w:pPr>
              <w:pStyle w:val="-"/>
              <w:shd w:val="clear" w:color="auto" w:fill="auto"/>
              <w:ind w:firstLineChars="0" w:firstLine="0"/>
              <w:jc w:val="left"/>
            </w:pPr>
            <w:r>
              <w:t>10.000%</w:t>
            </w:r>
          </w:p>
        </w:tc>
        <w:tc>
          <w:tcPr>
            <w:tcW w:w="923" w:type="dxa"/>
          </w:tcPr>
          <w:p w14:paraId="7F92EE0F" w14:textId="77777777" w:rsidR="001B73E1" w:rsidRDefault="001B73E1" w:rsidP="001B73E1">
            <w:pPr>
              <w:pStyle w:val="-"/>
              <w:shd w:val="clear" w:color="auto" w:fill="auto"/>
              <w:ind w:firstLineChars="0" w:firstLine="0"/>
              <w:jc w:val="left"/>
            </w:pPr>
            <w:r>
              <w:t>40.000%</w:t>
            </w:r>
          </w:p>
        </w:tc>
        <w:tc>
          <w:tcPr>
            <w:tcW w:w="923" w:type="dxa"/>
          </w:tcPr>
          <w:p w14:paraId="42C3C383" w14:textId="77777777" w:rsidR="001B73E1" w:rsidRDefault="001B73E1" w:rsidP="001B73E1">
            <w:pPr>
              <w:pStyle w:val="-"/>
              <w:shd w:val="clear" w:color="auto" w:fill="auto"/>
              <w:ind w:firstLineChars="0" w:firstLine="0"/>
              <w:jc w:val="right"/>
            </w:pPr>
            <w:r>
              <w:t>9,961.00</w:t>
            </w:r>
          </w:p>
        </w:tc>
        <w:tc>
          <w:tcPr>
            <w:tcW w:w="923" w:type="dxa"/>
          </w:tcPr>
          <w:p w14:paraId="6B30616A" w14:textId="77777777" w:rsidR="001B73E1" w:rsidRDefault="001B73E1" w:rsidP="001B73E1">
            <w:pPr>
              <w:pStyle w:val="-"/>
              <w:shd w:val="clear" w:color="auto" w:fill="auto"/>
              <w:ind w:firstLineChars="0" w:firstLine="0"/>
              <w:jc w:val="right"/>
            </w:pPr>
            <w:r>
              <w:t>9,961.00</w:t>
            </w:r>
          </w:p>
        </w:tc>
        <w:tc>
          <w:tcPr>
            <w:tcW w:w="923" w:type="dxa"/>
          </w:tcPr>
          <w:p w14:paraId="3A15FDC5" w14:textId="77777777" w:rsidR="001B73E1" w:rsidRDefault="001B73E1" w:rsidP="001B73E1">
            <w:pPr>
              <w:pStyle w:val="-"/>
              <w:shd w:val="clear" w:color="auto" w:fill="auto"/>
              <w:ind w:firstLineChars="0" w:firstLine="0"/>
              <w:jc w:val="left"/>
            </w:pPr>
            <w:r>
              <w:rPr>
                <w:rFonts w:hint="eastAsia"/>
              </w:rPr>
              <w:t>深圳市场</w:t>
            </w:r>
          </w:p>
        </w:tc>
      </w:tr>
      <w:tr w:rsidR="001B73E1" w14:paraId="429EE685" w14:textId="77777777" w:rsidTr="001B73E1">
        <w:tc>
          <w:tcPr>
            <w:tcW w:w="922" w:type="dxa"/>
          </w:tcPr>
          <w:p w14:paraId="5AD3300B" w14:textId="77777777" w:rsidR="001B73E1" w:rsidRDefault="001B73E1" w:rsidP="001B73E1">
            <w:pPr>
              <w:pStyle w:val="-"/>
              <w:shd w:val="clear" w:color="auto" w:fill="auto"/>
              <w:ind w:firstLineChars="0" w:firstLine="0"/>
              <w:jc w:val="left"/>
            </w:pPr>
            <w:r>
              <w:t>300383</w:t>
            </w:r>
          </w:p>
        </w:tc>
        <w:tc>
          <w:tcPr>
            <w:tcW w:w="923" w:type="dxa"/>
          </w:tcPr>
          <w:p w14:paraId="72E6F23B" w14:textId="77777777" w:rsidR="001B73E1" w:rsidRDefault="001B73E1" w:rsidP="001B73E1">
            <w:pPr>
              <w:pStyle w:val="-"/>
              <w:shd w:val="clear" w:color="auto" w:fill="auto"/>
              <w:ind w:firstLineChars="0" w:firstLine="0"/>
              <w:jc w:val="left"/>
            </w:pPr>
            <w:r>
              <w:rPr>
                <w:rFonts w:hint="eastAsia"/>
              </w:rPr>
              <w:t>光环新网</w:t>
            </w:r>
          </w:p>
        </w:tc>
        <w:tc>
          <w:tcPr>
            <w:tcW w:w="923" w:type="dxa"/>
          </w:tcPr>
          <w:p w14:paraId="20E7B247" w14:textId="77777777" w:rsidR="001B73E1" w:rsidRDefault="001B73E1" w:rsidP="001B73E1">
            <w:pPr>
              <w:pStyle w:val="-"/>
              <w:shd w:val="clear" w:color="auto" w:fill="auto"/>
              <w:ind w:firstLineChars="0" w:firstLine="0"/>
              <w:jc w:val="left"/>
            </w:pPr>
            <w:r>
              <w:t>400</w:t>
            </w:r>
          </w:p>
        </w:tc>
        <w:tc>
          <w:tcPr>
            <w:tcW w:w="923" w:type="dxa"/>
          </w:tcPr>
          <w:p w14:paraId="73AF168C"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1F00E103" w14:textId="77777777" w:rsidR="001B73E1" w:rsidRDefault="001B73E1" w:rsidP="001B73E1">
            <w:pPr>
              <w:pStyle w:val="-"/>
              <w:shd w:val="clear" w:color="auto" w:fill="auto"/>
              <w:ind w:firstLineChars="0" w:firstLine="0"/>
              <w:jc w:val="left"/>
            </w:pPr>
            <w:r>
              <w:t>10.000%</w:t>
            </w:r>
          </w:p>
        </w:tc>
        <w:tc>
          <w:tcPr>
            <w:tcW w:w="923" w:type="dxa"/>
          </w:tcPr>
          <w:p w14:paraId="7FC4F625" w14:textId="77777777" w:rsidR="001B73E1" w:rsidRDefault="001B73E1" w:rsidP="001B73E1">
            <w:pPr>
              <w:pStyle w:val="-"/>
              <w:shd w:val="clear" w:color="auto" w:fill="auto"/>
              <w:ind w:firstLineChars="0" w:firstLine="0"/>
              <w:jc w:val="left"/>
            </w:pPr>
            <w:r>
              <w:t>40.000%</w:t>
            </w:r>
          </w:p>
        </w:tc>
        <w:tc>
          <w:tcPr>
            <w:tcW w:w="923" w:type="dxa"/>
          </w:tcPr>
          <w:p w14:paraId="4223E346" w14:textId="77777777" w:rsidR="001B73E1" w:rsidRDefault="001B73E1" w:rsidP="001B73E1">
            <w:pPr>
              <w:pStyle w:val="-"/>
              <w:shd w:val="clear" w:color="auto" w:fill="auto"/>
              <w:ind w:firstLineChars="0" w:firstLine="0"/>
              <w:jc w:val="right"/>
            </w:pPr>
            <w:r>
              <w:t>5,412.00</w:t>
            </w:r>
          </w:p>
        </w:tc>
        <w:tc>
          <w:tcPr>
            <w:tcW w:w="923" w:type="dxa"/>
          </w:tcPr>
          <w:p w14:paraId="75D2DBC1" w14:textId="77777777" w:rsidR="001B73E1" w:rsidRDefault="001B73E1" w:rsidP="001B73E1">
            <w:pPr>
              <w:pStyle w:val="-"/>
              <w:shd w:val="clear" w:color="auto" w:fill="auto"/>
              <w:ind w:firstLineChars="0" w:firstLine="0"/>
              <w:jc w:val="right"/>
            </w:pPr>
            <w:r>
              <w:t>5,412.00</w:t>
            </w:r>
          </w:p>
        </w:tc>
        <w:tc>
          <w:tcPr>
            <w:tcW w:w="923" w:type="dxa"/>
          </w:tcPr>
          <w:p w14:paraId="35456776" w14:textId="77777777" w:rsidR="001B73E1" w:rsidRDefault="001B73E1" w:rsidP="001B73E1">
            <w:pPr>
              <w:pStyle w:val="-"/>
              <w:shd w:val="clear" w:color="auto" w:fill="auto"/>
              <w:ind w:firstLineChars="0" w:firstLine="0"/>
              <w:jc w:val="left"/>
            </w:pPr>
            <w:r>
              <w:rPr>
                <w:rFonts w:hint="eastAsia"/>
              </w:rPr>
              <w:t>深圳市场</w:t>
            </w:r>
          </w:p>
        </w:tc>
      </w:tr>
      <w:tr w:rsidR="001B73E1" w14:paraId="3454DDFF" w14:textId="77777777" w:rsidTr="001B73E1">
        <w:tc>
          <w:tcPr>
            <w:tcW w:w="922" w:type="dxa"/>
          </w:tcPr>
          <w:p w14:paraId="64FE4F2F" w14:textId="77777777" w:rsidR="001B73E1" w:rsidRDefault="001B73E1" w:rsidP="001B73E1">
            <w:pPr>
              <w:pStyle w:val="-"/>
              <w:shd w:val="clear" w:color="auto" w:fill="auto"/>
              <w:ind w:firstLineChars="0" w:firstLine="0"/>
              <w:jc w:val="left"/>
            </w:pPr>
            <w:r>
              <w:t>300413</w:t>
            </w:r>
          </w:p>
        </w:tc>
        <w:tc>
          <w:tcPr>
            <w:tcW w:w="923" w:type="dxa"/>
          </w:tcPr>
          <w:p w14:paraId="0B30BA3C" w14:textId="77777777" w:rsidR="001B73E1" w:rsidRDefault="001B73E1" w:rsidP="001B73E1">
            <w:pPr>
              <w:pStyle w:val="-"/>
              <w:shd w:val="clear" w:color="auto" w:fill="auto"/>
              <w:ind w:firstLineChars="0" w:firstLine="0"/>
              <w:jc w:val="left"/>
            </w:pPr>
            <w:r>
              <w:rPr>
                <w:rFonts w:hint="eastAsia"/>
              </w:rPr>
              <w:t>芒果超媒</w:t>
            </w:r>
          </w:p>
        </w:tc>
        <w:tc>
          <w:tcPr>
            <w:tcW w:w="923" w:type="dxa"/>
          </w:tcPr>
          <w:p w14:paraId="67654272" w14:textId="77777777" w:rsidR="001B73E1" w:rsidRDefault="001B73E1" w:rsidP="001B73E1">
            <w:pPr>
              <w:pStyle w:val="-"/>
              <w:shd w:val="clear" w:color="auto" w:fill="auto"/>
              <w:ind w:firstLineChars="0" w:firstLine="0"/>
              <w:jc w:val="left"/>
            </w:pPr>
            <w:r>
              <w:t>300</w:t>
            </w:r>
          </w:p>
        </w:tc>
        <w:tc>
          <w:tcPr>
            <w:tcW w:w="923" w:type="dxa"/>
          </w:tcPr>
          <w:p w14:paraId="32B30786"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1934800A" w14:textId="77777777" w:rsidR="001B73E1" w:rsidRDefault="001B73E1" w:rsidP="001B73E1">
            <w:pPr>
              <w:pStyle w:val="-"/>
              <w:shd w:val="clear" w:color="auto" w:fill="auto"/>
              <w:ind w:firstLineChars="0" w:firstLine="0"/>
              <w:jc w:val="left"/>
            </w:pPr>
            <w:r>
              <w:t>10.000%</w:t>
            </w:r>
          </w:p>
        </w:tc>
        <w:tc>
          <w:tcPr>
            <w:tcW w:w="923" w:type="dxa"/>
          </w:tcPr>
          <w:p w14:paraId="0E20C9BE" w14:textId="77777777" w:rsidR="001B73E1" w:rsidRDefault="001B73E1" w:rsidP="001B73E1">
            <w:pPr>
              <w:pStyle w:val="-"/>
              <w:shd w:val="clear" w:color="auto" w:fill="auto"/>
              <w:ind w:firstLineChars="0" w:firstLine="0"/>
              <w:jc w:val="left"/>
            </w:pPr>
            <w:r>
              <w:t>40.000%</w:t>
            </w:r>
          </w:p>
        </w:tc>
        <w:tc>
          <w:tcPr>
            <w:tcW w:w="923" w:type="dxa"/>
          </w:tcPr>
          <w:p w14:paraId="1AE823CA" w14:textId="77777777" w:rsidR="001B73E1" w:rsidRDefault="001B73E1" w:rsidP="001B73E1">
            <w:pPr>
              <w:pStyle w:val="-"/>
              <w:shd w:val="clear" w:color="auto" w:fill="auto"/>
              <w:ind w:firstLineChars="0" w:firstLine="0"/>
              <w:jc w:val="right"/>
            </w:pPr>
            <w:r>
              <w:t>12,393.00</w:t>
            </w:r>
          </w:p>
        </w:tc>
        <w:tc>
          <w:tcPr>
            <w:tcW w:w="923" w:type="dxa"/>
          </w:tcPr>
          <w:p w14:paraId="56B1C4D6" w14:textId="77777777" w:rsidR="001B73E1" w:rsidRDefault="001B73E1" w:rsidP="001B73E1">
            <w:pPr>
              <w:pStyle w:val="-"/>
              <w:shd w:val="clear" w:color="auto" w:fill="auto"/>
              <w:ind w:firstLineChars="0" w:firstLine="0"/>
              <w:jc w:val="right"/>
            </w:pPr>
            <w:r>
              <w:t>12,393.00</w:t>
            </w:r>
          </w:p>
        </w:tc>
        <w:tc>
          <w:tcPr>
            <w:tcW w:w="923" w:type="dxa"/>
          </w:tcPr>
          <w:p w14:paraId="7CD93861" w14:textId="77777777" w:rsidR="001B73E1" w:rsidRDefault="001B73E1" w:rsidP="001B73E1">
            <w:pPr>
              <w:pStyle w:val="-"/>
              <w:shd w:val="clear" w:color="auto" w:fill="auto"/>
              <w:ind w:firstLineChars="0" w:firstLine="0"/>
              <w:jc w:val="left"/>
            </w:pPr>
            <w:r>
              <w:rPr>
                <w:rFonts w:hint="eastAsia"/>
              </w:rPr>
              <w:t>深圳市场</w:t>
            </w:r>
          </w:p>
        </w:tc>
      </w:tr>
      <w:tr w:rsidR="001B73E1" w14:paraId="202BD374" w14:textId="77777777" w:rsidTr="001B73E1">
        <w:tc>
          <w:tcPr>
            <w:tcW w:w="922" w:type="dxa"/>
          </w:tcPr>
          <w:p w14:paraId="36D543BF" w14:textId="77777777" w:rsidR="001B73E1" w:rsidRDefault="001B73E1" w:rsidP="001B73E1">
            <w:pPr>
              <w:pStyle w:val="-"/>
              <w:shd w:val="clear" w:color="auto" w:fill="auto"/>
              <w:ind w:firstLineChars="0" w:firstLine="0"/>
              <w:jc w:val="left"/>
            </w:pPr>
            <w:r>
              <w:t>300418</w:t>
            </w:r>
          </w:p>
        </w:tc>
        <w:tc>
          <w:tcPr>
            <w:tcW w:w="923" w:type="dxa"/>
          </w:tcPr>
          <w:p w14:paraId="2E94D47F" w14:textId="77777777" w:rsidR="001B73E1" w:rsidRDefault="001B73E1" w:rsidP="001B73E1">
            <w:pPr>
              <w:pStyle w:val="-"/>
              <w:shd w:val="clear" w:color="auto" w:fill="auto"/>
              <w:ind w:firstLineChars="0" w:firstLine="0"/>
              <w:jc w:val="left"/>
            </w:pPr>
            <w:r>
              <w:rPr>
                <w:rFonts w:hint="eastAsia"/>
              </w:rPr>
              <w:t>昆仑万维</w:t>
            </w:r>
          </w:p>
        </w:tc>
        <w:tc>
          <w:tcPr>
            <w:tcW w:w="923" w:type="dxa"/>
          </w:tcPr>
          <w:p w14:paraId="1EA8EB5F" w14:textId="77777777" w:rsidR="001B73E1" w:rsidRDefault="001B73E1" w:rsidP="001B73E1">
            <w:pPr>
              <w:pStyle w:val="-"/>
              <w:shd w:val="clear" w:color="auto" w:fill="auto"/>
              <w:ind w:firstLineChars="0" w:firstLine="0"/>
              <w:jc w:val="left"/>
            </w:pPr>
            <w:r>
              <w:t>300</w:t>
            </w:r>
          </w:p>
        </w:tc>
        <w:tc>
          <w:tcPr>
            <w:tcW w:w="923" w:type="dxa"/>
          </w:tcPr>
          <w:p w14:paraId="515A702E"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158E784B" w14:textId="77777777" w:rsidR="001B73E1" w:rsidRDefault="001B73E1" w:rsidP="001B73E1">
            <w:pPr>
              <w:pStyle w:val="-"/>
              <w:shd w:val="clear" w:color="auto" w:fill="auto"/>
              <w:ind w:firstLineChars="0" w:firstLine="0"/>
              <w:jc w:val="left"/>
            </w:pPr>
            <w:r>
              <w:t>10.000%</w:t>
            </w:r>
          </w:p>
        </w:tc>
        <w:tc>
          <w:tcPr>
            <w:tcW w:w="923" w:type="dxa"/>
          </w:tcPr>
          <w:p w14:paraId="15A99816" w14:textId="77777777" w:rsidR="001B73E1" w:rsidRDefault="001B73E1" w:rsidP="001B73E1">
            <w:pPr>
              <w:pStyle w:val="-"/>
              <w:shd w:val="clear" w:color="auto" w:fill="auto"/>
              <w:ind w:firstLineChars="0" w:firstLine="0"/>
              <w:jc w:val="left"/>
            </w:pPr>
            <w:r>
              <w:t>40.000%</w:t>
            </w:r>
          </w:p>
        </w:tc>
        <w:tc>
          <w:tcPr>
            <w:tcW w:w="923" w:type="dxa"/>
          </w:tcPr>
          <w:p w14:paraId="263C385E" w14:textId="77777777" w:rsidR="001B73E1" w:rsidRDefault="001B73E1" w:rsidP="001B73E1">
            <w:pPr>
              <w:pStyle w:val="-"/>
              <w:shd w:val="clear" w:color="auto" w:fill="auto"/>
              <w:ind w:firstLineChars="0" w:firstLine="0"/>
              <w:jc w:val="right"/>
            </w:pPr>
            <w:r>
              <w:t>5,463.00</w:t>
            </w:r>
          </w:p>
        </w:tc>
        <w:tc>
          <w:tcPr>
            <w:tcW w:w="923" w:type="dxa"/>
          </w:tcPr>
          <w:p w14:paraId="6F4B46B6" w14:textId="77777777" w:rsidR="001B73E1" w:rsidRDefault="001B73E1" w:rsidP="001B73E1">
            <w:pPr>
              <w:pStyle w:val="-"/>
              <w:shd w:val="clear" w:color="auto" w:fill="auto"/>
              <w:ind w:firstLineChars="0" w:firstLine="0"/>
              <w:jc w:val="right"/>
            </w:pPr>
            <w:r>
              <w:t>5,463.00</w:t>
            </w:r>
          </w:p>
        </w:tc>
        <w:tc>
          <w:tcPr>
            <w:tcW w:w="923" w:type="dxa"/>
          </w:tcPr>
          <w:p w14:paraId="35E4A8C8" w14:textId="77777777" w:rsidR="001B73E1" w:rsidRDefault="001B73E1" w:rsidP="001B73E1">
            <w:pPr>
              <w:pStyle w:val="-"/>
              <w:shd w:val="clear" w:color="auto" w:fill="auto"/>
              <w:ind w:firstLineChars="0" w:firstLine="0"/>
              <w:jc w:val="left"/>
            </w:pPr>
            <w:r>
              <w:rPr>
                <w:rFonts w:hint="eastAsia"/>
              </w:rPr>
              <w:t>深圳市场</w:t>
            </w:r>
          </w:p>
        </w:tc>
      </w:tr>
      <w:tr w:rsidR="001B73E1" w14:paraId="44BD47A8" w14:textId="77777777" w:rsidTr="001B73E1">
        <w:tc>
          <w:tcPr>
            <w:tcW w:w="922" w:type="dxa"/>
          </w:tcPr>
          <w:p w14:paraId="4C5BD7F7" w14:textId="77777777" w:rsidR="001B73E1" w:rsidRDefault="001B73E1" w:rsidP="001B73E1">
            <w:pPr>
              <w:pStyle w:val="-"/>
              <w:shd w:val="clear" w:color="auto" w:fill="auto"/>
              <w:ind w:firstLineChars="0" w:firstLine="0"/>
              <w:jc w:val="left"/>
            </w:pPr>
            <w:r>
              <w:t>300454</w:t>
            </w:r>
          </w:p>
        </w:tc>
        <w:tc>
          <w:tcPr>
            <w:tcW w:w="923" w:type="dxa"/>
          </w:tcPr>
          <w:p w14:paraId="7A78FBDD" w14:textId="77777777" w:rsidR="001B73E1" w:rsidRDefault="001B73E1" w:rsidP="001B73E1">
            <w:pPr>
              <w:pStyle w:val="-"/>
              <w:shd w:val="clear" w:color="auto" w:fill="auto"/>
              <w:ind w:firstLineChars="0" w:firstLine="0"/>
              <w:jc w:val="left"/>
            </w:pPr>
            <w:r>
              <w:rPr>
                <w:rFonts w:hint="eastAsia"/>
              </w:rPr>
              <w:t>深信服</w:t>
            </w:r>
          </w:p>
        </w:tc>
        <w:tc>
          <w:tcPr>
            <w:tcW w:w="923" w:type="dxa"/>
          </w:tcPr>
          <w:p w14:paraId="0E634506" w14:textId="77777777" w:rsidR="001B73E1" w:rsidRDefault="001B73E1" w:rsidP="001B73E1">
            <w:pPr>
              <w:pStyle w:val="-"/>
              <w:shd w:val="clear" w:color="auto" w:fill="auto"/>
              <w:ind w:firstLineChars="0" w:firstLine="0"/>
              <w:jc w:val="left"/>
            </w:pPr>
            <w:r>
              <w:t>100</w:t>
            </w:r>
          </w:p>
        </w:tc>
        <w:tc>
          <w:tcPr>
            <w:tcW w:w="923" w:type="dxa"/>
          </w:tcPr>
          <w:p w14:paraId="115BB4D9"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0635AF1E" w14:textId="77777777" w:rsidR="001B73E1" w:rsidRDefault="001B73E1" w:rsidP="001B73E1">
            <w:pPr>
              <w:pStyle w:val="-"/>
              <w:shd w:val="clear" w:color="auto" w:fill="auto"/>
              <w:ind w:firstLineChars="0" w:firstLine="0"/>
              <w:jc w:val="left"/>
            </w:pPr>
            <w:r>
              <w:t>10.000%</w:t>
            </w:r>
          </w:p>
        </w:tc>
        <w:tc>
          <w:tcPr>
            <w:tcW w:w="923" w:type="dxa"/>
          </w:tcPr>
          <w:p w14:paraId="548BD3E9" w14:textId="77777777" w:rsidR="001B73E1" w:rsidRDefault="001B73E1" w:rsidP="001B73E1">
            <w:pPr>
              <w:pStyle w:val="-"/>
              <w:shd w:val="clear" w:color="auto" w:fill="auto"/>
              <w:ind w:firstLineChars="0" w:firstLine="0"/>
              <w:jc w:val="left"/>
            </w:pPr>
            <w:r>
              <w:t>40.000%</w:t>
            </w:r>
          </w:p>
        </w:tc>
        <w:tc>
          <w:tcPr>
            <w:tcW w:w="923" w:type="dxa"/>
          </w:tcPr>
          <w:p w14:paraId="134D6C76" w14:textId="77777777" w:rsidR="001B73E1" w:rsidRDefault="001B73E1" w:rsidP="001B73E1">
            <w:pPr>
              <w:pStyle w:val="-"/>
              <w:shd w:val="clear" w:color="auto" w:fill="auto"/>
              <w:ind w:firstLineChars="0" w:firstLine="0"/>
              <w:jc w:val="right"/>
            </w:pPr>
            <w:r>
              <w:t>23,205.00</w:t>
            </w:r>
          </w:p>
        </w:tc>
        <w:tc>
          <w:tcPr>
            <w:tcW w:w="923" w:type="dxa"/>
          </w:tcPr>
          <w:p w14:paraId="1C46A40A" w14:textId="77777777" w:rsidR="001B73E1" w:rsidRDefault="001B73E1" w:rsidP="001B73E1">
            <w:pPr>
              <w:pStyle w:val="-"/>
              <w:shd w:val="clear" w:color="auto" w:fill="auto"/>
              <w:ind w:firstLineChars="0" w:firstLine="0"/>
              <w:jc w:val="right"/>
            </w:pPr>
            <w:r>
              <w:t>23,205.00</w:t>
            </w:r>
          </w:p>
        </w:tc>
        <w:tc>
          <w:tcPr>
            <w:tcW w:w="923" w:type="dxa"/>
          </w:tcPr>
          <w:p w14:paraId="5D0FDDCF" w14:textId="77777777" w:rsidR="001B73E1" w:rsidRDefault="001B73E1" w:rsidP="001B73E1">
            <w:pPr>
              <w:pStyle w:val="-"/>
              <w:shd w:val="clear" w:color="auto" w:fill="auto"/>
              <w:ind w:firstLineChars="0" w:firstLine="0"/>
              <w:jc w:val="left"/>
            </w:pPr>
            <w:r>
              <w:rPr>
                <w:rFonts w:hint="eastAsia"/>
              </w:rPr>
              <w:t>深圳市场</w:t>
            </w:r>
          </w:p>
        </w:tc>
      </w:tr>
      <w:tr w:rsidR="001B73E1" w14:paraId="643FE9F6" w14:textId="77777777" w:rsidTr="001B73E1">
        <w:tc>
          <w:tcPr>
            <w:tcW w:w="922" w:type="dxa"/>
          </w:tcPr>
          <w:p w14:paraId="2C72E2BB" w14:textId="77777777" w:rsidR="001B73E1" w:rsidRDefault="001B73E1" w:rsidP="001B73E1">
            <w:pPr>
              <w:pStyle w:val="-"/>
              <w:shd w:val="clear" w:color="auto" w:fill="auto"/>
              <w:ind w:firstLineChars="0" w:firstLine="0"/>
              <w:jc w:val="left"/>
            </w:pPr>
            <w:r>
              <w:t>300773</w:t>
            </w:r>
          </w:p>
        </w:tc>
        <w:tc>
          <w:tcPr>
            <w:tcW w:w="923" w:type="dxa"/>
          </w:tcPr>
          <w:p w14:paraId="4E70EC96" w14:textId="77777777" w:rsidR="001B73E1" w:rsidRDefault="001B73E1" w:rsidP="001B73E1">
            <w:pPr>
              <w:pStyle w:val="-"/>
              <w:shd w:val="clear" w:color="auto" w:fill="auto"/>
              <w:ind w:firstLineChars="0" w:firstLine="0"/>
              <w:jc w:val="left"/>
            </w:pPr>
            <w:r>
              <w:rPr>
                <w:rFonts w:hint="eastAsia"/>
              </w:rPr>
              <w:t>拉卡拉</w:t>
            </w:r>
          </w:p>
        </w:tc>
        <w:tc>
          <w:tcPr>
            <w:tcW w:w="923" w:type="dxa"/>
          </w:tcPr>
          <w:p w14:paraId="5D31095D" w14:textId="77777777" w:rsidR="001B73E1" w:rsidRDefault="001B73E1" w:rsidP="001B73E1">
            <w:pPr>
              <w:pStyle w:val="-"/>
              <w:shd w:val="clear" w:color="auto" w:fill="auto"/>
              <w:ind w:firstLineChars="0" w:firstLine="0"/>
              <w:jc w:val="left"/>
            </w:pPr>
            <w:r>
              <w:t>200</w:t>
            </w:r>
          </w:p>
        </w:tc>
        <w:tc>
          <w:tcPr>
            <w:tcW w:w="923" w:type="dxa"/>
          </w:tcPr>
          <w:p w14:paraId="3D410A94"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033FA8C9" w14:textId="77777777" w:rsidR="001B73E1" w:rsidRDefault="001B73E1" w:rsidP="001B73E1">
            <w:pPr>
              <w:pStyle w:val="-"/>
              <w:shd w:val="clear" w:color="auto" w:fill="auto"/>
              <w:ind w:firstLineChars="0" w:firstLine="0"/>
              <w:jc w:val="left"/>
            </w:pPr>
            <w:r>
              <w:t>10.000%</w:t>
            </w:r>
          </w:p>
        </w:tc>
        <w:tc>
          <w:tcPr>
            <w:tcW w:w="923" w:type="dxa"/>
          </w:tcPr>
          <w:p w14:paraId="3C3AD267" w14:textId="77777777" w:rsidR="001B73E1" w:rsidRDefault="001B73E1" w:rsidP="001B73E1">
            <w:pPr>
              <w:pStyle w:val="-"/>
              <w:shd w:val="clear" w:color="auto" w:fill="auto"/>
              <w:ind w:firstLineChars="0" w:firstLine="0"/>
              <w:jc w:val="left"/>
            </w:pPr>
            <w:r>
              <w:t>40.000%</w:t>
            </w:r>
          </w:p>
        </w:tc>
        <w:tc>
          <w:tcPr>
            <w:tcW w:w="923" w:type="dxa"/>
          </w:tcPr>
          <w:p w14:paraId="37A699C7" w14:textId="77777777" w:rsidR="001B73E1" w:rsidRDefault="001B73E1" w:rsidP="001B73E1">
            <w:pPr>
              <w:pStyle w:val="-"/>
              <w:shd w:val="clear" w:color="auto" w:fill="auto"/>
              <w:ind w:firstLineChars="0" w:firstLine="0"/>
              <w:jc w:val="right"/>
            </w:pPr>
            <w:r>
              <w:t>5,102.00</w:t>
            </w:r>
          </w:p>
        </w:tc>
        <w:tc>
          <w:tcPr>
            <w:tcW w:w="923" w:type="dxa"/>
          </w:tcPr>
          <w:p w14:paraId="0D664867" w14:textId="77777777" w:rsidR="001B73E1" w:rsidRDefault="001B73E1" w:rsidP="001B73E1">
            <w:pPr>
              <w:pStyle w:val="-"/>
              <w:shd w:val="clear" w:color="auto" w:fill="auto"/>
              <w:ind w:firstLineChars="0" w:firstLine="0"/>
              <w:jc w:val="right"/>
            </w:pPr>
            <w:r>
              <w:t>5,102.00</w:t>
            </w:r>
          </w:p>
        </w:tc>
        <w:tc>
          <w:tcPr>
            <w:tcW w:w="923" w:type="dxa"/>
          </w:tcPr>
          <w:p w14:paraId="27F45A7B" w14:textId="77777777" w:rsidR="001B73E1" w:rsidRDefault="001B73E1" w:rsidP="001B73E1">
            <w:pPr>
              <w:pStyle w:val="-"/>
              <w:shd w:val="clear" w:color="auto" w:fill="auto"/>
              <w:ind w:firstLineChars="0" w:firstLine="0"/>
              <w:jc w:val="left"/>
            </w:pPr>
            <w:r>
              <w:rPr>
                <w:rFonts w:hint="eastAsia"/>
              </w:rPr>
              <w:t>深圳市场</w:t>
            </w:r>
          </w:p>
        </w:tc>
      </w:tr>
      <w:tr w:rsidR="001B73E1" w14:paraId="05192711" w14:textId="77777777" w:rsidTr="001B73E1">
        <w:tc>
          <w:tcPr>
            <w:tcW w:w="922" w:type="dxa"/>
          </w:tcPr>
          <w:p w14:paraId="02FF74F0" w14:textId="77777777" w:rsidR="001B73E1" w:rsidRDefault="001B73E1" w:rsidP="001B73E1">
            <w:pPr>
              <w:pStyle w:val="-"/>
              <w:shd w:val="clear" w:color="auto" w:fill="auto"/>
              <w:ind w:firstLineChars="0" w:firstLine="0"/>
              <w:jc w:val="left"/>
            </w:pPr>
            <w:r>
              <w:t>300783</w:t>
            </w:r>
          </w:p>
        </w:tc>
        <w:tc>
          <w:tcPr>
            <w:tcW w:w="923" w:type="dxa"/>
          </w:tcPr>
          <w:p w14:paraId="1D35C440" w14:textId="77777777" w:rsidR="001B73E1" w:rsidRDefault="001B73E1" w:rsidP="001B73E1">
            <w:pPr>
              <w:pStyle w:val="-"/>
              <w:shd w:val="clear" w:color="auto" w:fill="auto"/>
              <w:ind w:firstLineChars="0" w:firstLine="0"/>
              <w:jc w:val="left"/>
            </w:pPr>
            <w:r>
              <w:rPr>
                <w:rFonts w:hint="eastAsia"/>
              </w:rPr>
              <w:t>三只松鼠</w:t>
            </w:r>
          </w:p>
        </w:tc>
        <w:tc>
          <w:tcPr>
            <w:tcW w:w="923" w:type="dxa"/>
          </w:tcPr>
          <w:p w14:paraId="32B69369" w14:textId="77777777" w:rsidR="001B73E1" w:rsidRDefault="001B73E1" w:rsidP="001B73E1">
            <w:pPr>
              <w:pStyle w:val="-"/>
              <w:shd w:val="clear" w:color="auto" w:fill="auto"/>
              <w:ind w:firstLineChars="0" w:firstLine="0"/>
              <w:jc w:val="left"/>
            </w:pPr>
            <w:r>
              <w:t>100</w:t>
            </w:r>
          </w:p>
        </w:tc>
        <w:tc>
          <w:tcPr>
            <w:tcW w:w="923" w:type="dxa"/>
          </w:tcPr>
          <w:p w14:paraId="2141EA8E" w14:textId="77777777" w:rsidR="001B73E1" w:rsidRDefault="001B73E1" w:rsidP="001B73E1">
            <w:pPr>
              <w:pStyle w:val="-"/>
              <w:shd w:val="clear" w:color="auto" w:fill="auto"/>
              <w:ind w:firstLineChars="0" w:firstLine="0"/>
              <w:jc w:val="left"/>
            </w:pPr>
            <w:r>
              <w:rPr>
                <w:rFonts w:hint="eastAsia"/>
              </w:rPr>
              <w:t>深市退补</w:t>
            </w:r>
          </w:p>
        </w:tc>
        <w:tc>
          <w:tcPr>
            <w:tcW w:w="923" w:type="dxa"/>
          </w:tcPr>
          <w:p w14:paraId="78D00108" w14:textId="77777777" w:rsidR="001B73E1" w:rsidRDefault="001B73E1" w:rsidP="001B73E1">
            <w:pPr>
              <w:pStyle w:val="-"/>
              <w:shd w:val="clear" w:color="auto" w:fill="auto"/>
              <w:ind w:firstLineChars="0" w:firstLine="0"/>
              <w:jc w:val="left"/>
            </w:pPr>
            <w:r>
              <w:t>10.000%</w:t>
            </w:r>
          </w:p>
        </w:tc>
        <w:tc>
          <w:tcPr>
            <w:tcW w:w="923" w:type="dxa"/>
          </w:tcPr>
          <w:p w14:paraId="5EC479A1" w14:textId="77777777" w:rsidR="001B73E1" w:rsidRDefault="001B73E1" w:rsidP="001B73E1">
            <w:pPr>
              <w:pStyle w:val="-"/>
              <w:shd w:val="clear" w:color="auto" w:fill="auto"/>
              <w:ind w:firstLineChars="0" w:firstLine="0"/>
              <w:jc w:val="left"/>
            </w:pPr>
            <w:r>
              <w:t>40.000%</w:t>
            </w:r>
          </w:p>
        </w:tc>
        <w:tc>
          <w:tcPr>
            <w:tcW w:w="923" w:type="dxa"/>
          </w:tcPr>
          <w:p w14:paraId="327AFAB8" w14:textId="77777777" w:rsidR="001B73E1" w:rsidRDefault="001B73E1" w:rsidP="001B73E1">
            <w:pPr>
              <w:pStyle w:val="-"/>
              <w:shd w:val="clear" w:color="auto" w:fill="auto"/>
              <w:ind w:firstLineChars="0" w:firstLine="0"/>
              <w:jc w:val="right"/>
            </w:pPr>
            <w:r>
              <w:t>3,636.00</w:t>
            </w:r>
          </w:p>
        </w:tc>
        <w:tc>
          <w:tcPr>
            <w:tcW w:w="923" w:type="dxa"/>
          </w:tcPr>
          <w:p w14:paraId="32F12788" w14:textId="77777777" w:rsidR="001B73E1" w:rsidRDefault="001B73E1" w:rsidP="001B73E1">
            <w:pPr>
              <w:pStyle w:val="-"/>
              <w:shd w:val="clear" w:color="auto" w:fill="auto"/>
              <w:ind w:firstLineChars="0" w:firstLine="0"/>
              <w:jc w:val="right"/>
            </w:pPr>
            <w:r>
              <w:t>3,636.00</w:t>
            </w:r>
          </w:p>
        </w:tc>
        <w:tc>
          <w:tcPr>
            <w:tcW w:w="923" w:type="dxa"/>
          </w:tcPr>
          <w:p w14:paraId="68865935" w14:textId="77777777" w:rsidR="001B73E1" w:rsidRDefault="001B73E1" w:rsidP="001B73E1">
            <w:pPr>
              <w:pStyle w:val="-"/>
              <w:shd w:val="clear" w:color="auto" w:fill="auto"/>
              <w:ind w:firstLineChars="0" w:firstLine="0"/>
              <w:jc w:val="left"/>
            </w:pPr>
            <w:r>
              <w:rPr>
                <w:rFonts w:hint="eastAsia"/>
              </w:rPr>
              <w:t>深圳市场</w:t>
            </w:r>
          </w:p>
        </w:tc>
      </w:tr>
      <w:tr w:rsidR="001B73E1" w14:paraId="414F9240" w14:textId="77777777" w:rsidTr="001B73E1">
        <w:tc>
          <w:tcPr>
            <w:tcW w:w="922" w:type="dxa"/>
          </w:tcPr>
          <w:p w14:paraId="30FC5E5D" w14:textId="77777777" w:rsidR="001B73E1" w:rsidRDefault="001B73E1" w:rsidP="001B73E1">
            <w:pPr>
              <w:pStyle w:val="-"/>
              <w:shd w:val="clear" w:color="auto" w:fill="auto"/>
              <w:ind w:firstLineChars="0" w:firstLine="0"/>
              <w:jc w:val="left"/>
            </w:pPr>
            <w:r>
              <w:t>600536</w:t>
            </w:r>
          </w:p>
        </w:tc>
        <w:tc>
          <w:tcPr>
            <w:tcW w:w="923" w:type="dxa"/>
          </w:tcPr>
          <w:p w14:paraId="5CBCEF8C" w14:textId="77777777" w:rsidR="001B73E1" w:rsidRDefault="001B73E1" w:rsidP="001B73E1">
            <w:pPr>
              <w:pStyle w:val="-"/>
              <w:shd w:val="clear" w:color="auto" w:fill="auto"/>
              <w:ind w:firstLineChars="0" w:firstLine="0"/>
              <w:jc w:val="left"/>
            </w:pPr>
            <w:r>
              <w:rPr>
                <w:rFonts w:hint="eastAsia"/>
              </w:rPr>
              <w:t>中国软件</w:t>
            </w:r>
          </w:p>
        </w:tc>
        <w:tc>
          <w:tcPr>
            <w:tcW w:w="923" w:type="dxa"/>
          </w:tcPr>
          <w:p w14:paraId="573EBEED" w14:textId="77777777" w:rsidR="001B73E1" w:rsidRDefault="001B73E1" w:rsidP="001B73E1">
            <w:pPr>
              <w:pStyle w:val="-"/>
              <w:shd w:val="clear" w:color="auto" w:fill="auto"/>
              <w:ind w:firstLineChars="0" w:firstLine="0"/>
              <w:jc w:val="left"/>
            </w:pPr>
            <w:r>
              <w:t>100</w:t>
            </w:r>
          </w:p>
        </w:tc>
        <w:tc>
          <w:tcPr>
            <w:tcW w:w="923" w:type="dxa"/>
          </w:tcPr>
          <w:p w14:paraId="1D2F679C" w14:textId="77777777" w:rsidR="001B73E1" w:rsidRDefault="001B73E1" w:rsidP="001B73E1">
            <w:pPr>
              <w:pStyle w:val="-"/>
              <w:shd w:val="clear" w:color="auto" w:fill="auto"/>
              <w:ind w:firstLineChars="0" w:firstLine="0"/>
              <w:jc w:val="left"/>
            </w:pPr>
            <w:r>
              <w:rPr>
                <w:rFonts w:hint="eastAsia"/>
              </w:rPr>
              <w:t>允许</w:t>
            </w:r>
          </w:p>
        </w:tc>
        <w:tc>
          <w:tcPr>
            <w:tcW w:w="923" w:type="dxa"/>
          </w:tcPr>
          <w:p w14:paraId="3EA69986" w14:textId="77777777" w:rsidR="001B73E1" w:rsidRDefault="001B73E1" w:rsidP="001B73E1">
            <w:pPr>
              <w:pStyle w:val="-"/>
              <w:shd w:val="clear" w:color="auto" w:fill="auto"/>
              <w:ind w:firstLineChars="0" w:firstLine="0"/>
              <w:jc w:val="left"/>
            </w:pPr>
            <w:r>
              <w:t>10.000%</w:t>
            </w:r>
          </w:p>
        </w:tc>
        <w:tc>
          <w:tcPr>
            <w:tcW w:w="923" w:type="dxa"/>
          </w:tcPr>
          <w:p w14:paraId="185C78F5" w14:textId="77777777" w:rsidR="001B73E1" w:rsidRDefault="001B73E1" w:rsidP="001B73E1">
            <w:pPr>
              <w:pStyle w:val="-"/>
              <w:shd w:val="clear" w:color="auto" w:fill="auto"/>
              <w:ind w:firstLineChars="0" w:firstLine="0"/>
              <w:jc w:val="left"/>
            </w:pPr>
            <w:r>
              <w:t>0.000%</w:t>
            </w:r>
          </w:p>
        </w:tc>
        <w:tc>
          <w:tcPr>
            <w:tcW w:w="923" w:type="dxa"/>
          </w:tcPr>
          <w:p w14:paraId="2E990939" w14:textId="77777777" w:rsidR="001B73E1" w:rsidRDefault="001B73E1" w:rsidP="001B73E1">
            <w:pPr>
              <w:pStyle w:val="-"/>
              <w:shd w:val="clear" w:color="auto" w:fill="auto"/>
              <w:ind w:firstLineChars="0" w:firstLine="0"/>
              <w:jc w:val="right"/>
            </w:pPr>
            <w:r>
              <w:t>0.00</w:t>
            </w:r>
          </w:p>
        </w:tc>
        <w:tc>
          <w:tcPr>
            <w:tcW w:w="923" w:type="dxa"/>
          </w:tcPr>
          <w:p w14:paraId="4003AEB7" w14:textId="77777777" w:rsidR="001B73E1" w:rsidRDefault="001B73E1" w:rsidP="001B73E1">
            <w:pPr>
              <w:pStyle w:val="-"/>
              <w:shd w:val="clear" w:color="auto" w:fill="auto"/>
              <w:ind w:firstLineChars="0" w:firstLine="0"/>
              <w:jc w:val="right"/>
            </w:pPr>
            <w:r>
              <w:t>0.00</w:t>
            </w:r>
          </w:p>
        </w:tc>
        <w:tc>
          <w:tcPr>
            <w:tcW w:w="923" w:type="dxa"/>
          </w:tcPr>
          <w:p w14:paraId="6852889B" w14:textId="77777777" w:rsidR="001B73E1" w:rsidRDefault="001B73E1" w:rsidP="001B73E1">
            <w:pPr>
              <w:pStyle w:val="-"/>
              <w:shd w:val="clear" w:color="auto" w:fill="auto"/>
              <w:ind w:firstLineChars="0" w:firstLine="0"/>
              <w:jc w:val="left"/>
            </w:pPr>
            <w:r>
              <w:rPr>
                <w:rFonts w:hint="eastAsia"/>
              </w:rPr>
              <w:t>上海市场</w:t>
            </w:r>
          </w:p>
        </w:tc>
      </w:tr>
      <w:tr w:rsidR="001B73E1" w14:paraId="25D0D93C" w14:textId="77777777" w:rsidTr="001B73E1">
        <w:tc>
          <w:tcPr>
            <w:tcW w:w="922" w:type="dxa"/>
          </w:tcPr>
          <w:p w14:paraId="24AA8954" w14:textId="77777777" w:rsidR="001B73E1" w:rsidRDefault="001B73E1" w:rsidP="001B73E1">
            <w:pPr>
              <w:pStyle w:val="-"/>
              <w:shd w:val="clear" w:color="auto" w:fill="auto"/>
              <w:ind w:firstLineChars="0" w:firstLine="0"/>
              <w:jc w:val="left"/>
            </w:pPr>
            <w:r>
              <w:t>600570</w:t>
            </w:r>
          </w:p>
        </w:tc>
        <w:tc>
          <w:tcPr>
            <w:tcW w:w="923" w:type="dxa"/>
          </w:tcPr>
          <w:p w14:paraId="3D631A75" w14:textId="77777777" w:rsidR="001B73E1" w:rsidRDefault="001B73E1" w:rsidP="001B73E1">
            <w:pPr>
              <w:pStyle w:val="-"/>
              <w:shd w:val="clear" w:color="auto" w:fill="auto"/>
              <w:ind w:firstLineChars="0" w:firstLine="0"/>
              <w:jc w:val="left"/>
            </w:pPr>
            <w:r>
              <w:rPr>
                <w:rFonts w:hint="eastAsia"/>
              </w:rPr>
              <w:t>恒生电子</w:t>
            </w:r>
          </w:p>
        </w:tc>
        <w:tc>
          <w:tcPr>
            <w:tcW w:w="923" w:type="dxa"/>
          </w:tcPr>
          <w:p w14:paraId="1DFAC429" w14:textId="77777777" w:rsidR="001B73E1" w:rsidRDefault="001B73E1" w:rsidP="001B73E1">
            <w:pPr>
              <w:pStyle w:val="-"/>
              <w:shd w:val="clear" w:color="auto" w:fill="auto"/>
              <w:ind w:firstLineChars="0" w:firstLine="0"/>
              <w:jc w:val="left"/>
            </w:pPr>
            <w:r>
              <w:t>400</w:t>
            </w:r>
          </w:p>
        </w:tc>
        <w:tc>
          <w:tcPr>
            <w:tcW w:w="923" w:type="dxa"/>
          </w:tcPr>
          <w:p w14:paraId="38442193" w14:textId="77777777" w:rsidR="001B73E1" w:rsidRDefault="001B73E1" w:rsidP="001B73E1">
            <w:pPr>
              <w:pStyle w:val="-"/>
              <w:shd w:val="clear" w:color="auto" w:fill="auto"/>
              <w:ind w:firstLineChars="0" w:firstLine="0"/>
              <w:jc w:val="left"/>
            </w:pPr>
            <w:r>
              <w:rPr>
                <w:rFonts w:hint="eastAsia"/>
              </w:rPr>
              <w:t>允许</w:t>
            </w:r>
          </w:p>
        </w:tc>
        <w:tc>
          <w:tcPr>
            <w:tcW w:w="923" w:type="dxa"/>
          </w:tcPr>
          <w:p w14:paraId="28C8E596" w14:textId="77777777" w:rsidR="001B73E1" w:rsidRDefault="001B73E1" w:rsidP="001B73E1">
            <w:pPr>
              <w:pStyle w:val="-"/>
              <w:shd w:val="clear" w:color="auto" w:fill="auto"/>
              <w:ind w:firstLineChars="0" w:firstLine="0"/>
              <w:jc w:val="left"/>
            </w:pPr>
            <w:r>
              <w:t>10.000%</w:t>
            </w:r>
          </w:p>
        </w:tc>
        <w:tc>
          <w:tcPr>
            <w:tcW w:w="923" w:type="dxa"/>
          </w:tcPr>
          <w:p w14:paraId="3E1C7586" w14:textId="77777777" w:rsidR="001B73E1" w:rsidRDefault="001B73E1" w:rsidP="001B73E1">
            <w:pPr>
              <w:pStyle w:val="-"/>
              <w:shd w:val="clear" w:color="auto" w:fill="auto"/>
              <w:ind w:firstLineChars="0" w:firstLine="0"/>
              <w:jc w:val="left"/>
            </w:pPr>
            <w:r>
              <w:t>0.000%</w:t>
            </w:r>
          </w:p>
        </w:tc>
        <w:tc>
          <w:tcPr>
            <w:tcW w:w="923" w:type="dxa"/>
          </w:tcPr>
          <w:p w14:paraId="64D55AD6" w14:textId="77777777" w:rsidR="001B73E1" w:rsidRDefault="001B73E1" w:rsidP="001B73E1">
            <w:pPr>
              <w:pStyle w:val="-"/>
              <w:shd w:val="clear" w:color="auto" w:fill="auto"/>
              <w:ind w:firstLineChars="0" w:firstLine="0"/>
              <w:jc w:val="right"/>
            </w:pPr>
            <w:r>
              <w:t>0.00</w:t>
            </w:r>
          </w:p>
        </w:tc>
        <w:tc>
          <w:tcPr>
            <w:tcW w:w="923" w:type="dxa"/>
          </w:tcPr>
          <w:p w14:paraId="680AB6AE" w14:textId="77777777" w:rsidR="001B73E1" w:rsidRDefault="001B73E1" w:rsidP="001B73E1">
            <w:pPr>
              <w:pStyle w:val="-"/>
              <w:shd w:val="clear" w:color="auto" w:fill="auto"/>
              <w:ind w:firstLineChars="0" w:firstLine="0"/>
              <w:jc w:val="right"/>
            </w:pPr>
            <w:r>
              <w:t>0.00</w:t>
            </w:r>
          </w:p>
        </w:tc>
        <w:tc>
          <w:tcPr>
            <w:tcW w:w="923" w:type="dxa"/>
          </w:tcPr>
          <w:p w14:paraId="7E0F2379" w14:textId="77777777" w:rsidR="001B73E1" w:rsidRDefault="001B73E1" w:rsidP="001B73E1">
            <w:pPr>
              <w:pStyle w:val="-"/>
              <w:shd w:val="clear" w:color="auto" w:fill="auto"/>
              <w:ind w:firstLineChars="0" w:firstLine="0"/>
              <w:jc w:val="left"/>
            </w:pPr>
            <w:r>
              <w:rPr>
                <w:rFonts w:hint="eastAsia"/>
              </w:rPr>
              <w:t>上海市场</w:t>
            </w:r>
          </w:p>
        </w:tc>
      </w:tr>
      <w:tr w:rsidR="001B73E1" w14:paraId="5B9B3499" w14:textId="77777777" w:rsidTr="001B73E1">
        <w:tc>
          <w:tcPr>
            <w:tcW w:w="922" w:type="dxa"/>
          </w:tcPr>
          <w:p w14:paraId="582AAB70" w14:textId="77777777" w:rsidR="001B73E1" w:rsidRDefault="001B73E1" w:rsidP="001B73E1">
            <w:pPr>
              <w:pStyle w:val="-"/>
              <w:shd w:val="clear" w:color="auto" w:fill="auto"/>
              <w:ind w:firstLineChars="0" w:firstLine="0"/>
              <w:jc w:val="left"/>
            </w:pPr>
            <w:r>
              <w:t>600588</w:t>
            </w:r>
          </w:p>
        </w:tc>
        <w:tc>
          <w:tcPr>
            <w:tcW w:w="923" w:type="dxa"/>
          </w:tcPr>
          <w:p w14:paraId="77FFBCF4" w14:textId="77777777" w:rsidR="001B73E1" w:rsidRDefault="001B73E1" w:rsidP="001B73E1">
            <w:pPr>
              <w:pStyle w:val="-"/>
              <w:shd w:val="clear" w:color="auto" w:fill="auto"/>
              <w:ind w:firstLineChars="0" w:firstLine="0"/>
              <w:jc w:val="left"/>
            </w:pPr>
            <w:r>
              <w:rPr>
                <w:rFonts w:hint="eastAsia"/>
              </w:rPr>
              <w:t>用友网络</w:t>
            </w:r>
          </w:p>
        </w:tc>
        <w:tc>
          <w:tcPr>
            <w:tcW w:w="923" w:type="dxa"/>
          </w:tcPr>
          <w:p w14:paraId="2900D19B" w14:textId="77777777" w:rsidR="001B73E1" w:rsidRDefault="001B73E1" w:rsidP="001B73E1">
            <w:pPr>
              <w:pStyle w:val="-"/>
              <w:shd w:val="clear" w:color="auto" w:fill="auto"/>
              <w:ind w:firstLineChars="0" w:firstLine="0"/>
              <w:jc w:val="left"/>
            </w:pPr>
            <w:r>
              <w:t>600</w:t>
            </w:r>
          </w:p>
        </w:tc>
        <w:tc>
          <w:tcPr>
            <w:tcW w:w="923" w:type="dxa"/>
          </w:tcPr>
          <w:p w14:paraId="1F75EF9E" w14:textId="77777777" w:rsidR="001B73E1" w:rsidRDefault="001B73E1" w:rsidP="001B73E1">
            <w:pPr>
              <w:pStyle w:val="-"/>
              <w:shd w:val="clear" w:color="auto" w:fill="auto"/>
              <w:ind w:firstLineChars="0" w:firstLine="0"/>
              <w:jc w:val="left"/>
            </w:pPr>
            <w:r>
              <w:rPr>
                <w:rFonts w:hint="eastAsia"/>
              </w:rPr>
              <w:t>允许</w:t>
            </w:r>
          </w:p>
        </w:tc>
        <w:tc>
          <w:tcPr>
            <w:tcW w:w="923" w:type="dxa"/>
          </w:tcPr>
          <w:p w14:paraId="0A763EBE" w14:textId="77777777" w:rsidR="001B73E1" w:rsidRDefault="001B73E1" w:rsidP="001B73E1">
            <w:pPr>
              <w:pStyle w:val="-"/>
              <w:shd w:val="clear" w:color="auto" w:fill="auto"/>
              <w:ind w:firstLineChars="0" w:firstLine="0"/>
              <w:jc w:val="left"/>
            </w:pPr>
            <w:r>
              <w:t>10.000%</w:t>
            </w:r>
          </w:p>
        </w:tc>
        <w:tc>
          <w:tcPr>
            <w:tcW w:w="923" w:type="dxa"/>
          </w:tcPr>
          <w:p w14:paraId="7551B74B" w14:textId="77777777" w:rsidR="001B73E1" w:rsidRDefault="001B73E1" w:rsidP="001B73E1">
            <w:pPr>
              <w:pStyle w:val="-"/>
              <w:shd w:val="clear" w:color="auto" w:fill="auto"/>
              <w:ind w:firstLineChars="0" w:firstLine="0"/>
              <w:jc w:val="left"/>
            </w:pPr>
            <w:r>
              <w:t>0.000%</w:t>
            </w:r>
          </w:p>
        </w:tc>
        <w:tc>
          <w:tcPr>
            <w:tcW w:w="923" w:type="dxa"/>
          </w:tcPr>
          <w:p w14:paraId="5AF1A1E5" w14:textId="77777777" w:rsidR="001B73E1" w:rsidRDefault="001B73E1" w:rsidP="001B73E1">
            <w:pPr>
              <w:pStyle w:val="-"/>
              <w:shd w:val="clear" w:color="auto" w:fill="auto"/>
              <w:ind w:firstLineChars="0" w:firstLine="0"/>
              <w:jc w:val="right"/>
            </w:pPr>
            <w:r>
              <w:t>0.00</w:t>
            </w:r>
          </w:p>
        </w:tc>
        <w:tc>
          <w:tcPr>
            <w:tcW w:w="923" w:type="dxa"/>
          </w:tcPr>
          <w:p w14:paraId="02DCAC88" w14:textId="77777777" w:rsidR="001B73E1" w:rsidRDefault="001B73E1" w:rsidP="001B73E1">
            <w:pPr>
              <w:pStyle w:val="-"/>
              <w:shd w:val="clear" w:color="auto" w:fill="auto"/>
              <w:ind w:firstLineChars="0" w:firstLine="0"/>
              <w:jc w:val="right"/>
            </w:pPr>
            <w:r>
              <w:t>0.00</w:t>
            </w:r>
          </w:p>
        </w:tc>
        <w:tc>
          <w:tcPr>
            <w:tcW w:w="923" w:type="dxa"/>
          </w:tcPr>
          <w:p w14:paraId="66D384D1" w14:textId="77777777" w:rsidR="001B73E1" w:rsidRDefault="001B73E1" w:rsidP="001B73E1">
            <w:pPr>
              <w:pStyle w:val="-"/>
              <w:shd w:val="clear" w:color="auto" w:fill="auto"/>
              <w:ind w:firstLineChars="0" w:firstLine="0"/>
              <w:jc w:val="left"/>
            </w:pPr>
            <w:r>
              <w:rPr>
                <w:rFonts w:hint="eastAsia"/>
              </w:rPr>
              <w:t>上海市场</w:t>
            </w:r>
          </w:p>
        </w:tc>
      </w:tr>
      <w:tr w:rsidR="001B73E1" w14:paraId="4224DC03" w14:textId="77777777" w:rsidTr="001B73E1">
        <w:tc>
          <w:tcPr>
            <w:tcW w:w="922" w:type="dxa"/>
          </w:tcPr>
          <w:p w14:paraId="6C3DA6EC" w14:textId="77777777" w:rsidR="001B73E1" w:rsidRDefault="001B73E1" w:rsidP="001B73E1">
            <w:pPr>
              <w:pStyle w:val="-"/>
              <w:shd w:val="clear" w:color="auto" w:fill="auto"/>
              <w:ind w:firstLineChars="0" w:firstLine="0"/>
              <w:jc w:val="left"/>
            </w:pPr>
            <w:r>
              <w:t>600845</w:t>
            </w:r>
          </w:p>
        </w:tc>
        <w:tc>
          <w:tcPr>
            <w:tcW w:w="923" w:type="dxa"/>
          </w:tcPr>
          <w:p w14:paraId="1439A7AB" w14:textId="77777777" w:rsidR="001B73E1" w:rsidRDefault="001B73E1" w:rsidP="001B73E1">
            <w:pPr>
              <w:pStyle w:val="-"/>
              <w:shd w:val="clear" w:color="auto" w:fill="auto"/>
              <w:ind w:firstLineChars="0" w:firstLine="0"/>
              <w:jc w:val="left"/>
            </w:pPr>
            <w:r>
              <w:rPr>
                <w:rFonts w:hint="eastAsia"/>
              </w:rPr>
              <w:t>宝信软件</w:t>
            </w:r>
          </w:p>
        </w:tc>
        <w:tc>
          <w:tcPr>
            <w:tcW w:w="923" w:type="dxa"/>
          </w:tcPr>
          <w:p w14:paraId="02E20F63" w14:textId="77777777" w:rsidR="001B73E1" w:rsidRDefault="001B73E1" w:rsidP="001B73E1">
            <w:pPr>
              <w:pStyle w:val="-"/>
              <w:shd w:val="clear" w:color="auto" w:fill="auto"/>
              <w:ind w:firstLineChars="0" w:firstLine="0"/>
              <w:jc w:val="left"/>
            </w:pPr>
            <w:r>
              <w:t>200</w:t>
            </w:r>
          </w:p>
        </w:tc>
        <w:tc>
          <w:tcPr>
            <w:tcW w:w="923" w:type="dxa"/>
          </w:tcPr>
          <w:p w14:paraId="3574E849" w14:textId="77777777" w:rsidR="001B73E1" w:rsidRDefault="001B73E1" w:rsidP="001B73E1">
            <w:pPr>
              <w:pStyle w:val="-"/>
              <w:shd w:val="clear" w:color="auto" w:fill="auto"/>
              <w:ind w:firstLineChars="0" w:firstLine="0"/>
              <w:jc w:val="left"/>
            </w:pPr>
            <w:r>
              <w:rPr>
                <w:rFonts w:hint="eastAsia"/>
              </w:rPr>
              <w:t>允许</w:t>
            </w:r>
          </w:p>
        </w:tc>
        <w:tc>
          <w:tcPr>
            <w:tcW w:w="923" w:type="dxa"/>
          </w:tcPr>
          <w:p w14:paraId="61000F83" w14:textId="77777777" w:rsidR="001B73E1" w:rsidRDefault="001B73E1" w:rsidP="001B73E1">
            <w:pPr>
              <w:pStyle w:val="-"/>
              <w:shd w:val="clear" w:color="auto" w:fill="auto"/>
              <w:ind w:firstLineChars="0" w:firstLine="0"/>
              <w:jc w:val="left"/>
            </w:pPr>
            <w:r>
              <w:t>10.000%</w:t>
            </w:r>
          </w:p>
        </w:tc>
        <w:tc>
          <w:tcPr>
            <w:tcW w:w="923" w:type="dxa"/>
          </w:tcPr>
          <w:p w14:paraId="5A600103" w14:textId="77777777" w:rsidR="001B73E1" w:rsidRDefault="001B73E1" w:rsidP="001B73E1">
            <w:pPr>
              <w:pStyle w:val="-"/>
              <w:shd w:val="clear" w:color="auto" w:fill="auto"/>
              <w:ind w:firstLineChars="0" w:firstLine="0"/>
              <w:jc w:val="left"/>
            </w:pPr>
            <w:r>
              <w:t>0.000%</w:t>
            </w:r>
          </w:p>
        </w:tc>
        <w:tc>
          <w:tcPr>
            <w:tcW w:w="923" w:type="dxa"/>
          </w:tcPr>
          <w:p w14:paraId="3013A390" w14:textId="77777777" w:rsidR="001B73E1" w:rsidRDefault="001B73E1" w:rsidP="001B73E1">
            <w:pPr>
              <w:pStyle w:val="-"/>
              <w:shd w:val="clear" w:color="auto" w:fill="auto"/>
              <w:ind w:firstLineChars="0" w:firstLine="0"/>
              <w:jc w:val="right"/>
            </w:pPr>
            <w:r>
              <w:t>0.00</w:t>
            </w:r>
          </w:p>
        </w:tc>
        <w:tc>
          <w:tcPr>
            <w:tcW w:w="923" w:type="dxa"/>
          </w:tcPr>
          <w:p w14:paraId="7C768C1F" w14:textId="77777777" w:rsidR="001B73E1" w:rsidRDefault="001B73E1" w:rsidP="001B73E1">
            <w:pPr>
              <w:pStyle w:val="-"/>
              <w:shd w:val="clear" w:color="auto" w:fill="auto"/>
              <w:ind w:firstLineChars="0" w:firstLine="0"/>
              <w:jc w:val="right"/>
            </w:pPr>
            <w:r>
              <w:t>0.00</w:t>
            </w:r>
          </w:p>
        </w:tc>
        <w:tc>
          <w:tcPr>
            <w:tcW w:w="923" w:type="dxa"/>
          </w:tcPr>
          <w:p w14:paraId="6AEA8608" w14:textId="77777777" w:rsidR="001B73E1" w:rsidRDefault="001B73E1" w:rsidP="001B73E1">
            <w:pPr>
              <w:pStyle w:val="-"/>
              <w:shd w:val="clear" w:color="auto" w:fill="auto"/>
              <w:ind w:firstLineChars="0" w:firstLine="0"/>
              <w:jc w:val="left"/>
            </w:pPr>
            <w:r>
              <w:rPr>
                <w:rFonts w:hint="eastAsia"/>
              </w:rPr>
              <w:t>上海市场</w:t>
            </w:r>
          </w:p>
        </w:tc>
      </w:tr>
      <w:tr w:rsidR="001B73E1" w14:paraId="548FC545" w14:textId="77777777" w:rsidTr="001B73E1">
        <w:tc>
          <w:tcPr>
            <w:tcW w:w="922" w:type="dxa"/>
          </w:tcPr>
          <w:p w14:paraId="1B1949B7" w14:textId="77777777" w:rsidR="001B73E1" w:rsidRDefault="001B73E1" w:rsidP="001B73E1">
            <w:pPr>
              <w:pStyle w:val="-"/>
              <w:shd w:val="clear" w:color="auto" w:fill="auto"/>
              <w:ind w:firstLineChars="0" w:firstLine="0"/>
              <w:jc w:val="left"/>
            </w:pPr>
            <w:r>
              <w:t>601360</w:t>
            </w:r>
          </w:p>
        </w:tc>
        <w:tc>
          <w:tcPr>
            <w:tcW w:w="923" w:type="dxa"/>
          </w:tcPr>
          <w:p w14:paraId="342DB72A" w14:textId="77777777" w:rsidR="001B73E1" w:rsidRDefault="001B73E1" w:rsidP="001B73E1">
            <w:pPr>
              <w:pStyle w:val="-"/>
              <w:shd w:val="clear" w:color="auto" w:fill="auto"/>
              <w:ind w:firstLineChars="0" w:firstLine="0"/>
              <w:jc w:val="left"/>
            </w:pPr>
            <w:r>
              <w:rPr>
                <w:rFonts w:hint="eastAsia"/>
              </w:rPr>
              <w:t>三六零</w:t>
            </w:r>
          </w:p>
        </w:tc>
        <w:tc>
          <w:tcPr>
            <w:tcW w:w="923" w:type="dxa"/>
          </w:tcPr>
          <w:p w14:paraId="58D89D40" w14:textId="77777777" w:rsidR="001B73E1" w:rsidRDefault="001B73E1" w:rsidP="001B73E1">
            <w:pPr>
              <w:pStyle w:val="-"/>
              <w:shd w:val="clear" w:color="auto" w:fill="auto"/>
              <w:ind w:firstLineChars="0" w:firstLine="0"/>
              <w:jc w:val="left"/>
            </w:pPr>
            <w:r>
              <w:t>800</w:t>
            </w:r>
          </w:p>
        </w:tc>
        <w:tc>
          <w:tcPr>
            <w:tcW w:w="923" w:type="dxa"/>
          </w:tcPr>
          <w:p w14:paraId="091575AC" w14:textId="77777777" w:rsidR="001B73E1" w:rsidRDefault="001B73E1" w:rsidP="001B73E1">
            <w:pPr>
              <w:pStyle w:val="-"/>
              <w:shd w:val="clear" w:color="auto" w:fill="auto"/>
              <w:ind w:firstLineChars="0" w:firstLine="0"/>
              <w:jc w:val="left"/>
            </w:pPr>
            <w:r>
              <w:rPr>
                <w:rFonts w:hint="eastAsia"/>
              </w:rPr>
              <w:t>允许</w:t>
            </w:r>
          </w:p>
        </w:tc>
        <w:tc>
          <w:tcPr>
            <w:tcW w:w="923" w:type="dxa"/>
          </w:tcPr>
          <w:p w14:paraId="174FFDA9" w14:textId="77777777" w:rsidR="001B73E1" w:rsidRDefault="001B73E1" w:rsidP="001B73E1">
            <w:pPr>
              <w:pStyle w:val="-"/>
              <w:shd w:val="clear" w:color="auto" w:fill="auto"/>
              <w:ind w:firstLineChars="0" w:firstLine="0"/>
              <w:jc w:val="left"/>
            </w:pPr>
            <w:r>
              <w:t>10.000%</w:t>
            </w:r>
          </w:p>
        </w:tc>
        <w:tc>
          <w:tcPr>
            <w:tcW w:w="923" w:type="dxa"/>
          </w:tcPr>
          <w:p w14:paraId="72C2FC61" w14:textId="77777777" w:rsidR="001B73E1" w:rsidRDefault="001B73E1" w:rsidP="001B73E1">
            <w:pPr>
              <w:pStyle w:val="-"/>
              <w:shd w:val="clear" w:color="auto" w:fill="auto"/>
              <w:ind w:firstLineChars="0" w:firstLine="0"/>
              <w:jc w:val="left"/>
            </w:pPr>
            <w:r>
              <w:t>0.000%</w:t>
            </w:r>
          </w:p>
        </w:tc>
        <w:tc>
          <w:tcPr>
            <w:tcW w:w="923" w:type="dxa"/>
          </w:tcPr>
          <w:p w14:paraId="3D591A16" w14:textId="77777777" w:rsidR="001B73E1" w:rsidRDefault="001B73E1" w:rsidP="001B73E1">
            <w:pPr>
              <w:pStyle w:val="-"/>
              <w:shd w:val="clear" w:color="auto" w:fill="auto"/>
              <w:ind w:firstLineChars="0" w:firstLine="0"/>
              <w:jc w:val="right"/>
            </w:pPr>
            <w:r>
              <w:t>0.00</w:t>
            </w:r>
          </w:p>
        </w:tc>
        <w:tc>
          <w:tcPr>
            <w:tcW w:w="923" w:type="dxa"/>
          </w:tcPr>
          <w:p w14:paraId="1E4A99C8" w14:textId="77777777" w:rsidR="001B73E1" w:rsidRDefault="001B73E1" w:rsidP="001B73E1">
            <w:pPr>
              <w:pStyle w:val="-"/>
              <w:shd w:val="clear" w:color="auto" w:fill="auto"/>
              <w:ind w:firstLineChars="0" w:firstLine="0"/>
              <w:jc w:val="right"/>
            </w:pPr>
            <w:r>
              <w:t>0.00</w:t>
            </w:r>
          </w:p>
        </w:tc>
        <w:tc>
          <w:tcPr>
            <w:tcW w:w="923" w:type="dxa"/>
          </w:tcPr>
          <w:p w14:paraId="2EFA54B1" w14:textId="77777777" w:rsidR="001B73E1" w:rsidRDefault="001B73E1" w:rsidP="001B73E1">
            <w:pPr>
              <w:pStyle w:val="-"/>
              <w:shd w:val="clear" w:color="auto" w:fill="auto"/>
              <w:ind w:firstLineChars="0" w:firstLine="0"/>
              <w:jc w:val="left"/>
            </w:pPr>
            <w:r>
              <w:rPr>
                <w:rFonts w:hint="eastAsia"/>
              </w:rPr>
              <w:t>上海市场</w:t>
            </w:r>
          </w:p>
        </w:tc>
      </w:tr>
      <w:tr w:rsidR="001B73E1" w14:paraId="68AA318B" w14:textId="77777777" w:rsidTr="001B73E1">
        <w:tc>
          <w:tcPr>
            <w:tcW w:w="922" w:type="dxa"/>
          </w:tcPr>
          <w:p w14:paraId="2A8FC009" w14:textId="77777777" w:rsidR="001B73E1" w:rsidRDefault="001B73E1" w:rsidP="001B73E1">
            <w:pPr>
              <w:pStyle w:val="-"/>
              <w:shd w:val="clear" w:color="auto" w:fill="auto"/>
              <w:ind w:firstLineChars="0" w:firstLine="0"/>
              <w:jc w:val="left"/>
            </w:pPr>
            <w:r>
              <w:t>603000</w:t>
            </w:r>
          </w:p>
        </w:tc>
        <w:tc>
          <w:tcPr>
            <w:tcW w:w="923" w:type="dxa"/>
          </w:tcPr>
          <w:p w14:paraId="67C6D62F" w14:textId="77777777" w:rsidR="001B73E1" w:rsidRDefault="001B73E1" w:rsidP="001B73E1">
            <w:pPr>
              <w:pStyle w:val="-"/>
              <w:shd w:val="clear" w:color="auto" w:fill="auto"/>
              <w:ind w:firstLineChars="0" w:firstLine="0"/>
              <w:jc w:val="left"/>
            </w:pPr>
            <w:r>
              <w:rPr>
                <w:rFonts w:hint="eastAsia"/>
              </w:rPr>
              <w:t>人民网</w:t>
            </w:r>
          </w:p>
        </w:tc>
        <w:tc>
          <w:tcPr>
            <w:tcW w:w="923" w:type="dxa"/>
          </w:tcPr>
          <w:p w14:paraId="5213BCC3" w14:textId="77777777" w:rsidR="001B73E1" w:rsidRDefault="001B73E1" w:rsidP="001B73E1">
            <w:pPr>
              <w:pStyle w:val="-"/>
              <w:shd w:val="clear" w:color="auto" w:fill="auto"/>
              <w:ind w:firstLineChars="0" w:firstLine="0"/>
              <w:jc w:val="left"/>
            </w:pPr>
            <w:r>
              <w:t>200</w:t>
            </w:r>
          </w:p>
        </w:tc>
        <w:tc>
          <w:tcPr>
            <w:tcW w:w="923" w:type="dxa"/>
          </w:tcPr>
          <w:p w14:paraId="5A3D7010" w14:textId="77777777" w:rsidR="001B73E1" w:rsidRDefault="001B73E1" w:rsidP="001B73E1">
            <w:pPr>
              <w:pStyle w:val="-"/>
              <w:shd w:val="clear" w:color="auto" w:fill="auto"/>
              <w:ind w:firstLineChars="0" w:firstLine="0"/>
              <w:jc w:val="left"/>
            </w:pPr>
            <w:r>
              <w:rPr>
                <w:rFonts w:hint="eastAsia"/>
              </w:rPr>
              <w:t>允许</w:t>
            </w:r>
          </w:p>
        </w:tc>
        <w:tc>
          <w:tcPr>
            <w:tcW w:w="923" w:type="dxa"/>
          </w:tcPr>
          <w:p w14:paraId="0200ECE2" w14:textId="77777777" w:rsidR="001B73E1" w:rsidRDefault="001B73E1" w:rsidP="001B73E1">
            <w:pPr>
              <w:pStyle w:val="-"/>
              <w:shd w:val="clear" w:color="auto" w:fill="auto"/>
              <w:ind w:firstLineChars="0" w:firstLine="0"/>
              <w:jc w:val="left"/>
            </w:pPr>
            <w:r>
              <w:t>10.000%</w:t>
            </w:r>
          </w:p>
        </w:tc>
        <w:tc>
          <w:tcPr>
            <w:tcW w:w="923" w:type="dxa"/>
          </w:tcPr>
          <w:p w14:paraId="788C501F" w14:textId="77777777" w:rsidR="001B73E1" w:rsidRDefault="001B73E1" w:rsidP="001B73E1">
            <w:pPr>
              <w:pStyle w:val="-"/>
              <w:shd w:val="clear" w:color="auto" w:fill="auto"/>
              <w:ind w:firstLineChars="0" w:firstLine="0"/>
              <w:jc w:val="left"/>
            </w:pPr>
            <w:r>
              <w:t>0.000%</w:t>
            </w:r>
          </w:p>
        </w:tc>
        <w:tc>
          <w:tcPr>
            <w:tcW w:w="923" w:type="dxa"/>
          </w:tcPr>
          <w:p w14:paraId="39EAB40B" w14:textId="77777777" w:rsidR="001B73E1" w:rsidRDefault="001B73E1" w:rsidP="001B73E1">
            <w:pPr>
              <w:pStyle w:val="-"/>
              <w:shd w:val="clear" w:color="auto" w:fill="auto"/>
              <w:ind w:firstLineChars="0" w:firstLine="0"/>
              <w:jc w:val="right"/>
            </w:pPr>
            <w:r>
              <w:t>0.00</w:t>
            </w:r>
          </w:p>
        </w:tc>
        <w:tc>
          <w:tcPr>
            <w:tcW w:w="923" w:type="dxa"/>
          </w:tcPr>
          <w:p w14:paraId="7C09E16F" w14:textId="77777777" w:rsidR="001B73E1" w:rsidRDefault="001B73E1" w:rsidP="001B73E1">
            <w:pPr>
              <w:pStyle w:val="-"/>
              <w:shd w:val="clear" w:color="auto" w:fill="auto"/>
              <w:ind w:firstLineChars="0" w:firstLine="0"/>
              <w:jc w:val="right"/>
            </w:pPr>
            <w:r>
              <w:t>0.00</w:t>
            </w:r>
          </w:p>
        </w:tc>
        <w:tc>
          <w:tcPr>
            <w:tcW w:w="923" w:type="dxa"/>
          </w:tcPr>
          <w:p w14:paraId="221A5E8E" w14:textId="77777777" w:rsidR="001B73E1" w:rsidRDefault="001B73E1" w:rsidP="001B73E1">
            <w:pPr>
              <w:pStyle w:val="-"/>
              <w:shd w:val="clear" w:color="auto" w:fill="auto"/>
              <w:ind w:firstLineChars="0" w:firstLine="0"/>
              <w:jc w:val="left"/>
            </w:pPr>
            <w:r>
              <w:rPr>
                <w:rFonts w:hint="eastAsia"/>
              </w:rPr>
              <w:t>上海市场</w:t>
            </w:r>
          </w:p>
        </w:tc>
      </w:tr>
      <w:tr w:rsidR="001B73E1" w14:paraId="0CB9D7F5" w14:textId="77777777" w:rsidTr="001B73E1">
        <w:tc>
          <w:tcPr>
            <w:tcW w:w="922" w:type="dxa"/>
          </w:tcPr>
          <w:p w14:paraId="643B9808" w14:textId="77777777" w:rsidR="001B73E1" w:rsidRDefault="001B73E1" w:rsidP="001B73E1">
            <w:pPr>
              <w:pStyle w:val="-"/>
              <w:shd w:val="clear" w:color="auto" w:fill="auto"/>
              <w:ind w:firstLineChars="0" w:firstLine="0"/>
              <w:jc w:val="left"/>
            </w:pPr>
            <w:r>
              <w:t>603444</w:t>
            </w:r>
          </w:p>
        </w:tc>
        <w:tc>
          <w:tcPr>
            <w:tcW w:w="923" w:type="dxa"/>
          </w:tcPr>
          <w:p w14:paraId="5D445261" w14:textId="77777777" w:rsidR="001B73E1" w:rsidRDefault="001B73E1" w:rsidP="001B73E1">
            <w:pPr>
              <w:pStyle w:val="-"/>
              <w:shd w:val="clear" w:color="auto" w:fill="auto"/>
              <w:ind w:firstLineChars="0" w:firstLine="0"/>
              <w:jc w:val="left"/>
            </w:pPr>
            <w:r>
              <w:rPr>
                <w:rFonts w:hint="eastAsia"/>
              </w:rPr>
              <w:t>吉比特</w:t>
            </w:r>
          </w:p>
        </w:tc>
        <w:tc>
          <w:tcPr>
            <w:tcW w:w="923" w:type="dxa"/>
          </w:tcPr>
          <w:p w14:paraId="21194D86" w14:textId="77777777" w:rsidR="001B73E1" w:rsidRDefault="001B73E1" w:rsidP="001B73E1">
            <w:pPr>
              <w:pStyle w:val="-"/>
              <w:shd w:val="clear" w:color="auto" w:fill="auto"/>
              <w:ind w:firstLineChars="0" w:firstLine="0"/>
              <w:jc w:val="left"/>
            </w:pPr>
          </w:p>
        </w:tc>
        <w:tc>
          <w:tcPr>
            <w:tcW w:w="923" w:type="dxa"/>
          </w:tcPr>
          <w:p w14:paraId="62BFD1F0" w14:textId="77777777" w:rsidR="001B73E1" w:rsidRDefault="001B73E1" w:rsidP="001B73E1">
            <w:pPr>
              <w:pStyle w:val="-"/>
              <w:shd w:val="clear" w:color="auto" w:fill="auto"/>
              <w:ind w:firstLineChars="0" w:firstLine="0"/>
              <w:jc w:val="left"/>
            </w:pPr>
            <w:r>
              <w:rPr>
                <w:rFonts w:hint="eastAsia"/>
              </w:rPr>
              <w:t>必须</w:t>
            </w:r>
          </w:p>
        </w:tc>
        <w:tc>
          <w:tcPr>
            <w:tcW w:w="923" w:type="dxa"/>
          </w:tcPr>
          <w:p w14:paraId="73E5D03B" w14:textId="77777777" w:rsidR="001B73E1" w:rsidRDefault="001B73E1" w:rsidP="001B73E1">
            <w:pPr>
              <w:pStyle w:val="-"/>
              <w:shd w:val="clear" w:color="auto" w:fill="auto"/>
              <w:ind w:firstLineChars="0" w:firstLine="0"/>
              <w:jc w:val="left"/>
            </w:pPr>
            <w:r>
              <w:t>0.000%</w:t>
            </w:r>
          </w:p>
        </w:tc>
        <w:tc>
          <w:tcPr>
            <w:tcW w:w="923" w:type="dxa"/>
          </w:tcPr>
          <w:p w14:paraId="527264CA" w14:textId="77777777" w:rsidR="001B73E1" w:rsidRDefault="001B73E1" w:rsidP="001B73E1">
            <w:pPr>
              <w:pStyle w:val="-"/>
              <w:shd w:val="clear" w:color="auto" w:fill="auto"/>
              <w:ind w:firstLineChars="0" w:firstLine="0"/>
              <w:jc w:val="left"/>
            </w:pPr>
            <w:r>
              <w:t>0.000%</w:t>
            </w:r>
          </w:p>
        </w:tc>
        <w:tc>
          <w:tcPr>
            <w:tcW w:w="923" w:type="dxa"/>
          </w:tcPr>
          <w:p w14:paraId="09916EE1" w14:textId="77777777" w:rsidR="001B73E1" w:rsidRDefault="001B73E1" w:rsidP="001B73E1">
            <w:pPr>
              <w:pStyle w:val="-"/>
              <w:shd w:val="clear" w:color="auto" w:fill="auto"/>
              <w:ind w:firstLineChars="0" w:firstLine="0"/>
              <w:jc w:val="right"/>
            </w:pPr>
            <w:r>
              <w:t>0.00</w:t>
            </w:r>
          </w:p>
        </w:tc>
        <w:tc>
          <w:tcPr>
            <w:tcW w:w="923" w:type="dxa"/>
          </w:tcPr>
          <w:p w14:paraId="2B576AE2" w14:textId="77777777" w:rsidR="001B73E1" w:rsidRDefault="001B73E1" w:rsidP="001B73E1">
            <w:pPr>
              <w:pStyle w:val="-"/>
              <w:shd w:val="clear" w:color="auto" w:fill="auto"/>
              <w:ind w:firstLineChars="0" w:firstLine="0"/>
              <w:jc w:val="right"/>
            </w:pPr>
            <w:r>
              <w:t>0.00</w:t>
            </w:r>
          </w:p>
        </w:tc>
        <w:tc>
          <w:tcPr>
            <w:tcW w:w="923" w:type="dxa"/>
          </w:tcPr>
          <w:p w14:paraId="53AC1BF8" w14:textId="77777777" w:rsidR="001B73E1" w:rsidRDefault="001B73E1" w:rsidP="001B73E1">
            <w:pPr>
              <w:pStyle w:val="-"/>
              <w:shd w:val="clear" w:color="auto" w:fill="auto"/>
              <w:ind w:firstLineChars="0" w:firstLine="0"/>
              <w:jc w:val="left"/>
            </w:pPr>
            <w:r>
              <w:rPr>
                <w:rFonts w:hint="eastAsia"/>
              </w:rPr>
              <w:t>上海市场</w:t>
            </w:r>
          </w:p>
        </w:tc>
      </w:tr>
      <w:tr w:rsidR="001B73E1" w14:paraId="4C80B76E" w14:textId="77777777" w:rsidTr="001B73E1">
        <w:tc>
          <w:tcPr>
            <w:tcW w:w="922" w:type="dxa"/>
          </w:tcPr>
          <w:p w14:paraId="509E83D5" w14:textId="77777777" w:rsidR="001B73E1" w:rsidRDefault="001B73E1" w:rsidP="001B73E1">
            <w:pPr>
              <w:pStyle w:val="-"/>
              <w:shd w:val="clear" w:color="auto" w:fill="auto"/>
              <w:ind w:firstLineChars="0" w:firstLine="0"/>
              <w:jc w:val="left"/>
            </w:pPr>
            <w:r>
              <w:t>603613</w:t>
            </w:r>
          </w:p>
        </w:tc>
        <w:tc>
          <w:tcPr>
            <w:tcW w:w="923" w:type="dxa"/>
          </w:tcPr>
          <w:p w14:paraId="6C345433" w14:textId="77777777" w:rsidR="001B73E1" w:rsidRDefault="001B73E1" w:rsidP="001B73E1">
            <w:pPr>
              <w:pStyle w:val="-"/>
              <w:shd w:val="clear" w:color="auto" w:fill="auto"/>
              <w:ind w:firstLineChars="0" w:firstLine="0"/>
              <w:jc w:val="left"/>
            </w:pPr>
            <w:r>
              <w:rPr>
                <w:rFonts w:hint="eastAsia"/>
              </w:rPr>
              <w:t>国联股份</w:t>
            </w:r>
          </w:p>
        </w:tc>
        <w:tc>
          <w:tcPr>
            <w:tcW w:w="923" w:type="dxa"/>
          </w:tcPr>
          <w:p w14:paraId="2E8F0FDB" w14:textId="77777777" w:rsidR="001B73E1" w:rsidRDefault="001B73E1" w:rsidP="001B73E1">
            <w:pPr>
              <w:pStyle w:val="-"/>
              <w:shd w:val="clear" w:color="auto" w:fill="auto"/>
              <w:ind w:firstLineChars="0" w:firstLine="0"/>
              <w:jc w:val="left"/>
            </w:pPr>
            <w:r>
              <w:t>100</w:t>
            </w:r>
          </w:p>
        </w:tc>
        <w:tc>
          <w:tcPr>
            <w:tcW w:w="923" w:type="dxa"/>
          </w:tcPr>
          <w:p w14:paraId="41600A9E" w14:textId="77777777" w:rsidR="001B73E1" w:rsidRDefault="001B73E1" w:rsidP="001B73E1">
            <w:pPr>
              <w:pStyle w:val="-"/>
              <w:shd w:val="clear" w:color="auto" w:fill="auto"/>
              <w:ind w:firstLineChars="0" w:firstLine="0"/>
              <w:jc w:val="left"/>
            </w:pPr>
            <w:r>
              <w:rPr>
                <w:rFonts w:hint="eastAsia"/>
              </w:rPr>
              <w:t>允许</w:t>
            </w:r>
          </w:p>
        </w:tc>
        <w:tc>
          <w:tcPr>
            <w:tcW w:w="923" w:type="dxa"/>
          </w:tcPr>
          <w:p w14:paraId="1C8422DF" w14:textId="77777777" w:rsidR="001B73E1" w:rsidRDefault="001B73E1" w:rsidP="001B73E1">
            <w:pPr>
              <w:pStyle w:val="-"/>
              <w:shd w:val="clear" w:color="auto" w:fill="auto"/>
              <w:ind w:firstLineChars="0" w:firstLine="0"/>
              <w:jc w:val="left"/>
            </w:pPr>
            <w:r>
              <w:t>10.000%</w:t>
            </w:r>
          </w:p>
        </w:tc>
        <w:tc>
          <w:tcPr>
            <w:tcW w:w="923" w:type="dxa"/>
          </w:tcPr>
          <w:p w14:paraId="143A85D4" w14:textId="77777777" w:rsidR="001B73E1" w:rsidRDefault="001B73E1" w:rsidP="001B73E1">
            <w:pPr>
              <w:pStyle w:val="-"/>
              <w:shd w:val="clear" w:color="auto" w:fill="auto"/>
              <w:ind w:firstLineChars="0" w:firstLine="0"/>
              <w:jc w:val="left"/>
            </w:pPr>
            <w:r>
              <w:t>0.000%</w:t>
            </w:r>
          </w:p>
        </w:tc>
        <w:tc>
          <w:tcPr>
            <w:tcW w:w="923" w:type="dxa"/>
          </w:tcPr>
          <w:p w14:paraId="242CCE10" w14:textId="77777777" w:rsidR="001B73E1" w:rsidRDefault="001B73E1" w:rsidP="001B73E1">
            <w:pPr>
              <w:pStyle w:val="-"/>
              <w:shd w:val="clear" w:color="auto" w:fill="auto"/>
              <w:ind w:firstLineChars="0" w:firstLine="0"/>
              <w:jc w:val="right"/>
            </w:pPr>
            <w:r>
              <w:t>0.00</w:t>
            </w:r>
          </w:p>
        </w:tc>
        <w:tc>
          <w:tcPr>
            <w:tcW w:w="923" w:type="dxa"/>
          </w:tcPr>
          <w:p w14:paraId="65EA108E" w14:textId="77777777" w:rsidR="001B73E1" w:rsidRDefault="001B73E1" w:rsidP="001B73E1">
            <w:pPr>
              <w:pStyle w:val="-"/>
              <w:shd w:val="clear" w:color="auto" w:fill="auto"/>
              <w:ind w:firstLineChars="0" w:firstLine="0"/>
              <w:jc w:val="right"/>
            </w:pPr>
            <w:r>
              <w:t>0.00</w:t>
            </w:r>
          </w:p>
        </w:tc>
        <w:tc>
          <w:tcPr>
            <w:tcW w:w="923" w:type="dxa"/>
          </w:tcPr>
          <w:p w14:paraId="5F8A0222" w14:textId="77777777" w:rsidR="001B73E1" w:rsidRDefault="001B73E1" w:rsidP="001B73E1">
            <w:pPr>
              <w:pStyle w:val="-"/>
              <w:shd w:val="clear" w:color="auto" w:fill="auto"/>
              <w:ind w:firstLineChars="0" w:firstLine="0"/>
              <w:jc w:val="left"/>
            </w:pPr>
            <w:r>
              <w:rPr>
                <w:rFonts w:hint="eastAsia"/>
              </w:rPr>
              <w:t>上海市场</w:t>
            </w:r>
          </w:p>
        </w:tc>
      </w:tr>
      <w:tr w:rsidR="001B73E1" w14:paraId="21094A4B" w14:textId="77777777" w:rsidTr="001B73E1">
        <w:tc>
          <w:tcPr>
            <w:tcW w:w="922" w:type="dxa"/>
          </w:tcPr>
          <w:p w14:paraId="0109D214" w14:textId="77777777" w:rsidR="001B73E1" w:rsidRDefault="001B73E1" w:rsidP="001B73E1">
            <w:pPr>
              <w:pStyle w:val="-"/>
              <w:shd w:val="clear" w:color="auto" w:fill="auto"/>
              <w:ind w:firstLineChars="0" w:firstLine="0"/>
              <w:jc w:val="left"/>
            </w:pPr>
            <w:r>
              <w:t>688111</w:t>
            </w:r>
          </w:p>
        </w:tc>
        <w:tc>
          <w:tcPr>
            <w:tcW w:w="923" w:type="dxa"/>
          </w:tcPr>
          <w:p w14:paraId="70CCF7F1" w14:textId="77777777" w:rsidR="001B73E1" w:rsidRDefault="001B73E1" w:rsidP="001B73E1">
            <w:pPr>
              <w:pStyle w:val="-"/>
              <w:shd w:val="clear" w:color="auto" w:fill="auto"/>
              <w:ind w:firstLineChars="0" w:firstLine="0"/>
              <w:jc w:val="left"/>
            </w:pPr>
            <w:r>
              <w:rPr>
                <w:rFonts w:hint="eastAsia"/>
              </w:rPr>
              <w:t>金山办公</w:t>
            </w:r>
          </w:p>
        </w:tc>
        <w:tc>
          <w:tcPr>
            <w:tcW w:w="923" w:type="dxa"/>
          </w:tcPr>
          <w:p w14:paraId="0250DEFA" w14:textId="77777777" w:rsidR="001B73E1" w:rsidRDefault="001B73E1" w:rsidP="001B73E1">
            <w:pPr>
              <w:pStyle w:val="-"/>
              <w:shd w:val="clear" w:color="auto" w:fill="auto"/>
              <w:ind w:firstLineChars="0" w:firstLine="0"/>
              <w:jc w:val="left"/>
            </w:pPr>
          </w:p>
        </w:tc>
        <w:tc>
          <w:tcPr>
            <w:tcW w:w="923" w:type="dxa"/>
          </w:tcPr>
          <w:p w14:paraId="7386D696" w14:textId="77777777" w:rsidR="001B73E1" w:rsidRDefault="001B73E1" w:rsidP="001B73E1">
            <w:pPr>
              <w:pStyle w:val="-"/>
              <w:shd w:val="clear" w:color="auto" w:fill="auto"/>
              <w:ind w:firstLineChars="0" w:firstLine="0"/>
              <w:jc w:val="left"/>
            </w:pPr>
            <w:r>
              <w:rPr>
                <w:rFonts w:hint="eastAsia"/>
              </w:rPr>
              <w:t>必须</w:t>
            </w:r>
          </w:p>
        </w:tc>
        <w:tc>
          <w:tcPr>
            <w:tcW w:w="923" w:type="dxa"/>
          </w:tcPr>
          <w:p w14:paraId="16E33A6C" w14:textId="77777777" w:rsidR="001B73E1" w:rsidRDefault="001B73E1" w:rsidP="001B73E1">
            <w:pPr>
              <w:pStyle w:val="-"/>
              <w:shd w:val="clear" w:color="auto" w:fill="auto"/>
              <w:ind w:firstLineChars="0" w:firstLine="0"/>
              <w:jc w:val="left"/>
            </w:pPr>
            <w:r>
              <w:t>0.000%</w:t>
            </w:r>
          </w:p>
        </w:tc>
        <w:tc>
          <w:tcPr>
            <w:tcW w:w="923" w:type="dxa"/>
          </w:tcPr>
          <w:p w14:paraId="26450A71" w14:textId="77777777" w:rsidR="001B73E1" w:rsidRDefault="001B73E1" w:rsidP="001B73E1">
            <w:pPr>
              <w:pStyle w:val="-"/>
              <w:shd w:val="clear" w:color="auto" w:fill="auto"/>
              <w:ind w:firstLineChars="0" w:firstLine="0"/>
              <w:jc w:val="left"/>
            </w:pPr>
            <w:r>
              <w:t>0.000%</w:t>
            </w:r>
          </w:p>
        </w:tc>
        <w:tc>
          <w:tcPr>
            <w:tcW w:w="923" w:type="dxa"/>
          </w:tcPr>
          <w:p w14:paraId="41AE5649" w14:textId="77777777" w:rsidR="001B73E1" w:rsidRDefault="001B73E1" w:rsidP="001B73E1">
            <w:pPr>
              <w:pStyle w:val="-"/>
              <w:shd w:val="clear" w:color="auto" w:fill="auto"/>
              <w:ind w:firstLineChars="0" w:firstLine="0"/>
              <w:jc w:val="right"/>
            </w:pPr>
            <w:r>
              <w:t>0.00</w:t>
            </w:r>
          </w:p>
        </w:tc>
        <w:tc>
          <w:tcPr>
            <w:tcW w:w="923" w:type="dxa"/>
          </w:tcPr>
          <w:p w14:paraId="58310210" w14:textId="77777777" w:rsidR="001B73E1" w:rsidRDefault="001B73E1" w:rsidP="001B73E1">
            <w:pPr>
              <w:pStyle w:val="-"/>
              <w:shd w:val="clear" w:color="auto" w:fill="auto"/>
              <w:ind w:firstLineChars="0" w:firstLine="0"/>
              <w:jc w:val="right"/>
            </w:pPr>
            <w:r>
              <w:t>0.00</w:t>
            </w:r>
          </w:p>
        </w:tc>
        <w:tc>
          <w:tcPr>
            <w:tcW w:w="923" w:type="dxa"/>
          </w:tcPr>
          <w:p w14:paraId="6B290DF4" w14:textId="77777777" w:rsidR="001B73E1" w:rsidRDefault="001B73E1" w:rsidP="001B73E1">
            <w:pPr>
              <w:pStyle w:val="-"/>
              <w:shd w:val="clear" w:color="auto" w:fill="auto"/>
              <w:ind w:firstLineChars="0" w:firstLine="0"/>
              <w:jc w:val="left"/>
            </w:pPr>
            <w:r>
              <w:rPr>
                <w:rFonts w:hint="eastAsia"/>
              </w:rPr>
              <w:t>上海市场</w:t>
            </w:r>
          </w:p>
        </w:tc>
      </w:tr>
      <w:tr w:rsidR="001B73E1" w14:paraId="09DA7EF2" w14:textId="77777777" w:rsidTr="001B73E1">
        <w:tc>
          <w:tcPr>
            <w:tcW w:w="922" w:type="dxa"/>
          </w:tcPr>
          <w:p w14:paraId="7C73F470" w14:textId="77777777" w:rsidR="001B73E1" w:rsidRDefault="001B73E1" w:rsidP="001B73E1">
            <w:pPr>
              <w:pStyle w:val="-"/>
              <w:shd w:val="clear" w:color="auto" w:fill="auto"/>
              <w:ind w:firstLineChars="0" w:firstLine="0"/>
              <w:jc w:val="left"/>
            </w:pPr>
            <w:r>
              <w:t>688158</w:t>
            </w:r>
          </w:p>
        </w:tc>
        <w:tc>
          <w:tcPr>
            <w:tcW w:w="923" w:type="dxa"/>
          </w:tcPr>
          <w:p w14:paraId="07755AB0" w14:textId="77777777" w:rsidR="001B73E1" w:rsidRDefault="001B73E1" w:rsidP="001B73E1">
            <w:pPr>
              <w:pStyle w:val="-"/>
              <w:shd w:val="clear" w:color="auto" w:fill="auto"/>
              <w:ind w:firstLineChars="0" w:firstLine="0"/>
              <w:jc w:val="left"/>
            </w:pPr>
            <w:r>
              <w:rPr>
                <w:rFonts w:hint="eastAsia"/>
              </w:rPr>
              <w:t>优刻得</w:t>
            </w:r>
          </w:p>
        </w:tc>
        <w:tc>
          <w:tcPr>
            <w:tcW w:w="923" w:type="dxa"/>
          </w:tcPr>
          <w:p w14:paraId="3C24B7ED" w14:textId="77777777" w:rsidR="001B73E1" w:rsidRDefault="001B73E1" w:rsidP="001B73E1">
            <w:pPr>
              <w:pStyle w:val="-"/>
              <w:shd w:val="clear" w:color="auto" w:fill="auto"/>
              <w:ind w:firstLineChars="0" w:firstLine="0"/>
              <w:jc w:val="left"/>
            </w:pPr>
          </w:p>
        </w:tc>
        <w:tc>
          <w:tcPr>
            <w:tcW w:w="923" w:type="dxa"/>
          </w:tcPr>
          <w:p w14:paraId="67B0DC75" w14:textId="77777777" w:rsidR="001B73E1" w:rsidRDefault="001B73E1" w:rsidP="001B73E1">
            <w:pPr>
              <w:pStyle w:val="-"/>
              <w:shd w:val="clear" w:color="auto" w:fill="auto"/>
              <w:ind w:firstLineChars="0" w:firstLine="0"/>
              <w:jc w:val="left"/>
            </w:pPr>
            <w:r>
              <w:rPr>
                <w:rFonts w:hint="eastAsia"/>
              </w:rPr>
              <w:t>必须</w:t>
            </w:r>
          </w:p>
        </w:tc>
        <w:tc>
          <w:tcPr>
            <w:tcW w:w="923" w:type="dxa"/>
          </w:tcPr>
          <w:p w14:paraId="07065AC9" w14:textId="77777777" w:rsidR="001B73E1" w:rsidRDefault="001B73E1" w:rsidP="001B73E1">
            <w:pPr>
              <w:pStyle w:val="-"/>
              <w:shd w:val="clear" w:color="auto" w:fill="auto"/>
              <w:ind w:firstLineChars="0" w:firstLine="0"/>
              <w:jc w:val="left"/>
            </w:pPr>
            <w:r>
              <w:t>0.000%</w:t>
            </w:r>
          </w:p>
        </w:tc>
        <w:tc>
          <w:tcPr>
            <w:tcW w:w="923" w:type="dxa"/>
          </w:tcPr>
          <w:p w14:paraId="19D5822D" w14:textId="77777777" w:rsidR="001B73E1" w:rsidRDefault="001B73E1" w:rsidP="001B73E1">
            <w:pPr>
              <w:pStyle w:val="-"/>
              <w:shd w:val="clear" w:color="auto" w:fill="auto"/>
              <w:ind w:firstLineChars="0" w:firstLine="0"/>
              <w:jc w:val="left"/>
            </w:pPr>
            <w:r>
              <w:t>0.000%</w:t>
            </w:r>
          </w:p>
        </w:tc>
        <w:tc>
          <w:tcPr>
            <w:tcW w:w="923" w:type="dxa"/>
          </w:tcPr>
          <w:p w14:paraId="2EEFB1D2" w14:textId="77777777" w:rsidR="001B73E1" w:rsidRDefault="001B73E1" w:rsidP="001B73E1">
            <w:pPr>
              <w:pStyle w:val="-"/>
              <w:shd w:val="clear" w:color="auto" w:fill="auto"/>
              <w:ind w:firstLineChars="0" w:firstLine="0"/>
              <w:jc w:val="right"/>
            </w:pPr>
            <w:r>
              <w:t>0.00</w:t>
            </w:r>
          </w:p>
        </w:tc>
        <w:tc>
          <w:tcPr>
            <w:tcW w:w="923" w:type="dxa"/>
          </w:tcPr>
          <w:p w14:paraId="3C8584FB" w14:textId="77777777" w:rsidR="001B73E1" w:rsidRDefault="001B73E1" w:rsidP="001B73E1">
            <w:pPr>
              <w:pStyle w:val="-"/>
              <w:shd w:val="clear" w:color="auto" w:fill="auto"/>
              <w:ind w:firstLineChars="0" w:firstLine="0"/>
              <w:jc w:val="right"/>
            </w:pPr>
            <w:r>
              <w:t>0.00</w:t>
            </w:r>
          </w:p>
        </w:tc>
        <w:tc>
          <w:tcPr>
            <w:tcW w:w="923" w:type="dxa"/>
          </w:tcPr>
          <w:p w14:paraId="694B53CB" w14:textId="77777777" w:rsidR="001B73E1" w:rsidRDefault="001B73E1" w:rsidP="001B73E1">
            <w:pPr>
              <w:pStyle w:val="-"/>
              <w:shd w:val="clear" w:color="auto" w:fill="auto"/>
              <w:ind w:firstLineChars="0" w:firstLine="0"/>
              <w:jc w:val="left"/>
            </w:pPr>
            <w:r>
              <w:rPr>
                <w:rFonts w:hint="eastAsia"/>
              </w:rPr>
              <w:t>上海市场</w:t>
            </w:r>
          </w:p>
        </w:tc>
      </w:tr>
    </w:tbl>
    <w:p w14:paraId="1E44C87B" w14:textId="77777777" w:rsidR="001B73E1" w:rsidRDefault="001B73E1" w:rsidP="001B73E1">
      <w:pPr>
        <w:pStyle w:val="-"/>
        <w:ind w:firstLine="420"/>
      </w:pPr>
      <w:r>
        <w:rPr>
          <w:rFonts w:hint="eastAsia"/>
        </w:rPr>
        <w:t>说明：此表仅为示意，具体以上海证券交易所公布的实际清单为准。</w:t>
      </w:r>
    </w:p>
    <w:p w14:paraId="4FCBE3DC" w14:textId="77777777" w:rsidR="001B73E1" w:rsidRDefault="001B73E1" w:rsidP="001B73E1">
      <w:pPr>
        <w:pStyle w:val="-"/>
        <w:ind w:firstLine="420"/>
      </w:pPr>
      <w:r>
        <w:rPr>
          <w:rFonts w:hint="eastAsia"/>
        </w:rPr>
        <w:t>（八）拒绝或暂停申购的情形</w:t>
      </w:r>
    </w:p>
    <w:p w14:paraId="5BF14C35" w14:textId="77777777" w:rsidR="001B73E1" w:rsidRDefault="001B73E1" w:rsidP="001B73E1">
      <w:pPr>
        <w:pStyle w:val="-"/>
        <w:ind w:firstLine="420"/>
      </w:pPr>
      <w:r>
        <w:rPr>
          <w:rFonts w:hint="eastAsia"/>
        </w:rPr>
        <w:t>发生下列情况时，基金管理人可拒绝或暂停接受投资人的申购申请：</w:t>
      </w:r>
    </w:p>
    <w:p w14:paraId="53056C90" w14:textId="77777777" w:rsidR="001B73E1" w:rsidRDefault="001B73E1" w:rsidP="001B73E1">
      <w:pPr>
        <w:pStyle w:val="-"/>
        <w:ind w:firstLine="420"/>
      </w:pPr>
      <w:r>
        <w:t>1、因不可抗力导致基金无法正常运作或无法受理投资人的申购申请。</w:t>
      </w:r>
    </w:p>
    <w:p w14:paraId="1222ABF4" w14:textId="77777777" w:rsidR="001B73E1" w:rsidRDefault="001B73E1" w:rsidP="001B73E1">
      <w:pPr>
        <w:pStyle w:val="-"/>
        <w:ind w:firstLine="420"/>
      </w:pPr>
      <w:r>
        <w:t>2、发生基金合同规定的暂停基金资产估值情况时，基金管理人可暂停接受投资人的申购申请。</w:t>
      </w:r>
    </w:p>
    <w:p w14:paraId="572B68BC" w14:textId="77777777" w:rsidR="001B73E1" w:rsidRDefault="001B73E1" w:rsidP="001B73E1">
      <w:pPr>
        <w:pStyle w:val="-"/>
        <w:ind w:firstLine="420"/>
      </w:pPr>
      <w:r>
        <w:t>3、因特殊原因（包括但不限于相关证券、期货交易所或外汇市场依法决定临时停市或在交易时间非正常停市，或港股通临时停市），导致基金管理人无法计算当日基金资产净值。</w:t>
      </w:r>
    </w:p>
    <w:p w14:paraId="375DDDDF" w14:textId="77777777" w:rsidR="001B73E1" w:rsidRDefault="001B73E1" w:rsidP="001B73E1">
      <w:pPr>
        <w:pStyle w:val="-"/>
        <w:ind w:firstLine="420"/>
      </w:pPr>
      <w:r>
        <w:t>4、基金管理人开市前因异常情况无法公布申购赎回清</w:t>
      </w:r>
      <w:r>
        <w:rPr>
          <w:rFonts w:hint="eastAsia"/>
        </w:rPr>
        <w:t>单，或基金管理人在开市后发现申购赎回清单编制错误或基金份额参考净值计算错误。</w:t>
      </w:r>
    </w:p>
    <w:p w14:paraId="27158B3B" w14:textId="77777777" w:rsidR="001B73E1" w:rsidRDefault="001B73E1" w:rsidP="001B73E1">
      <w:pPr>
        <w:pStyle w:val="-"/>
        <w:ind w:firstLine="420"/>
      </w:pPr>
      <w:r>
        <w:t>5、相关证券交易所、申购赎回代理券商、登记结算机构等因异常情况无法办理申购、赎回，或者指数编制单位、相关证券交易所等因异常情况使申购赎回清单无法编制或编制不当。</w:t>
      </w:r>
    </w:p>
    <w:p w14:paraId="008B1A66" w14:textId="77777777" w:rsidR="001B73E1" w:rsidRDefault="001B73E1" w:rsidP="001B73E1">
      <w:pPr>
        <w:pStyle w:val="-"/>
        <w:ind w:firstLine="420"/>
      </w:pPr>
      <w:r>
        <w:t>6、接受某笔或某些申购申请可能会影响或损害现有基金份额持有人利益时。</w:t>
      </w:r>
    </w:p>
    <w:p w14:paraId="738064DD" w14:textId="77777777" w:rsidR="001B73E1" w:rsidRDefault="001B73E1" w:rsidP="001B73E1">
      <w:pPr>
        <w:pStyle w:val="-"/>
        <w:ind w:firstLine="420"/>
      </w:pPr>
      <w:r>
        <w:t>7、基金资产规模过大，使基金管理人无法找到合适的投资品种，或其他可能对基金业绩产生负面影响，或发生其他损害现有基金份额持有人利益的情形。</w:t>
      </w:r>
    </w:p>
    <w:p w14:paraId="1FAA59C4" w14:textId="77777777" w:rsidR="001B73E1" w:rsidRDefault="001B73E1" w:rsidP="001B73E1">
      <w:pPr>
        <w:pStyle w:val="-"/>
        <w:ind w:firstLine="420"/>
      </w:pPr>
      <w:r>
        <w:t>8、基金管理人、基金托管人、销售机构或登记结算机构的技术故障等</w:t>
      </w:r>
      <w:r>
        <w:rPr>
          <w:rFonts w:hint="eastAsia"/>
        </w:rPr>
        <w:t>异常情况导致基金销售系统或基金登记结算系统或基金会计系统无法正常运行。</w:t>
      </w:r>
    </w:p>
    <w:p w14:paraId="65426D5F" w14:textId="77777777" w:rsidR="001B73E1" w:rsidRDefault="001B73E1" w:rsidP="001B73E1">
      <w:pPr>
        <w:pStyle w:val="-"/>
        <w:ind w:firstLine="420"/>
      </w:pPr>
      <w:r>
        <w:t>9、基金管理人可根据市场情况在申购赎回清单中设置申购上限，当一笔新的申购申请被确认成功，会使本基金当日申购超过申购赎回清单中规定的申购上限时，该笔申购申请将被拒绝。</w:t>
      </w:r>
    </w:p>
    <w:p w14:paraId="406AC60E" w14:textId="77777777" w:rsidR="001B73E1" w:rsidRDefault="001B73E1" w:rsidP="001B73E1">
      <w:pPr>
        <w:pStyle w:val="-"/>
        <w:ind w:firstLine="420"/>
      </w:pPr>
      <w:r>
        <w:t>10、当前一估值日基金资产净值50%以上的资产出现无可参考的活跃市场价格且采用估值技术仍导致公允价值存在重大不确定性时，经与基金托管人协商确认后，基金管理人应当暂停接受基金申购申请。</w:t>
      </w:r>
    </w:p>
    <w:p w14:paraId="5B3CDA2E" w14:textId="77777777" w:rsidR="001B73E1" w:rsidRDefault="001B73E1" w:rsidP="001B73E1">
      <w:pPr>
        <w:pStyle w:val="-"/>
        <w:ind w:firstLine="420"/>
      </w:pPr>
      <w:r>
        <w:t>11、港股通额度已满的情况下，基金管理人可暂停接收投资人的申购申请。</w:t>
      </w:r>
    </w:p>
    <w:p w14:paraId="488B0169" w14:textId="77777777" w:rsidR="001B73E1" w:rsidRDefault="001B73E1" w:rsidP="001B73E1">
      <w:pPr>
        <w:pStyle w:val="-"/>
        <w:ind w:firstLine="420"/>
      </w:pPr>
      <w:r>
        <w:t>12、法律法规规定</w:t>
      </w:r>
      <w:r>
        <w:rPr>
          <w:rFonts w:hint="eastAsia"/>
        </w:rPr>
        <w:t>或中国证监会认定的其他情形。</w:t>
      </w:r>
    </w:p>
    <w:p w14:paraId="17C1E5CD" w14:textId="77777777" w:rsidR="001B73E1" w:rsidRDefault="001B73E1" w:rsidP="001B73E1">
      <w:pPr>
        <w:pStyle w:val="-"/>
        <w:ind w:firstLine="420"/>
      </w:pPr>
      <w:r>
        <w:rPr>
          <w:rFonts w:hint="eastAsia"/>
        </w:rPr>
        <w:t>上述异常情况指基金管理人无法预见并不可控制的情形，包括但不限于系统故障、网络故障、通讯故障、电力故障、数据错误等。</w:t>
      </w:r>
    </w:p>
    <w:p w14:paraId="049995FC" w14:textId="77777777" w:rsidR="001B73E1" w:rsidRDefault="001B73E1" w:rsidP="001B73E1">
      <w:pPr>
        <w:pStyle w:val="-"/>
        <w:ind w:firstLine="420"/>
      </w:pPr>
      <w:r>
        <w:rPr>
          <w:rFonts w:hint="eastAsia"/>
        </w:rPr>
        <w:t>发生上述情形之一（第</w:t>
      </w:r>
      <w:r>
        <w:t>6、9项除外）且基金管理人决定拒绝或暂停接受基金投资者的申购申请时，基金管理人应根据有关规定在规定媒介上刊登暂停申购公告。在拒绝或暂停申购申请的情形消除时，基金管理人应及时恢复申购业务的办理并依照《信息披露办法》有关规定在规定媒介上刊登基金恢复申购业务的公告，并公告最近1个开放日的基金份额净值。</w:t>
      </w:r>
    </w:p>
    <w:p w14:paraId="131B93FB" w14:textId="77777777" w:rsidR="001B73E1" w:rsidRDefault="001B73E1" w:rsidP="001B73E1">
      <w:pPr>
        <w:pStyle w:val="-"/>
        <w:ind w:firstLine="420"/>
      </w:pPr>
      <w:r>
        <w:rPr>
          <w:rFonts w:hint="eastAsia"/>
        </w:rPr>
        <w:t>（九）暂停赎回或延缓支付赎回对价的情形</w:t>
      </w:r>
    </w:p>
    <w:p w14:paraId="2408B6D6" w14:textId="77777777" w:rsidR="001B73E1" w:rsidRDefault="001B73E1" w:rsidP="001B73E1">
      <w:pPr>
        <w:pStyle w:val="-"/>
        <w:ind w:firstLine="420"/>
      </w:pPr>
      <w:r>
        <w:rPr>
          <w:rFonts w:hint="eastAsia"/>
        </w:rPr>
        <w:t>发生下列情形时，基金管理人可暂停接受投资人的赎回申请或延缓支付赎回对价：</w:t>
      </w:r>
    </w:p>
    <w:p w14:paraId="7D5B017C" w14:textId="77777777" w:rsidR="001B73E1" w:rsidRDefault="001B73E1" w:rsidP="001B73E1">
      <w:pPr>
        <w:pStyle w:val="-"/>
        <w:ind w:firstLine="420"/>
      </w:pPr>
      <w:r>
        <w:t>1、因不可抗力导致基金无法正常运作或无法受理投资人的赎回申请。</w:t>
      </w:r>
    </w:p>
    <w:p w14:paraId="2754F8C5" w14:textId="77777777" w:rsidR="001B73E1" w:rsidRDefault="001B73E1" w:rsidP="001B73E1">
      <w:pPr>
        <w:pStyle w:val="-"/>
        <w:ind w:firstLine="420"/>
      </w:pPr>
      <w:r>
        <w:t>2、发生基金合同规定的暂停基金资产估值情况时，基金管理人可暂停接受投资人的赎回申请或延缓支付赎回对价。</w:t>
      </w:r>
    </w:p>
    <w:p w14:paraId="01D867D3" w14:textId="77777777" w:rsidR="001B73E1" w:rsidRDefault="001B73E1" w:rsidP="001B73E1">
      <w:pPr>
        <w:pStyle w:val="-"/>
        <w:ind w:firstLine="420"/>
      </w:pPr>
      <w:r>
        <w:t>3、因特殊原因（包括但不限于相关证券、期货交易所或外汇市场依法决定临时停市或在交易时间非正常停市，或港股通临时停市），导致基金管理人无法计算当日基金资产净值。</w:t>
      </w:r>
    </w:p>
    <w:p w14:paraId="6613BD5A" w14:textId="77777777" w:rsidR="001B73E1" w:rsidRDefault="001B73E1" w:rsidP="001B73E1">
      <w:pPr>
        <w:pStyle w:val="-"/>
        <w:ind w:firstLine="420"/>
      </w:pPr>
      <w:r>
        <w:t>4、相关证券交易所、登记结算机构、申购赎回代理券商等因异常情况无法办</w:t>
      </w:r>
      <w:r>
        <w:rPr>
          <w:rFonts w:hint="eastAsia"/>
        </w:rPr>
        <w:t>理赎回业务。</w:t>
      </w:r>
    </w:p>
    <w:p w14:paraId="1E540C47" w14:textId="77777777" w:rsidR="001B73E1" w:rsidRDefault="001B73E1" w:rsidP="001B73E1">
      <w:pPr>
        <w:pStyle w:val="-"/>
        <w:ind w:firstLine="420"/>
      </w:pPr>
      <w:r>
        <w:t>5、基金管理人开市前因异常情况无法公布申购赎回清单，或基金管理人在开市后发现申购赎回清单编制错误或基金份额参考净值计算错误。</w:t>
      </w:r>
    </w:p>
    <w:p w14:paraId="1967BD76" w14:textId="77777777" w:rsidR="001B73E1" w:rsidRDefault="001B73E1" w:rsidP="001B73E1">
      <w:pPr>
        <w:pStyle w:val="-"/>
        <w:ind w:firstLine="420"/>
      </w:pPr>
      <w:r>
        <w:t>6、相关证券交易所、申购赎回代理券商、登记结算机构等因异常情况无法办理申购、赎回，或者指数编制单位、相关证券交易所等因异常情况使申购赎回清单无法编制或编制不当。</w:t>
      </w:r>
    </w:p>
    <w:p w14:paraId="3BDC1E27" w14:textId="77777777" w:rsidR="001B73E1" w:rsidRDefault="001B73E1" w:rsidP="001B73E1">
      <w:pPr>
        <w:pStyle w:val="-"/>
        <w:ind w:firstLine="420"/>
      </w:pPr>
      <w:r>
        <w:t>7、发生继续接受赎回申请将损害现有基金份额持有人利益的情形时，基金管理人可暂停接受基金份额持有人的赎回申请。</w:t>
      </w:r>
    </w:p>
    <w:p w14:paraId="067D802F" w14:textId="77777777" w:rsidR="001B73E1" w:rsidRDefault="001B73E1" w:rsidP="001B73E1">
      <w:pPr>
        <w:pStyle w:val="-"/>
        <w:ind w:firstLine="420"/>
      </w:pPr>
      <w:r>
        <w:t>8、基金管理人可根据市场情况在申购赎回清单中设置赎回份额上限，当一笔新的赎回申请被确认成功，会使本</w:t>
      </w:r>
      <w:r>
        <w:rPr>
          <w:rFonts w:hint="eastAsia"/>
        </w:rPr>
        <w:t>基金当日赎回份额超过申购赎回清单中规定的赎回份额上限时，该笔赎回申请将被拒绝。</w:t>
      </w:r>
    </w:p>
    <w:p w14:paraId="17AB3F87" w14:textId="77777777" w:rsidR="001B73E1" w:rsidRDefault="001B73E1" w:rsidP="001B73E1">
      <w:pPr>
        <w:pStyle w:val="-"/>
        <w:ind w:firstLine="420"/>
      </w:pPr>
      <w:r>
        <w:t>9、当前一估值日基金资产净值50%以上的资产出现无可参考的活跃市场价格且采用估值技术仍导致公允价值存在重大不确定性时，经与基金托管人协商确认后，基金管理人应当延缓支付赎回对价或暂停接受基金赎回申请。</w:t>
      </w:r>
    </w:p>
    <w:p w14:paraId="1FB0D737" w14:textId="77777777" w:rsidR="001B73E1" w:rsidRDefault="001B73E1" w:rsidP="001B73E1">
      <w:pPr>
        <w:pStyle w:val="-"/>
        <w:ind w:firstLine="420"/>
      </w:pPr>
      <w:r>
        <w:t>10、基金管理人、基金托管人、销售机构或登记结算机构的技术故障等异常情况导致基金销售系统或基金注册登记系统或基金会计系统无法正常运行。</w:t>
      </w:r>
    </w:p>
    <w:p w14:paraId="5E3D2328" w14:textId="77777777" w:rsidR="001B73E1" w:rsidRDefault="001B73E1" w:rsidP="001B73E1">
      <w:pPr>
        <w:pStyle w:val="-"/>
        <w:ind w:firstLine="420"/>
      </w:pPr>
      <w:r>
        <w:t>11、法律法规规定或中国证监会认定的其他情形。</w:t>
      </w:r>
    </w:p>
    <w:p w14:paraId="6A7AAEFD" w14:textId="77777777" w:rsidR="001B73E1" w:rsidRDefault="001B73E1" w:rsidP="001B73E1">
      <w:pPr>
        <w:pStyle w:val="-"/>
        <w:ind w:firstLine="420"/>
      </w:pPr>
      <w:r>
        <w:rPr>
          <w:rFonts w:hint="eastAsia"/>
        </w:rPr>
        <w:t>上述异常情况指基金管理人无法预见并不可控制的情形，包括但不限于系统故障、网络故障、通讯故障、电力故障、数据错误等。</w:t>
      </w:r>
    </w:p>
    <w:p w14:paraId="7F980A9B" w14:textId="77777777" w:rsidR="001B73E1" w:rsidRDefault="001B73E1" w:rsidP="001B73E1">
      <w:pPr>
        <w:pStyle w:val="-"/>
        <w:ind w:firstLine="420"/>
      </w:pPr>
      <w:r>
        <w:rPr>
          <w:rFonts w:hint="eastAsia"/>
        </w:rPr>
        <w:t>发生上述情形之一（第</w:t>
      </w:r>
      <w:r>
        <w:t>8项除外）且基金管理人决定暂停接受投资者的赎回申请或延缓支付赎回对价时，基金管理人应根据有关规定在规定媒介上刊登暂停赎回公告。已接受的赎回申请，基金管理人应当足额支付。在暂停赎回申请的情形消除时，基金管理人应及时恢复赎回业务的办理并依照《信息披露办法》有关规定在规定媒介上刊登基金恢复赎回业务的公告。</w:t>
      </w:r>
    </w:p>
    <w:p w14:paraId="06DBCF54" w14:textId="77777777" w:rsidR="001B73E1" w:rsidRDefault="001B73E1" w:rsidP="001B73E1">
      <w:pPr>
        <w:pStyle w:val="-"/>
        <w:ind w:firstLine="420"/>
      </w:pPr>
      <w:r>
        <w:rPr>
          <w:rFonts w:hint="eastAsia"/>
        </w:rPr>
        <w:t>（十）其他申购赎回方式</w:t>
      </w:r>
    </w:p>
    <w:p w14:paraId="39AD7619" w14:textId="77777777" w:rsidR="001B73E1" w:rsidRDefault="001B73E1" w:rsidP="001B73E1">
      <w:pPr>
        <w:pStyle w:val="-"/>
        <w:ind w:firstLine="420"/>
      </w:pPr>
      <w:r>
        <w:t>1、在不违反法律法规且对基金份额持有人利益无实质性不利影响的情况下，基金管理人可以根据具体情况履行适当程序后开通本基金的场外申购赎回等业务，无需召开基金份额持有人大会。场外申购赎回的具体办理方式等相关事项届时将另行公告。</w:t>
      </w:r>
    </w:p>
    <w:p w14:paraId="4E9879D8" w14:textId="77777777" w:rsidR="001B73E1" w:rsidRDefault="001B73E1" w:rsidP="001B73E1">
      <w:pPr>
        <w:pStyle w:val="-"/>
        <w:ind w:firstLine="420"/>
      </w:pPr>
      <w:r>
        <w:t>2、若基金管理人推出本基金的ETF联接基金，在本基金上市之前，基金管理人可以对ETF联接基金开通特殊申购，不收取申购费用。</w:t>
      </w:r>
    </w:p>
    <w:p w14:paraId="4A87285D" w14:textId="77777777" w:rsidR="001B73E1" w:rsidRDefault="001B73E1" w:rsidP="001B73E1">
      <w:pPr>
        <w:pStyle w:val="-"/>
        <w:ind w:firstLine="420"/>
      </w:pPr>
      <w:r>
        <w:t>3、基金管理人可以在不违反法律法规规定的情况下，调整基金申购赎回方式或申购赎回对价组成，并提前公告。</w:t>
      </w:r>
    </w:p>
    <w:p w14:paraId="3E2449E8" w14:textId="77777777" w:rsidR="001B73E1" w:rsidRDefault="001B73E1" w:rsidP="001B73E1">
      <w:pPr>
        <w:pStyle w:val="-"/>
        <w:ind w:firstLine="420"/>
      </w:pPr>
      <w:r>
        <w:t>4、在条件允许时，基金管理人可开放集合</w:t>
      </w:r>
      <w:r>
        <w:rPr>
          <w:rFonts w:hint="eastAsia"/>
        </w:rPr>
        <w:t>申购，即允许多个或单个投资者集合其持有的组合证券或单券，共同构成最小申购赎回单位或其整数倍，进行申购。在不损害基金份额持有人利益的前提下，基金管理人有权制定集合申购业务的相关规则。</w:t>
      </w:r>
    </w:p>
    <w:p w14:paraId="1134261F" w14:textId="77777777" w:rsidR="001B73E1" w:rsidRDefault="001B73E1" w:rsidP="001B73E1">
      <w:pPr>
        <w:pStyle w:val="-"/>
        <w:ind w:firstLine="420"/>
      </w:pPr>
      <w:r>
        <w:t>5、基金管理人指定的代理机构可依据基金合同开展其他服务，双方需签订书面委托代理协议。</w:t>
      </w:r>
    </w:p>
    <w:p w14:paraId="18A728C3" w14:textId="77777777" w:rsidR="001B73E1" w:rsidRDefault="001B73E1" w:rsidP="001B73E1">
      <w:pPr>
        <w:pStyle w:val="-"/>
        <w:ind w:firstLine="420"/>
      </w:pPr>
      <w:r>
        <w:rPr>
          <w:rFonts w:hint="eastAsia"/>
        </w:rPr>
        <w:t>（十一）基金的份额折算</w:t>
      </w:r>
    </w:p>
    <w:p w14:paraId="5FD38ED7" w14:textId="77777777" w:rsidR="001B73E1" w:rsidRDefault="001B73E1" w:rsidP="001B73E1">
      <w:pPr>
        <w:pStyle w:val="-"/>
        <w:ind w:firstLine="420"/>
      </w:pPr>
      <w:r>
        <w:rPr>
          <w:rFonts w:hint="eastAsia"/>
        </w:rPr>
        <w:t>基金管理人可向登记结算机构申请办理基金份额折算与变更登记。基金份额折算后，基金的基金份额总额与基金份额持有人持有的基金份额数额将发生调整，但调整后的基金份额持有人持有的基金份额占基金份额总额的比例不发生变化。除因尾数处理而产生的损益外，基金份额折算对基金份额持有人的权益无实质性影响，无需召开基金份额持有人大会。基金份额折算后，基金份额持有人将按照折算后的基金份额享有权利并承担义务。基金管理人应就其具体事宜进行必要公告，并提前通知基金托管人。</w:t>
      </w:r>
    </w:p>
    <w:p w14:paraId="521BAB51" w14:textId="77777777" w:rsidR="001B73E1" w:rsidRDefault="001B73E1" w:rsidP="001B73E1">
      <w:pPr>
        <w:pStyle w:val="-"/>
        <w:ind w:firstLine="420"/>
      </w:pPr>
      <w:r>
        <w:rPr>
          <w:rFonts w:hint="eastAsia"/>
        </w:rPr>
        <w:t>（十二）基金的非交易过户等其他业务的办理</w:t>
      </w:r>
    </w:p>
    <w:p w14:paraId="0A881AC5" w14:textId="77777777" w:rsidR="001B73E1" w:rsidRDefault="001B73E1" w:rsidP="001B73E1">
      <w:pPr>
        <w:pStyle w:val="-"/>
        <w:ind w:firstLine="420"/>
      </w:pPr>
      <w:r>
        <w:rPr>
          <w:rFonts w:hint="eastAsia"/>
        </w:rPr>
        <w:t>基金登记结算机构可根据相关法律法规及其业务规则，受理基金份额的非交易过户、质押、冻结与解冻等业务，并按照其规定收取一定的手续费用。</w:t>
      </w:r>
    </w:p>
    <w:p w14:paraId="2277B0F7" w14:textId="77777777" w:rsidR="001B73E1" w:rsidRDefault="001B73E1" w:rsidP="001B73E1">
      <w:pPr>
        <w:pStyle w:val="-"/>
        <w:ind w:firstLine="420"/>
      </w:pPr>
      <w:r>
        <w:rPr>
          <w:rFonts w:hint="eastAsia"/>
        </w:rPr>
        <w:t>（十三）基金管理人可在法律法规允许的范围内，在不影响基金份额持有人实质利益的前提下，根据市场情况对上述申购和赎回的安排进行补充和调整并提前公告。</w:t>
      </w:r>
    </w:p>
    <w:p w14:paraId="64CCAC73" w14:textId="77777777" w:rsidR="001B73E1" w:rsidRDefault="001B73E1" w:rsidP="001B73E1">
      <w:pPr>
        <w:pStyle w:val="-"/>
        <w:ind w:firstLine="420"/>
      </w:pPr>
      <w:r>
        <w:rPr>
          <w:rFonts w:hint="eastAsia"/>
        </w:rPr>
        <w:t>（十四）若上海证券交易所和中国证券登记结算有限责任公司针对交易型开放式指数证券投资基金修改现有的清算交收与登记模式或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的招募说明书及其更新中予以更新，无需召开基金份额持有人大会审议。</w:t>
      </w:r>
    </w:p>
    <w:p w14:paraId="1B00A4E0" w14:textId="77777777" w:rsidR="000D2055" w:rsidRDefault="000D2055">
      <w:pPr>
        <w:widowControl/>
        <w:jc w:val="left"/>
        <w:rPr>
          <w:rFonts w:ascii="宋体" w:hAnsi="宋体"/>
          <w:b/>
          <w:bCs/>
          <w:color w:val="222222"/>
          <w:kern w:val="36"/>
          <w:sz w:val="28"/>
          <w:lang w:val="x-none" w:eastAsia="x-none"/>
        </w:rPr>
      </w:pPr>
      <w:bookmarkStart w:id="10" w:name="_Toc87875365"/>
      <w:r>
        <w:br w:type="page"/>
      </w:r>
    </w:p>
    <w:p w14:paraId="02C1EAD6" w14:textId="77777777" w:rsidR="001B73E1" w:rsidRDefault="001B73E1" w:rsidP="001B73E1">
      <w:pPr>
        <w:pStyle w:val="-1"/>
      </w:pPr>
      <w:r>
        <w:rPr>
          <w:rFonts w:hint="eastAsia"/>
        </w:rPr>
        <w:t>十、基金的投资</w:t>
      </w:r>
      <w:bookmarkEnd w:id="10"/>
    </w:p>
    <w:p w14:paraId="645AD5D4" w14:textId="77777777" w:rsidR="001B73E1" w:rsidRDefault="001B73E1" w:rsidP="001B73E1">
      <w:pPr>
        <w:pStyle w:val="-2"/>
      </w:pPr>
      <w:r>
        <w:rPr>
          <w:rFonts w:hint="eastAsia"/>
        </w:rPr>
        <w:t>（一） 投资目标</w:t>
      </w:r>
    </w:p>
    <w:p w14:paraId="0BCA07CE" w14:textId="77777777" w:rsidR="001B73E1" w:rsidRDefault="001B73E1" w:rsidP="001B73E1">
      <w:pPr>
        <w:pStyle w:val="-"/>
        <w:ind w:firstLine="420"/>
      </w:pPr>
      <w:r>
        <w:rPr>
          <w:rFonts w:hint="eastAsia"/>
        </w:rPr>
        <w:t>本基金进行被动式指数化投资，紧密跟踪标的指数，追求跟踪偏离度和跟踪误差的最小化。在正常市场情况下，力争日均跟踪偏离度的绝对值不超过0.2%，年化跟踪误差不超过2%。</w:t>
      </w:r>
    </w:p>
    <w:p w14:paraId="609A0F86" w14:textId="77777777" w:rsidR="001B73E1" w:rsidRDefault="001B73E1" w:rsidP="001B73E1">
      <w:pPr>
        <w:pStyle w:val="-2"/>
      </w:pPr>
      <w:r>
        <w:rPr>
          <w:rFonts w:hint="eastAsia"/>
        </w:rPr>
        <w:t>（二）</w:t>
      </w:r>
      <w:r>
        <w:t xml:space="preserve"> 投资范围</w:t>
      </w:r>
    </w:p>
    <w:p w14:paraId="11526F89" w14:textId="083D877C" w:rsidR="001B73E1" w:rsidRDefault="001B73E1" w:rsidP="001B73E1">
      <w:pPr>
        <w:pStyle w:val="-"/>
        <w:ind w:firstLine="420"/>
      </w:pPr>
      <w:r>
        <w:rPr>
          <w:rFonts w:hint="eastAsia"/>
        </w:rPr>
        <w:t>本基金的投资范围主要为标的指数成份股及备选成份股</w:t>
      </w:r>
      <w:r w:rsidR="00B42898" w:rsidRPr="00B42898">
        <w:rPr>
          <w:rFonts w:hint="eastAsia"/>
        </w:rPr>
        <w:t>（含存托凭证，下同）</w:t>
      </w:r>
      <w:r>
        <w:rPr>
          <w:rFonts w:hint="eastAsia"/>
        </w:rPr>
        <w:t>。此外，为更好地实现投资目标，本基金可少量投资于部分非成份股（包含创业板</w:t>
      </w:r>
      <w:r w:rsidR="00B42898">
        <w:rPr>
          <w:rFonts w:hint="eastAsia"/>
          <w:lang w:eastAsia="zh-CN"/>
        </w:rPr>
        <w:t>、</w:t>
      </w:r>
      <w:r w:rsidR="00B42898" w:rsidRPr="00B42898">
        <w:rPr>
          <w:rFonts w:hint="eastAsia"/>
        </w:rPr>
        <w:t>存托凭证</w:t>
      </w:r>
      <w:r>
        <w:rPr>
          <w:rFonts w:hint="eastAsia"/>
        </w:rPr>
        <w:t>及其他依法发行上市的股票、港股通标的股票）、衍生工具（股指期货、股票期权等）、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14:paraId="228D84CE" w14:textId="77777777" w:rsidR="001B73E1" w:rsidRDefault="001B73E1" w:rsidP="001B73E1">
      <w:pPr>
        <w:pStyle w:val="-"/>
        <w:ind w:firstLine="420"/>
      </w:pPr>
      <w:r>
        <w:rPr>
          <w:rFonts w:hint="eastAsia"/>
        </w:rPr>
        <w:t>本基金可根据相关法律法规和基金合同的约定，参与融资业务和转融通证券出借业务。</w:t>
      </w:r>
    </w:p>
    <w:p w14:paraId="2A2CA8DB" w14:textId="77777777" w:rsidR="001B73E1" w:rsidRDefault="001B73E1" w:rsidP="001B73E1">
      <w:pPr>
        <w:pStyle w:val="-"/>
        <w:ind w:firstLine="420"/>
      </w:pPr>
      <w:r>
        <w:rPr>
          <w:rFonts w:hint="eastAsia"/>
        </w:rPr>
        <w:t>如法律法规或监管机构以后允许基金投资其他品种，基金管理人在履行适当程序后，可以将其纳入投资范围。</w:t>
      </w:r>
    </w:p>
    <w:p w14:paraId="0E56A11E" w14:textId="77777777" w:rsidR="001B73E1" w:rsidRDefault="001B73E1" w:rsidP="001B73E1">
      <w:pPr>
        <w:pStyle w:val="-"/>
        <w:ind w:firstLine="420"/>
      </w:pPr>
      <w:r>
        <w:rPr>
          <w:rFonts w:hint="eastAsia"/>
        </w:rPr>
        <w:t>本基金投资标的指数成份股及备选成份股的比例不低于基金资产净值的90%。</w:t>
      </w:r>
    </w:p>
    <w:p w14:paraId="2C6FC149" w14:textId="77777777" w:rsidR="001B73E1" w:rsidRDefault="001B73E1" w:rsidP="001B73E1">
      <w:pPr>
        <w:pStyle w:val="-2"/>
      </w:pPr>
      <w:r>
        <w:rPr>
          <w:rFonts w:hint="eastAsia"/>
        </w:rPr>
        <w:t>（三）</w:t>
      </w:r>
      <w:r>
        <w:t xml:space="preserve"> 投资策略</w:t>
      </w:r>
    </w:p>
    <w:p w14:paraId="5656C8A3" w14:textId="77777777" w:rsidR="001B73E1" w:rsidRDefault="001B73E1" w:rsidP="001B73E1">
      <w:pPr>
        <w:pStyle w:val="-"/>
        <w:ind w:firstLine="420"/>
      </w:pPr>
      <w:r>
        <w:rPr>
          <w:rFonts w:hint="eastAsia"/>
        </w:rPr>
        <w:t>1、股票投资策略</w:t>
      </w:r>
    </w:p>
    <w:p w14:paraId="5A5BFB1E" w14:textId="77777777" w:rsidR="001B73E1" w:rsidRDefault="001B73E1" w:rsidP="001B73E1">
      <w:pPr>
        <w:pStyle w:val="-"/>
        <w:ind w:firstLine="420"/>
      </w:pPr>
      <w:r>
        <w:rPr>
          <w:rFonts w:hint="eastAsia"/>
        </w:rPr>
        <w:t>本基金主要采取完全复制法，即完全按照标的指数的成份股组成及其权重构建基金股票投资组合，并根据标的指数成份股及其权重的变动进行相应调整。但因特殊情况（如流动性原因等）导致无法完全投资于标的指数成份股时，或者因为法律法规的限制无法投资某只股票时，基金管理人将采用其他指数投资技术适当调整基金投资组合，以达到跟踪标的指数的目的。</w:t>
      </w:r>
    </w:p>
    <w:p w14:paraId="3CFE47CA" w14:textId="74A17E73" w:rsidR="00A96DC9" w:rsidRDefault="001B73E1" w:rsidP="00A96DC9">
      <w:pPr>
        <w:pStyle w:val="-"/>
        <w:ind w:firstLine="420"/>
      </w:pPr>
      <w:r>
        <w:rPr>
          <w:rFonts w:hint="eastAsia"/>
        </w:rPr>
        <w:t>如因标的指数编制规则调整或其他因素导致跟踪偏离度和跟踪误差超过正常范围的，基金管理人应采取合理措施避免跟踪误差进一步扩大。</w:t>
      </w:r>
    </w:p>
    <w:p w14:paraId="41FED8FF" w14:textId="0214D7A5" w:rsidR="00A96DC9" w:rsidRDefault="00A96DC9" w:rsidP="00A96DC9">
      <w:pPr>
        <w:pStyle w:val="-"/>
        <w:ind w:firstLine="420"/>
      </w:pPr>
      <w:r>
        <w:rPr>
          <w:rFonts w:hint="eastAsia"/>
        </w:rPr>
        <w:t>对于存托凭证投资，本基金将在深入研究的基础上，通过定性分析和定量分析相结合的方式，筛选具有比较优势的存托凭证作为投资标的。</w:t>
      </w:r>
    </w:p>
    <w:p w14:paraId="233B2D44" w14:textId="77777777" w:rsidR="001B73E1" w:rsidRDefault="001B73E1" w:rsidP="001B73E1">
      <w:pPr>
        <w:pStyle w:val="-"/>
        <w:ind w:firstLine="420"/>
      </w:pPr>
      <w:r>
        <w:rPr>
          <w:rFonts w:hint="eastAsia"/>
        </w:rPr>
        <w:t>本基金可通过内地与香港股票市场交易互联互通机制投资于香港股票市场，不使用合格境内机构投资者(QDII)境外投资额度进行境外投资。</w:t>
      </w:r>
    </w:p>
    <w:p w14:paraId="30444785" w14:textId="77777777" w:rsidR="001B73E1" w:rsidRDefault="001B73E1" w:rsidP="001B73E1">
      <w:pPr>
        <w:pStyle w:val="-"/>
        <w:ind w:firstLine="420"/>
      </w:pPr>
      <w:r>
        <w:rPr>
          <w:rFonts w:hint="eastAsia"/>
        </w:rPr>
        <w:t>2、金融衍生品投资策略</w:t>
      </w:r>
    </w:p>
    <w:p w14:paraId="46788D89" w14:textId="77777777" w:rsidR="001B73E1" w:rsidRDefault="001B73E1" w:rsidP="001B73E1">
      <w:pPr>
        <w:pStyle w:val="-"/>
        <w:ind w:firstLine="420"/>
      </w:pPr>
      <w:r>
        <w:rPr>
          <w:rFonts w:hint="eastAsia"/>
        </w:rPr>
        <w:t>为更好的实现投资目标，本基金可投资股指期货、股票期权和其他经中国证监会允许的衍生金融产品，以及其他与标的指数或标的指数成份股、备选成份股相关的衍生工具。</w:t>
      </w:r>
    </w:p>
    <w:p w14:paraId="19DAA0E8" w14:textId="77777777" w:rsidR="001B73E1" w:rsidRDefault="001B73E1" w:rsidP="001B73E1">
      <w:pPr>
        <w:pStyle w:val="-"/>
        <w:ind w:firstLine="420"/>
      </w:pPr>
      <w:r>
        <w:rPr>
          <w:rFonts w:hint="eastAsia"/>
        </w:rPr>
        <w:t>本基金将根据风险管理的原则，主要选择流动性好、交易活跃的衍生品合约进行交易。</w:t>
      </w:r>
    </w:p>
    <w:p w14:paraId="735B997A" w14:textId="77777777" w:rsidR="001B73E1" w:rsidRDefault="001B73E1" w:rsidP="001B73E1">
      <w:pPr>
        <w:pStyle w:val="-"/>
        <w:ind w:firstLine="420"/>
      </w:pPr>
      <w:r>
        <w:rPr>
          <w:rFonts w:hint="eastAsia"/>
        </w:rPr>
        <w:t>①</w:t>
      </w:r>
      <w:r>
        <w:rPr>
          <w:rFonts w:hint="eastAsia"/>
        </w:rPr>
        <w:tab/>
        <w:t>股指期货投资策略</w:t>
      </w:r>
    </w:p>
    <w:p w14:paraId="1C1BDC2D" w14:textId="77777777" w:rsidR="001B73E1" w:rsidRDefault="001B73E1" w:rsidP="001B73E1">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73DA71C0" w14:textId="77777777" w:rsidR="001B73E1" w:rsidRDefault="001B73E1" w:rsidP="001B73E1">
      <w:pPr>
        <w:pStyle w:val="-"/>
        <w:ind w:firstLine="420"/>
      </w:pPr>
      <w:r>
        <w:rPr>
          <w:rFonts w:hint="eastAsia"/>
        </w:rPr>
        <w:t>②</w:t>
      </w:r>
      <w:r>
        <w:rPr>
          <w:rFonts w:hint="eastAsia"/>
        </w:rPr>
        <w:tab/>
        <w:t>股票期权投资策略</w:t>
      </w:r>
    </w:p>
    <w:p w14:paraId="1E4AD6ED" w14:textId="77777777" w:rsidR="001B73E1" w:rsidRDefault="001B73E1" w:rsidP="001B73E1">
      <w:pPr>
        <w:pStyle w:val="-"/>
        <w:ind w:firstLine="420"/>
      </w:pPr>
      <w:r>
        <w:rPr>
          <w:rFonts w:hint="eastAsia"/>
        </w:rPr>
        <w:t>本基金投资股票期权，将根据风险管理的原则，以套期保值为主要目的，充分考虑股票期权的流动性和风险收益特征，在风险可控的前提下，采取备兑开仓、delta中性等策略适度参与股票期权投资。</w:t>
      </w:r>
    </w:p>
    <w:p w14:paraId="38240576" w14:textId="77777777" w:rsidR="001B73E1" w:rsidRDefault="001B73E1" w:rsidP="001B73E1">
      <w:pPr>
        <w:pStyle w:val="-"/>
        <w:ind w:firstLine="420"/>
      </w:pPr>
      <w:r>
        <w:rPr>
          <w:rFonts w:hint="eastAsia"/>
        </w:rPr>
        <w:t>3、融资及转融通证券出借</w:t>
      </w:r>
    </w:p>
    <w:p w14:paraId="58F23EA8" w14:textId="77777777" w:rsidR="001B73E1" w:rsidRDefault="001B73E1" w:rsidP="001B73E1">
      <w:pPr>
        <w:pStyle w:val="-"/>
        <w:ind w:firstLine="420"/>
      </w:pPr>
      <w:r>
        <w:rPr>
          <w:rFonts w:hint="eastAsia"/>
        </w:rPr>
        <w:t>为更好地实现投资目标，在加强风险防范并遵守审慎原则的前提下，本基金可根据投资管理的需要参与融资及转融通证券出借业务。本基金将在分析市场情况、投资者类型与结构、本基金历史申赎数据、出借证券流动性情况等因素，合理确定出借证券的范围、期限和比例。若相关融资及转融通业务的法律法规发生变化，本基金将从其最新规定。</w:t>
      </w:r>
    </w:p>
    <w:p w14:paraId="605A951C" w14:textId="77777777" w:rsidR="001B73E1" w:rsidRDefault="001B73E1" w:rsidP="001B73E1">
      <w:pPr>
        <w:pStyle w:val="-"/>
        <w:ind w:firstLine="420"/>
      </w:pPr>
      <w:r>
        <w:rPr>
          <w:rFonts w:hint="eastAsia"/>
        </w:rPr>
        <w:t>4、资产支持证券投资策略</w:t>
      </w:r>
    </w:p>
    <w:p w14:paraId="0E174A76" w14:textId="77777777" w:rsidR="001B73E1" w:rsidRDefault="001B73E1" w:rsidP="001B73E1">
      <w:pPr>
        <w:pStyle w:val="-"/>
        <w:ind w:firstLine="420"/>
      </w:pPr>
      <w:r>
        <w:rPr>
          <w:rFonts w:hint="eastAsia"/>
        </w:rPr>
        <w:t>资产支持证券为本基金的辅助性投资工具，本基金将采用久期配置策略与期限结构配置策略，结合定量分析和定性分析的方法，综合分析资产支持证券的利率风险、提前偿付风险、流动性风险、税收溢价等因素，选择具有较高投资价值的资产支持证券进行配置。</w:t>
      </w:r>
    </w:p>
    <w:p w14:paraId="2E904AF0" w14:textId="77777777" w:rsidR="001B73E1" w:rsidRDefault="001B73E1" w:rsidP="001B73E1">
      <w:pPr>
        <w:pStyle w:val="-"/>
        <w:ind w:firstLine="420"/>
      </w:pPr>
      <w:r>
        <w:rPr>
          <w:rFonts w:hint="eastAsia"/>
        </w:rPr>
        <w:t>5、可转换债券与可交换公司债券投资策略</w:t>
      </w:r>
    </w:p>
    <w:p w14:paraId="7097AA42" w14:textId="77777777" w:rsidR="001B73E1" w:rsidRDefault="001B73E1" w:rsidP="001B73E1">
      <w:pPr>
        <w:pStyle w:val="-"/>
        <w:ind w:firstLine="420"/>
      </w:pPr>
      <w:r>
        <w:rPr>
          <w:rFonts w:hint="eastAsia"/>
        </w:rPr>
        <w:t>可转换债券与可交换公司债券投资方面，兼具权益类证券与固定收益类证券的特性。本基金一方面将对发债主体的信用基本面进行深入挖掘以明确该可转换债券/可交换公司债券的债底保护，防范信用风险，另一方面，还会进一步分析标的公司的盈利和成长能力以确定可转换债券/可交换公司债券中长期的上涨空间。本基金将借鉴信用债的基本面研究，从行业基本面、公司的行业地位、竞争优势、财务稳健性、盈利能力、治理结构等方面进行考察，精选财务稳健、信用违约风险小的可转换债券/可交换公司债券进行投资。本基金将在定量分析与主动研究相结合的基础上，结合可转换债券/可交换公司债券定价模型、交易价格以及其转股价值，对可转换债券/可交换公司债券是否转股制定投资策略以及选择合适的转换时机。</w:t>
      </w:r>
    </w:p>
    <w:p w14:paraId="056B945A" w14:textId="77777777" w:rsidR="001B73E1" w:rsidRDefault="001B73E1" w:rsidP="001B73E1">
      <w:pPr>
        <w:pStyle w:val="-"/>
        <w:ind w:firstLine="420"/>
      </w:pPr>
      <w:r>
        <w:rPr>
          <w:rFonts w:hint="eastAsia"/>
        </w:rPr>
        <w:t>6、随着证券市场投资工具的发展和丰富，基金管理人可在不改变投资目标的前提下，根据法律法规的有关规定，在履行适当程序后相应调整或更新投资策略，并公告。</w:t>
      </w:r>
    </w:p>
    <w:p w14:paraId="0B26E33E" w14:textId="77777777" w:rsidR="001B73E1" w:rsidRDefault="001B73E1" w:rsidP="001B73E1">
      <w:pPr>
        <w:pStyle w:val="-2"/>
      </w:pPr>
      <w:r>
        <w:rPr>
          <w:rFonts w:hint="eastAsia"/>
        </w:rPr>
        <w:t>（四）</w:t>
      </w:r>
      <w:r>
        <w:t xml:space="preserve"> 标的指数和业绩比较基准</w:t>
      </w:r>
    </w:p>
    <w:p w14:paraId="6DE86AE2" w14:textId="77777777" w:rsidR="001B73E1" w:rsidRDefault="001B73E1" w:rsidP="001B73E1">
      <w:pPr>
        <w:pStyle w:val="-"/>
        <w:ind w:firstLine="420"/>
      </w:pPr>
      <w:r>
        <w:rPr>
          <w:rFonts w:hint="eastAsia"/>
        </w:rPr>
        <w:t>本基金的标的指数为中证沪港深互联网指数，业绩比较基准为中证沪港深互联网指数收益率。</w:t>
      </w:r>
    </w:p>
    <w:p w14:paraId="08594422" w14:textId="77777777" w:rsidR="001B73E1" w:rsidRDefault="001B73E1" w:rsidP="001B73E1">
      <w:pPr>
        <w:pStyle w:val="-"/>
        <w:ind w:firstLine="420"/>
      </w:pPr>
      <w:r>
        <w:rPr>
          <w:rFonts w:hint="eastAsia"/>
        </w:rPr>
        <w:t>中证沪港深互联网指数由中证指数有限公司编制，反应沪港深互联网股票市场的表现，为投资者提供更丰富的指数化投资工具。</w:t>
      </w:r>
    </w:p>
    <w:p w14:paraId="639792B5" w14:textId="77777777" w:rsidR="001B73E1" w:rsidRDefault="001B73E1" w:rsidP="001B73E1">
      <w:pPr>
        <w:pStyle w:val="-"/>
        <w:ind w:firstLine="420"/>
      </w:pPr>
      <w:r>
        <w:rPr>
          <w:rFonts w:hint="eastAsia"/>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14:paraId="48E41919" w14:textId="77777777" w:rsidR="001B73E1" w:rsidRDefault="001B73E1" w:rsidP="001B73E1">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14:paraId="71A3AAC5" w14:textId="77777777" w:rsidR="001B73E1" w:rsidRDefault="001B73E1" w:rsidP="001B73E1">
      <w:pPr>
        <w:pStyle w:val="-2"/>
      </w:pPr>
      <w:r>
        <w:rPr>
          <w:rFonts w:hint="eastAsia"/>
        </w:rPr>
        <w:t>（五）</w:t>
      </w:r>
      <w:r>
        <w:t xml:space="preserve"> 风险收益特征</w:t>
      </w:r>
    </w:p>
    <w:p w14:paraId="2EDB4DD7" w14:textId="77777777" w:rsidR="001B73E1" w:rsidRDefault="001B73E1" w:rsidP="001B73E1">
      <w:pPr>
        <w:pStyle w:val="-"/>
        <w:ind w:firstLine="420"/>
      </w:pPr>
      <w:r>
        <w:rPr>
          <w:rFonts w:hint="eastAsia"/>
        </w:rPr>
        <w:t>本基金属于股票型基金，其预期收益及预期风险水平高于混合型基金、债券型基金与货币市场基金。本基金投资于香港证券市场上市的股票，需承担汇率风险以及境外市场的风险。</w:t>
      </w:r>
    </w:p>
    <w:p w14:paraId="2E45F7C4" w14:textId="77777777" w:rsidR="001B73E1" w:rsidRDefault="001B73E1" w:rsidP="001B73E1">
      <w:pPr>
        <w:pStyle w:val="-"/>
        <w:ind w:firstLine="420"/>
      </w:pPr>
      <w:r>
        <w:rPr>
          <w:rFonts w:hint="eastAsia"/>
        </w:rPr>
        <w:t>本基金为被动式投资的股票型指数基金，跟踪中证沪港深互联网指数，其风险收益特征与标的指数所表征的市场组合的风险收益特征相似。</w:t>
      </w:r>
    </w:p>
    <w:p w14:paraId="4D3ED8B1" w14:textId="77777777" w:rsidR="001B73E1" w:rsidRDefault="001B73E1" w:rsidP="001B73E1">
      <w:pPr>
        <w:pStyle w:val="-2"/>
      </w:pPr>
      <w:r>
        <w:rPr>
          <w:rFonts w:hint="eastAsia"/>
        </w:rPr>
        <w:t>（六）</w:t>
      </w:r>
      <w:r>
        <w:t xml:space="preserve"> 投资限制</w:t>
      </w:r>
    </w:p>
    <w:p w14:paraId="7F0BEADE" w14:textId="77777777" w:rsidR="001B73E1" w:rsidRDefault="001B73E1" w:rsidP="001B73E1">
      <w:pPr>
        <w:pStyle w:val="-"/>
        <w:ind w:firstLine="420"/>
      </w:pPr>
      <w:r>
        <w:rPr>
          <w:rFonts w:hint="eastAsia"/>
        </w:rPr>
        <w:t>1、组合限制</w:t>
      </w:r>
    </w:p>
    <w:p w14:paraId="073E4E6C" w14:textId="77777777" w:rsidR="001B73E1" w:rsidRDefault="001B73E1" w:rsidP="001B73E1">
      <w:pPr>
        <w:pStyle w:val="-"/>
        <w:ind w:firstLine="420"/>
      </w:pPr>
      <w:r>
        <w:rPr>
          <w:rFonts w:hint="eastAsia"/>
        </w:rPr>
        <w:t>基金的投资组合应遵循以下限制：</w:t>
      </w:r>
    </w:p>
    <w:p w14:paraId="7C533DCD" w14:textId="77777777" w:rsidR="001B73E1" w:rsidRDefault="001B73E1" w:rsidP="001B73E1">
      <w:pPr>
        <w:pStyle w:val="-"/>
        <w:ind w:firstLine="420"/>
      </w:pPr>
      <w:r>
        <w:rPr>
          <w:rFonts w:hint="eastAsia"/>
        </w:rPr>
        <w:t>（1）本基金投资于标的指数成份股、备选成份股的比例不低于基金资产净值的90%；</w:t>
      </w:r>
    </w:p>
    <w:p w14:paraId="2076E6FF" w14:textId="77777777" w:rsidR="001B73E1" w:rsidRDefault="001B73E1" w:rsidP="001B73E1">
      <w:pPr>
        <w:pStyle w:val="-"/>
        <w:ind w:firstLine="420"/>
      </w:pPr>
      <w:r>
        <w:rPr>
          <w:rFonts w:hint="eastAsia"/>
        </w:rPr>
        <w:t>（2）本基金投资于同一原始权益人的各类资产支持证券的比例，不得超过基金资产净值的10％；</w:t>
      </w:r>
    </w:p>
    <w:p w14:paraId="0C88927E" w14:textId="77777777" w:rsidR="001B73E1" w:rsidRDefault="001B73E1" w:rsidP="001B73E1">
      <w:pPr>
        <w:pStyle w:val="-"/>
        <w:ind w:firstLine="420"/>
      </w:pPr>
      <w:r>
        <w:rPr>
          <w:rFonts w:hint="eastAsia"/>
        </w:rPr>
        <w:t>（3）本基金持有的全部资产支持证券，其市值不得超过基金资产净值的20％；</w:t>
      </w:r>
    </w:p>
    <w:p w14:paraId="6E6894AF" w14:textId="77777777" w:rsidR="001B73E1" w:rsidRDefault="001B73E1" w:rsidP="001B73E1">
      <w:pPr>
        <w:pStyle w:val="-"/>
        <w:ind w:firstLine="420"/>
      </w:pPr>
      <w:r>
        <w:rPr>
          <w:rFonts w:hint="eastAsia"/>
        </w:rPr>
        <w:t>（4）本基金持有的同一(指同一信用级别)资产支持证券的比例，不得超过该资产支持证券规模的10％；</w:t>
      </w:r>
    </w:p>
    <w:p w14:paraId="3D1CDE28" w14:textId="77777777" w:rsidR="001B73E1" w:rsidRDefault="001B73E1" w:rsidP="001B73E1">
      <w:pPr>
        <w:pStyle w:val="-"/>
        <w:ind w:firstLine="420"/>
      </w:pPr>
      <w:r>
        <w:rPr>
          <w:rFonts w:hint="eastAsia"/>
        </w:rPr>
        <w:t>（5）本基金管理人管理的全部基金投资于同一原始权益人的各类资产支持证券，不得超过其各类资产支持证券合计规模的10％；</w:t>
      </w:r>
    </w:p>
    <w:p w14:paraId="1783839E" w14:textId="77777777" w:rsidR="001B73E1" w:rsidRDefault="001B73E1" w:rsidP="001B73E1">
      <w:pPr>
        <w:pStyle w:val="-"/>
        <w:ind w:firstLine="420"/>
      </w:pPr>
      <w:r>
        <w:rPr>
          <w:rFonts w:hint="eastAsia"/>
        </w:rPr>
        <w:t>（6）本基金应投资于信用级别评级为BBB以上(含BBB)的资产支持证券。基金持有资产支持证券期间，如果其信用等级下降、不再符合投资标准，应在评级报告发布之日起3个月内予以全部卖出；</w:t>
      </w:r>
    </w:p>
    <w:p w14:paraId="2B5D0B22" w14:textId="77777777" w:rsidR="001B73E1" w:rsidRDefault="001B73E1" w:rsidP="001B73E1">
      <w:pPr>
        <w:pStyle w:val="-"/>
        <w:ind w:firstLine="420"/>
      </w:pPr>
      <w:r>
        <w:rPr>
          <w:rFonts w:hint="eastAsia"/>
        </w:rPr>
        <w:t>（7）基金财产参与股票发行申购，本基金所申报的金额不超过本基金的总资产，本基金所申报的股票数量不超过拟发行股票公司本次发行股票的总量；</w:t>
      </w:r>
    </w:p>
    <w:p w14:paraId="2B80DCD0" w14:textId="77777777" w:rsidR="001B73E1" w:rsidRDefault="001B73E1" w:rsidP="001B73E1">
      <w:pPr>
        <w:pStyle w:val="-"/>
        <w:ind w:firstLine="420"/>
      </w:pPr>
      <w:r>
        <w:rPr>
          <w:rFonts w:hint="eastAsia"/>
        </w:rPr>
        <w:t>（8）基金总资产不得超过基金净资产的140%；</w:t>
      </w:r>
    </w:p>
    <w:p w14:paraId="09A3D9A7" w14:textId="77777777" w:rsidR="001B73E1" w:rsidRDefault="001B73E1" w:rsidP="001B73E1">
      <w:pPr>
        <w:pStyle w:val="-"/>
        <w:ind w:firstLine="420"/>
      </w:pPr>
      <w:r>
        <w:rPr>
          <w:rFonts w:hint="eastAsia"/>
        </w:rPr>
        <w:t>（9）本基金进入全国银行间同业市场进行债券回购的资金余额不得超过基金资产净值的40%，进入全国银行间同业市场进行债券回购的最长期限为1年，债券回购到期后不得展期；</w:t>
      </w:r>
    </w:p>
    <w:p w14:paraId="6DE19715" w14:textId="77777777" w:rsidR="001B73E1" w:rsidRDefault="001B73E1" w:rsidP="001B73E1">
      <w:pPr>
        <w:pStyle w:val="-"/>
        <w:ind w:firstLine="420"/>
      </w:pPr>
      <w:r>
        <w:rPr>
          <w:rFonts w:hint="eastAsia"/>
        </w:rPr>
        <w:t>（10）本基金参与股指期货交易，应当符合下列投资限制：</w:t>
      </w:r>
    </w:p>
    <w:p w14:paraId="026E0269" w14:textId="77777777" w:rsidR="001B73E1" w:rsidRDefault="001B73E1" w:rsidP="001B73E1">
      <w:pPr>
        <w:pStyle w:val="-"/>
        <w:ind w:firstLine="420"/>
      </w:pPr>
      <w:r>
        <w:rPr>
          <w:rFonts w:hint="eastAsia"/>
        </w:rPr>
        <w:t>①本基金在任何交易日日终，持有的买入股指期货合约价值，不得超过基金资产净值的10%；</w:t>
      </w:r>
    </w:p>
    <w:p w14:paraId="515F1A56" w14:textId="77777777" w:rsidR="001B73E1" w:rsidRDefault="001B73E1" w:rsidP="001B73E1">
      <w:pPr>
        <w:pStyle w:val="-"/>
        <w:ind w:firstLine="420"/>
      </w:pPr>
      <w:r>
        <w:rPr>
          <w:rFonts w:hint="eastAsia"/>
        </w:rPr>
        <w:t>②本基金在任何交易日日终，持有的买入期货合约价值与有价证券市值之和，不得超过基金资产净值的100%。</w:t>
      </w:r>
    </w:p>
    <w:p w14:paraId="488224D1" w14:textId="77777777" w:rsidR="001B73E1" w:rsidRDefault="001B73E1" w:rsidP="001B73E1">
      <w:pPr>
        <w:pStyle w:val="-"/>
        <w:ind w:firstLine="420"/>
      </w:pPr>
      <w:r>
        <w:rPr>
          <w:rFonts w:hint="eastAsia"/>
        </w:rPr>
        <w:t>其中，有价证券指股票、债券（不含到期日在一年以内的政府债券）、资产支持证券、买入返售金融资产（不含质押式回购）等；</w:t>
      </w:r>
    </w:p>
    <w:p w14:paraId="43CB5305" w14:textId="77777777" w:rsidR="001B73E1" w:rsidRDefault="001B73E1" w:rsidP="001B73E1">
      <w:pPr>
        <w:pStyle w:val="-"/>
        <w:ind w:firstLine="420"/>
      </w:pPr>
      <w:r>
        <w:rPr>
          <w:rFonts w:hint="eastAsia"/>
        </w:rPr>
        <w:t>③本基金在任何交易日日终，持有的卖出期货合约价值不得超过基金持有的股票总市值的20%。</w:t>
      </w:r>
    </w:p>
    <w:p w14:paraId="6A3CD2A3" w14:textId="77777777" w:rsidR="001B73E1" w:rsidRDefault="001B73E1" w:rsidP="001B73E1">
      <w:pPr>
        <w:pStyle w:val="-"/>
        <w:ind w:firstLine="420"/>
      </w:pPr>
      <w:r>
        <w:rPr>
          <w:rFonts w:hint="eastAsia"/>
        </w:rPr>
        <w:t>④本基金所持有的股票市值和买入、卖出股指期货合约价值，合计（轧差计算）应当符合基金合同关于股票投资比例的有关约定；</w:t>
      </w:r>
    </w:p>
    <w:p w14:paraId="3A699FAA" w14:textId="77777777" w:rsidR="001B73E1" w:rsidRDefault="001B73E1" w:rsidP="001B73E1">
      <w:pPr>
        <w:pStyle w:val="-"/>
        <w:ind w:firstLine="420"/>
      </w:pPr>
      <w:r>
        <w:rPr>
          <w:rFonts w:hint="eastAsia"/>
        </w:rPr>
        <w:t>⑤本基金在任何交易日内交易（不包括平仓）的股指期货合约的成交金额不得超过上一交易日基金资产净值的20%；</w:t>
      </w:r>
    </w:p>
    <w:p w14:paraId="011F1E8B" w14:textId="77777777" w:rsidR="001B73E1" w:rsidRDefault="001B73E1" w:rsidP="001B73E1">
      <w:pPr>
        <w:pStyle w:val="-"/>
        <w:ind w:firstLine="420"/>
      </w:pPr>
      <w:r>
        <w:rPr>
          <w:rFonts w:hint="eastAsia"/>
        </w:rPr>
        <w:t>⑥每个交易日日终，在扣除股指期货合约需缴纳的交易保证金后，本基金应当保持不低于交易保证金一倍的现金；</w:t>
      </w:r>
    </w:p>
    <w:p w14:paraId="21E36F8C" w14:textId="77777777" w:rsidR="001B73E1" w:rsidRDefault="001B73E1" w:rsidP="001B73E1">
      <w:pPr>
        <w:pStyle w:val="-"/>
        <w:ind w:firstLine="420"/>
      </w:pPr>
      <w:r>
        <w:rPr>
          <w:rFonts w:hint="eastAsia"/>
        </w:rPr>
        <w:t>（11）本基金参与股票期权交易，应当符合下列投资限制：</w:t>
      </w:r>
    </w:p>
    <w:p w14:paraId="2D3B186A" w14:textId="77777777" w:rsidR="001B73E1" w:rsidRDefault="001B73E1" w:rsidP="001B73E1">
      <w:pPr>
        <w:pStyle w:val="-"/>
        <w:ind w:firstLine="420"/>
      </w:pPr>
      <w:r>
        <w:rPr>
          <w:rFonts w:hint="eastAsia"/>
        </w:rPr>
        <w:t>①基金因未平仓的期权合约支付和收取的权利金总额不得超过基金资产净值的10%；</w:t>
      </w:r>
    </w:p>
    <w:p w14:paraId="4F247595" w14:textId="77777777" w:rsidR="001B73E1" w:rsidRDefault="001B73E1" w:rsidP="001B73E1">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14:paraId="44BFB9DF" w14:textId="77777777" w:rsidR="001B73E1" w:rsidRDefault="001B73E1" w:rsidP="001B73E1">
      <w:pPr>
        <w:pStyle w:val="-"/>
        <w:ind w:firstLine="420"/>
      </w:pPr>
      <w:r>
        <w:rPr>
          <w:rFonts w:hint="eastAsia"/>
        </w:rPr>
        <w:t>③未平仓的期权合约面值不得超过基金资产净值的20%。其中，合约面值按照行权价乘以合约乘数计算；</w:t>
      </w:r>
    </w:p>
    <w:p w14:paraId="0A4A6EFD" w14:textId="77777777" w:rsidR="001B73E1" w:rsidRDefault="001B73E1" w:rsidP="001B73E1">
      <w:pPr>
        <w:pStyle w:val="-"/>
        <w:ind w:firstLine="420"/>
      </w:pPr>
      <w:r>
        <w:rPr>
          <w:rFonts w:hint="eastAsia"/>
        </w:rPr>
        <w:t>（12）本基金参与融资业务后，在任何交易日日终，持有的融资买入股票与其他有价证券市值之和，不得超过基金资产净值的95%；</w:t>
      </w:r>
    </w:p>
    <w:p w14:paraId="6490A49E" w14:textId="77777777" w:rsidR="001B73E1" w:rsidRDefault="001B73E1" w:rsidP="001B73E1">
      <w:pPr>
        <w:pStyle w:val="-"/>
        <w:ind w:firstLine="420"/>
      </w:pPr>
      <w:r>
        <w:rPr>
          <w:rFonts w:hint="eastAsia"/>
        </w:rPr>
        <w:t>（13）本基金参与转融通证券出借业务，应当符合下列投资限制：</w:t>
      </w:r>
    </w:p>
    <w:p w14:paraId="1C0830E5" w14:textId="77777777" w:rsidR="001B73E1" w:rsidRDefault="001B73E1" w:rsidP="001B73E1">
      <w:pPr>
        <w:pStyle w:val="-"/>
        <w:ind w:firstLine="420"/>
      </w:pPr>
      <w:r>
        <w:rPr>
          <w:rFonts w:hint="eastAsia"/>
        </w:rPr>
        <w:t>①出借证券资产不得超过基金资产净值的30%，出借期限在10个交易日以上的出借证券应纳入《流动性风险管理规定》所述流动性受限证券的范围；</w:t>
      </w:r>
    </w:p>
    <w:p w14:paraId="01487F76" w14:textId="77777777" w:rsidR="001B73E1" w:rsidRDefault="001B73E1" w:rsidP="001B73E1">
      <w:pPr>
        <w:pStyle w:val="-"/>
        <w:ind w:firstLine="420"/>
      </w:pPr>
      <w:r>
        <w:rPr>
          <w:rFonts w:hint="eastAsia"/>
        </w:rPr>
        <w:t>②本基金参与出借业务的单只证券不得超过基金持有该证券总量的30%；</w:t>
      </w:r>
    </w:p>
    <w:p w14:paraId="554E832B" w14:textId="77777777" w:rsidR="001B73E1" w:rsidRDefault="001B73E1" w:rsidP="001B73E1">
      <w:pPr>
        <w:pStyle w:val="-"/>
        <w:ind w:firstLine="420"/>
      </w:pPr>
      <w:r>
        <w:rPr>
          <w:rFonts w:hint="eastAsia"/>
        </w:rPr>
        <w:t>③最近6个月内日均基金资产净值不得低于2亿元；</w:t>
      </w:r>
    </w:p>
    <w:p w14:paraId="400AF664" w14:textId="77777777" w:rsidR="001B73E1" w:rsidRDefault="001B73E1" w:rsidP="001B73E1">
      <w:pPr>
        <w:pStyle w:val="-"/>
        <w:ind w:firstLine="420"/>
      </w:pPr>
      <w:r>
        <w:rPr>
          <w:rFonts w:hint="eastAsia"/>
        </w:rPr>
        <w:t>④证券出借的平均剩余期限不得超过30天，平均剩余期限按照市值加权平均计算；</w:t>
      </w:r>
    </w:p>
    <w:p w14:paraId="7F9B4399" w14:textId="77777777" w:rsidR="001B73E1" w:rsidRDefault="001B73E1" w:rsidP="001B73E1">
      <w:pPr>
        <w:pStyle w:val="-"/>
        <w:ind w:firstLine="420"/>
      </w:pPr>
      <w:r>
        <w:rPr>
          <w:rFonts w:hint="eastAsia"/>
        </w:rPr>
        <w:t>因证券市场波动、上市公司合并、基金规模变动等基金管理人之外的因素致使基金投资不符合上述规定的，基金管理人不得新增出借业务；</w:t>
      </w:r>
    </w:p>
    <w:p w14:paraId="027D4CA8" w14:textId="77777777" w:rsidR="001B73E1" w:rsidRDefault="001B73E1" w:rsidP="001B73E1">
      <w:pPr>
        <w:pStyle w:val="-"/>
        <w:ind w:firstLine="420"/>
      </w:pPr>
      <w:r>
        <w:rPr>
          <w:rFonts w:hint="eastAsia"/>
        </w:rPr>
        <w:t>（14）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1BF2771D" w14:textId="77777777" w:rsidR="001B73E1" w:rsidRDefault="001B73E1" w:rsidP="001B73E1">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14:paraId="0B182CC8" w14:textId="77777777" w:rsidR="00D718DA" w:rsidRDefault="001B73E1" w:rsidP="00D718DA">
      <w:pPr>
        <w:pStyle w:val="-"/>
        <w:ind w:firstLine="420"/>
      </w:pPr>
      <w:r>
        <w:rPr>
          <w:rFonts w:hint="eastAsia"/>
        </w:rPr>
        <w:t>（16）</w:t>
      </w:r>
      <w:r w:rsidR="00D718DA">
        <w:rPr>
          <w:rFonts w:hint="eastAsia"/>
        </w:rPr>
        <w:t>本基金投资存托凭证的比例限制依照国内依法发行上市的股票执行，与国内依法发行上市的股票合并计算；</w:t>
      </w:r>
    </w:p>
    <w:p w14:paraId="3FD06236" w14:textId="2F88A96F" w:rsidR="001B73E1" w:rsidRDefault="00D718DA" w:rsidP="00D718DA">
      <w:pPr>
        <w:pStyle w:val="-"/>
        <w:ind w:firstLine="420"/>
      </w:pPr>
      <w:r>
        <w:rPr>
          <w:rFonts w:hint="eastAsia"/>
        </w:rPr>
        <w:t>（17）</w:t>
      </w:r>
      <w:r w:rsidR="001B73E1">
        <w:rPr>
          <w:rFonts w:hint="eastAsia"/>
        </w:rPr>
        <w:t>法律法规及中国证监会规定的和《基金合同》约定的其他投资限制。</w:t>
      </w:r>
    </w:p>
    <w:p w14:paraId="385497D2" w14:textId="77777777" w:rsidR="001B73E1" w:rsidRDefault="001B73E1" w:rsidP="001B73E1">
      <w:pPr>
        <w:pStyle w:val="-"/>
        <w:ind w:firstLine="420"/>
      </w:pPr>
      <w:r>
        <w:rPr>
          <w:rFonts w:hint="eastAsia"/>
        </w:rPr>
        <w:t>除第（6）、（13）、（14）、（15）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10个交易日内进行调整，但中国证监会规定的特殊情形除外。法律法规另有规定的，从其规定。</w:t>
      </w:r>
    </w:p>
    <w:p w14:paraId="205123D7" w14:textId="77777777" w:rsidR="001B73E1" w:rsidRDefault="001B73E1" w:rsidP="001B73E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3D8ACB2" w14:textId="77777777" w:rsidR="001B73E1" w:rsidRDefault="001B73E1" w:rsidP="001B73E1">
      <w:pPr>
        <w:pStyle w:val="-"/>
        <w:ind w:firstLine="420"/>
      </w:pPr>
      <w:r>
        <w:rPr>
          <w:rFonts w:hint="eastAsia"/>
        </w:rPr>
        <w:t>2、禁止行为</w:t>
      </w:r>
    </w:p>
    <w:p w14:paraId="0A660E58" w14:textId="77777777" w:rsidR="001B73E1" w:rsidRDefault="001B73E1" w:rsidP="001B73E1">
      <w:pPr>
        <w:pStyle w:val="-"/>
        <w:ind w:firstLine="420"/>
      </w:pPr>
      <w:r>
        <w:rPr>
          <w:rFonts w:hint="eastAsia"/>
        </w:rPr>
        <w:t>为维护基金份额持有人的合法权益，基金财产不得用于下列投资或者活动：</w:t>
      </w:r>
    </w:p>
    <w:p w14:paraId="08410C1B" w14:textId="77777777" w:rsidR="001B73E1" w:rsidRDefault="001B73E1" w:rsidP="001B73E1">
      <w:pPr>
        <w:pStyle w:val="-"/>
        <w:ind w:firstLine="420"/>
      </w:pPr>
      <w:r>
        <w:rPr>
          <w:rFonts w:hint="eastAsia"/>
        </w:rPr>
        <w:t>（1）承销证券；</w:t>
      </w:r>
    </w:p>
    <w:p w14:paraId="427A1BE2" w14:textId="77777777" w:rsidR="001B73E1" w:rsidRDefault="001B73E1" w:rsidP="001B73E1">
      <w:pPr>
        <w:pStyle w:val="-"/>
        <w:ind w:firstLine="420"/>
      </w:pPr>
      <w:r>
        <w:rPr>
          <w:rFonts w:hint="eastAsia"/>
        </w:rPr>
        <w:t>（2）违反规定向他人贷款或者提供担保；</w:t>
      </w:r>
    </w:p>
    <w:p w14:paraId="618C9028" w14:textId="77777777" w:rsidR="001B73E1" w:rsidRDefault="001B73E1" w:rsidP="001B73E1">
      <w:pPr>
        <w:pStyle w:val="-"/>
        <w:ind w:firstLine="420"/>
      </w:pPr>
      <w:r>
        <w:rPr>
          <w:rFonts w:hint="eastAsia"/>
        </w:rPr>
        <w:t>（3）从事承担无限责任的投资；</w:t>
      </w:r>
    </w:p>
    <w:p w14:paraId="68832D50" w14:textId="77777777" w:rsidR="001B73E1" w:rsidRDefault="001B73E1" w:rsidP="001B73E1">
      <w:pPr>
        <w:pStyle w:val="-"/>
        <w:ind w:firstLine="420"/>
      </w:pPr>
      <w:r>
        <w:rPr>
          <w:rFonts w:hint="eastAsia"/>
        </w:rPr>
        <w:t>（4）买卖其他基金份额，但是中国证监会另有规定的除外；</w:t>
      </w:r>
    </w:p>
    <w:p w14:paraId="0B6E4DA7" w14:textId="77777777" w:rsidR="001B73E1" w:rsidRDefault="001B73E1" w:rsidP="001B73E1">
      <w:pPr>
        <w:pStyle w:val="-"/>
        <w:ind w:firstLine="420"/>
      </w:pPr>
      <w:r>
        <w:rPr>
          <w:rFonts w:hint="eastAsia"/>
        </w:rPr>
        <w:t>（5）向其基金管理人、基金托管人出资；</w:t>
      </w:r>
    </w:p>
    <w:p w14:paraId="21A5AF40" w14:textId="77777777" w:rsidR="001B73E1" w:rsidRDefault="001B73E1" w:rsidP="001B73E1">
      <w:pPr>
        <w:pStyle w:val="-"/>
        <w:ind w:firstLine="420"/>
      </w:pPr>
      <w:r>
        <w:rPr>
          <w:rFonts w:hint="eastAsia"/>
        </w:rPr>
        <w:t>（6）从事内幕交易、操纵证券交易价格及其他不正当的证券交易活动；</w:t>
      </w:r>
    </w:p>
    <w:p w14:paraId="6C40EAD6" w14:textId="77777777" w:rsidR="001B73E1" w:rsidRDefault="001B73E1" w:rsidP="001B73E1">
      <w:pPr>
        <w:pStyle w:val="-"/>
        <w:ind w:firstLine="420"/>
      </w:pPr>
      <w:r>
        <w:rPr>
          <w:rFonts w:hint="eastAsia"/>
        </w:rPr>
        <w:t>（7）法律、行政法规和中国证监会规定禁止的其他活动。</w:t>
      </w:r>
    </w:p>
    <w:p w14:paraId="117E039D" w14:textId="77777777" w:rsidR="001B73E1" w:rsidRDefault="001B73E1" w:rsidP="001B73E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2A5D58DB" w14:textId="77777777" w:rsidR="001B73E1" w:rsidRDefault="001B73E1" w:rsidP="001B73E1">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w:t>
      </w:r>
    </w:p>
    <w:p w14:paraId="5A269396" w14:textId="77777777" w:rsidR="001B73E1" w:rsidRDefault="001B73E1" w:rsidP="001B73E1">
      <w:pPr>
        <w:pStyle w:val="-2"/>
      </w:pPr>
      <w:r>
        <w:rPr>
          <w:rFonts w:hint="eastAsia"/>
        </w:rPr>
        <w:t>（七）</w:t>
      </w:r>
      <w:r>
        <w:t xml:space="preserve"> 基金管理人代表基金行使相关权利的处理原则及方法</w:t>
      </w:r>
    </w:p>
    <w:p w14:paraId="14F8CD04" w14:textId="77777777" w:rsidR="001B73E1" w:rsidRDefault="001B73E1" w:rsidP="001B73E1">
      <w:pPr>
        <w:pStyle w:val="-"/>
        <w:ind w:firstLine="420"/>
      </w:pPr>
      <w:r>
        <w:rPr>
          <w:rFonts w:hint="eastAsia"/>
        </w:rPr>
        <w:t>1、基金管理人按照国家有关规定代表基金独立行使相关权利，保护基金份额持有人的利益；</w:t>
      </w:r>
    </w:p>
    <w:p w14:paraId="27DDDF08" w14:textId="77777777" w:rsidR="001B73E1" w:rsidRDefault="001B73E1" w:rsidP="001B73E1">
      <w:pPr>
        <w:pStyle w:val="-"/>
        <w:ind w:firstLine="420"/>
      </w:pPr>
      <w:r>
        <w:rPr>
          <w:rFonts w:hint="eastAsia"/>
        </w:rPr>
        <w:t>2、不谋求对上市公司的控股，不参与所投资上市公司的经营管理；</w:t>
      </w:r>
    </w:p>
    <w:p w14:paraId="05C201D0" w14:textId="77777777" w:rsidR="001B73E1" w:rsidRDefault="001B73E1" w:rsidP="001B73E1">
      <w:pPr>
        <w:pStyle w:val="-"/>
        <w:ind w:firstLine="420"/>
      </w:pPr>
      <w:r>
        <w:rPr>
          <w:rFonts w:hint="eastAsia"/>
        </w:rPr>
        <w:t>3、有利于基金财产的安全与增值；</w:t>
      </w:r>
    </w:p>
    <w:p w14:paraId="7ECC3C1C" w14:textId="77777777" w:rsidR="001B73E1" w:rsidRDefault="001B73E1" w:rsidP="001B73E1">
      <w:pPr>
        <w:pStyle w:val="-"/>
        <w:ind w:firstLine="420"/>
      </w:pPr>
      <w:r>
        <w:rPr>
          <w:rFonts w:hint="eastAsia"/>
        </w:rPr>
        <w:t>4、不通过关联交易为自身、雇员、授权代理人或任何存在利害关系的第三人牟取任何不当利益。</w:t>
      </w:r>
    </w:p>
    <w:p w14:paraId="7C2AFD2C" w14:textId="77777777" w:rsidR="001B73E1" w:rsidRDefault="001B73E1" w:rsidP="001B73E1">
      <w:pPr>
        <w:pStyle w:val="-2"/>
      </w:pPr>
      <w:r>
        <w:rPr>
          <w:rFonts w:hint="eastAsia"/>
        </w:rPr>
        <w:t>（八）</w:t>
      </w:r>
      <w:r>
        <w:t xml:space="preserve"> 港股通标的股票投资的代理投票</w:t>
      </w:r>
    </w:p>
    <w:p w14:paraId="183F7CB2" w14:textId="77777777" w:rsidR="001B73E1" w:rsidRDefault="001B73E1" w:rsidP="001B73E1">
      <w:pPr>
        <w:pStyle w:val="-"/>
        <w:ind w:firstLine="420"/>
      </w:pPr>
      <w:r>
        <w:rPr>
          <w:rFonts w:hint="eastAsia"/>
        </w:rPr>
        <w:t>本基金通过港股通买入的股票记录在中国证券登记结算有限责任公司在香港中央结算有限公司开立的证券账户。中国证券登记结算有限责任公司以自己的名义，通过香港中央结算有限公司行使对该股票发行人的权利。中国证券登记结算有限责任公司行使对该股票发行人的权利，将通过证券公司事先征求包括基金管理人在内的内地投资者的意见，并按照其意见办理。法律法规另有规定的，从其规定。</w:t>
      </w:r>
    </w:p>
    <w:p w14:paraId="569F67F1" w14:textId="77777777" w:rsidR="001B73E1" w:rsidRDefault="001B73E1" w:rsidP="001B73E1">
      <w:pPr>
        <w:pStyle w:val="-2"/>
      </w:pPr>
      <w:r>
        <w:rPr>
          <w:rFonts w:hint="eastAsia"/>
        </w:rPr>
        <w:t>（九）</w:t>
      </w:r>
      <w:r>
        <w:t xml:space="preserve"> 基金投资组合报告</w:t>
      </w:r>
    </w:p>
    <w:p w14:paraId="3C6379FE" w14:textId="77777777" w:rsidR="001B73E1" w:rsidRDefault="001B73E1" w:rsidP="001B73E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14:paraId="4F4BDF43" w14:textId="77777777" w:rsidR="001B73E1" w:rsidRDefault="001B73E1" w:rsidP="001B73E1">
      <w:pPr>
        <w:pStyle w:val="-"/>
        <w:ind w:firstLine="420"/>
      </w:pPr>
      <w:r>
        <w:rPr>
          <w:rFonts w:hint="eastAsia"/>
        </w:rPr>
        <w:t>本基金托管人中国建设银行股份有限公司根据本基金合同规定，于2021年10月26日复核了本报告中的财务指标、净值表现和投资组合报告等内容，保证复核内容不存在虚假记载、误导性陈述或者重大遗漏。</w:t>
      </w:r>
    </w:p>
    <w:p w14:paraId="2CC0ECF3" w14:textId="77777777" w:rsidR="001B73E1" w:rsidRDefault="001B73E1" w:rsidP="001B73E1">
      <w:pPr>
        <w:pStyle w:val="-"/>
        <w:ind w:firstLine="420"/>
      </w:pPr>
      <w:r>
        <w:rPr>
          <w:rFonts w:hint="eastAsia"/>
        </w:rPr>
        <w:t>本投资组合报告所载数据截至2021年9月30日（“报告期末”），本报告所列财务数据未经审计。</w:t>
      </w:r>
    </w:p>
    <w:p w14:paraId="004EF76E" w14:textId="77777777" w:rsidR="001B73E1" w:rsidRDefault="001B73E1" w:rsidP="00A95937">
      <w:pPr>
        <w:pStyle w:val="XBRLTitle2"/>
        <w:numPr>
          <w:ilvl w:val="0"/>
          <w:numId w:val="0"/>
        </w:numPr>
        <w:spacing w:before="156" w:line="360" w:lineRule="auto"/>
        <w:rPr>
          <w:rFonts w:hAnsi="宋体"/>
        </w:rPr>
      </w:pPr>
      <w:bookmarkStart w:id="11" w:name="_Toc513386599"/>
      <w:bookmarkStart w:id="12" w:name="_Toc512519497"/>
      <w:bookmarkStart w:id="13" w:name="_Toc490050018"/>
      <w:bookmarkStart w:id="14" w:name="_Toc438646467"/>
      <w:bookmarkStart w:id="15" w:name="_Toc481075065"/>
      <w:bookmarkStart w:id="16" w:name="m501"/>
      <w:r>
        <w:rPr>
          <w:rFonts w:hAnsi="宋体"/>
        </w:rPr>
        <w:t xml:space="preserve">1. </w:t>
      </w:r>
      <w:r>
        <w:rPr>
          <w:rFonts w:hAnsi="宋体" w:hint="eastAsia"/>
        </w:rPr>
        <w:t>报告期末基金资产组合情况</w:t>
      </w:r>
      <w:bookmarkEnd w:id="11"/>
      <w:bookmarkEnd w:id="12"/>
      <w:bookmarkEnd w:id="13"/>
      <w:bookmarkEnd w:id="14"/>
      <w:bookmarkEnd w:id="15"/>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1B73E1" w14:paraId="31B89C88"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76DF92" w14:textId="77777777" w:rsidR="001B73E1" w:rsidRDefault="001B73E1" w:rsidP="00A95937">
            <w:pPr>
              <w:jc w:val="center"/>
              <w:rPr>
                <w:rFonts w:ascii="宋体" w:hAnsi="宋体"/>
                <w:color w:val="000000"/>
                <w:lang w:eastAsia="zh-Hans"/>
              </w:rPr>
            </w:pPr>
            <w:bookmarkStart w:id="17" w:name="m08QD_01_tab"/>
            <w:bookmarkEnd w:id="17"/>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14:paraId="1B6BCF1E" w14:textId="77777777" w:rsidR="001B73E1" w:rsidRDefault="001B73E1" w:rsidP="00A95937">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14:paraId="11F56321" w14:textId="77777777" w:rsidR="001B73E1" w:rsidRDefault="001B73E1" w:rsidP="00A95937">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14:paraId="0DE8A96E" w14:textId="77777777" w:rsidR="001B73E1" w:rsidRDefault="001B73E1" w:rsidP="00A95937">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1B73E1" w14:paraId="5183DAA9"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259D065" w14:textId="77777777" w:rsidR="001B73E1" w:rsidRDefault="001B73E1" w:rsidP="00A95937">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14:paraId="1A9C7501" w14:textId="77777777" w:rsidR="001B73E1" w:rsidRDefault="001B73E1" w:rsidP="00A95937">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F4177AF" w14:textId="77777777" w:rsidR="001B73E1" w:rsidRDefault="001B73E1" w:rsidP="00A95937">
            <w:pPr>
              <w:jc w:val="right"/>
            </w:pPr>
            <w:r>
              <w:rPr>
                <w:rFonts w:ascii="宋体" w:hAnsi="宋体" w:hint="eastAsia"/>
                <w:lang w:eastAsia="zh-Hans"/>
              </w:rPr>
              <w:t>180,892,513.22</w:t>
            </w:r>
          </w:p>
        </w:tc>
        <w:tc>
          <w:tcPr>
            <w:tcW w:w="1333" w:type="pct"/>
            <w:tcBorders>
              <w:top w:val="single" w:sz="4" w:space="0" w:color="auto"/>
              <w:left w:val="nil"/>
              <w:bottom w:val="single" w:sz="4" w:space="0" w:color="auto"/>
              <w:right w:val="single" w:sz="4" w:space="0" w:color="auto"/>
            </w:tcBorders>
            <w:vAlign w:val="center"/>
            <w:hideMark/>
          </w:tcPr>
          <w:p w14:paraId="0D9969FE" w14:textId="77777777" w:rsidR="001B73E1" w:rsidRDefault="001B73E1" w:rsidP="00A95937">
            <w:pPr>
              <w:jc w:val="right"/>
            </w:pPr>
            <w:r>
              <w:rPr>
                <w:rFonts w:ascii="宋体" w:hAnsi="宋体" w:hint="eastAsia"/>
                <w:lang w:eastAsia="zh-Hans"/>
              </w:rPr>
              <w:t>98.68</w:t>
            </w:r>
          </w:p>
        </w:tc>
      </w:tr>
      <w:tr w:rsidR="001B73E1" w14:paraId="7ACE4C57"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A6877BC" w14:textId="77777777" w:rsidR="001B73E1" w:rsidRDefault="001B73E1" w:rsidP="00A9593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24C6482E" w14:textId="77777777" w:rsidR="001B73E1" w:rsidRDefault="001B73E1" w:rsidP="00A95937">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5CBE13A" w14:textId="77777777" w:rsidR="001B73E1" w:rsidRDefault="001B73E1" w:rsidP="00A95937">
            <w:pPr>
              <w:jc w:val="right"/>
            </w:pPr>
            <w:r>
              <w:rPr>
                <w:rFonts w:ascii="宋体" w:hAnsi="宋体" w:hint="eastAsia"/>
                <w:lang w:eastAsia="zh-Hans"/>
              </w:rPr>
              <w:t>180,892,513.22</w:t>
            </w:r>
          </w:p>
        </w:tc>
        <w:tc>
          <w:tcPr>
            <w:tcW w:w="1333" w:type="pct"/>
            <w:tcBorders>
              <w:top w:val="single" w:sz="4" w:space="0" w:color="auto"/>
              <w:left w:val="nil"/>
              <w:bottom w:val="single" w:sz="4" w:space="0" w:color="auto"/>
              <w:right w:val="single" w:sz="4" w:space="0" w:color="auto"/>
            </w:tcBorders>
            <w:vAlign w:val="center"/>
            <w:hideMark/>
          </w:tcPr>
          <w:p w14:paraId="598C6A13" w14:textId="77777777" w:rsidR="001B73E1" w:rsidRDefault="001B73E1" w:rsidP="00A95937">
            <w:pPr>
              <w:jc w:val="right"/>
            </w:pPr>
            <w:r>
              <w:rPr>
                <w:rFonts w:ascii="宋体" w:hAnsi="宋体" w:hint="eastAsia"/>
                <w:lang w:eastAsia="zh-Hans"/>
              </w:rPr>
              <w:t>98.68</w:t>
            </w:r>
          </w:p>
        </w:tc>
      </w:tr>
      <w:tr w:rsidR="001B73E1" w14:paraId="2D42F4A3"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753A5F5" w14:textId="77777777" w:rsidR="001B73E1" w:rsidRDefault="001B73E1" w:rsidP="00A95937">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14:paraId="3F1287B0" w14:textId="77777777" w:rsidR="001B73E1" w:rsidRDefault="001B73E1" w:rsidP="00A95937">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4EC430E" w14:textId="77777777" w:rsidR="001B73E1" w:rsidRDefault="001B73E1" w:rsidP="00A9593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36D53AF1" w14:textId="77777777" w:rsidR="001B73E1" w:rsidRDefault="001B73E1" w:rsidP="00A95937">
            <w:pPr>
              <w:jc w:val="right"/>
            </w:pPr>
            <w:r>
              <w:rPr>
                <w:rFonts w:ascii="宋体" w:hAnsi="宋体" w:hint="eastAsia"/>
                <w:lang w:eastAsia="zh-Hans"/>
              </w:rPr>
              <w:t>-</w:t>
            </w:r>
          </w:p>
        </w:tc>
      </w:tr>
      <w:tr w:rsidR="001B73E1" w14:paraId="6EA2BD09"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CAFD6D2" w14:textId="77777777" w:rsidR="001B73E1" w:rsidRDefault="001B73E1" w:rsidP="00A95937">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14:paraId="00D12CAE" w14:textId="77777777" w:rsidR="001B73E1" w:rsidRDefault="001B73E1" w:rsidP="00A95937">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3ABC262" w14:textId="77777777" w:rsidR="001B73E1" w:rsidRDefault="001B73E1" w:rsidP="00A9593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1F4D2C21" w14:textId="77777777" w:rsidR="001B73E1" w:rsidRDefault="001B73E1" w:rsidP="00A95937">
            <w:pPr>
              <w:jc w:val="right"/>
            </w:pPr>
            <w:r>
              <w:rPr>
                <w:rFonts w:ascii="宋体" w:hAnsi="宋体" w:hint="eastAsia"/>
                <w:lang w:eastAsia="zh-Hans"/>
              </w:rPr>
              <w:t>-</w:t>
            </w:r>
          </w:p>
        </w:tc>
      </w:tr>
      <w:tr w:rsidR="001B73E1" w14:paraId="36400C31"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43AF44F" w14:textId="77777777" w:rsidR="001B73E1" w:rsidRDefault="001B73E1" w:rsidP="00A9593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14BB6639" w14:textId="77777777" w:rsidR="001B73E1" w:rsidRDefault="001B73E1" w:rsidP="00A95937">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44D655B" w14:textId="77777777" w:rsidR="001B73E1" w:rsidRDefault="001B73E1" w:rsidP="00A9593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58364D4B" w14:textId="77777777" w:rsidR="001B73E1" w:rsidRDefault="001B73E1" w:rsidP="00A95937">
            <w:pPr>
              <w:jc w:val="right"/>
            </w:pPr>
            <w:r>
              <w:rPr>
                <w:rFonts w:ascii="宋体" w:hAnsi="宋体" w:hint="eastAsia"/>
                <w:lang w:eastAsia="zh-Hans"/>
              </w:rPr>
              <w:t>-</w:t>
            </w:r>
          </w:p>
        </w:tc>
      </w:tr>
      <w:tr w:rsidR="001B73E1" w14:paraId="72A96A3C"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2207463" w14:textId="77777777" w:rsidR="001B73E1" w:rsidRDefault="001B73E1" w:rsidP="00A9593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421DE9D5" w14:textId="77777777" w:rsidR="001B73E1" w:rsidRDefault="001B73E1" w:rsidP="00A95937">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0A0717D" w14:textId="77777777" w:rsidR="001B73E1" w:rsidRDefault="001B73E1" w:rsidP="00A9593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762E8B78" w14:textId="77777777" w:rsidR="001B73E1" w:rsidRDefault="001B73E1" w:rsidP="00A95937">
            <w:pPr>
              <w:jc w:val="right"/>
            </w:pPr>
            <w:r>
              <w:rPr>
                <w:rFonts w:ascii="宋体" w:hAnsi="宋体" w:hint="eastAsia"/>
                <w:lang w:eastAsia="zh-Hans"/>
              </w:rPr>
              <w:t>-</w:t>
            </w:r>
          </w:p>
        </w:tc>
      </w:tr>
      <w:tr w:rsidR="001B73E1" w14:paraId="4D5EB07B"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85D7283" w14:textId="77777777" w:rsidR="001B73E1" w:rsidRDefault="001B73E1" w:rsidP="00A95937">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14:paraId="63FEE906" w14:textId="77777777" w:rsidR="001B73E1" w:rsidRDefault="001B73E1" w:rsidP="00A95937">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53E786D" w14:textId="77777777" w:rsidR="001B73E1" w:rsidRDefault="001B73E1" w:rsidP="00A9593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089EC0FF" w14:textId="77777777" w:rsidR="001B73E1" w:rsidRDefault="001B73E1" w:rsidP="00A95937">
            <w:pPr>
              <w:jc w:val="right"/>
            </w:pPr>
            <w:r>
              <w:rPr>
                <w:rFonts w:ascii="宋体" w:hAnsi="宋体" w:hint="eastAsia"/>
                <w:lang w:eastAsia="zh-Hans"/>
              </w:rPr>
              <w:t>-</w:t>
            </w:r>
          </w:p>
        </w:tc>
      </w:tr>
      <w:tr w:rsidR="001B73E1" w14:paraId="0996F4E7"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4A54137" w14:textId="77777777" w:rsidR="001B73E1" w:rsidRDefault="001B73E1" w:rsidP="00A95937">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14:paraId="12C3AF5A" w14:textId="77777777" w:rsidR="001B73E1" w:rsidRDefault="001B73E1" w:rsidP="00A95937">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82AD766" w14:textId="77777777" w:rsidR="001B73E1" w:rsidRDefault="001B73E1" w:rsidP="00A9593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1E965DBE" w14:textId="77777777" w:rsidR="001B73E1" w:rsidRDefault="001B73E1" w:rsidP="00A95937">
            <w:pPr>
              <w:jc w:val="right"/>
            </w:pPr>
            <w:r>
              <w:rPr>
                <w:rFonts w:ascii="宋体" w:hAnsi="宋体" w:hint="eastAsia"/>
                <w:lang w:eastAsia="zh-Hans"/>
              </w:rPr>
              <w:t>-</w:t>
            </w:r>
          </w:p>
        </w:tc>
      </w:tr>
      <w:tr w:rsidR="001B73E1" w14:paraId="227B8F25"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F3E0234" w14:textId="77777777" w:rsidR="001B73E1" w:rsidRDefault="001B73E1" w:rsidP="00A95937">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14:paraId="08E77F41" w14:textId="77777777" w:rsidR="001B73E1" w:rsidRDefault="001B73E1" w:rsidP="00A95937">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409858E" w14:textId="77777777" w:rsidR="001B73E1" w:rsidRDefault="001B73E1" w:rsidP="00A9593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6C55611D" w14:textId="77777777" w:rsidR="001B73E1" w:rsidRDefault="001B73E1" w:rsidP="00A95937">
            <w:pPr>
              <w:jc w:val="right"/>
            </w:pPr>
            <w:r>
              <w:rPr>
                <w:rFonts w:ascii="宋体" w:hAnsi="宋体" w:hint="eastAsia"/>
                <w:lang w:eastAsia="zh-Hans"/>
              </w:rPr>
              <w:t>-</w:t>
            </w:r>
          </w:p>
        </w:tc>
      </w:tr>
      <w:tr w:rsidR="001B73E1" w14:paraId="4F390C5C"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92F50C9" w14:textId="77777777" w:rsidR="001B73E1" w:rsidRDefault="001B73E1" w:rsidP="00A9593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273B20C3" w14:textId="77777777" w:rsidR="001B73E1" w:rsidRDefault="001B73E1" w:rsidP="00A95937">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264A87E" w14:textId="77777777" w:rsidR="001B73E1" w:rsidRDefault="001B73E1" w:rsidP="00A9593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0AA0A07A" w14:textId="77777777" w:rsidR="001B73E1" w:rsidRDefault="001B73E1" w:rsidP="00A95937">
            <w:pPr>
              <w:jc w:val="right"/>
            </w:pPr>
            <w:r>
              <w:rPr>
                <w:rFonts w:ascii="宋体" w:hAnsi="宋体" w:hint="eastAsia"/>
                <w:lang w:eastAsia="zh-Hans"/>
              </w:rPr>
              <w:t>-</w:t>
            </w:r>
          </w:p>
        </w:tc>
      </w:tr>
      <w:tr w:rsidR="001B73E1" w14:paraId="1402AA24"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A9C0D6C" w14:textId="77777777" w:rsidR="001B73E1" w:rsidRDefault="001B73E1" w:rsidP="00A95937">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14:paraId="2FBBC692" w14:textId="77777777" w:rsidR="001B73E1" w:rsidRDefault="001B73E1" w:rsidP="00A95937">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1BD9CD0" w14:textId="77777777" w:rsidR="001B73E1" w:rsidRDefault="001B73E1" w:rsidP="00A95937">
            <w:pPr>
              <w:jc w:val="right"/>
            </w:pPr>
            <w:r>
              <w:rPr>
                <w:rFonts w:ascii="宋体" w:hAnsi="宋体" w:hint="eastAsia"/>
                <w:lang w:eastAsia="zh-Hans"/>
              </w:rPr>
              <w:t>2,396,762.38</w:t>
            </w:r>
          </w:p>
        </w:tc>
        <w:tc>
          <w:tcPr>
            <w:tcW w:w="1333" w:type="pct"/>
            <w:tcBorders>
              <w:top w:val="single" w:sz="4" w:space="0" w:color="auto"/>
              <w:left w:val="nil"/>
              <w:bottom w:val="single" w:sz="4" w:space="0" w:color="auto"/>
              <w:right w:val="single" w:sz="4" w:space="0" w:color="auto"/>
            </w:tcBorders>
            <w:vAlign w:val="center"/>
            <w:hideMark/>
          </w:tcPr>
          <w:p w14:paraId="7235C63B" w14:textId="77777777" w:rsidR="001B73E1" w:rsidRDefault="001B73E1" w:rsidP="00A95937">
            <w:pPr>
              <w:jc w:val="right"/>
            </w:pPr>
            <w:r>
              <w:rPr>
                <w:rFonts w:ascii="宋体" w:hAnsi="宋体" w:hint="eastAsia"/>
                <w:lang w:eastAsia="zh-Hans"/>
              </w:rPr>
              <w:t>1.31</w:t>
            </w:r>
          </w:p>
        </w:tc>
      </w:tr>
      <w:tr w:rsidR="001B73E1" w14:paraId="5A40B63E"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545DF59" w14:textId="77777777" w:rsidR="001B73E1" w:rsidRDefault="001B73E1" w:rsidP="00A95937">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14:paraId="249642FC" w14:textId="77777777" w:rsidR="001B73E1" w:rsidRDefault="001B73E1" w:rsidP="00A95937">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394755F" w14:textId="77777777" w:rsidR="001B73E1" w:rsidRDefault="001B73E1" w:rsidP="00A95937">
            <w:pPr>
              <w:jc w:val="right"/>
            </w:pPr>
            <w:r>
              <w:rPr>
                <w:rFonts w:ascii="宋体" w:hAnsi="宋体" w:hint="eastAsia"/>
                <w:lang w:eastAsia="zh-Hans"/>
              </w:rPr>
              <w:t>22,543.09</w:t>
            </w:r>
          </w:p>
        </w:tc>
        <w:tc>
          <w:tcPr>
            <w:tcW w:w="1333" w:type="pct"/>
            <w:tcBorders>
              <w:top w:val="single" w:sz="4" w:space="0" w:color="auto"/>
              <w:left w:val="nil"/>
              <w:bottom w:val="single" w:sz="4" w:space="0" w:color="auto"/>
              <w:right w:val="single" w:sz="4" w:space="0" w:color="auto"/>
            </w:tcBorders>
            <w:vAlign w:val="center"/>
            <w:hideMark/>
          </w:tcPr>
          <w:p w14:paraId="61677D59" w14:textId="77777777" w:rsidR="001B73E1" w:rsidRDefault="001B73E1" w:rsidP="00A95937">
            <w:pPr>
              <w:jc w:val="right"/>
            </w:pPr>
            <w:r>
              <w:rPr>
                <w:rFonts w:ascii="宋体" w:hAnsi="宋体" w:hint="eastAsia"/>
                <w:lang w:eastAsia="zh-Hans"/>
              </w:rPr>
              <w:t>0.01</w:t>
            </w:r>
          </w:p>
        </w:tc>
      </w:tr>
      <w:tr w:rsidR="001B73E1" w14:paraId="4CD1E454" w14:textId="77777777" w:rsidTr="001C4E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F9C4C79" w14:textId="77777777" w:rsidR="001B73E1" w:rsidRDefault="001B73E1" w:rsidP="00A95937">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14:paraId="2A2ECA00" w14:textId="77777777" w:rsidR="001B73E1" w:rsidRDefault="001B73E1" w:rsidP="00A95937">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0082835" w14:textId="77777777" w:rsidR="001B73E1" w:rsidRDefault="001B73E1" w:rsidP="00A95937">
            <w:pPr>
              <w:jc w:val="right"/>
            </w:pPr>
            <w:r>
              <w:rPr>
                <w:rFonts w:ascii="宋体" w:hAnsi="宋体" w:hint="eastAsia"/>
                <w:lang w:eastAsia="zh-Hans"/>
              </w:rPr>
              <w:t>183,311,818.69</w:t>
            </w:r>
          </w:p>
        </w:tc>
        <w:tc>
          <w:tcPr>
            <w:tcW w:w="1333" w:type="pct"/>
            <w:tcBorders>
              <w:top w:val="single" w:sz="4" w:space="0" w:color="auto"/>
              <w:left w:val="nil"/>
              <w:bottom w:val="single" w:sz="4" w:space="0" w:color="auto"/>
              <w:right w:val="single" w:sz="4" w:space="0" w:color="auto"/>
            </w:tcBorders>
            <w:vAlign w:val="center"/>
            <w:hideMark/>
          </w:tcPr>
          <w:p w14:paraId="33FB5AA9" w14:textId="77777777" w:rsidR="001B73E1" w:rsidRDefault="001B73E1" w:rsidP="00A95937">
            <w:pPr>
              <w:jc w:val="right"/>
            </w:pPr>
            <w:r>
              <w:rPr>
                <w:rFonts w:ascii="宋体" w:hAnsi="宋体" w:hint="eastAsia"/>
                <w:lang w:eastAsia="zh-Hans"/>
              </w:rPr>
              <w:t>100.00</w:t>
            </w:r>
          </w:p>
        </w:tc>
      </w:tr>
    </w:tbl>
    <w:p w14:paraId="2B3149AD" w14:textId="77777777" w:rsidR="001B73E1" w:rsidRDefault="001B73E1" w:rsidP="00A95937">
      <w:pPr>
        <w:spacing w:line="360" w:lineRule="auto"/>
        <w:jc w:val="left"/>
      </w:pPr>
      <w:r>
        <w:rPr>
          <w:rFonts w:ascii="宋体" w:hAnsi="宋体" w:hint="eastAsia"/>
          <w:szCs w:val="21"/>
        </w:rPr>
        <w:t>注：</w:t>
      </w:r>
      <w:r>
        <w:rPr>
          <w:rFonts w:ascii="宋体" w:hAnsi="宋体" w:hint="eastAsia"/>
        </w:rPr>
        <w:t>1.股票投资的公允价值包含可退替代款的估值增值；2.通过港股通交易机制投资的港股公允价值为81,807,846.56元，占基金资产净值的比例为44.72%。</w:t>
      </w:r>
    </w:p>
    <w:p w14:paraId="1CE43F8D" w14:textId="59DB1FE8" w:rsidR="001B73E1" w:rsidRDefault="001B73E1" w:rsidP="00A95937">
      <w:pPr>
        <w:pStyle w:val="XBRLTitle2"/>
        <w:numPr>
          <w:ilvl w:val="0"/>
          <w:numId w:val="0"/>
        </w:numPr>
        <w:spacing w:before="156" w:line="360" w:lineRule="auto"/>
        <w:rPr>
          <w:rFonts w:hAnsi="宋体"/>
          <w:lang w:eastAsia="zh-CN"/>
        </w:rPr>
      </w:pPr>
      <w:bookmarkStart w:id="18" w:name="_Toc513386600"/>
      <w:bookmarkStart w:id="19" w:name="_Toc490050019"/>
      <w:bookmarkStart w:id="20" w:name="_Toc438646468"/>
      <w:bookmarkStart w:id="21" w:name="_Toc481075066"/>
      <w:bookmarkStart w:id="22" w:name="_Toc512519498"/>
      <w:bookmarkEnd w:id="16"/>
      <w:r>
        <w:rPr>
          <w:rFonts w:hAnsi="宋体"/>
        </w:rPr>
        <w:t xml:space="preserve">2. </w:t>
      </w:r>
      <w:r>
        <w:rPr>
          <w:rFonts w:hAnsi="宋体" w:hint="eastAsia"/>
        </w:rPr>
        <w:t>报告期末按行业分类的股票投资组合</w:t>
      </w:r>
      <w:bookmarkEnd w:id="18"/>
      <w:bookmarkEnd w:id="19"/>
      <w:bookmarkEnd w:id="20"/>
      <w:bookmarkEnd w:id="21"/>
      <w:bookmarkEnd w:id="22"/>
      <w:r>
        <w:rPr>
          <w:rFonts w:hAnsi="宋体" w:hint="eastAsia"/>
          <w:lang w:eastAsia="zh-CN"/>
        </w:rPr>
        <w:t xml:space="preserve"> </w:t>
      </w:r>
    </w:p>
    <w:p w14:paraId="7B66C58F" w14:textId="77777777" w:rsidR="001B73E1" w:rsidRDefault="001B73E1" w:rsidP="00A95937">
      <w:pPr>
        <w:pStyle w:val="XBRLTitle3"/>
        <w:numPr>
          <w:ilvl w:val="0"/>
          <w:numId w:val="0"/>
        </w:numPr>
        <w:spacing w:before="156"/>
        <w:rPr>
          <w:lang w:eastAsia="zh-CN"/>
        </w:rPr>
      </w:pPr>
      <w:bookmarkStart w:id="23" w:name="_Toc513386601"/>
      <w:bookmarkStart w:id="24" w:name="_Toc512519499"/>
      <w:bookmarkStart w:id="25" w:name="_Toc490050020"/>
      <w:bookmarkStart w:id="26" w:name="_Toc481075067"/>
      <w:r>
        <w:t xml:space="preserve">(1) </w:t>
      </w:r>
      <w:r>
        <w:rPr>
          <w:rFonts w:hint="eastAsia"/>
        </w:rPr>
        <w:t>报告期末指数投资按行业分类的境内股票投资组合</w:t>
      </w:r>
      <w:bookmarkEnd w:id="23"/>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502"/>
        <w:gridCol w:w="2890"/>
        <w:gridCol w:w="2145"/>
      </w:tblGrid>
      <w:tr w:rsidR="001B73E1" w14:paraId="2E38239D" w14:textId="77777777" w:rsidTr="001C4E63">
        <w:tc>
          <w:tcPr>
            <w:tcW w:w="457"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30B5E7C6" w14:textId="77777777" w:rsidR="001B73E1" w:rsidRDefault="001B73E1" w:rsidP="00A95937">
            <w:pPr>
              <w:jc w:val="center"/>
              <w:rPr>
                <w:rFonts w:ascii="宋体" w:hAnsi="宋体"/>
              </w:rPr>
            </w:pPr>
            <w:bookmarkStart w:id="27" w:name="m502_tab"/>
            <w:r>
              <w:rPr>
                <w:rFonts w:ascii="宋体" w:hAnsi="宋体" w:hint="eastAsia"/>
              </w:rPr>
              <w:t xml:space="preserve">代码 </w:t>
            </w:r>
          </w:p>
        </w:tc>
        <w:tc>
          <w:tcPr>
            <w:tcW w:w="150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4D897544" w14:textId="77777777" w:rsidR="001B73E1" w:rsidRDefault="001B73E1" w:rsidP="00A95937">
            <w:pPr>
              <w:jc w:val="center"/>
              <w:rPr>
                <w:rFonts w:ascii="宋体" w:hAnsi="宋体"/>
              </w:rPr>
            </w:pPr>
            <w:r>
              <w:rPr>
                <w:rFonts w:ascii="宋体" w:hAnsi="宋体" w:hint="eastAsia"/>
              </w:rPr>
              <w:t xml:space="preserve">行业类别 </w:t>
            </w:r>
          </w:p>
        </w:tc>
        <w:tc>
          <w:tcPr>
            <w:tcW w:w="174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2D647F7B" w14:textId="77777777" w:rsidR="001B73E1" w:rsidRDefault="001B73E1" w:rsidP="00A95937">
            <w:pPr>
              <w:jc w:val="center"/>
              <w:rPr>
                <w:rFonts w:ascii="宋体" w:hAnsi="宋体"/>
              </w:rPr>
            </w:pPr>
            <w:r>
              <w:rPr>
                <w:rFonts w:ascii="宋体" w:hAnsi="宋体" w:hint="eastAsia"/>
              </w:rPr>
              <w:t xml:space="preserve">公允价值（元） </w:t>
            </w:r>
          </w:p>
        </w:tc>
        <w:tc>
          <w:tcPr>
            <w:tcW w:w="129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037B59FE" w14:textId="77777777" w:rsidR="001B73E1" w:rsidRDefault="001B73E1" w:rsidP="00A95937">
            <w:pPr>
              <w:jc w:val="center"/>
              <w:rPr>
                <w:rFonts w:ascii="宋体" w:hAnsi="宋体"/>
              </w:rPr>
            </w:pPr>
            <w:r>
              <w:rPr>
                <w:rFonts w:ascii="宋体" w:hAnsi="宋体" w:hint="eastAsia"/>
              </w:rPr>
              <w:t xml:space="preserve">占基金资产净值比例(%) </w:t>
            </w:r>
          </w:p>
        </w:tc>
      </w:tr>
      <w:tr w:rsidR="001B73E1" w14:paraId="6DE3C430"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BB1CAC" w14:textId="77777777" w:rsidR="001B73E1" w:rsidRDefault="001B73E1" w:rsidP="00A95937">
            <w:pPr>
              <w:jc w:val="center"/>
              <w:rPr>
                <w:rFonts w:ascii="宋体" w:hAnsi="宋体"/>
                <w:szCs w:val="21"/>
              </w:rPr>
            </w:pPr>
            <w:r>
              <w:rPr>
                <w:rFonts w:ascii="宋体" w:hAnsi="宋体" w:hint="eastAsia"/>
              </w:rPr>
              <w:t>A</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47B5C5" w14:textId="77777777" w:rsidR="001B73E1" w:rsidRDefault="001B73E1" w:rsidP="00A95937">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1524C0"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2FBFF4" w14:textId="77777777" w:rsidR="001B73E1" w:rsidRDefault="001B73E1" w:rsidP="00A95937">
            <w:pPr>
              <w:jc w:val="right"/>
            </w:pPr>
            <w:r>
              <w:rPr>
                <w:rFonts w:ascii="宋体" w:hAnsi="宋体" w:hint="eastAsia"/>
              </w:rPr>
              <w:t>-</w:t>
            </w:r>
          </w:p>
        </w:tc>
      </w:tr>
      <w:tr w:rsidR="001B73E1" w14:paraId="3DD1BBF5"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EA4964" w14:textId="77777777" w:rsidR="001B73E1" w:rsidRDefault="001B73E1" w:rsidP="00A95937">
            <w:pPr>
              <w:jc w:val="center"/>
              <w:rPr>
                <w:rFonts w:ascii="宋体" w:hAnsi="宋体"/>
                <w:szCs w:val="21"/>
              </w:rPr>
            </w:pPr>
            <w:r>
              <w:rPr>
                <w:rFonts w:ascii="宋体" w:hAnsi="宋体" w:hint="eastAsia"/>
              </w:rPr>
              <w:t>B</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E6729" w14:textId="77777777" w:rsidR="001B73E1" w:rsidRDefault="001B73E1" w:rsidP="00A95937">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983D99"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800F25" w14:textId="77777777" w:rsidR="001B73E1" w:rsidRDefault="001B73E1" w:rsidP="00A95937">
            <w:pPr>
              <w:jc w:val="right"/>
            </w:pPr>
            <w:r>
              <w:rPr>
                <w:rFonts w:ascii="宋体" w:hAnsi="宋体" w:hint="eastAsia"/>
              </w:rPr>
              <w:t>-</w:t>
            </w:r>
          </w:p>
        </w:tc>
      </w:tr>
      <w:tr w:rsidR="001B73E1" w14:paraId="15674507"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2484B7" w14:textId="77777777" w:rsidR="001B73E1" w:rsidRDefault="001B73E1" w:rsidP="00A95937">
            <w:pPr>
              <w:jc w:val="center"/>
              <w:rPr>
                <w:rFonts w:ascii="宋体" w:hAnsi="宋体"/>
                <w:szCs w:val="21"/>
              </w:rPr>
            </w:pPr>
            <w:r>
              <w:rPr>
                <w:rFonts w:ascii="宋体" w:hAnsi="宋体" w:hint="eastAsia"/>
              </w:rPr>
              <w:t>C</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042ABC" w14:textId="77777777" w:rsidR="001B73E1" w:rsidRDefault="001B73E1" w:rsidP="00A95937">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E8485C" w14:textId="77777777" w:rsidR="001B73E1" w:rsidRDefault="001B73E1" w:rsidP="00A95937">
            <w:pPr>
              <w:jc w:val="right"/>
            </w:pPr>
            <w:r>
              <w:rPr>
                <w:rFonts w:ascii="宋体" w:hAnsi="宋体" w:hint="eastAsia"/>
              </w:rPr>
              <w:t>7,409,398.00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2CD800" w14:textId="77777777" w:rsidR="001B73E1" w:rsidRDefault="001B73E1" w:rsidP="00A95937">
            <w:pPr>
              <w:jc w:val="right"/>
            </w:pPr>
            <w:r>
              <w:rPr>
                <w:rFonts w:ascii="宋体" w:hAnsi="宋体" w:hint="eastAsia"/>
              </w:rPr>
              <w:t>4.05</w:t>
            </w:r>
          </w:p>
        </w:tc>
      </w:tr>
      <w:tr w:rsidR="001B73E1" w14:paraId="68EFEC0B"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CFECE5" w14:textId="77777777" w:rsidR="001B73E1" w:rsidRDefault="001B73E1" w:rsidP="00A95937">
            <w:pPr>
              <w:jc w:val="center"/>
              <w:rPr>
                <w:rFonts w:ascii="宋体" w:hAnsi="宋体"/>
                <w:szCs w:val="21"/>
              </w:rPr>
            </w:pPr>
            <w:r>
              <w:rPr>
                <w:rFonts w:ascii="宋体" w:hAnsi="宋体" w:hint="eastAsia"/>
              </w:rPr>
              <w:t>D</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4BFCE62" w14:textId="77777777" w:rsidR="001B73E1" w:rsidRDefault="001B73E1" w:rsidP="00A95937">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5D3A20"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8BC421" w14:textId="77777777" w:rsidR="001B73E1" w:rsidRDefault="001B73E1" w:rsidP="00A95937">
            <w:pPr>
              <w:jc w:val="right"/>
            </w:pPr>
            <w:r>
              <w:rPr>
                <w:rFonts w:ascii="宋体" w:hAnsi="宋体" w:hint="eastAsia"/>
              </w:rPr>
              <w:t>-</w:t>
            </w:r>
          </w:p>
        </w:tc>
      </w:tr>
      <w:tr w:rsidR="001B73E1" w14:paraId="500E7CF8"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3F5BD4" w14:textId="77777777" w:rsidR="001B73E1" w:rsidRDefault="001B73E1" w:rsidP="00A95937">
            <w:pPr>
              <w:jc w:val="center"/>
              <w:rPr>
                <w:rFonts w:ascii="宋体" w:hAnsi="宋体"/>
                <w:szCs w:val="21"/>
              </w:rPr>
            </w:pPr>
            <w:r>
              <w:rPr>
                <w:rFonts w:ascii="宋体" w:hAnsi="宋体" w:hint="eastAsia"/>
              </w:rPr>
              <w:t>E</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B2BB31" w14:textId="77777777" w:rsidR="001B73E1" w:rsidRDefault="001B73E1" w:rsidP="00A95937">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C42536"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D45D5C" w14:textId="77777777" w:rsidR="001B73E1" w:rsidRDefault="001B73E1" w:rsidP="00A95937">
            <w:pPr>
              <w:jc w:val="right"/>
            </w:pPr>
            <w:r>
              <w:rPr>
                <w:rFonts w:ascii="宋体" w:hAnsi="宋体" w:hint="eastAsia"/>
              </w:rPr>
              <w:t>-</w:t>
            </w:r>
          </w:p>
        </w:tc>
      </w:tr>
      <w:tr w:rsidR="001B73E1" w14:paraId="3BD88B0A"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6DD1B2C" w14:textId="77777777" w:rsidR="001B73E1" w:rsidRDefault="001B73E1" w:rsidP="00A95937">
            <w:pPr>
              <w:jc w:val="center"/>
              <w:rPr>
                <w:rFonts w:ascii="宋体" w:hAnsi="宋体"/>
                <w:szCs w:val="21"/>
              </w:rPr>
            </w:pPr>
            <w:r>
              <w:rPr>
                <w:rFonts w:ascii="宋体" w:hAnsi="宋体" w:hint="eastAsia"/>
              </w:rPr>
              <w:t>F</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684218" w14:textId="77777777" w:rsidR="001B73E1" w:rsidRDefault="001B73E1" w:rsidP="00A95937">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BC8E20" w14:textId="77777777" w:rsidR="001B73E1" w:rsidRDefault="001B73E1" w:rsidP="00A95937">
            <w:pPr>
              <w:jc w:val="right"/>
            </w:pPr>
            <w:r>
              <w:rPr>
                <w:rFonts w:ascii="宋体" w:hAnsi="宋体" w:hint="eastAsia"/>
              </w:rPr>
              <w:t>2,204,879.00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1A541C3" w14:textId="77777777" w:rsidR="001B73E1" w:rsidRDefault="001B73E1" w:rsidP="00A95937">
            <w:pPr>
              <w:jc w:val="right"/>
            </w:pPr>
            <w:r>
              <w:rPr>
                <w:rFonts w:ascii="宋体" w:hAnsi="宋体" w:hint="eastAsia"/>
              </w:rPr>
              <w:t>1.21</w:t>
            </w:r>
          </w:p>
        </w:tc>
      </w:tr>
      <w:tr w:rsidR="001B73E1" w14:paraId="17CAECC2"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5AD71F" w14:textId="77777777" w:rsidR="001B73E1" w:rsidRDefault="001B73E1" w:rsidP="00A95937">
            <w:pPr>
              <w:jc w:val="center"/>
              <w:rPr>
                <w:rFonts w:ascii="宋体" w:hAnsi="宋体"/>
                <w:szCs w:val="21"/>
              </w:rPr>
            </w:pPr>
            <w:r>
              <w:rPr>
                <w:rFonts w:ascii="宋体" w:hAnsi="宋体" w:hint="eastAsia"/>
              </w:rPr>
              <w:t>G</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FBB96C" w14:textId="77777777" w:rsidR="001B73E1" w:rsidRDefault="001B73E1" w:rsidP="00A95937">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053322"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878376" w14:textId="77777777" w:rsidR="001B73E1" w:rsidRDefault="001B73E1" w:rsidP="00A95937">
            <w:pPr>
              <w:jc w:val="right"/>
            </w:pPr>
            <w:r>
              <w:rPr>
                <w:rFonts w:ascii="宋体" w:hAnsi="宋体" w:hint="eastAsia"/>
              </w:rPr>
              <w:t>-</w:t>
            </w:r>
          </w:p>
        </w:tc>
      </w:tr>
      <w:tr w:rsidR="001B73E1" w14:paraId="42158331"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E98C5E" w14:textId="77777777" w:rsidR="001B73E1" w:rsidRDefault="001B73E1" w:rsidP="00A95937">
            <w:pPr>
              <w:jc w:val="center"/>
              <w:rPr>
                <w:rFonts w:ascii="宋体" w:hAnsi="宋体"/>
                <w:szCs w:val="21"/>
              </w:rPr>
            </w:pPr>
            <w:r>
              <w:rPr>
                <w:rFonts w:ascii="宋体" w:hAnsi="宋体" w:hint="eastAsia"/>
              </w:rPr>
              <w:t>H</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BACD56" w14:textId="77777777" w:rsidR="001B73E1" w:rsidRDefault="001B73E1" w:rsidP="00A95937">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643841"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CEF18C" w14:textId="77777777" w:rsidR="001B73E1" w:rsidRDefault="001B73E1" w:rsidP="00A95937">
            <w:pPr>
              <w:jc w:val="right"/>
            </w:pPr>
            <w:r>
              <w:rPr>
                <w:rFonts w:ascii="宋体" w:hAnsi="宋体" w:hint="eastAsia"/>
              </w:rPr>
              <w:t>-</w:t>
            </w:r>
          </w:p>
        </w:tc>
      </w:tr>
      <w:tr w:rsidR="001B73E1" w14:paraId="11643D83"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E56C80A" w14:textId="77777777" w:rsidR="001B73E1" w:rsidRDefault="001B73E1" w:rsidP="00A95937">
            <w:pPr>
              <w:jc w:val="center"/>
              <w:rPr>
                <w:rFonts w:ascii="宋体" w:hAnsi="宋体"/>
                <w:szCs w:val="21"/>
              </w:rPr>
            </w:pPr>
            <w:r>
              <w:rPr>
                <w:rFonts w:ascii="宋体" w:hAnsi="宋体" w:hint="eastAsia"/>
              </w:rPr>
              <w:t>I</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450E48" w14:textId="77777777" w:rsidR="001B73E1" w:rsidRDefault="001B73E1" w:rsidP="00A95937">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41DA83" w14:textId="77777777" w:rsidR="001B73E1" w:rsidRDefault="001B73E1" w:rsidP="00A95937">
            <w:pPr>
              <w:jc w:val="right"/>
            </w:pPr>
            <w:r>
              <w:rPr>
                <w:rFonts w:ascii="宋体" w:hAnsi="宋体" w:hint="eastAsia"/>
              </w:rPr>
              <w:t>65,971,269.46</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68C542" w14:textId="77777777" w:rsidR="001B73E1" w:rsidRDefault="001B73E1" w:rsidP="00A95937">
            <w:pPr>
              <w:jc w:val="right"/>
            </w:pPr>
            <w:r>
              <w:rPr>
                <w:rFonts w:ascii="宋体" w:hAnsi="宋体" w:hint="eastAsia"/>
              </w:rPr>
              <w:t>36.06</w:t>
            </w:r>
          </w:p>
        </w:tc>
      </w:tr>
      <w:tr w:rsidR="001B73E1" w14:paraId="6FE4E8F9"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987779" w14:textId="77777777" w:rsidR="001B73E1" w:rsidRDefault="001B73E1" w:rsidP="00A95937">
            <w:pPr>
              <w:jc w:val="center"/>
              <w:rPr>
                <w:rFonts w:ascii="宋体" w:hAnsi="宋体"/>
                <w:szCs w:val="21"/>
              </w:rPr>
            </w:pPr>
            <w:r>
              <w:rPr>
                <w:rFonts w:ascii="宋体" w:hAnsi="宋体" w:hint="eastAsia"/>
              </w:rPr>
              <w:t>J</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2C2F3A" w14:textId="77777777" w:rsidR="001B73E1" w:rsidRDefault="001B73E1" w:rsidP="00A95937">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1CAED8" w14:textId="77777777" w:rsidR="001B73E1" w:rsidRDefault="001B73E1" w:rsidP="00A95937">
            <w:pPr>
              <w:jc w:val="right"/>
            </w:pPr>
            <w:r>
              <w:rPr>
                <w:rFonts w:ascii="宋体" w:hAnsi="宋体" w:hint="eastAsia"/>
              </w:rPr>
              <w:t>19,186,008.20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6C682B" w14:textId="77777777" w:rsidR="001B73E1" w:rsidRDefault="001B73E1" w:rsidP="00A95937">
            <w:pPr>
              <w:jc w:val="right"/>
            </w:pPr>
            <w:r>
              <w:rPr>
                <w:rFonts w:ascii="宋体" w:hAnsi="宋体" w:hint="eastAsia"/>
              </w:rPr>
              <w:t>10.49</w:t>
            </w:r>
          </w:p>
        </w:tc>
      </w:tr>
      <w:tr w:rsidR="001B73E1" w14:paraId="07BBC180"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BCA90DE" w14:textId="77777777" w:rsidR="001B73E1" w:rsidRDefault="001B73E1" w:rsidP="00A95937">
            <w:pPr>
              <w:jc w:val="center"/>
              <w:rPr>
                <w:rFonts w:ascii="宋体" w:hAnsi="宋体"/>
                <w:szCs w:val="21"/>
              </w:rPr>
            </w:pPr>
            <w:r>
              <w:rPr>
                <w:rFonts w:ascii="宋体" w:hAnsi="宋体" w:hint="eastAsia"/>
              </w:rPr>
              <w:t>K</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246A97" w14:textId="77777777" w:rsidR="001B73E1" w:rsidRDefault="001B73E1" w:rsidP="00A95937">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1A09CF"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F713B5" w14:textId="77777777" w:rsidR="001B73E1" w:rsidRDefault="001B73E1" w:rsidP="00A95937">
            <w:pPr>
              <w:jc w:val="right"/>
            </w:pPr>
            <w:r>
              <w:rPr>
                <w:rFonts w:ascii="宋体" w:hAnsi="宋体" w:hint="eastAsia"/>
              </w:rPr>
              <w:t>-</w:t>
            </w:r>
          </w:p>
        </w:tc>
      </w:tr>
      <w:tr w:rsidR="001B73E1" w14:paraId="60C40B8C"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8FB0E90" w14:textId="77777777" w:rsidR="001B73E1" w:rsidRDefault="001B73E1" w:rsidP="00A95937">
            <w:pPr>
              <w:jc w:val="center"/>
              <w:rPr>
                <w:rFonts w:ascii="宋体" w:hAnsi="宋体"/>
                <w:szCs w:val="21"/>
              </w:rPr>
            </w:pPr>
            <w:r>
              <w:rPr>
                <w:rFonts w:ascii="宋体" w:hAnsi="宋体" w:hint="eastAsia"/>
              </w:rPr>
              <w:t>L</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26A7397" w14:textId="77777777" w:rsidR="001B73E1" w:rsidRDefault="001B73E1" w:rsidP="00A95937">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E15A6C" w14:textId="77777777" w:rsidR="001B73E1" w:rsidRDefault="001B73E1" w:rsidP="00A95937">
            <w:pPr>
              <w:jc w:val="right"/>
            </w:pPr>
            <w:r>
              <w:rPr>
                <w:rFonts w:ascii="宋体" w:hAnsi="宋体" w:hint="eastAsia"/>
              </w:rPr>
              <w:t>1,226,940.00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856B0A8" w14:textId="77777777" w:rsidR="001B73E1" w:rsidRDefault="001B73E1" w:rsidP="00A95937">
            <w:pPr>
              <w:jc w:val="right"/>
            </w:pPr>
            <w:r>
              <w:rPr>
                <w:rFonts w:ascii="宋体" w:hAnsi="宋体" w:hint="eastAsia"/>
              </w:rPr>
              <w:t>0.67</w:t>
            </w:r>
          </w:p>
        </w:tc>
      </w:tr>
      <w:tr w:rsidR="001B73E1" w14:paraId="54E567A1"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FBF6FD" w14:textId="77777777" w:rsidR="001B73E1" w:rsidRDefault="001B73E1" w:rsidP="00A95937">
            <w:pPr>
              <w:jc w:val="center"/>
              <w:rPr>
                <w:rFonts w:ascii="宋体" w:hAnsi="宋体"/>
                <w:szCs w:val="21"/>
              </w:rPr>
            </w:pPr>
            <w:r>
              <w:rPr>
                <w:rFonts w:ascii="宋体" w:hAnsi="宋体" w:hint="eastAsia"/>
              </w:rPr>
              <w:t>M</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3F2EC9" w14:textId="77777777" w:rsidR="001B73E1" w:rsidRDefault="001B73E1" w:rsidP="00A95937">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EF2BDEB"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6CC599" w14:textId="77777777" w:rsidR="001B73E1" w:rsidRDefault="001B73E1" w:rsidP="00A95937">
            <w:pPr>
              <w:jc w:val="right"/>
            </w:pPr>
            <w:r>
              <w:rPr>
                <w:rFonts w:ascii="宋体" w:hAnsi="宋体" w:hint="eastAsia"/>
              </w:rPr>
              <w:t>-</w:t>
            </w:r>
          </w:p>
        </w:tc>
      </w:tr>
      <w:tr w:rsidR="001B73E1" w14:paraId="511D2EFF"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C57EA6" w14:textId="77777777" w:rsidR="001B73E1" w:rsidRDefault="001B73E1" w:rsidP="00A95937">
            <w:pPr>
              <w:jc w:val="center"/>
              <w:rPr>
                <w:rFonts w:ascii="宋体" w:hAnsi="宋体"/>
                <w:szCs w:val="21"/>
              </w:rPr>
            </w:pPr>
            <w:r>
              <w:rPr>
                <w:rFonts w:ascii="宋体" w:hAnsi="宋体" w:hint="eastAsia"/>
              </w:rPr>
              <w:t>N</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698AD79" w14:textId="77777777" w:rsidR="001B73E1" w:rsidRDefault="001B73E1" w:rsidP="00A95937">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43EEDF"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2FBAC6" w14:textId="77777777" w:rsidR="001B73E1" w:rsidRDefault="001B73E1" w:rsidP="00A95937">
            <w:pPr>
              <w:jc w:val="right"/>
            </w:pPr>
            <w:r>
              <w:rPr>
                <w:rFonts w:ascii="宋体" w:hAnsi="宋体" w:hint="eastAsia"/>
              </w:rPr>
              <w:t>-</w:t>
            </w:r>
          </w:p>
        </w:tc>
      </w:tr>
      <w:tr w:rsidR="001B73E1" w14:paraId="2B7AA775"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A0CA25" w14:textId="77777777" w:rsidR="001B73E1" w:rsidRDefault="001B73E1" w:rsidP="00A95937">
            <w:pPr>
              <w:jc w:val="center"/>
              <w:rPr>
                <w:rFonts w:ascii="宋体" w:hAnsi="宋体"/>
                <w:szCs w:val="21"/>
              </w:rPr>
            </w:pPr>
            <w:r>
              <w:rPr>
                <w:rFonts w:ascii="宋体" w:hAnsi="宋体" w:hint="eastAsia"/>
              </w:rPr>
              <w:t>O</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77E1A8" w14:textId="77777777" w:rsidR="001B73E1" w:rsidRDefault="001B73E1" w:rsidP="00A95937">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18B94D"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89C5EB" w14:textId="77777777" w:rsidR="001B73E1" w:rsidRDefault="001B73E1" w:rsidP="00A95937">
            <w:pPr>
              <w:jc w:val="right"/>
            </w:pPr>
            <w:r>
              <w:rPr>
                <w:rFonts w:ascii="宋体" w:hAnsi="宋体" w:hint="eastAsia"/>
              </w:rPr>
              <w:t>-</w:t>
            </w:r>
          </w:p>
        </w:tc>
      </w:tr>
      <w:tr w:rsidR="001B73E1" w14:paraId="6FAE1472"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B76FA3D" w14:textId="77777777" w:rsidR="001B73E1" w:rsidRDefault="001B73E1" w:rsidP="00A95937">
            <w:pPr>
              <w:jc w:val="center"/>
              <w:rPr>
                <w:rFonts w:ascii="宋体" w:hAnsi="宋体"/>
                <w:szCs w:val="21"/>
              </w:rPr>
            </w:pPr>
            <w:r>
              <w:rPr>
                <w:rFonts w:ascii="宋体" w:hAnsi="宋体" w:hint="eastAsia"/>
              </w:rPr>
              <w:t>P</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6ABB9E" w14:textId="77777777" w:rsidR="001B73E1" w:rsidRDefault="001B73E1" w:rsidP="00A95937">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AC84DA"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8715A9D" w14:textId="77777777" w:rsidR="001B73E1" w:rsidRDefault="001B73E1" w:rsidP="00A95937">
            <w:pPr>
              <w:jc w:val="right"/>
            </w:pPr>
            <w:r>
              <w:rPr>
                <w:rFonts w:ascii="宋体" w:hAnsi="宋体" w:hint="eastAsia"/>
              </w:rPr>
              <w:t>-</w:t>
            </w:r>
          </w:p>
        </w:tc>
      </w:tr>
      <w:tr w:rsidR="001B73E1" w14:paraId="3F4FBB9E"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4534A56" w14:textId="77777777" w:rsidR="001B73E1" w:rsidRDefault="001B73E1" w:rsidP="00A95937">
            <w:pPr>
              <w:jc w:val="center"/>
              <w:rPr>
                <w:rFonts w:ascii="宋体" w:hAnsi="宋体"/>
                <w:szCs w:val="21"/>
              </w:rPr>
            </w:pPr>
            <w:r>
              <w:rPr>
                <w:rFonts w:ascii="宋体" w:hAnsi="宋体" w:hint="eastAsia"/>
              </w:rPr>
              <w:t>Q</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A576E88" w14:textId="77777777" w:rsidR="001B73E1" w:rsidRDefault="001B73E1" w:rsidP="00A95937">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380E1A"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81EC37" w14:textId="77777777" w:rsidR="001B73E1" w:rsidRDefault="001B73E1" w:rsidP="00A95937">
            <w:pPr>
              <w:jc w:val="right"/>
            </w:pPr>
            <w:r>
              <w:rPr>
                <w:rFonts w:ascii="宋体" w:hAnsi="宋体" w:hint="eastAsia"/>
              </w:rPr>
              <w:t>-</w:t>
            </w:r>
          </w:p>
        </w:tc>
      </w:tr>
      <w:tr w:rsidR="001B73E1" w14:paraId="68168F4A"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DD7ABB" w14:textId="77777777" w:rsidR="001B73E1" w:rsidRDefault="001B73E1" w:rsidP="00A95937">
            <w:pPr>
              <w:jc w:val="center"/>
              <w:rPr>
                <w:rFonts w:ascii="宋体" w:hAnsi="宋体"/>
                <w:szCs w:val="21"/>
              </w:rPr>
            </w:pPr>
            <w:r>
              <w:rPr>
                <w:rFonts w:ascii="宋体" w:hAnsi="宋体" w:hint="eastAsia"/>
              </w:rPr>
              <w:t>R</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BA4C12" w14:textId="77777777" w:rsidR="001B73E1" w:rsidRDefault="001B73E1" w:rsidP="00A95937">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053D5C" w14:textId="77777777" w:rsidR="001B73E1" w:rsidRDefault="001B73E1" w:rsidP="00A95937">
            <w:pPr>
              <w:jc w:val="right"/>
            </w:pPr>
            <w:r>
              <w:rPr>
                <w:rFonts w:ascii="宋体" w:hAnsi="宋体" w:hint="eastAsia"/>
              </w:rPr>
              <w:t>3,086,172.00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0FBEC7" w14:textId="77777777" w:rsidR="001B73E1" w:rsidRDefault="001B73E1" w:rsidP="00A95937">
            <w:pPr>
              <w:jc w:val="right"/>
            </w:pPr>
            <w:r>
              <w:rPr>
                <w:rFonts w:ascii="宋体" w:hAnsi="宋体" w:hint="eastAsia"/>
              </w:rPr>
              <w:t>1.69</w:t>
            </w:r>
          </w:p>
        </w:tc>
      </w:tr>
      <w:tr w:rsidR="001B73E1" w14:paraId="188C4EFD"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83F029" w14:textId="77777777" w:rsidR="001B73E1" w:rsidRDefault="001B73E1" w:rsidP="00A95937">
            <w:pPr>
              <w:jc w:val="center"/>
              <w:rPr>
                <w:rFonts w:ascii="宋体" w:hAnsi="宋体"/>
                <w:szCs w:val="21"/>
              </w:rPr>
            </w:pPr>
            <w:r>
              <w:rPr>
                <w:rFonts w:ascii="宋体" w:hAnsi="宋体" w:hint="eastAsia"/>
              </w:rPr>
              <w:t>S</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4A12C6A" w14:textId="77777777" w:rsidR="001B73E1" w:rsidRDefault="001B73E1" w:rsidP="00A95937">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3197FB" w14:textId="77777777" w:rsidR="001B73E1" w:rsidRDefault="001B73E1" w:rsidP="00A9593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A037E0" w14:textId="77777777" w:rsidR="001B73E1" w:rsidRDefault="001B73E1" w:rsidP="00A95937">
            <w:pPr>
              <w:jc w:val="right"/>
            </w:pPr>
            <w:r>
              <w:rPr>
                <w:rFonts w:ascii="宋体" w:hAnsi="宋体" w:hint="eastAsia"/>
              </w:rPr>
              <w:t>-</w:t>
            </w:r>
          </w:p>
        </w:tc>
      </w:tr>
      <w:tr w:rsidR="001B73E1" w14:paraId="76F3F4EC" w14:textId="77777777" w:rsidTr="001C4E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BF05BE" w14:textId="77777777" w:rsidR="001B73E1" w:rsidRDefault="001B73E1" w:rsidP="00A95937"/>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4C2EF5" w14:textId="77777777" w:rsidR="001B73E1" w:rsidRDefault="001B73E1" w:rsidP="00A95937">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B213D1" w14:textId="77777777" w:rsidR="001B73E1" w:rsidRDefault="001B73E1" w:rsidP="00A95937">
            <w:pPr>
              <w:jc w:val="right"/>
            </w:pPr>
            <w:r>
              <w:rPr>
                <w:rFonts w:ascii="宋体" w:hAnsi="宋体" w:hint="eastAsia"/>
              </w:rPr>
              <w:t>99,084,666.66</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AF1637" w14:textId="77777777" w:rsidR="001B73E1" w:rsidRDefault="001B73E1" w:rsidP="00A95937">
            <w:pPr>
              <w:jc w:val="right"/>
            </w:pPr>
            <w:r>
              <w:rPr>
                <w:rFonts w:ascii="宋体" w:hAnsi="宋体" w:hint="eastAsia"/>
              </w:rPr>
              <w:t>54.16</w:t>
            </w:r>
          </w:p>
        </w:tc>
      </w:tr>
    </w:tbl>
    <w:p w14:paraId="080803BD" w14:textId="77777777" w:rsidR="001B73E1" w:rsidRDefault="001B73E1" w:rsidP="00A95937">
      <w:pPr>
        <w:pStyle w:val="XBRLTitle3"/>
        <w:numPr>
          <w:ilvl w:val="0"/>
          <w:numId w:val="0"/>
        </w:numPr>
        <w:spacing w:before="156"/>
        <w:rPr>
          <w:lang w:eastAsia="zh-CN"/>
        </w:rPr>
      </w:pPr>
      <w:bookmarkStart w:id="28" w:name="_Toc513386602"/>
      <w:r>
        <w:t xml:space="preserve">(2) </w:t>
      </w:r>
      <w:r>
        <w:rPr>
          <w:rFonts w:hint="eastAsia"/>
        </w:rPr>
        <w:t>报告期末积极投资按行业分类的境内股票投资组合</w:t>
      </w:r>
      <w:bookmarkEnd w:id="28"/>
      <w:r>
        <w:rPr>
          <w:rFonts w:hint="eastAsia"/>
          <w:lang w:eastAsia="zh-CN"/>
        </w:rPr>
        <w:t xml:space="preserve"> </w:t>
      </w:r>
    </w:p>
    <w:bookmarkEnd w:id="24"/>
    <w:bookmarkEnd w:id="25"/>
    <w:bookmarkEnd w:id="26"/>
    <w:p w14:paraId="368422D5" w14:textId="77777777" w:rsidR="001B73E1" w:rsidRDefault="001B73E1" w:rsidP="00A95937">
      <w:pPr>
        <w:spacing w:line="360" w:lineRule="auto"/>
      </w:pPr>
      <w:r>
        <w:rPr>
          <w:rFonts w:ascii="宋体" w:hAnsi="宋体" w:hint="eastAsia"/>
          <w:lang w:eastAsia="zh-Hans"/>
        </w:rPr>
        <w:t>无。</w:t>
      </w:r>
    </w:p>
    <w:p w14:paraId="06390F90" w14:textId="52FED7D2" w:rsidR="001B73E1" w:rsidRDefault="001B73E1" w:rsidP="00A95937">
      <w:pPr>
        <w:pStyle w:val="XBRLTitle3"/>
        <w:numPr>
          <w:ilvl w:val="0"/>
          <w:numId w:val="0"/>
        </w:numPr>
        <w:spacing w:before="156"/>
        <w:rPr>
          <w:szCs w:val="24"/>
        </w:rPr>
      </w:pPr>
      <w:bookmarkStart w:id="29" w:name="_Toc513386603"/>
      <w:bookmarkStart w:id="30" w:name="_Toc512519500"/>
      <w:bookmarkStart w:id="31" w:name="_Toc490050021"/>
      <w:bookmarkStart w:id="32" w:name="_Toc481075068"/>
      <w:bookmarkEnd w:id="27"/>
      <w:r>
        <w:t xml:space="preserve">(3) </w:t>
      </w:r>
      <w:r>
        <w:rPr>
          <w:rFonts w:hint="eastAsia"/>
        </w:rPr>
        <w:t>报告期末按行业分类的港股通投资股票投资组合</w:t>
      </w:r>
      <w:bookmarkEnd w:id="29"/>
      <w:bookmarkEnd w:id="30"/>
      <w:bookmarkEnd w:id="31"/>
      <w:bookmarkEnd w:id="32"/>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24"/>
        <w:gridCol w:w="3297"/>
        <w:gridCol w:w="2775"/>
      </w:tblGrid>
      <w:tr w:rsidR="001B73E1" w14:paraId="0A367F4D" w14:textId="77777777" w:rsidTr="001C4E63">
        <w:tc>
          <w:tcPr>
            <w:tcW w:w="2229" w:type="dxa"/>
            <w:tcBorders>
              <w:top w:val="single" w:sz="4" w:space="0" w:color="000000"/>
              <w:left w:val="single" w:sz="4" w:space="0" w:color="000000"/>
              <w:bottom w:val="single" w:sz="4" w:space="0" w:color="000000"/>
              <w:right w:val="single" w:sz="4" w:space="0" w:color="000000"/>
            </w:tcBorders>
            <w:shd w:val="clear" w:color="auto" w:fill="D9D9D9"/>
            <w:hideMark/>
          </w:tcPr>
          <w:p w14:paraId="5616B40B" w14:textId="77777777" w:rsidR="001B73E1" w:rsidRDefault="001B73E1" w:rsidP="00A95937">
            <w:pPr>
              <w:jc w:val="center"/>
              <w:rPr>
                <w:rFonts w:ascii="宋体" w:hAnsi="宋体"/>
                <w:color w:val="000000"/>
              </w:rPr>
            </w:pPr>
            <w:r>
              <w:rPr>
                <w:rFonts w:ascii="宋体" w:hAnsi="宋体" w:hint="eastAsia"/>
                <w:color w:val="000000"/>
              </w:rPr>
              <w:t xml:space="preserve">行业类别 </w:t>
            </w:r>
          </w:p>
        </w:tc>
        <w:tc>
          <w:tcPr>
            <w:tcW w:w="3305" w:type="dxa"/>
            <w:tcBorders>
              <w:top w:val="single" w:sz="4" w:space="0" w:color="000000"/>
              <w:left w:val="single" w:sz="4" w:space="0" w:color="000000"/>
              <w:bottom w:val="single" w:sz="4" w:space="0" w:color="000000"/>
              <w:right w:val="single" w:sz="4" w:space="0" w:color="000000"/>
            </w:tcBorders>
            <w:shd w:val="clear" w:color="auto" w:fill="D9D9D9"/>
            <w:hideMark/>
          </w:tcPr>
          <w:p w14:paraId="4005F4B2" w14:textId="77777777" w:rsidR="001B73E1" w:rsidRDefault="001B73E1" w:rsidP="00A95937">
            <w:pPr>
              <w:jc w:val="center"/>
              <w:rPr>
                <w:rFonts w:ascii="宋体" w:hAnsi="宋体"/>
                <w:color w:val="000000"/>
              </w:rPr>
            </w:pPr>
            <w:r>
              <w:rPr>
                <w:rFonts w:ascii="宋体" w:hAnsi="宋体" w:hint="eastAsia"/>
                <w:color w:val="000000"/>
              </w:rPr>
              <w:t xml:space="preserve">公允价值（人民币）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hideMark/>
          </w:tcPr>
          <w:p w14:paraId="3F891D51" w14:textId="77777777" w:rsidR="001B73E1" w:rsidRDefault="001B73E1" w:rsidP="00A95937">
            <w:pPr>
              <w:jc w:val="center"/>
              <w:rPr>
                <w:rFonts w:ascii="宋体" w:hAnsi="宋体"/>
                <w:color w:val="000000"/>
              </w:rPr>
            </w:pPr>
            <w:r>
              <w:rPr>
                <w:rFonts w:ascii="宋体" w:hAnsi="宋体" w:hint="eastAsia"/>
                <w:color w:val="000000"/>
              </w:rPr>
              <w:t xml:space="preserve">占基金资产净值比例（%） </w:t>
            </w:r>
          </w:p>
        </w:tc>
      </w:tr>
      <w:tr w:rsidR="001B73E1" w14:paraId="48EF0AE6"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67BE5C66" w14:textId="77777777" w:rsidR="001B73E1" w:rsidRDefault="001B73E1" w:rsidP="00A95937">
            <w:pPr>
              <w:jc w:val="left"/>
            </w:pPr>
            <w:r>
              <w:rPr>
                <w:rFonts w:ascii="宋体" w:hAnsi="宋体" w:hint="eastAsia"/>
                <w:lang w:eastAsia="zh-Hans"/>
              </w:rPr>
              <w:t>通信服务</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0CEBB470" w14:textId="77777777" w:rsidR="001B73E1" w:rsidRDefault="001B73E1" w:rsidP="00A95937">
            <w:pPr>
              <w:jc w:val="right"/>
            </w:pPr>
            <w:r>
              <w:rPr>
                <w:rFonts w:ascii="宋体" w:hAnsi="宋体" w:hint="eastAsia"/>
                <w:lang w:eastAsia="zh-Hans"/>
              </w:rPr>
              <w:t>20,002,736.95</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4975D812" w14:textId="77777777" w:rsidR="001B73E1" w:rsidRDefault="001B73E1" w:rsidP="00A95937">
            <w:pPr>
              <w:jc w:val="right"/>
            </w:pPr>
            <w:r>
              <w:rPr>
                <w:rFonts w:ascii="宋体" w:hAnsi="宋体" w:hint="eastAsia"/>
                <w:lang w:eastAsia="zh-Hans"/>
              </w:rPr>
              <w:t>10.93</w:t>
            </w:r>
          </w:p>
        </w:tc>
      </w:tr>
      <w:tr w:rsidR="001B73E1" w14:paraId="6B8319FD"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1581E3A9" w14:textId="77777777" w:rsidR="001B73E1" w:rsidRDefault="001B73E1" w:rsidP="00A95937">
            <w:pPr>
              <w:jc w:val="left"/>
            </w:pPr>
            <w:r>
              <w:rPr>
                <w:rFonts w:ascii="宋体" w:hAnsi="宋体" w:hint="eastAsia"/>
                <w:lang w:eastAsia="zh-Hans"/>
              </w:rPr>
              <w:t>非必需消费品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33079686" w14:textId="77777777" w:rsidR="001B73E1" w:rsidRDefault="001B73E1" w:rsidP="00A95937">
            <w:pPr>
              <w:jc w:val="right"/>
            </w:pPr>
            <w:r>
              <w:rPr>
                <w:rFonts w:ascii="宋体" w:hAnsi="宋体" w:hint="eastAsia"/>
                <w:lang w:eastAsia="zh-Hans"/>
              </w:rPr>
              <w:t>24,749,784.40</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45265B23" w14:textId="77777777" w:rsidR="001B73E1" w:rsidRDefault="001B73E1" w:rsidP="00A95937">
            <w:pPr>
              <w:jc w:val="right"/>
            </w:pPr>
            <w:r>
              <w:rPr>
                <w:rFonts w:ascii="宋体" w:hAnsi="宋体" w:hint="eastAsia"/>
                <w:lang w:eastAsia="zh-Hans"/>
              </w:rPr>
              <w:t>13.53</w:t>
            </w:r>
          </w:p>
        </w:tc>
      </w:tr>
      <w:tr w:rsidR="001B73E1" w14:paraId="729FDFBA"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1F88FBAB" w14:textId="77777777" w:rsidR="001B73E1" w:rsidRDefault="001B73E1" w:rsidP="00A95937">
            <w:pPr>
              <w:jc w:val="left"/>
            </w:pPr>
            <w:r>
              <w:rPr>
                <w:rFonts w:ascii="宋体" w:hAnsi="宋体" w:hint="eastAsia"/>
                <w:lang w:eastAsia="zh-Hans"/>
              </w:rPr>
              <w:t>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652B933B" w14:textId="77777777" w:rsidR="001B73E1" w:rsidRDefault="001B73E1" w:rsidP="00A9593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53BC1C8B" w14:textId="77777777" w:rsidR="001B73E1" w:rsidRDefault="001B73E1" w:rsidP="00A95937">
            <w:pPr>
              <w:jc w:val="right"/>
            </w:pPr>
            <w:r>
              <w:rPr>
                <w:rFonts w:ascii="宋体" w:hAnsi="宋体" w:hint="eastAsia"/>
                <w:lang w:eastAsia="zh-Hans"/>
              </w:rPr>
              <w:t>-</w:t>
            </w:r>
          </w:p>
        </w:tc>
      </w:tr>
      <w:tr w:rsidR="001B73E1" w14:paraId="453A6F34"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7A56DD99" w14:textId="77777777" w:rsidR="001B73E1" w:rsidRDefault="001B73E1" w:rsidP="00A95937">
            <w:pPr>
              <w:jc w:val="left"/>
            </w:pPr>
            <w:r>
              <w:rPr>
                <w:rFonts w:ascii="宋体" w:hAnsi="宋体" w:hint="eastAsia"/>
                <w:lang w:eastAsia="zh-Hans"/>
              </w:rPr>
              <w:t>能源</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718040AC" w14:textId="77777777" w:rsidR="001B73E1" w:rsidRDefault="001B73E1" w:rsidP="00A9593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603DFDB2" w14:textId="77777777" w:rsidR="001B73E1" w:rsidRDefault="001B73E1" w:rsidP="00A95937">
            <w:pPr>
              <w:jc w:val="right"/>
            </w:pPr>
            <w:r>
              <w:rPr>
                <w:rFonts w:ascii="宋体" w:hAnsi="宋体" w:hint="eastAsia"/>
                <w:lang w:eastAsia="zh-Hans"/>
              </w:rPr>
              <w:t>-</w:t>
            </w:r>
          </w:p>
        </w:tc>
      </w:tr>
      <w:tr w:rsidR="001B73E1" w14:paraId="5605C068"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6DC8FA0D" w14:textId="77777777" w:rsidR="001B73E1" w:rsidRDefault="001B73E1" w:rsidP="00A95937">
            <w:pPr>
              <w:jc w:val="left"/>
            </w:pPr>
            <w:r>
              <w:rPr>
                <w:rFonts w:ascii="宋体" w:hAnsi="宋体" w:hint="eastAsia"/>
                <w:lang w:eastAsia="zh-Hans"/>
              </w:rPr>
              <w:t>金融</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522DAE98" w14:textId="77777777" w:rsidR="001B73E1" w:rsidRDefault="001B73E1" w:rsidP="00A95937">
            <w:pPr>
              <w:jc w:val="right"/>
            </w:pPr>
            <w:r>
              <w:rPr>
                <w:rFonts w:ascii="宋体" w:hAnsi="宋体" w:hint="eastAsia"/>
                <w:lang w:eastAsia="zh-Hans"/>
              </w:rPr>
              <w:t>1,794,211.31</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3D8FF062" w14:textId="77777777" w:rsidR="001B73E1" w:rsidRDefault="001B73E1" w:rsidP="00A95937">
            <w:pPr>
              <w:jc w:val="right"/>
            </w:pPr>
            <w:r>
              <w:rPr>
                <w:rFonts w:ascii="宋体" w:hAnsi="宋体" w:hint="eastAsia"/>
                <w:lang w:eastAsia="zh-Hans"/>
              </w:rPr>
              <w:t>0.98</w:t>
            </w:r>
          </w:p>
        </w:tc>
      </w:tr>
      <w:tr w:rsidR="001B73E1" w14:paraId="0FAB6846"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35B349B2" w14:textId="77777777" w:rsidR="001B73E1" w:rsidRDefault="001B73E1" w:rsidP="00A95937">
            <w:pPr>
              <w:jc w:val="left"/>
            </w:pPr>
            <w:r>
              <w:rPr>
                <w:rFonts w:ascii="宋体" w:hAnsi="宋体" w:hint="eastAsia"/>
                <w:lang w:eastAsia="zh-Hans"/>
              </w:rPr>
              <w:t>医疗保健</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3A1F0B6E" w14:textId="77777777" w:rsidR="001B73E1" w:rsidRDefault="001B73E1" w:rsidP="00A95937">
            <w:pPr>
              <w:jc w:val="right"/>
            </w:pPr>
            <w:r>
              <w:rPr>
                <w:rFonts w:ascii="宋体" w:hAnsi="宋体" w:hint="eastAsia"/>
                <w:lang w:eastAsia="zh-Hans"/>
              </w:rPr>
              <w:t>5,881,953.42</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540645AA" w14:textId="77777777" w:rsidR="001B73E1" w:rsidRDefault="001B73E1" w:rsidP="00A95937">
            <w:pPr>
              <w:jc w:val="right"/>
            </w:pPr>
            <w:r>
              <w:rPr>
                <w:rFonts w:ascii="宋体" w:hAnsi="宋体" w:hint="eastAsia"/>
                <w:lang w:eastAsia="zh-Hans"/>
              </w:rPr>
              <w:t>3.22</w:t>
            </w:r>
          </w:p>
        </w:tc>
      </w:tr>
      <w:tr w:rsidR="001B73E1" w14:paraId="5D2437B0"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3DCBECEB" w14:textId="77777777" w:rsidR="001B73E1" w:rsidRDefault="001B73E1" w:rsidP="00A95937">
            <w:pPr>
              <w:jc w:val="left"/>
            </w:pPr>
            <w:r>
              <w:rPr>
                <w:rFonts w:ascii="宋体" w:hAnsi="宋体" w:hint="eastAsia"/>
                <w:lang w:eastAsia="zh-Hans"/>
              </w:rPr>
              <w:t>工业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534CC2A5" w14:textId="77777777" w:rsidR="001B73E1" w:rsidRDefault="001B73E1" w:rsidP="00A9593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42D41486" w14:textId="77777777" w:rsidR="001B73E1" w:rsidRDefault="001B73E1" w:rsidP="00A95937">
            <w:pPr>
              <w:jc w:val="right"/>
            </w:pPr>
            <w:r>
              <w:rPr>
                <w:rFonts w:ascii="宋体" w:hAnsi="宋体" w:hint="eastAsia"/>
                <w:lang w:eastAsia="zh-Hans"/>
              </w:rPr>
              <w:t>-</w:t>
            </w:r>
          </w:p>
        </w:tc>
      </w:tr>
      <w:tr w:rsidR="001B73E1" w14:paraId="0FAF1CBE"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51794110" w14:textId="77777777" w:rsidR="001B73E1" w:rsidRDefault="001B73E1" w:rsidP="00A95937">
            <w:pPr>
              <w:jc w:val="left"/>
            </w:pPr>
            <w:r>
              <w:rPr>
                <w:rFonts w:ascii="宋体" w:hAnsi="宋体" w:hint="eastAsia"/>
                <w:lang w:eastAsia="zh-Hans"/>
              </w:rPr>
              <w:t>信息技术</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33C1F2C2" w14:textId="77777777" w:rsidR="001B73E1" w:rsidRDefault="001B73E1" w:rsidP="00A95937">
            <w:pPr>
              <w:jc w:val="right"/>
            </w:pPr>
            <w:r>
              <w:rPr>
                <w:rFonts w:ascii="宋体" w:hAnsi="宋体" w:hint="eastAsia"/>
                <w:lang w:eastAsia="zh-Hans"/>
              </w:rPr>
              <w:t>29,379,160.48</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328ABE31" w14:textId="77777777" w:rsidR="001B73E1" w:rsidRDefault="001B73E1" w:rsidP="00A95937">
            <w:pPr>
              <w:jc w:val="right"/>
            </w:pPr>
            <w:r>
              <w:rPr>
                <w:rFonts w:ascii="宋体" w:hAnsi="宋体" w:hint="eastAsia"/>
                <w:lang w:eastAsia="zh-Hans"/>
              </w:rPr>
              <w:t>16.06</w:t>
            </w:r>
          </w:p>
        </w:tc>
      </w:tr>
      <w:tr w:rsidR="001B73E1" w14:paraId="48B5B21E"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4BEE6EAD" w14:textId="77777777" w:rsidR="001B73E1" w:rsidRDefault="001B73E1" w:rsidP="00A95937">
            <w:pPr>
              <w:jc w:val="left"/>
            </w:pPr>
            <w:r>
              <w:rPr>
                <w:rFonts w:ascii="宋体" w:hAnsi="宋体" w:hint="eastAsia"/>
                <w:lang w:eastAsia="zh-Hans"/>
              </w:rPr>
              <w:t>原材料</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1518D1E5" w14:textId="77777777" w:rsidR="001B73E1" w:rsidRDefault="001B73E1" w:rsidP="00A9593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7438F902" w14:textId="77777777" w:rsidR="001B73E1" w:rsidRDefault="001B73E1" w:rsidP="00A95937">
            <w:pPr>
              <w:jc w:val="right"/>
            </w:pPr>
            <w:r>
              <w:rPr>
                <w:rFonts w:ascii="宋体" w:hAnsi="宋体" w:hint="eastAsia"/>
                <w:lang w:eastAsia="zh-Hans"/>
              </w:rPr>
              <w:t>-</w:t>
            </w:r>
          </w:p>
        </w:tc>
      </w:tr>
      <w:tr w:rsidR="001B73E1" w14:paraId="2BF2A0E3"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7D7F146B" w14:textId="77777777" w:rsidR="001B73E1" w:rsidRDefault="001B73E1" w:rsidP="00A95937">
            <w:pPr>
              <w:jc w:val="left"/>
            </w:pPr>
            <w:r>
              <w:rPr>
                <w:rFonts w:ascii="宋体" w:hAnsi="宋体" w:hint="eastAsia"/>
                <w:lang w:eastAsia="zh-Hans"/>
              </w:rPr>
              <w:t>房地产</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0F3F3FD0" w14:textId="77777777" w:rsidR="001B73E1" w:rsidRDefault="001B73E1" w:rsidP="00A9593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087FDA9E" w14:textId="77777777" w:rsidR="001B73E1" w:rsidRDefault="001B73E1" w:rsidP="00A95937">
            <w:pPr>
              <w:jc w:val="right"/>
            </w:pPr>
            <w:r>
              <w:rPr>
                <w:rFonts w:ascii="宋体" w:hAnsi="宋体" w:hint="eastAsia"/>
                <w:lang w:eastAsia="zh-Hans"/>
              </w:rPr>
              <w:t>-</w:t>
            </w:r>
          </w:p>
        </w:tc>
      </w:tr>
      <w:tr w:rsidR="001B73E1" w14:paraId="3DF3A9A6"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1612F4DE" w14:textId="77777777" w:rsidR="001B73E1" w:rsidRDefault="001B73E1" w:rsidP="00A95937">
            <w:pPr>
              <w:jc w:val="left"/>
            </w:pPr>
            <w:r>
              <w:rPr>
                <w:rFonts w:ascii="宋体" w:hAnsi="宋体" w:hint="eastAsia"/>
                <w:lang w:eastAsia="zh-Hans"/>
              </w:rPr>
              <w:t>公用事业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7048984D" w14:textId="77777777" w:rsidR="001B73E1" w:rsidRDefault="001B73E1" w:rsidP="00A95937">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2C07AFE5" w14:textId="77777777" w:rsidR="001B73E1" w:rsidRDefault="001B73E1" w:rsidP="00A95937">
            <w:pPr>
              <w:jc w:val="right"/>
            </w:pPr>
            <w:r>
              <w:rPr>
                <w:rFonts w:ascii="宋体" w:hAnsi="宋体" w:hint="eastAsia"/>
                <w:lang w:eastAsia="zh-Hans"/>
              </w:rPr>
              <w:t>-</w:t>
            </w:r>
          </w:p>
        </w:tc>
      </w:tr>
      <w:tr w:rsidR="001B73E1" w14:paraId="3FE2D6DD" w14:textId="77777777" w:rsidTr="001C4E63">
        <w:tc>
          <w:tcPr>
            <w:tcW w:w="2229" w:type="dxa"/>
            <w:tcBorders>
              <w:top w:val="single" w:sz="4" w:space="0" w:color="000000"/>
              <w:left w:val="single" w:sz="4" w:space="0" w:color="000000"/>
              <w:bottom w:val="single" w:sz="4" w:space="0" w:color="000000"/>
              <w:right w:val="single" w:sz="4" w:space="0" w:color="000000"/>
            </w:tcBorders>
            <w:vAlign w:val="center"/>
            <w:hideMark/>
          </w:tcPr>
          <w:p w14:paraId="47C02DC1" w14:textId="77777777" w:rsidR="001B73E1" w:rsidRDefault="001B73E1" w:rsidP="00A95937">
            <w:pPr>
              <w:jc w:val="left"/>
              <w:rPr>
                <w:rFonts w:ascii="宋体" w:hAnsi="宋体"/>
                <w:color w:val="000000"/>
              </w:rPr>
            </w:pPr>
            <w:r>
              <w:rPr>
                <w:rFonts w:ascii="宋体" w:hAnsi="宋体" w:hint="eastAsia"/>
                <w:color w:val="000000"/>
              </w:rPr>
              <w:t xml:space="preserve">合计 </w:t>
            </w:r>
          </w:p>
        </w:tc>
        <w:tc>
          <w:tcPr>
            <w:tcW w:w="3305" w:type="dxa"/>
            <w:tcBorders>
              <w:top w:val="single" w:sz="4" w:space="0" w:color="000000"/>
              <w:left w:val="single" w:sz="4" w:space="0" w:color="000000"/>
              <w:bottom w:val="single" w:sz="4" w:space="0" w:color="000000"/>
              <w:right w:val="single" w:sz="4" w:space="0" w:color="000000"/>
            </w:tcBorders>
            <w:vAlign w:val="center"/>
            <w:hideMark/>
          </w:tcPr>
          <w:p w14:paraId="32A826E5" w14:textId="77777777" w:rsidR="001B73E1" w:rsidRDefault="001B73E1" w:rsidP="00A95937">
            <w:pPr>
              <w:jc w:val="right"/>
            </w:pPr>
            <w:r>
              <w:rPr>
                <w:rFonts w:ascii="宋体" w:hAnsi="宋体" w:hint="eastAsia"/>
                <w:lang w:eastAsia="zh-Hans"/>
              </w:rPr>
              <w:t>81,807,846.56</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77E8FA9A" w14:textId="77777777" w:rsidR="001B73E1" w:rsidRDefault="001B73E1" w:rsidP="00A95937">
            <w:pPr>
              <w:jc w:val="right"/>
            </w:pPr>
            <w:r>
              <w:rPr>
                <w:rFonts w:ascii="宋体" w:hAnsi="宋体" w:hint="eastAsia"/>
                <w:lang w:eastAsia="zh-Hans"/>
              </w:rPr>
              <w:t>44.72</w:t>
            </w:r>
          </w:p>
        </w:tc>
      </w:tr>
    </w:tbl>
    <w:p w14:paraId="7C59ABEE" w14:textId="77777777" w:rsidR="001B73E1" w:rsidRDefault="001B73E1" w:rsidP="00A95937">
      <w:pPr>
        <w:pStyle w:val="XBRLTitle2"/>
        <w:numPr>
          <w:ilvl w:val="0"/>
          <w:numId w:val="0"/>
        </w:numPr>
        <w:spacing w:before="156" w:line="360" w:lineRule="auto"/>
        <w:rPr>
          <w:rFonts w:hAnsi="宋体"/>
        </w:rPr>
      </w:pPr>
      <w:bookmarkStart w:id="33" w:name="_Toc513386604"/>
      <w:bookmarkStart w:id="34" w:name="_Toc481075437"/>
      <w:bookmarkStart w:id="35" w:name="_Toc512605774"/>
      <w:bookmarkStart w:id="36" w:name="_Toc512600998"/>
      <w:bookmarkStart w:id="37" w:name="_Toc512605565"/>
      <w:bookmarkStart w:id="38" w:name="_Toc512609352"/>
      <w:bookmarkStart w:id="39" w:name="_Toc512519502"/>
      <w:bookmarkStart w:id="40" w:name="_Toc490050023"/>
      <w:bookmarkStart w:id="41" w:name="_Toc438646471"/>
      <w:bookmarkStart w:id="42" w:name="_Toc481075070"/>
      <w:bookmarkStart w:id="43" w:name="m505"/>
      <w:r>
        <w:rPr>
          <w:rFonts w:hAnsi="宋体"/>
        </w:rPr>
        <w:t xml:space="preserve">3. </w:t>
      </w:r>
      <w:r>
        <w:rPr>
          <w:rFonts w:hAnsi="宋体" w:hint="eastAsia"/>
        </w:rPr>
        <w:t>期末按公允价值占基金资产净值比例大小排序的股票投资明细</w:t>
      </w:r>
      <w:bookmarkEnd w:id="33"/>
      <w:bookmarkEnd w:id="34"/>
      <w:bookmarkEnd w:id="35"/>
      <w:bookmarkEnd w:id="36"/>
      <w:bookmarkEnd w:id="37"/>
      <w:bookmarkEnd w:id="38"/>
      <w:r>
        <w:rPr>
          <w:rFonts w:hAnsi="宋体" w:hint="eastAsia"/>
        </w:rPr>
        <w:t xml:space="preserve"> </w:t>
      </w:r>
    </w:p>
    <w:p w14:paraId="1725CCE3" w14:textId="77777777" w:rsidR="001B73E1" w:rsidRDefault="001B73E1" w:rsidP="00A95937">
      <w:pPr>
        <w:pStyle w:val="XBRLTitle3"/>
        <w:numPr>
          <w:ilvl w:val="0"/>
          <w:numId w:val="0"/>
        </w:numPr>
        <w:spacing w:before="156"/>
      </w:pPr>
      <w:bookmarkStart w:id="44" w:name="_Toc513386605"/>
      <w:bookmarkStart w:id="45" w:name="m504_tab"/>
      <w:r>
        <w:t xml:space="preserve">(1) </w:t>
      </w:r>
      <w:r>
        <w:rPr>
          <w:rFonts w:hint="eastAsia"/>
        </w:rPr>
        <w:t>报告期末指数投资按公允价值占基金资产净值比例大小排序的前十名股票投资明细</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889"/>
        <w:gridCol w:w="1166"/>
        <w:gridCol w:w="1188"/>
        <w:gridCol w:w="1687"/>
        <w:gridCol w:w="2520"/>
      </w:tblGrid>
      <w:tr w:rsidR="001B73E1" w14:paraId="0A10BA82" w14:textId="77777777" w:rsidTr="001C4E63">
        <w:trPr>
          <w:trHeight w:val="315"/>
        </w:trPr>
        <w:tc>
          <w:tcPr>
            <w:tcW w:w="50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031EB05" w14:textId="77777777" w:rsidR="001B73E1" w:rsidRDefault="001B73E1" w:rsidP="00A95937">
            <w:pPr>
              <w:jc w:val="center"/>
              <w:rPr>
                <w:rFonts w:ascii="宋体" w:hAnsi="宋体"/>
                <w:color w:val="000000"/>
              </w:rPr>
            </w:pPr>
            <w:r>
              <w:rPr>
                <w:rFonts w:ascii="宋体" w:hAnsi="宋体" w:hint="eastAsia"/>
                <w:color w:val="000000"/>
              </w:rPr>
              <w:t xml:space="preserve">序号 </w:t>
            </w:r>
          </w:p>
        </w:tc>
        <w:tc>
          <w:tcPr>
            <w:tcW w:w="53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611EE64" w14:textId="77777777" w:rsidR="001B73E1" w:rsidRDefault="001B73E1" w:rsidP="00A95937">
            <w:pPr>
              <w:jc w:val="center"/>
              <w:rPr>
                <w:rFonts w:ascii="宋体" w:hAnsi="宋体"/>
                <w:color w:val="000000"/>
              </w:rPr>
            </w:pPr>
            <w:r>
              <w:rPr>
                <w:rFonts w:ascii="宋体" w:hAnsi="宋体" w:hint="eastAsia"/>
                <w:color w:val="000000"/>
              </w:rPr>
              <w:t xml:space="preserve">股票代码 </w:t>
            </w:r>
          </w:p>
        </w:tc>
        <w:tc>
          <w:tcPr>
            <w:tcW w:w="70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8F3486B" w14:textId="77777777" w:rsidR="001B73E1" w:rsidRDefault="001B73E1" w:rsidP="00A95937">
            <w:pPr>
              <w:jc w:val="center"/>
              <w:rPr>
                <w:rFonts w:ascii="宋体" w:hAnsi="宋体"/>
                <w:color w:val="000000"/>
              </w:rPr>
            </w:pPr>
            <w:r>
              <w:rPr>
                <w:rFonts w:ascii="宋体" w:hAnsi="宋体" w:hint="eastAsia"/>
                <w:color w:val="000000"/>
              </w:rPr>
              <w:t xml:space="preserve">股票名称 </w:t>
            </w:r>
          </w:p>
        </w:tc>
        <w:tc>
          <w:tcPr>
            <w:tcW w:w="71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82E25C2" w14:textId="77777777" w:rsidR="001B73E1" w:rsidRDefault="001B73E1" w:rsidP="00A95937">
            <w:pPr>
              <w:jc w:val="center"/>
              <w:rPr>
                <w:rFonts w:ascii="宋体" w:hAnsi="宋体"/>
                <w:color w:val="000000"/>
              </w:rPr>
            </w:pPr>
            <w:r>
              <w:rPr>
                <w:rFonts w:ascii="宋体" w:hAnsi="宋体" w:hint="eastAsia"/>
                <w:color w:val="000000"/>
              </w:rPr>
              <w:t xml:space="preserve">数量（股） </w:t>
            </w:r>
          </w:p>
        </w:tc>
        <w:tc>
          <w:tcPr>
            <w:tcW w:w="10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D6B6B19" w14:textId="77777777" w:rsidR="001B73E1" w:rsidRDefault="001B73E1" w:rsidP="00A95937">
            <w:pPr>
              <w:jc w:val="center"/>
              <w:rPr>
                <w:rFonts w:ascii="宋体" w:hAnsi="宋体"/>
                <w:color w:val="000000"/>
              </w:rPr>
            </w:pPr>
            <w:r>
              <w:rPr>
                <w:rFonts w:ascii="宋体" w:hAnsi="宋体" w:hint="eastAsia"/>
                <w:color w:val="000000"/>
              </w:rPr>
              <w:t xml:space="preserve">公允价值（元） </w:t>
            </w:r>
          </w:p>
        </w:tc>
        <w:tc>
          <w:tcPr>
            <w:tcW w:w="1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CF8A64E" w14:textId="77777777" w:rsidR="001B73E1" w:rsidRDefault="001B73E1" w:rsidP="00A95937">
            <w:pPr>
              <w:jc w:val="center"/>
              <w:rPr>
                <w:rFonts w:ascii="宋体" w:hAnsi="宋体"/>
                <w:color w:val="000000"/>
              </w:rPr>
            </w:pPr>
            <w:r>
              <w:rPr>
                <w:rFonts w:ascii="宋体" w:hAnsi="宋体" w:hint="eastAsia"/>
                <w:color w:val="000000"/>
              </w:rPr>
              <w:t xml:space="preserve">占基金资产净值比例（%） </w:t>
            </w:r>
          </w:p>
        </w:tc>
      </w:tr>
      <w:tr w:rsidR="001B73E1" w14:paraId="0F484EA0"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CFBB3C" w14:textId="77777777" w:rsidR="001B73E1" w:rsidRDefault="001B73E1" w:rsidP="00A95937">
            <w:pPr>
              <w:jc w:val="center"/>
            </w:pPr>
            <w:r>
              <w:rPr>
                <w:rFonts w:ascii="宋体" w:hAnsi="宋体" w:hint="eastAsia"/>
                <w:lang w:eastAsia="zh-Hans"/>
              </w:rPr>
              <w:t>1</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4EB481" w14:textId="77777777" w:rsidR="001B73E1" w:rsidRDefault="001B73E1" w:rsidP="00A95937">
            <w:pPr>
              <w:jc w:val="center"/>
            </w:pPr>
            <w:r>
              <w:rPr>
                <w:rFonts w:ascii="宋体" w:hAnsi="宋体" w:hint="eastAsia"/>
                <w:lang w:eastAsia="zh-Hans"/>
              </w:rPr>
              <w:t>3690 HK</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6F8C2F" w14:textId="77777777" w:rsidR="001B73E1" w:rsidRDefault="001B73E1" w:rsidP="00A95937">
            <w:pPr>
              <w:jc w:val="center"/>
            </w:pPr>
            <w:r>
              <w:rPr>
                <w:rFonts w:ascii="宋体" w:hAnsi="宋体" w:hint="eastAsia"/>
                <w:lang w:eastAsia="zh-Hans"/>
              </w:rPr>
              <w:t>美团-W</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61C051" w14:textId="77777777" w:rsidR="001B73E1" w:rsidRDefault="001B73E1" w:rsidP="00A95937">
            <w:pPr>
              <w:jc w:val="right"/>
            </w:pPr>
            <w:r>
              <w:rPr>
                <w:rFonts w:ascii="宋体" w:hAnsi="宋体" w:hint="eastAsia"/>
                <w:lang w:eastAsia="zh-Hans"/>
              </w:rPr>
              <w:t>86,900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1BA3B6" w14:textId="77777777" w:rsidR="001B73E1" w:rsidRDefault="001B73E1" w:rsidP="00A95937">
            <w:pPr>
              <w:jc w:val="right"/>
            </w:pPr>
            <w:r>
              <w:rPr>
                <w:rFonts w:ascii="宋体" w:hAnsi="宋体" w:hint="eastAsia"/>
                <w:lang w:eastAsia="zh-Hans"/>
              </w:rPr>
              <w:t>17,852,092.59</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64777A" w14:textId="77777777" w:rsidR="001B73E1" w:rsidRDefault="001B73E1" w:rsidP="00A95937">
            <w:pPr>
              <w:jc w:val="right"/>
            </w:pPr>
            <w:r>
              <w:rPr>
                <w:rFonts w:ascii="宋体" w:hAnsi="宋体" w:hint="eastAsia"/>
                <w:lang w:eastAsia="zh-Hans"/>
              </w:rPr>
              <w:t>9.76</w:t>
            </w:r>
          </w:p>
        </w:tc>
      </w:tr>
      <w:tr w:rsidR="001B73E1" w14:paraId="39D70E18"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FD18A7" w14:textId="77777777" w:rsidR="001B73E1" w:rsidRDefault="001B73E1" w:rsidP="00A95937">
            <w:pPr>
              <w:jc w:val="center"/>
            </w:pPr>
            <w:r>
              <w:rPr>
                <w:rFonts w:ascii="宋体" w:hAnsi="宋体" w:hint="eastAsia"/>
                <w:lang w:eastAsia="zh-Hans"/>
              </w:rPr>
              <w:t>2</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A7B846" w14:textId="77777777" w:rsidR="001B73E1" w:rsidRDefault="001B73E1" w:rsidP="00A95937">
            <w:pPr>
              <w:jc w:val="center"/>
            </w:pPr>
            <w:r>
              <w:rPr>
                <w:rFonts w:ascii="宋体" w:hAnsi="宋体" w:hint="eastAsia"/>
                <w:lang w:eastAsia="zh-Hans"/>
              </w:rPr>
              <w:t>300059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554E10" w14:textId="77777777" w:rsidR="001B73E1" w:rsidRDefault="001B73E1" w:rsidP="00A95937">
            <w:pPr>
              <w:jc w:val="center"/>
            </w:pPr>
            <w:r>
              <w:rPr>
                <w:rFonts w:ascii="宋体" w:hAnsi="宋体" w:hint="eastAsia"/>
                <w:lang w:eastAsia="zh-Hans"/>
              </w:rPr>
              <w:t>东方财富</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A0A6BC" w14:textId="77777777" w:rsidR="001B73E1" w:rsidRDefault="001B73E1" w:rsidP="00A95937">
            <w:pPr>
              <w:jc w:val="right"/>
            </w:pPr>
            <w:r>
              <w:rPr>
                <w:rFonts w:ascii="宋体" w:hAnsi="宋体" w:hint="eastAsia"/>
                <w:lang w:eastAsia="zh-Hans"/>
              </w:rPr>
              <w:t>487,060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295BDC" w14:textId="77777777" w:rsidR="001B73E1" w:rsidRDefault="001B73E1" w:rsidP="00A95937">
            <w:pPr>
              <w:jc w:val="right"/>
            </w:pPr>
            <w:r>
              <w:rPr>
                <w:rFonts w:ascii="宋体" w:hAnsi="宋体" w:hint="eastAsia"/>
                <w:lang w:eastAsia="zh-Hans"/>
              </w:rPr>
              <w:t>16,740,252.20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B5A712" w14:textId="77777777" w:rsidR="001B73E1" w:rsidRDefault="001B73E1" w:rsidP="00A95937">
            <w:pPr>
              <w:jc w:val="right"/>
            </w:pPr>
            <w:r>
              <w:rPr>
                <w:rFonts w:ascii="宋体" w:hAnsi="宋体" w:hint="eastAsia"/>
                <w:lang w:eastAsia="zh-Hans"/>
              </w:rPr>
              <w:t>9.15</w:t>
            </w:r>
          </w:p>
        </w:tc>
      </w:tr>
      <w:tr w:rsidR="001B73E1" w14:paraId="4CAB64E2"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447D2C" w14:textId="77777777" w:rsidR="001B73E1" w:rsidRDefault="001B73E1" w:rsidP="00A95937">
            <w:pPr>
              <w:jc w:val="center"/>
            </w:pPr>
            <w:r>
              <w:rPr>
                <w:rFonts w:ascii="宋体" w:hAnsi="宋体" w:hint="eastAsia"/>
                <w:lang w:eastAsia="zh-Hans"/>
              </w:rPr>
              <w:t>3</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82BB48" w14:textId="77777777" w:rsidR="001B73E1" w:rsidRDefault="001B73E1" w:rsidP="00A95937">
            <w:pPr>
              <w:jc w:val="center"/>
            </w:pPr>
            <w:r>
              <w:rPr>
                <w:rFonts w:ascii="宋体" w:hAnsi="宋体" w:hint="eastAsia"/>
                <w:lang w:eastAsia="zh-Hans"/>
              </w:rPr>
              <w:t>700 HK</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5778C6" w14:textId="77777777" w:rsidR="001B73E1" w:rsidRDefault="001B73E1" w:rsidP="00A95937">
            <w:pPr>
              <w:jc w:val="center"/>
            </w:pPr>
            <w:r>
              <w:rPr>
                <w:rFonts w:ascii="宋体" w:hAnsi="宋体" w:hint="eastAsia"/>
                <w:lang w:eastAsia="zh-Hans"/>
              </w:rPr>
              <w:t>腾讯控股</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C0FF92" w14:textId="77777777" w:rsidR="001B73E1" w:rsidRDefault="001B73E1" w:rsidP="00A95937">
            <w:pPr>
              <w:jc w:val="right"/>
            </w:pPr>
            <w:r>
              <w:rPr>
                <w:rFonts w:ascii="宋体" w:hAnsi="宋体" w:hint="eastAsia"/>
                <w:lang w:eastAsia="zh-Hans"/>
              </w:rPr>
              <w:t>43,400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197FDB" w14:textId="77777777" w:rsidR="001B73E1" w:rsidRDefault="001B73E1" w:rsidP="00A95937">
            <w:pPr>
              <w:jc w:val="right"/>
            </w:pPr>
            <w:r>
              <w:rPr>
                <w:rFonts w:ascii="宋体" w:hAnsi="宋体" w:hint="eastAsia"/>
                <w:lang w:eastAsia="zh-Hans"/>
              </w:rPr>
              <w:t>16,681,826.57</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4AE7CC" w14:textId="77777777" w:rsidR="001B73E1" w:rsidRDefault="001B73E1" w:rsidP="00A95937">
            <w:pPr>
              <w:jc w:val="right"/>
            </w:pPr>
            <w:r>
              <w:rPr>
                <w:rFonts w:ascii="宋体" w:hAnsi="宋体" w:hint="eastAsia"/>
                <w:lang w:eastAsia="zh-Hans"/>
              </w:rPr>
              <w:t>9.12</w:t>
            </w:r>
          </w:p>
        </w:tc>
      </w:tr>
      <w:tr w:rsidR="001B73E1" w14:paraId="71B6F009"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4A21E4" w14:textId="77777777" w:rsidR="001B73E1" w:rsidRDefault="001B73E1" w:rsidP="00A95937">
            <w:pPr>
              <w:jc w:val="center"/>
            </w:pPr>
            <w:r>
              <w:rPr>
                <w:rFonts w:ascii="宋体" w:hAnsi="宋体" w:hint="eastAsia"/>
                <w:lang w:eastAsia="zh-Hans"/>
              </w:rPr>
              <w:t>4</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032855" w14:textId="77777777" w:rsidR="001B73E1" w:rsidRDefault="001B73E1" w:rsidP="00A95937">
            <w:pPr>
              <w:jc w:val="center"/>
            </w:pPr>
            <w:r>
              <w:rPr>
                <w:rFonts w:ascii="宋体" w:hAnsi="宋体" w:hint="eastAsia"/>
                <w:lang w:eastAsia="zh-Hans"/>
              </w:rPr>
              <w:t>1810 HK</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2F0C10" w14:textId="77777777" w:rsidR="001B73E1" w:rsidRDefault="001B73E1" w:rsidP="00A95937">
            <w:pPr>
              <w:jc w:val="center"/>
            </w:pPr>
            <w:r>
              <w:rPr>
                <w:rFonts w:ascii="宋体" w:hAnsi="宋体" w:hint="eastAsia"/>
                <w:lang w:eastAsia="zh-Hans"/>
              </w:rPr>
              <w:t>小米集团-W</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EE8AB8" w14:textId="77777777" w:rsidR="001B73E1" w:rsidRDefault="001B73E1" w:rsidP="00A95937">
            <w:pPr>
              <w:jc w:val="right"/>
            </w:pPr>
            <w:r>
              <w:rPr>
                <w:rFonts w:ascii="宋体" w:hAnsi="宋体" w:hint="eastAsia"/>
                <w:lang w:eastAsia="zh-Hans"/>
              </w:rPr>
              <w:t>917,400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4C8492" w14:textId="77777777" w:rsidR="001B73E1" w:rsidRDefault="001B73E1" w:rsidP="00A95937">
            <w:pPr>
              <w:jc w:val="right"/>
            </w:pPr>
            <w:r>
              <w:rPr>
                <w:rFonts w:ascii="宋体" w:hAnsi="宋体" w:hint="eastAsia"/>
                <w:lang w:eastAsia="zh-Hans"/>
              </w:rPr>
              <w:t>16,316,721.36</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8692B5" w14:textId="77777777" w:rsidR="001B73E1" w:rsidRDefault="001B73E1" w:rsidP="00A95937">
            <w:pPr>
              <w:jc w:val="right"/>
            </w:pPr>
            <w:r>
              <w:rPr>
                <w:rFonts w:ascii="宋体" w:hAnsi="宋体" w:hint="eastAsia"/>
                <w:lang w:eastAsia="zh-Hans"/>
              </w:rPr>
              <w:t>8.92</w:t>
            </w:r>
          </w:p>
        </w:tc>
      </w:tr>
      <w:tr w:rsidR="001B73E1" w14:paraId="0D7A56DB"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2371A6" w14:textId="77777777" w:rsidR="001B73E1" w:rsidRDefault="001B73E1" w:rsidP="00A95937">
            <w:pPr>
              <w:jc w:val="center"/>
            </w:pPr>
            <w:r>
              <w:rPr>
                <w:rFonts w:ascii="宋体" w:hAnsi="宋体" w:hint="eastAsia"/>
                <w:lang w:eastAsia="zh-Hans"/>
              </w:rPr>
              <w:t>5</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CBA1D4" w14:textId="77777777" w:rsidR="001B73E1" w:rsidRDefault="001B73E1" w:rsidP="00A95937">
            <w:pPr>
              <w:jc w:val="center"/>
            </w:pPr>
            <w:r>
              <w:rPr>
                <w:rFonts w:ascii="宋体" w:hAnsi="宋体" w:hint="eastAsia"/>
                <w:lang w:eastAsia="zh-Hans"/>
              </w:rPr>
              <w:t>002410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0C2885" w14:textId="77777777" w:rsidR="001B73E1" w:rsidRDefault="001B73E1" w:rsidP="00A95937">
            <w:pPr>
              <w:jc w:val="center"/>
            </w:pPr>
            <w:r>
              <w:rPr>
                <w:rFonts w:ascii="宋体" w:hAnsi="宋体" w:hint="eastAsia"/>
                <w:lang w:eastAsia="zh-Hans"/>
              </w:rPr>
              <w:t>广联达</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7B3C60" w14:textId="77777777" w:rsidR="001B73E1" w:rsidRDefault="001B73E1" w:rsidP="00A95937">
            <w:pPr>
              <w:jc w:val="right"/>
            </w:pPr>
            <w:r>
              <w:rPr>
                <w:rFonts w:ascii="宋体" w:hAnsi="宋体" w:hint="eastAsia"/>
                <w:lang w:eastAsia="zh-Hans"/>
              </w:rPr>
              <w:t>88,816</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C80258" w14:textId="77777777" w:rsidR="001B73E1" w:rsidRDefault="001B73E1" w:rsidP="00A95937">
            <w:pPr>
              <w:jc w:val="right"/>
            </w:pPr>
            <w:r>
              <w:rPr>
                <w:rFonts w:ascii="宋体" w:hAnsi="宋体" w:hint="eastAsia"/>
                <w:lang w:eastAsia="zh-Hans"/>
              </w:rPr>
              <w:t>5,917,810.08</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0ED126" w14:textId="77777777" w:rsidR="001B73E1" w:rsidRDefault="001B73E1" w:rsidP="00A95937">
            <w:pPr>
              <w:jc w:val="right"/>
            </w:pPr>
            <w:r>
              <w:rPr>
                <w:rFonts w:ascii="宋体" w:hAnsi="宋体" w:hint="eastAsia"/>
                <w:lang w:eastAsia="zh-Hans"/>
              </w:rPr>
              <w:t>3.23</w:t>
            </w:r>
          </w:p>
        </w:tc>
      </w:tr>
      <w:tr w:rsidR="001B73E1" w14:paraId="15BB95E7"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62BDF1" w14:textId="77777777" w:rsidR="001B73E1" w:rsidRDefault="001B73E1" w:rsidP="00A95937">
            <w:pPr>
              <w:jc w:val="center"/>
            </w:pPr>
            <w:r>
              <w:rPr>
                <w:rFonts w:ascii="宋体" w:hAnsi="宋体" w:hint="eastAsia"/>
                <w:lang w:eastAsia="zh-Hans"/>
              </w:rPr>
              <w:t>6</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1DA1BD" w14:textId="77777777" w:rsidR="001B73E1" w:rsidRDefault="001B73E1" w:rsidP="00A95937">
            <w:pPr>
              <w:jc w:val="center"/>
            </w:pPr>
            <w:r>
              <w:rPr>
                <w:rFonts w:ascii="宋体" w:hAnsi="宋体" w:hint="eastAsia"/>
                <w:lang w:eastAsia="zh-Hans"/>
              </w:rPr>
              <w:t>268 HK</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D2ABAD" w14:textId="77777777" w:rsidR="001B73E1" w:rsidRDefault="001B73E1" w:rsidP="00A95937">
            <w:pPr>
              <w:jc w:val="center"/>
            </w:pPr>
            <w:r>
              <w:rPr>
                <w:rFonts w:ascii="宋体" w:hAnsi="宋体" w:hint="eastAsia"/>
                <w:lang w:eastAsia="zh-Hans"/>
              </w:rPr>
              <w:t>金蝶国际</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10C16C" w14:textId="77777777" w:rsidR="001B73E1" w:rsidRDefault="001B73E1" w:rsidP="00A95937">
            <w:pPr>
              <w:jc w:val="right"/>
            </w:pPr>
            <w:r>
              <w:rPr>
                <w:rFonts w:ascii="宋体" w:hAnsi="宋体" w:hint="eastAsia"/>
                <w:lang w:eastAsia="zh-Hans"/>
              </w:rPr>
              <w:t>264,000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D92135" w14:textId="77777777" w:rsidR="001B73E1" w:rsidRDefault="001B73E1" w:rsidP="00A95937">
            <w:pPr>
              <w:jc w:val="right"/>
            </w:pPr>
            <w:r>
              <w:rPr>
                <w:rFonts w:ascii="宋体" w:hAnsi="宋体" w:hint="eastAsia"/>
                <w:lang w:eastAsia="zh-Hans"/>
              </w:rPr>
              <w:t>5,729,120.23</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DBA0FB" w14:textId="77777777" w:rsidR="001B73E1" w:rsidRDefault="001B73E1" w:rsidP="00A95937">
            <w:pPr>
              <w:jc w:val="right"/>
            </w:pPr>
            <w:r>
              <w:rPr>
                <w:rFonts w:ascii="宋体" w:hAnsi="宋体" w:hint="eastAsia"/>
                <w:lang w:eastAsia="zh-Hans"/>
              </w:rPr>
              <w:t>3.13</w:t>
            </w:r>
          </w:p>
        </w:tc>
      </w:tr>
      <w:tr w:rsidR="001B73E1" w14:paraId="1903490E"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7274CA" w14:textId="77777777" w:rsidR="001B73E1" w:rsidRDefault="001B73E1" w:rsidP="00A95937">
            <w:pPr>
              <w:jc w:val="center"/>
            </w:pPr>
            <w:r>
              <w:rPr>
                <w:rFonts w:ascii="宋体" w:hAnsi="宋体" w:hint="eastAsia"/>
                <w:lang w:eastAsia="zh-Hans"/>
              </w:rPr>
              <w:t>7</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F75A3A" w14:textId="77777777" w:rsidR="001B73E1" w:rsidRDefault="001B73E1" w:rsidP="00A95937">
            <w:pPr>
              <w:jc w:val="center"/>
            </w:pPr>
            <w:r>
              <w:rPr>
                <w:rFonts w:ascii="宋体" w:hAnsi="宋体" w:hint="eastAsia"/>
                <w:lang w:eastAsia="zh-Hans"/>
              </w:rPr>
              <w:t>600570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4D2BAD" w14:textId="77777777" w:rsidR="001B73E1" w:rsidRDefault="001B73E1" w:rsidP="00A95937">
            <w:pPr>
              <w:jc w:val="center"/>
            </w:pPr>
            <w:r>
              <w:rPr>
                <w:rFonts w:ascii="宋体" w:hAnsi="宋体" w:hint="eastAsia"/>
                <w:lang w:eastAsia="zh-Hans"/>
              </w:rPr>
              <w:t>恒生电子</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91660F" w14:textId="77777777" w:rsidR="001B73E1" w:rsidRDefault="001B73E1" w:rsidP="00A95937">
            <w:pPr>
              <w:jc w:val="right"/>
            </w:pPr>
            <w:r>
              <w:rPr>
                <w:rFonts w:ascii="宋体" w:hAnsi="宋体" w:hint="eastAsia"/>
                <w:lang w:eastAsia="zh-Hans"/>
              </w:rPr>
              <w:t>98,478</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0541F7" w14:textId="77777777" w:rsidR="001B73E1" w:rsidRDefault="001B73E1" w:rsidP="00A95937">
            <w:pPr>
              <w:jc w:val="right"/>
            </w:pPr>
            <w:r>
              <w:rPr>
                <w:rFonts w:ascii="宋体" w:hAnsi="宋体" w:hint="eastAsia"/>
                <w:lang w:eastAsia="zh-Hans"/>
              </w:rPr>
              <w:t>5,640,819.84</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C06584" w14:textId="77777777" w:rsidR="001B73E1" w:rsidRDefault="001B73E1" w:rsidP="00A95937">
            <w:pPr>
              <w:jc w:val="right"/>
            </w:pPr>
            <w:r>
              <w:rPr>
                <w:rFonts w:ascii="宋体" w:hAnsi="宋体" w:hint="eastAsia"/>
                <w:lang w:eastAsia="zh-Hans"/>
              </w:rPr>
              <w:t>3.08</w:t>
            </w:r>
          </w:p>
        </w:tc>
      </w:tr>
      <w:tr w:rsidR="001B73E1" w14:paraId="3A049945"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16583B" w14:textId="77777777" w:rsidR="001B73E1" w:rsidRDefault="001B73E1" w:rsidP="00A95937">
            <w:pPr>
              <w:jc w:val="center"/>
            </w:pPr>
            <w:r>
              <w:rPr>
                <w:rFonts w:ascii="宋体" w:hAnsi="宋体" w:hint="eastAsia"/>
                <w:lang w:eastAsia="zh-Hans"/>
              </w:rPr>
              <w:t>8</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43A77A" w14:textId="77777777" w:rsidR="001B73E1" w:rsidRDefault="001B73E1" w:rsidP="00A95937">
            <w:pPr>
              <w:jc w:val="center"/>
            </w:pPr>
            <w:r>
              <w:rPr>
                <w:rFonts w:ascii="宋体" w:hAnsi="宋体" w:hint="eastAsia"/>
                <w:lang w:eastAsia="zh-Hans"/>
              </w:rPr>
              <w:t>002230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7CB736" w14:textId="77777777" w:rsidR="001B73E1" w:rsidRDefault="001B73E1" w:rsidP="00A95937">
            <w:pPr>
              <w:jc w:val="center"/>
            </w:pPr>
            <w:r>
              <w:rPr>
                <w:rFonts w:ascii="宋体" w:hAnsi="宋体" w:hint="eastAsia"/>
                <w:lang w:eastAsia="zh-Hans"/>
              </w:rPr>
              <w:t>科大讯飞</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8D3575" w14:textId="77777777" w:rsidR="001B73E1" w:rsidRDefault="001B73E1" w:rsidP="00A95937">
            <w:pPr>
              <w:jc w:val="right"/>
            </w:pPr>
            <w:r>
              <w:rPr>
                <w:rFonts w:ascii="宋体" w:hAnsi="宋体" w:hint="eastAsia"/>
                <w:lang w:eastAsia="zh-Hans"/>
              </w:rPr>
              <w:t>104,600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48B51B" w14:textId="77777777" w:rsidR="001B73E1" w:rsidRDefault="001B73E1" w:rsidP="00A95937">
            <w:pPr>
              <w:jc w:val="right"/>
            </w:pPr>
            <w:r>
              <w:rPr>
                <w:rFonts w:ascii="宋体" w:hAnsi="宋体" w:hint="eastAsia"/>
                <w:lang w:eastAsia="zh-Hans"/>
              </w:rPr>
              <w:t>5,533,340.00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588575" w14:textId="77777777" w:rsidR="001B73E1" w:rsidRDefault="001B73E1" w:rsidP="00A95937">
            <w:pPr>
              <w:jc w:val="right"/>
            </w:pPr>
            <w:r>
              <w:rPr>
                <w:rFonts w:ascii="宋体" w:hAnsi="宋体" w:hint="eastAsia"/>
                <w:lang w:eastAsia="zh-Hans"/>
              </w:rPr>
              <w:t>3.02</w:t>
            </w:r>
          </w:p>
        </w:tc>
      </w:tr>
      <w:tr w:rsidR="001B73E1" w14:paraId="678ABA01"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78CCA6" w14:textId="77777777" w:rsidR="001B73E1" w:rsidRDefault="001B73E1" w:rsidP="00A95937">
            <w:pPr>
              <w:jc w:val="center"/>
            </w:pPr>
            <w:r>
              <w:rPr>
                <w:rFonts w:ascii="宋体" w:hAnsi="宋体" w:hint="eastAsia"/>
                <w:lang w:eastAsia="zh-Hans"/>
              </w:rPr>
              <w:t>9</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4FDB4F" w14:textId="77777777" w:rsidR="001B73E1" w:rsidRDefault="001B73E1" w:rsidP="00A95937">
            <w:pPr>
              <w:jc w:val="center"/>
            </w:pPr>
            <w:r>
              <w:rPr>
                <w:rFonts w:ascii="宋体" w:hAnsi="宋体" w:hint="eastAsia"/>
                <w:lang w:eastAsia="zh-Hans"/>
              </w:rPr>
              <w:t>600588</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9D7230" w14:textId="77777777" w:rsidR="001B73E1" w:rsidRDefault="001B73E1" w:rsidP="00A95937">
            <w:pPr>
              <w:jc w:val="center"/>
            </w:pPr>
            <w:r>
              <w:rPr>
                <w:rFonts w:ascii="宋体" w:hAnsi="宋体" w:hint="eastAsia"/>
                <w:lang w:eastAsia="zh-Hans"/>
              </w:rPr>
              <w:t>用友网络</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328B75" w14:textId="77777777" w:rsidR="001B73E1" w:rsidRDefault="001B73E1" w:rsidP="00A95937">
            <w:pPr>
              <w:jc w:val="right"/>
            </w:pPr>
            <w:r>
              <w:rPr>
                <w:rFonts w:ascii="宋体" w:hAnsi="宋体" w:hint="eastAsia"/>
                <w:lang w:eastAsia="zh-Hans"/>
              </w:rPr>
              <w:t>154,400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1CD02F" w14:textId="77777777" w:rsidR="001B73E1" w:rsidRDefault="001B73E1" w:rsidP="00A95937">
            <w:pPr>
              <w:jc w:val="right"/>
            </w:pPr>
            <w:r>
              <w:rPr>
                <w:rFonts w:ascii="宋体" w:hAnsi="宋体" w:hint="eastAsia"/>
                <w:lang w:eastAsia="zh-Hans"/>
              </w:rPr>
              <w:t>5,115,272.00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6B7C41" w14:textId="77777777" w:rsidR="001B73E1" w:rsidRDefault="001B73E1" w:rsidP="00A95937">
            <w:pPr>
              <w:jc w:val="right"/>
            </w:pPr>
            <w:r>
              <w:rPr>
                <w:rFonts w:ascii="宋体" w:hAnsi="宋体" w:hint="eastAsia"/>
                <w:lang w:eastAsia="zh-Hans"/>
              </w:rPr>
              <w:t>2.80</w:t>
            </w:r>
          </w:p>
        </w:tc>
      </w:tr>
      <w:tr w:rsidR="001B73E1" w14:paraId="302EB3C7" w14:textId="77777777" w:rsidTr="001C4E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0EA3E2" w14:textId="77777777" w:rsidR="001B73E1" w:rsidRDefault="001B73E1" w:rsidP="00A95937">
            <w:pPr>
              <w:jc w:val="center"/>
            </w:pPr>
            <w:r>
              <w:rPr>
                <w:rFonts w:ascii="宋体" w:hAnsi="宋体" w:hint="eastAsia"/>
                <w:lang w:eastAsia="zh-Hans"/>
              </w:rPr>
              <w:t>10</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B2080A" w14:textId="77777777" w:rsidR="001B73E1" w:rsidRDefault="001B73E1" w:rsidP="00A95937">
            <w:pPr>
              <w:jc w:val="center"/>
            </w:pPr>
            <w:r>
              <w:rPr>
                <w:rFonts w:ascii="宋体" w:hAnsi="宋体" w:hint="eastAsia"/>
                <w:lang w:eastAsia="zh-Hans"/>
              </w:rPr>
              <w:t>6618 HK</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EB59E6" w14:textId="77777777" w:rsidR="001B73E1" w:rsidRDefault="001B73E1" w:rsidP="00A95937">
            <w:pPr>
              <w:jc w:val="center"/>
            </w:pPr>
            <w:r>
              <w:rPr>
                <w:rFonts w:ascii="宋体" w:hAnsi="宋体" w:hint="eastAsia"/>
                <w:lang w:eastAsia="zh-Hans"/>
              </w:rPr>
              <w:t>京东健康</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E4A678" w14:textId="77777777" w:rsidR="001B73E1" w:rsidRDefault="001B73E1" w:rsidP="00A95937">
            <w:pPr>
              <w:jc w:val="right"/>
            </w:pPr>
            <w:r>
              <w:rPr>
                <w:rFonts w:ascii="宋体" w:hAnsi="宋体" w:hint="eastAsia"/>
                <w:lang w:eastAsia="zh-Hans"/>
              </w:rPr>
              <w:t>76,900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D3223C" w14:textId="77777777" w:rsidR="001B73E1" w:rsidRDefault="001B73E1" w:rsidP="00A95937">
            <w:pPr>
              <w:jc w:val="right"/>
            </w:pPr>
            <w:r>
              <w:rPr>
                <w:rFonts w:ascii="宋体" w:hAnsi="宋体" w:hint="eastAsia"/>
                <w:lang w:eastAsia="zh-Hans"/>
              </w:rPr>
              <w:t>4,811,079.78</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D52D10" w14:textId="77777777" w:rsidR="001B73E1" w:rsidRDefault="001B73E1" w:rsidP="00A95937">
            <w:pPr>
              <w:jc w:val="right"/>
            </w:pPr>
            <w:r>
              <w:rPr>
                <w:rFonts w:ascii="宋体" w:hAnsi="宋体" w:hint="eastAsia"/>
                <w:lang w:eastAsia="zh-Hans"/>
              </w:rPr>
              <w:t>2.63</w:t>
            </w:r>
          </w:p>
        </w:tc>
      </w:tr>
    </w:tbl>
    <w:p w14:paraId="0AB3A19A" w14:textId="77777777" w:rsidR="001B73E1" w:rsidRDefault="001B73E1" w:rsidP="00A95937">
      <w:pPr>
        <w:pStyle w:val="XBRLTitle3"/>
        <w:numPr>
          <w:ilvl w:val="0"/>
          <w:numId w:val="0"/>
        </w:numPr>
        <w:spacing w:before="156"/>
      </w:pPr>
      <w:bookmarkStart w:id="46" w:name="_Toc513386606"/>
      <w:r>
        <w:t xml:space="preserve">(2) </w:t>
      </w:r>
      <w:r>
        <w:rPr>
          <w:rFonts w:hint="eastAsia"/>
        </w:rPr>
        <w:t>报告期末积极投资按公允价值占基金资产净值比例大小排序的前五名股票投资明细</w:t>
      </w:r>
      <w:bookmarkEnd w:id="45"/>
      <w:bookmarkEnd w:id="46"/>
    </w:p>
    <w:p w14:paraId="284B4F4A" w14:textId="77777777" w:rsidR="001B73E1" w:rsidRDefault="001B73E1" w:rsidP="00A95937">
      <w:pPr>
        <w:spacing w:line="360" w:lineRule="auto"/>
        <w:jc w:val="left"/>
      </w:pPr>
      <w:r>
        <w:rPr>
          <w:rFonts w:ascii="宋体" w:hAnsi="宋体" w:hint="eastAsia"/>
        </w:rPr>
        <w:t>无。</w:t>
      </w:r>
    </w:p>
    <w:p w14:paraId="6C2D8227" w14:textId="77777777" w:rsidR="001B73E1" w:rsidRDefault="001B73E1" w:rsidP="00A95937">
      <w:pPr>
        <w:pStyle w:val="XBRLTitle3"/>
        <w:numPr>
          <w:ilvl w:val="0"/>
          <w:numId w:val="0"/>
        </w:numPr>
        <w:spacing w:before="156"/>
      </w:pPr>
      <w:bookmarkStart w:id="47" w:name="_Toc178982963"/>
      <w:bookmarkStart w:id="48" w:name="_Toc485300377"/>
      <w:bookmarkStart w:id="49" w:name="_Toc497398257"/>
      <w:bookmarkStart w:id="50" w:name="_Toc453852756"/>
      <w:bookmarkStart w:id="51" w:name="_Toc454983411"/>
      <w:bookmarkStart w:id="52" w:name="m08QD_10"/>
      <w:r>
        <w:rPr>
          <w:rFonts w:hAnsi="宋体"/>
        </w:rPr>
        <w:t xml:space="preserve">(3) </w:t>
      </w:r>
      <w:r>
        <w:rPr>
          <w:rFonts w:hAnsi="宋体" w:hint="eastAsia"/>
        </w:rPr>
        <w:t>期末按公允价值占基金资产净值比例大小排序的全国中小企业股份转让系统挂牌股票投资明细</w:t>
      </w:r>
      <w:bookmarkEnd w:id="47"/>
      <w:bookmarkEnd w:id="48"/>
      <w:bookmarkEnd w:id="49"/>
      <w:bookmarkEnd w:id="50"/>
      <w:bookmarkEnd w:id="51"/>
      <w:bookmarkEnd w:id="52"/>
    </w:p>
    <w:p w14:paraId="28E6FBD2" w14:textId="77777777" w:rsidR="001B73E1" w:rsidRDefault="001B73E1" w:rsidP="00A95937">
      <w:pPr>
        <w:spacing w:line="360" w:lineRule="auto"/>
        <w:jc w:val="left"/>
      </w:pPr>
      <w:r>
        <w:rPr>
          <w:rFonts w:ascii="宋体" w:hAnsi="宋体" w:hint="eastAsia"/>
          <w:color w:val="000000"/>
          <w:lang w:eastAsia="zh-Hans"/>
        </w:rPr>
        <w:t>无。</w:t>
      </w:r>
    </w:p>
    <w:p w14:paraId="40575F43" w14:textId="77777777" w:rsidR="001B73E1" w:rsidRDefault="001B73E1" w:rsidP="00A95937">
      <w:pPr>
        <w:pStyle w:val="XBRLTitle2"/>
        <w:numPr>
          <w:ilvl w:val="0"/>
          <w:numId w:val="0"/>
        </w:numPr>
        <w:spacing w:before="156" w:line="360" w:lineRule="auto"/>
        <w:rPr>
          <w:rFonts w:hAnsi="宋体"/>
        </w:rPr>
      </w:pPr>
      <w:bookmarkStart w:id="53" w:name="_Toc513386607"/>
      <w:r>
        <w:rPr>
          <w:rFonts w:hAnsi="宋体"/>
        </w:rPr>
        <w:t xml:space="preserve">4. </w:t>
      </w:r>
      <w:r>
        <w:rPr>
          <w:rFonts w:hAnsi="宋体" w:hint="eastAsia"/>
        </w:rPr>
        <w:t>报告期末按债券品种分类的债券投资组合</w:t>
      </w:r>
      <w:bookmarkEnd w:id="39"/>
      <w:bookmarkEnd w:id="40"/>
      <w:bookmarkEnd w:id="41"/>
      <w:bookmarkEnd w:id="42"/>
      <w:bookmarkEnd w:id="53"/>
      <w:r>
        <w:rPr>
          <w:rFonts w:hAnsi="宋体" w:hint="eastAsia"/>
        </w:rPr>
        <w:t xml:space="preserve"> </w:t>
      </w:r>
    </w:p>
    <w:p w14:paraId="72EE5B1D" w14:textId="77777777" w:rsidR="001B73E1" w:rsidRDefault="001B73E1" w:rsidP="00A95937">
      <w:pPr>
        <w:spacing w:line="360" w:lineRule="auto"/>
        <w:jc w:val="left"/>
      </w:pPr>
      <w:r>
        <w:rPr>
          <w:rFonts w:ascii="宋体" w:hAnsi="宋体" w:hint="eastAsia"/>
        </w:rPr>
        <w:t>无。</w:t>
      </w:r>
    </w:p>
    <w:p w14:paraId="3D2A5634" w14:textId="77777777" w:rsidR="001B73E1" w:rsidRDefault="001B73E1" w:rsidP="00A95937">
      <w:pPr>
        <w:pStyle w:val="XBRLTitle2"/>
        <w:numPr>
          <w:ilvl w:val="0"/>
          <w:numId w:val="0"/>
        </w:numPr>
        <w:spacing w:before="156" w:line="360" w:lineRule="auto"/>
        <w:rPr>
          <w:rFonts w:hAnsi="宋体"/>
        </w:rPr>
      </w:pPr>
      <w:bookmarkStart w:id="54" w:name="m08QD_06"/>
      <w:bookmarkStart w:id="55" w:name="_Toc513386608"/>
      <w:bookmarkStart w:id="56" w:name="_Toc512519503"/>
      <w:bookmarkStart w:id="57" w:name="_Toc490050024"/>
      <w:bookmarkStart w:id="58" w:name="_Toc438646472"/>
      <w:bookmarkStart w:id="59" w:name="_Toc481075071"/>
      <w:bookmarkStart w:id="60" w:name="m506"/>
      <w:bookmarkEnd w:id="43"/>
      <w:bookmarkEnd w:id="54"/>
      <w:r>
        <w:rPr>
          <w:rFonts w:hAnsi="宋体"/>
        </w:rPr>
        <w:t xml:space="preserve">5. </w:t>
      </w:r>
      <w:r>
        <w:rPr>
          <w:rFonts w:hAnsi="宋体" w:hint="eastAsia"/>
        </w:rPr>
        <w:t>报告期末按公允价值占基金资产净值比例大小排序的前五名债券投资明细</w:t>
      </w:r>
      <w:bookmarkEnd w:id="55"/>
      <w:bookmarkEnd w:id="56"/>
      <w:bookmarkEnd w:id="57"/>
      <w:bookmarkEnd w:id="58"/>
      <w:bookmarkEnd w:id="59"/>
      <w:r>
        <w:rPr>
          <w:rFonts w:hAnsi="宋体" w:hint="eastAsia"/>
        </w:rPr>
        <w:t xml:space="preserve"> </w:t>
      </w:r>
    </w:p>
    <w:p w14:paraId="1C39EDAC" w14:textId="77777777" w:rsidR="001B73E1" w:rsidRDefault="001B73E1" w:rsidP="00A95937">
      <w:pPr>
        <w:spacing w:line="360" w:lineRule="auto"/>
        <w:rPr>
          <w:rFonts w:ascii="宋体" w:hAnsi="宋体"/>
          <w:szCs w:val="21"/>
        </w:rPr>
      </w:pPr>
      <w:r>
        <w:rPr>
          <w:rFonts w:ascii="宋体" w:hAnsi="宋体" w:hint="eastAsia"/>
          <w:lang w:eastAsia="zh-Hans"/>
        </w:rPr>
        <w:t>无。</w:t>
      </w:r>
      <w:r>
        <w:rPr>
          <w:rFonts w:ascii="宋体" w:hAnsi="宋体" w:hint="eastAsia"/>
          <w:szCs w:val="21"/>
        </w:rPr>
        <w:t xml:space="preserve"> </w:t>
      </w:r>
    </w:p>
    <w:p w14:paraId="755F9EB9" w14:textId="77777777" w:rsidR="001B73E1" w:rsidRDefault="001B73E1" w:rsidP="00A95937">
      <w:pPr>
        <w:pStyle w:val="XBRLTitle2"/>
        <w:numPr>
          <w:ilvl w:val="0"/>
          <w:numId w:val="0"/>
        </w:numPr>
        <w:spacing w:before="156" w:line="360" w:lineRule="auto"/>
        <w:rPr>
          <w:rFonts w:hAnsi="宋体"/>
        </w:rPr>
      </w:pPr>
      <w:bookmarkStart w:id="61" w:name="_Toc513386609"/>
      <w:bookmarkStart w:id="62" w:name="_Toc512519504"/>
      <w:bookmarkStart w:id="63" w:name="_Toc490050025"/>
      <w:bookmarkStart w:id="64" w:name="_Toc438646473"/>
      <w:bookmarkStart w:id="65" w:name="_Toc481075072"/>
      <w:bookmarkStart w:id="66" w:name="m507"/>
      <w:bookmarkEnd w:id="60"/>
      <w:r>
        <w:rPr>
          <w:rFonts w:hAnsi="宋体"/>
        </w:rPr>
        <w:t xml:space="preserve">6. </w:t>
      </w:r>
      <w:r>
        <w:rPr>
          <w:rFonts w:hAnsi="宋体" w:hint="eastAsia"/>
        </w:rPr>
        <w:t>报告期末按公允价值占基金资产净值比例大小排序的前十名资产支持证券投资明细</w:t>
      </w:r>
      <w:bookmarkEnd w:id="61"/>
      <w:bookmarkEnd w:id="62"/>
      <w:bookmarkEnd w:id="63"/>
      <w:bookmarkEnd w:id="64"/>
      <w:bookmarkEnd w:id="65"/>
      <w:r>
        <w:rPr>
          <w:rFonts w:hAnsi="宋体" w:hint="eastAsia"/>
        </w:rPr>
        <w:t xml:space="preserve"> </w:t>
      </w:r>
    </w:p>
    <w:p w14:paraId="705904BB" w14:textId="77777777" w:rsidR="001B73E1" w:rsidRDefault="001B73E1" w:rsidP="00A95937">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14:paraId="22177EEF" w14:textId="77777777" w:rsidR="001B73E1" w:rsidRDefault="001B73E1" w:rsidP="00A95937">
      <w:pPr>
        <w:pStyle w:val="XBRLTitle2"/>
        <w:numPr>
          <w:ilvl w:val="0"/>
          <w:numId w:val="0"/>
        </w:numPr>
        <w:spacing w:before="156" w:line="360" w:lineRule="auto"/>
        <w:rPr>
          <w:rFonts w:hAnsi="宋体"/>
        </w:rPr>
      </w:pPr>
      <w:bookmarkStart w:id="67" w:name="_Toc513386610"/>
      <w:bookmarkStart w:id="68" w:name="_Toc512519505"/>
      <w:bookmarkStart w:id="69" w:name="_Toc490050026"/>
      <w:bookmarkStart w:id="70" w:name="_Toc438646474"/>
      <w:bookmarkStart w:id="71" w:name="_Toc481075073"/>
      <w:bookmarkStart w:id="72" w:name="m508"/>
      <w:bookmarkEnd w:id="66"/>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67"/>
      <w:bookmarkEnd w:id="68"/>
      <w:bookmarkEnd w:id="69"/>
      <w:bookmarkEnd w:id="70"/>
      <w:bookmarkEnd w:id="71"/>
      <w:r>
        <w:rPr>
          <w:rFonts w:hAnsi="宋体" w:hint="eastAsia"/>
        </w:rPr>
        <w:t xml:space="preserve"> </w:t>
      </w:r>
    </w:p>
    <w:p w14:paraId="7A6D5A2E" w14:textId="77777777" w:rsidR="001B73E1" w:rsidRDefault="001B73E1" w:rsidP="00A95937">
      <w:pPr>
        <w:spacing w:line="360" w:lineRule="auto"/>
      </w:pPr>
      <w:r>
        <w:rPr>
          <w:rFonts w:ascii="宋体" w:hAnsi="宋体" w:hint="eastAsia"/>
          <w:lang w:eastAsia="zh-Hans"/>
        </w:rPr>
        <w:t>无。</w:t>
      </w:r>
    </w:p>
    <w:p w14:paraId="5029A23A" w14:textId="77777777" w:rsidR="001B73E1" w:rsidRDefault="001B73E1" w:rsidP="00A95937">
      <w:pPr>
        <w:pStyle w:val="XBRLTitle2"/>
        <w:numPr>
          <w:ilvl w:val="0"/>
          <w:numId w:val="0"/>
        </w:numPr>
        <w:spacing w:before="156" w:line="360" w:lineRule="auto"/>
        <w:rPr>
          <w:rFonts w:hAnsi="宋体"/>
        </w:rPr>
      </w:pPr>
      <w:bookmarkStart w:id="73" w:name="_Toc513386611"/>
      <w:bookmarkStart w:id="74" w:name="_Toc512519506"/>
      <w:bookmarkStart w:id="75" w:name="_Toc490050027"/>
      <w:bookmarkStart w:id="76" w:name="_Toc438646475"/>
      <w:bookmarkStart w:id="77" w:name="_Toc481075074"/>
      <w:bookmarkStart w:id="78" w:name="m509"/>
      <w:bookmarkEnd w:id="72"/>
      <w:r>
        <w:rPr>
          <w:rFonts w:hAnsi="宋体"/>
        </w:rPr>
        <w:t xml:space="preserve">8. </w:t>
      </w:r>
      <w:r>
        <w:rPr>
          <w:rFonts w:hAnsi="宋体" w:hint="eastAsia"/>
        </w:rPr>
        <w:t>报告期末按公允价值占基金资产净值比例大小排序的前五名权证投资明细</w:t>
      </w:r>
      <w:bookmarkEnd w:id="73"/>
      <w:bookmarkEnd w:id="74"/>
      <w:bookmarkEnd w:id="75"/>
      <w:bookmarkEnd w:id="76"/>
      <w:bookmarkEnd w:id="77"/>
      <w:r>
        <w:rPr>
          <w:rFonts w:hAnsi="宋体" w:hint="eastAsia"/>
        </w:rPr>
        <w:t xml:space="preserve"> </w:t>
      </w:r>
    </w:p>
    <w:p w14:paraId="68416D4D" w14:textId="77777777" w:rsidR="001B73E1" w:rsidRDefault="001B73E1" w:rsidP="00A95937">
      <w:pPr>
        <w:spacing w:line="360" w:lineRule="auto"/>
      </w:pPr>
      <w:r>
        <w:rPr>
          <w:rFonts w:ascii="宋体" w:hAnsi="宋体" w:hint="eastAsia"/>
          <w:lang w:eastAsia="zh-Hans"/>
        </w:rPr>
        <w:t>无。</w:t>
      </w:r>
    </w:p>
    <w:p w14:paraId="310B01D5" w14:textId="77777777" w:rsidR="001B73E1" w:rsidRDefault="001B73E1" w:rsidP="00A95937">
      <w:pPr>
        <w:pStyle w:val="XBRLTitle2"/>
        <w:numPr>
          <w:ilvl w:val="0"/>
          <w:numId w:val="0"/>
        </w:numPr>
        <w:spacing w:before="156" w:line="360" w:lineRule="auto"/>
        <w:rPr>
          <w:rFonts w:hAnsi="宋体"/>
        </w:rPr>
      </w:pPr>
      <w:bookmarkStart w:id="79" w:name="_Toc513386612"/>
      <w:bookmarkStart w:id="80" w:name="_Toc490050028"/>
      <w:bookmarkStart w:id="81" w:name="_Toc481075075"/>
      <w:bookmarkStart w:id="82" w:name="_Toc512519507"/>
      <w:r>
        <w:rPr>
          <w:rFonts w:hAnsi="宋体"/>
        </w:rPr>
        <w:t xml:space="preserve">9. </w:t>
      </w:r>
      <w:r>
        <w:rPr>
          <w:rFonts w:hAnsi="宋体" w:hint="eastAsia"/>
        </w:rPr>
        <w:t>报告期末本基金投资的股指期货交易情况说明</w:t>
      </w:r>
      <w:bookmarkEnd w:id="79"/>
      <w:bookmarkEnd w:id="80"/>
      <w:bookmarkEnd w:id="81"/>
      <w:bookmarkEnd w:id="82"/>
      <w:r>
        <w:rPr>
          <w:rFonts w:hAnsi="宋体" w:hint="eastAsia"/>
        </w:rPr>
        <w:t xml:space="preserve"> </w:t>
      </w:r>
    </w:p>
    <w:p w14:paraId="0E522093" w14:textId="77DF0FBD" w:rsidR="001B73E1" w:rsidRDefault="001B73E1" w:rsidP="00A95937">
      <w:pPr>
        <w:pStyle w:val="XBRLTitle3"/>
        <w:numPr>
          <w:ilvl w:val="0"/>
          <w:numId w:val="0"/>
        </w:numPr>
        <w:spacing w:before="156"/>
      </w:pPr>
      <w:bookmarkStart w:id="83" w:name="_Toc513386613"/>
      <w:bookmarkStart w:id="84" w:name="_Toc512519508"/>
      <w:bookmarkStart w:id="85" w:name="_Toc490050029"/>
      <w:bookmarkStart w:id="86" w:name="_Toc481075076"/>
      <w:r>
        <w:t xml:space="preserve">(1) </w:t>
      </w:r>
      <w:r>
        <w:rPr>
          <w:rFonts w:hint="eastAsia"/>
        </w:rPr>
        <w:t>报告期末本基金投资的股指期货持仓和损益明细</w:t>
      </w:r>
      <w:bookmarkEnd w:id="78"/>
      <w:bookmarkEnd w:id="83"/>
      <w:bookmarkEnd w:id="84"/>
      <w:bookmarkEnd w:id="85"/>
      <w:bookmarkEnd w:id="86"/>
    </w:p>
    <w:p w14:paraId="7FB852DB" w14:textId="77777777" w:rsidR="001B73E1" w:rsidRDefault="001B73E1" w:rsidP="00A95937">
      <w:pPr>
        <w:spacing w:line="360" w:lineRule="auto"/>
      </w:pPr>
      <w:r>
        <w:rPr>
          <w:rFonts w:ascii="宋体" w:hAnsi="宋体" w:hint="eastAsia"/>
          <w:lang w:eastAsia="zh-Hans"/>
        </w:rPr>
        <w:t>无。</w:t>
      </w:r>
    </w:p>
    <w:p w14:paraId="5D4FA93F" w14:textId="77777777" w:rsidR="001B73E1" w:rsidRDefault="001B73E1" w:rsidP="00A95937">
      <w:pPr>
        <w:pStyle w:val="XBRLTitle3"/>
        <w:numPr>
          <w:ilvl w:val="0"/>
          <w:numId w:val="0"/>
        </w:numPr>
        <w:spacing w:before="156"/>
      </w:pPr>
      <w:bookmarkStart w:id="87" w:name="_Toc513386614"/>
      <w:bookmarkStart w:id="88" w:name="_Toc490050030"/>
      <w:bookmarkStart w:id="89" w:name="_Toc481075077"/>
      <w:bookmarkStart w:id="90" w:name="_Toc512519509"/>
      <w:bookmarkStart w:id="91" w:name="_Toc438646476"/>
      <w:r>
        <w:t xml:space="preserve">(2) </w:t>
      </w:r>
      <w:r>
        <w:rPr>
          <w:rFonts w:hint="eastAsia"/>
        </w:rPr>
        <w:t>本基金投资股指期货的投资政策</w:t>
      </w:r>
      <w:bookmarkEnd w:id="87"/>
      <w:bookmarkEnd w:id="88"/>
      <w:bookmarkEnd w:id="89"/>
      <w:bookmarkEnd w:id="90"/>
    </w:p>
    <w:p w14:paraId="541CC24F" w14:textId="77777777" w:rsidR="001B73E1" w:rsidRDefault="001B73E1" w:rsidP="00A95937">
      <w:pPr>
        <w:spacing w:line="360" w:lineRule="auto"/>
      </w:pPr>
      <w:r>
        <w:rPr>
          <w:rFonts w:ascii="宋体" w:hAnsi="宋体" w:hint="eastAsia"/>
        </w:rPr>
        <w:t>无。</w:t>
      </w:r>
    </w:p>
    <w:p w14:paraId="6E57242B" w14:textId="77777777" w:rsidR="001B73E1" w:rsidRDefault="001B73E1" w:rsidP="00A95937">
      <w:pPr>
        <w:pStyle w:val="XBRLTitle2"/>
        <w:numPr>
          <w:ilvl w:val="0"/>
          <w:numId w:val="0"/>
        </w:numPr>
        <w:spacing w:before="156" w:line="360" w:lineRule="auto"/>
        <w:rPr>
          <w:rFonts w:hAnsi="宋体"/>
        </w:rPr>
      </w:pPr>
      <w:bookmarkStart w:id="92" w:name="_Toc513386615"/>
      <w:bookmarkStart w:id="93" w:name="_Toc490050031"/>
      <w:bookmarkStart w:id="94" w:name="_Toc481075078"/>
      <w:bookmarkStart w:id="95" w:name="_Toc512519510"/>
      <w:r>
        <w:rPr>
          <w:rFonts w:hAnsi="宋体"/>
        </w:rPr>
        <w:t xml:space="preserve">10. </w:t>
      </w:r>
      <w:r>
        <w:rPr>
          <w:rFonts w:hAnsi="宋体" w:hint="eastAsia"/>
        </w:rPr>
        <w:t>报告期末本基金投资的国债期货交易情况说明</w:t>
      </w:r>
      <w:bookmarkEnd w:id="91"/>
      <w:bookmarkEnd w:id="92"/>
      <w:bookmarkEnd w:id="93"/>
      <w:bookmarkEnd w:id="94"/>
      <w:bookmarkEnd w:id="95"/>
      <w:r>
        <w:rPr>
          <w:rFonts w:hAnsi="宋体" w:hint="eastAsia"/>
        </w:rPr>
        <w:t xml:space="preserve"> </w:t>
      </w:r>
    </w:p>
    <w:p w14:paraId="20136CCD" w14:textId="77777777" w:rsidR="001B73E1" w:rsidRDefault="001B73E1" w:rsidP="00A95937">
      <w:pPr>
        <w:pStyle w:val="XBRLTitle3"/>
        <w:numPr>
          <w:ilvl w:val="0"/>
          <w:numId w:val="0"/>
        </w:numPr>
        <w:spacing w:before="156"/>
      </w:pPr>
      <w:bookmarkStart w:id="96" w:name="_Toc513386616"/>
      <w:bookmarkStart w:id="97" w:name="_Toc490050032"/>
      <w:bookmarkStart w:id="98" w:name="_Toc481075079"/>
      <w:bookmarkStart w:id="99" w:name="_Toc512519511"/>
      <w:bookmarkStart w:id="100" w:name="m510_01_1597"/>
      <w:r>
        <w:t xml:space="preserve">(1) </w:t>
      </w:r>
      <w:r>
        <w:rPr>
          <w:rFonts w:hint="eastAsia"/>
        </w:rPr>
        <w:t>本期国债期货投资政策</w:t>
      </w:r>
      <w:bookmarkEnd w:id="96"/>
      <w:bookmarkEnd w:id="97"/>
      <w:bookmarkEnd w:id="98"/>
    </w:p>
    <w:p w14:paraId="2441AC99" w14:textId="77777777" w:rsidR="001B73E1" w:rsidRDefault="001B73E1" w:rsidP="00A95937">
      <w:pPr>
        <w:spacing w:line="360" w:lineRule="auto"/>
        <w:rPr>
          <w:rFonts w:ascii="宋体" w:hAnsi="宋体"/>
        </w:rPr>
      </w:pPr>
      <w:r>
        <w:rPr>
          <w:rFonts w:ascii="宋体" w:hAnsi="宋体" w:hint="eastAsia"/>
          <w:lang w:val="x-none"/>
        </w:rPr>
        <w:t xml:space="preserve"> </w:t>
      </w:r>
      <w:r>
        <w:rPr>
          <w:rFonts w:ascii="宋体" w:hAnsi="宋体" w:hint="eastAsia"/>
        </w:rPr>
        <w:t>无。</w:t>
      </w:r>
      <w:bookmarkEnd w:id="99"/>
      <w:r>
        <w:rPr>
          <w:rFonts w:ascii="宋体" w:hAnsi="宋体" w:hint="eastAsia"/>
        </w:rPr>
        <w:t xml:space="preserve"> </w:t>
      </w:r>
    </w:p>
    <w:p w14:paraId="06871EEF" w14:textId="77777777" w:rsidR="001B73E1" w:rsidRDefault="001B73E1" w:rsidP="00A95937">
      <w:pPr>
        <w:pStyle w:val="XBRLTitle3"/>
        <w:numPr>
          <w:ilvl w:val="0"/>
          <w:numId w:val="0"/>
        </w:numPr>
        <w:spacing w:before="156"/>
        <w:rPr>
          <w:lang w:eastAsia="zh-CN"/>
        </w:rPr>
      </w:pPr>
      <w:bookmarkStart w:id="101" w:name="_Toc513386617"/>
      <w:bookmarkStart w:id="102" w:name="_Toc512519512"/>
      <w:bookmarkStart w:id="103" w:name="_Toc490050033"/>
      <w:bookmarkStart w:id="104" w:name="_Toc481075080"/>
      <w:bookmarkStart w:id="105" w:name="m510_01_1598"/>
      <w:bookmarkEnd w:id="100"/>
      <w:r>
        <w:t xml:space="preserve">(2) </w:t>
      </w:r>
      <w:r>
        <w:rPr>
          <w:rFonts w:hint="eastAsia"/>
        </w:rPr>
        <w:t>报告期末本基金投资的国债期货持仓和损益明细</w:t>
      </w:r>
      <w:bookmarkEnd w:id="101"/>
      <w:bookmarkEnd w:id="102"/>
      <w:bookmarkEnd w:id="103"/>
      <w:bookmarkEnd w:id="104"/>
      <w:r>
        <w:rPr>
          <w:rFonts w:hint="eastAsia"/>
          <w:lang w:eastAsia="zh-CN"/>
        </w:rPr>
        <w:t xml:space="preserve"> </w:t>
      </w:r>
    </w:p>
    <w:p w14:paraId="08BA76E4" w14:textId="77777777" w:rsidR="001B73E1" w:rsidRDefault="001B73E1" w:rsidP="00A95937">
      <w:pPr>
        <w:spacing w:line="360" w:lineRule="auto"/>
      </w:pPr>
      <w:r>
        <w:rPr>
          <w:rFonts w:ascii="宋体" w:hAnsi="宋体" w:hint="eastAsia"/>
          <w:lang w:eastAsia="zh-Hans"/>
        </w:rPr>
        <w:t>无。</w:t>
      </w:r>
    </w:p>
    <w:p w14:paraId="746FC7EA" w14:textId="77777777" w:rsidR="001B73E1" w:rsidRDefault="001B73E1" w:rsidP="00A95937">
      <w:pPr>
        <w:pStyle w:val="XBRLTitle3"/>
        <w:numPr>
          <w:ilvl w:val="0"/>
          <w:numId w:val="0"/>
        </w:numPr>
        <w:spacing w:before="156"/>
      </w:pPr>
      <w:bookmarkStart w:id="106" w:name="_Toc513386618"/>
      <w:bookmarkStart w:id="107" w:name="_Toc490050034"/>
      <w:bookmarkStart w:id="108" w:name="_Toc481075081"/>
      <w:bookmarkStart w:id="109" w:name="_Toc512519513"/>
      <w:r>
        <w:t xml:space="preserve">(3) </w:t>
      </w:r>
      <w:r>
        <w:rPr>
          <w:rFonts w:hint="eastAsia"/>
        </w:rPr>
        <w:t>本期国债期货投资评价</w:t>
      </w:r>
      <w:bookmarkEnd w:id="106"/>
      <w:bookmarkEnd w:id="107"/>
      <w:bookmarkEnd w:id="108"/>
      <w:bookmarkEnd w:id="109"/>
    </w:p>
    <w:p w14:paraId="7F5559F5" w14:textId="77777777" w:rsidR="001B73E1" w:rsidRDefault="001B73E1" w:rsidP="00A95937">
      <w:pPr>
        <w:spacing w:line="360" w:lineRule="auto"/>
      </w:pPr>
      <w:r>
        <w:rPr>
          <w:rFonts w:ascii="宋体" w:hAnsi="宋体" w:hint="eastAsia"/>
        </w:rPr>
        <w:t>无。</w:t>
      </w:r>
    </w:p>
    <w:p w14:paraId="0869193F" w14:textId="77777777" w:rsidR="001B73E1" w:rsidRDefault="001B73E1" w:rsidP="00A95937">
      <w:pPr>
        <w:pStyle w:val="XBRLTitle2"/>
        <w:numPr>
          <w:ilvl w:val="0"/>
          <w:numId w:val="0"/>
        </w:numPr>
        <w:spacing w:before="156" w:line="360" w:lineRule="auto"/>
        <w:rPr>
          <w:rFonts w:hAnsi="宋体"/>
        </w:rPr>
      </w:pPr>
      <w:bookmarkStart w:id="110" w:name="_Toc513386619"/>
      <w:bookmarkStart w:id="111" w:name="_Toc490050035"/>
      <w:bookmarkStart w:id="112" w:name="_Toc481075082"/>
      <w:bookmarkStart w:id="113" w:name="_Toc512519514"/>
      <w:r>
        <w:rPr>
          <w:rFonts w:hAnsi="宋体"/>
        </w:rPr>
        <w:t xml:space="preserve">11. </w:t>
      </w:r>
      <w:r>
        <w:rPr>
          <w:rFonts w:hAnsi="宋体" w:hint="eastAsia"/>
        </w:rPr>
        <w:t>投资组合报告附注</w:t>
      </w:r>
      <w:bookmarkEnd w:id="110"/>
      <w:bookmarkEnd w:id="111"/>
      <w:bookmarkEnd w:id="112"/>
      <w:bookmarkEnd w:id="113"/>
      <w:r>
        <w:rPr>
          <w:rFonts w:hAnsi="宋体" w:hint="eastAsia"/>
        </w:rPr>
        <w:t xml:space="preserve"> </w:t>
      </w:r>
    </w:p>
    <w:p w14:paraId="42FA4880" w14:textId="77777777" w:rsidR="001B73E1" w:rsidRDefault="001B73E1" w:rsidP="00A95937">
      <w:pPr>
        <w:pStyle w:val="XBRLTitle3"/>
        <w:numPr>
          <w:ilvl w:val="0"/>
          <w:numId w:val="0"/>
        </w:numPr>
        <w:spacing w:before="156"/>
      </w:pPr>
      <w:bookmarkStart w:id="114" w:name="_Toc512519515"/>
      <w:bookmarkStart w:id="115" w:name="_Toc481075083"/>
      <w:bookmarkStart w:id="116" w:name="_Toc490050036"/>
      <w:bookmarkStart w:id="117" w:name="_Toc513295927"/>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Start w:id="118" w:name="_Toc514507543"/>
      <w:bookmarkEnd w:id="114"/>
      <w:bookmarkEnd w:id="115"/>
      <w:bookmarkEnd w:id="116"/>
      <w:bookmarkEnd w:id="117"/>
      <w:bookmarkEnd w:id="118"/>
    </w:p>
    <w:p w14:paraId="16BC1C56" w14:textId="77777777" w:rsidR="001B73E1" w:rsidRDefault="001B73E1" w:rsidP="00A95937">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14:paraId="4997CDCF" w14:textId="77777777" w:rsidR="001B73E1" w:rsidRDefault="001B73E1" w:rsidP="00A95937">
      <w:pPr>
        <w:pStyle w:val="XBRLTitle3"/>
        <w:numPr>
          <w:ilvl w:val="0"/>
          <w:numId w:val="0"/>
        </w:numPr>
        <w:spacing w:before="156"/>
      </w:pPr>
      <w:bookmarkStart w:id="119" w:name="_Toc512519516"/>
      <w:bookmarkStart w:id="120" w:name="_Toc481075084"/>
      <w:bookmarkStart w:id="121" w:name="_Toc490050037"/>
      <w:bookmarkStart w:id="122" w:name="_Toc513295928"/>
      <w:r>
        <w:rPr>
          <w:rFonts w:hAnsi="宋体"/>
        </w:rPr>
        <w:t xml:space="preserve">(2) </w:t>
      </w:r>
      <w:r>
        <w:rPr>
          <w:rFonts w:hAnsi="宋体" w:hint="eastAsia"/>
        </w:rPr>
        <w:t>基金投资的前十名股票是否超出基金合同规定的备选股票库</w:t>
      </w:r>
      <w:bookmarkStart w:id="123" w:name="_Toc514507544"/>
      <w:bookmarkEnd w:id="119"/>
      <w:bookmarkEnd w:id="120"/>
      <w:bookmarkEnd w:id="121"/>
      <w:bookmarkEnd w:id="122"/>
      <w:bookmarkEnd w:id="123"/>
    </w:p>
    <w:p w14:paraId="5FBF4B60" w14:textId="77777777" w:rsidR="001B73E1" w:rsidRDefault="001B73E1" w:rsidP="00A95937">
      <w:pPr>
        <w:spacing w:line="360" w:lineRule="auto"/>
      </w:pPr>
      <w:r>
        <w:rPr>
          <w:rFonts w:ascii="宋体" w:hAnsi="宋体" w:hint="eastAsia"/>
        </w:rPr>
        <w:t>本基金投资的前十名股票中，没有超出基金合同规定的备选股票库之外的股票。</w:t>
      </w:r>
    </w:p>
    <w:p w14:paraId="48BB7F29" w14:textId="77777777" w:rsidR="001B73E1" w:rsidRDefault="001B73E1" w:rsidP="00A95937">
      <w:pPr>
        <w:pStyle w:val="XBRLTitle3"/>
        <w:numPr>
          <w:ilvl w:val="0"/>
          <w:numId w:val="0"/>
        </w:numPr>
        <w:spacing w:before="156"/>
      </w:pPr>
      <w:bookmarkStart w:id="124" w:name="_Toc513386622"/>
      <w:bookmarkStart w:id="125" w:name="_Toc512519517"/>
      <w:bookmarkStart w:id="126" w:name="_Toc490050038"/>
      <w:bookmarkStart w:id="127" w:name="_Toc481075085"/>
      <w:bookmarkStart w:id="128" w:name="m510_02"/>
      <w:bookmarkEnd w:id="105"/>
      <w:r>
        <w:t xml:space="preserve">(3) </w:t>
      </w:r>
      <w:r>
        <w:rPr>
          <w:rFonts w:hint="eastAsia"/>
        </w:rPr>
        <w:t>其他资产构成</w:t>
      </w:r>
      <w:bookmarkEnd w:id="124"/>
      <w:bookmarkEnd w:id="125"/>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1B73E1" w14:paraId="1B71A314" w14:textId="77777777" w:rsidTr="001C4E63">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0A2734" w14:textId="77777777" w:rsidR="001B73E1" w:rsidRDefault="001B73E1" w:rsidP="00A95937">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8ED188" w14:textId="77777777" w:rsidR="001B73E1" w:rsidRDefault="001B73E1" w:rsidP="00A95937">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090780" w14:textId="77777777" w:rsidR="001B73E1" w:rsidRDefault="001B73E1" w:rsidP="00A95937">
            <w:pPr>
              <w:jc w:val="center"/>
            </w:pPr>
            <w:r>
              <w:rPr>
                <w:rFonts w:ascii="宋体" w:hAnsi="宋体" w:hint="eastAsia"/>
              </w:rPr>
              <w:t>金额（元）</w:t>
            </w:r>
            <w:r>
              <w:t xml:space="preserve"> </w:t>
            </w:r>
          </w:p>
        </w:tc>
      </w:tr>
      <w:tr w:rsidR="001B73E1" w14:paraId="68A92515" w14:textId="77777777" w:rsidTr="001C4E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89E71E" w14:textId="77777777" w:rsidR="001B73E1" w:rsidRDefault="001B73E1" w:rsidP="00A95937">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745439" w14:textId="77777777" w:rsidR="001B73E1" w:rsidRDefault="001B73E1" w:rsidP="00A95937">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CFDEF4" w14:textId="77777777" w:rsidR="001B73E1" w:rsidRDefault="001B73E1" w:rsidP="00A95937">
            <w:pPr>
              <w:jc w:val="right"/>
            </w:pPr>
            <w:r>
              <w:rPr>
                <w:rFonts w:ascii="宋体" w:hAnsi="宋体" w:hint="eastAsia"/>
              </w:rPr>
              <w:t>22,252.65</w:t>
            </w:r>
          </w:p>
        </w:tc>
      </w:tr>
      <w:tr w:rsidR="001B73E1" w14:paraId="0BA39AAB" w14:textId="77777777" w:rsidTr="001C4E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008CCB" w14:textId="77777777" w:rsidR="001B73E1" w:rsidRDefault="001B73E1" w:rsidP="00A95937">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260C61" w14:textId="77777777" w:rsidR="001B73E1" w:rsidRDefault="001B73E1" w:rsidP="00A95937">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B5CDC3" w14:textId="77777777" w:rsidR="001B73E1" w:rsidRDefault="001B73E1" w:rsidP="00A95937">
            <w:pPr>
              <w:jc w:val="right"/>
            </w:pPr>
            <w:r>
              <w:rPr>
                <w:rFonts w:ascii="宋体" w:hAnsi="宋体" w:hint="eastAsia"/>
              </w:rPr>
              <w:t>-</w:t>
            </w:r>
          </w:p>
        </w:tc>
      </w:tr>
      <w:tr w:rsidR="001B73E1" w14:paraId="38749B8D" w14:textId="77777777" w:rsidTr="001C4E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714A05" w14:textId="77777777" w:rsidR="001B73E1" w:rsidRDefault="001B73E1" w:rsidP="00A95937">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31689F" w14:textId="77777777" w:rsidR="001B73E1" w:rsidRDefault="001B73E1" w:rsidP="00A95937">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878E8E" w14:textId="77777777" w:rsidR="001B73E1" w:rsidRDefault="001B73E1" w:rsidP="00A95937">
            <w:pPr>
              <w:jc w:val="right"/>
            </w:pPr>
            <w:r>
              <w:rPr>
                <w:rFonts w:ascii="宋体" w:hAnsi="宋体" w:hint="eastAsia"/>
              </w:rPr>
              <w:t>-</w:t>
            </w:r>
          </w:p>
        </w:tc>
      </w:tr>
      <w:tr w:rsidR="001B73E1" w14:paraId="67D4D44A" w14:textId="77777777" w:rsidTr="001C4E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805260" w14:textId="77777777" w:rsidR="001B73E1" w:rsidRDefault="001B73E1" w:rsidP="00A95937">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E52B22" w14:textId="77777777" w:rsidR="001B73E1" w:rsidRDefault="001B73E1" w:rsidP="00A95937">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B46D61" w14:textId="77777777" w:rsidR="001B73E1" w:rsidRDefault="001B73E1" w:rsidP="00A95937">
            <w:pPr>
              <w:jc w:val="right"/>
            </w:pPr>
            <w:r>
              <w:rPr>
                <w:rFonts w:ascii="宋体" w:hAnsi="宋体" w:hint="eastAsia"/>
              </w:rPr>
              <w:t>290.44</w:t>
            </w:r>
          </w:p>
        </w:tc>
      </w:tr>
      <w:tr w:rsidR="001B73E1" w14:paraId="43892DD5" w14:textId="77777777" w:rsidTr="001C4E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E1019B" w14:textId="77777777" w:rsidR="001B73E1" w:rsidRDefault="001B73E1" w:rsidP="00A95937">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0798A2" w14:textId="77777777" w:rsidR="001B73E1" w:rsidRDefault="001B73E1" w:rsidP="00A95937">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776C79" w14:textId="77777777" w:rsidR="001B73E1" w:rsidRDefault="001B73E1" w:rsidP="00A95937">
            <w:pPr>
              <w:jc w:val="right"/>
            </w:pPr>
            <w:r>
              <w:rPr>
                <w:rFonts w:ascii="宋体" w:hAnsi="宋体" w:hint="eastAsia"/>
              </w:rPr>
              <w:t>-</w:t>
            </w:r>
          </w:p>
        </w:tc>
      </w:tr>
      <w:tr w:rsidR="001B73E1" w14:paraId="06BE17C9" w14:textId="77777777" w:rsidTr="001C4E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B00FFC" w14:textId="77777777" w:rsidR="001B73E1" w:rsidRDefault="001B73E1" w:rsidP="00A95937">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61F496" w14:textId="77777777" w:rsidR="001B73E1" w:rsidRDefault="001B73E1" w:rsidP="00A95937">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F1079E" w14:textId="77777777" w:rsidR="001B73E1" w:rsidRDefault="001B73E1" w:rsidP="00A95937">
            <w:pPr>
              <w:jc w:val="right"/>
            </w:pPr>
            <w:r>
              <w:rPr>
                <w:rFonts w:ascii="宋体" w:hAnsi="宋体" w:hint="eastAsia"/>
              </w:rPr>
              <w:t>-</w:t>
            </w:r>
          </w:p>
        </w:tc>
      </w:tr>
      <w:tr w:rsidR="001B73E1" w14:paraId="2375FECE" w14:textId="77777777" w:rsidTr="001C4E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A33643" w14:textId="77777777" w:rsidR="001B73E1" w:rsidRDefault="001B73E1" w:rsidP="00A95937">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6583AE" w14:textId="77777777" w:rsidR="001B73E1" w:rsidRDefault="001B73E1" w:rsidP="00A95937">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796DCC" w14:textId="77777777" w:rsidR="001B73E1" w:rsidRDefault="001B73E1" w:rsidP="00A95937">
            <w:pPr>
              <w:jc w:val="right"/>
            </w:pPr>
            <w:r>
              <w:rPr>
                <w:rFonts w:ascii="宋体" w:hAnsi="宋体" w:hint="eastAsia"/>
              </w:rPr>
              <w:t>-</w:t>
            </w:r>
          </w:p>
        </w:tc>
      </w:tr>
      <w:tr w:rsidR="001B73E1" w14:paraId="50072D5D" w14:textId="77777777" w:rsidTr="001C4E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BCFA8F" w14:textId="77777777" w:rsidR="001B73E1" w:rsidRDefault="001B73E1" w:rsidP="00A95937">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E4EBA1" w14:textId="77777777" w:rsidR="001B73E1" w:rsidRDefault="001B73E1" w:rsidP="00A95937">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307BB9" w14:textId="77777777" w:rsidR="001B73E1" w:rsidRDefault="001B73E1" w:rsidP="00A95937">
            <w:pPr>
              <w:jc w:val="right"/>
            </w:pPr>
            <w:r>
              <w:rPr>
                <w:rFonts w:ascii="宋体" w:hAnsi="宋体" w:hint="eastAsia"/>
              </w:rPr>
              <w:t>-</w:t>
            </w:r>
          </w:p>
        </w:tc>
      </w:tr>
      <w:tr w:rsidR="001B73E1" w14:paraId="23EBDCA7" w14:textId="77777777" w:rsidTr="001C4E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643BBA" w14:textId="77777777" w:rsidR="001B73E1" w:rsidRDefault="001B73E1" w:rsidP="00A95937">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541A79" w14:textId="77777777" w:rsidR="001B73E1" w:rsidRDefault="001B73E1" w:rsidP="00A95937">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886DE0" w14:textId="77777777" w:rsidR="001B73E1" w:rsidRDefault="001B73E1" w:rsidP="00A95937">
            <w:pPr>
              <w:jc w:val="right"/>
            </w:pPr>
            <w:r>
              <w:rPr>
                <w:rFonts w:ascii="宋体" w:hAnsi="宋体" w:hint="eastAsia"/>
              </w:rPr>
              <w:t>22,543.09</w:t>
            </w:r>
          </w:p>
        </w:tc>
      </w:tr>
    </w:tbl>
    <w:p w14:paraId="2A7CC7F0" w14:textId="77777777" w:rsidR="001B73E1" w:rsidRDefault="001B73E1" w:rsidP="00A95937">
      <w:pPr>
        <w:pStyle w:val="XBRLTitle3"/>
        <w:numPr>
          <w:ilvl w:val="0"/>
          <w:numId w:val="0"/>
        </w:numPr>
        <w:spacing w:before="156"/>
      </w:pPr>
      <w:bookmarkStart w:id="129" w:name="_Toc513386623"/>
      <w:bookmarkStart w:id="130" w:name="_Toc512519518"/>
      <w:bookmarkStart w:id="131" w:name="_Toc490050039"/>
      <w:bookmarkStart w:id="132" w:name="_Toc481075086"/>
      <w:bookmarkStart w:id="133" w:name="m510_03"/>
      <w:bookmarkEnd w:id="128"/>
      <w:r>
        <w:t xml:space="preserve">(4) </w:t>
      </w:r>
      <w:r>
        <w:rPr>
          <w:rFonts w:hint="eastAsia"/>
        </w:rPr>
        <w:t>报告期末持有的处于转股期的可转换债券明细</w:t>
      </w:r>
      <w:bookmarkEnd w:id="129"/>
      <w:bookmarkEnd w:id="130"/>
      <w:bookmarkEnd w:id="131"/>
      <w:bookmarkEnd w:id="132"/>
    </w:p>
    <w:p w14:paraId="100F10CA" w14:textId="77777777" w:rsidR="001B73E1" w:rsidRDefault="001B73E1" w:rsidP="00A95937">
      <w:pPr>
        <w:spacing w:line="360" w:lineRule="auto"/>
        <w:jc w:val="left"/>
      </w:pPr>
      <w:r>
        <w:rPr>
          <w:rFonts w:ascii="宋体" w:hAnsi="宋体" w:hint="eastAsia"/>
        </w:rPr>
        <w:t>无。</w:t>
      </w:r>
    </w:p>
    <w:p w14:paraId="2D03DD9D" w14:textId="77777777" w:rsidR="001B73E1" w:rsidRDefault="001B73E1" w:rsidP="00A95937">
      <w:pPr>
        <w:pStyle w:val="XBRLTitle3"/>
        <w:numPr>
          <w:ilvl w:val="0"/>
          <w:numId w:val="0"/>
        </w:numPr>
        <w:spacing w:before="156"/>
      </w:pPr>
      <w:bookmarkStart w:id="134" w:name="_Toc513386624"/>
      <w:bookmarkStart w:id="135" w:name="_Toc512519519"/>
      <w:bookmarkStart w:id="136" w:name="_Toc490050040"/>
      <w:bookmarkStart w:id="137" w:name="_Toc481075087"/>
      <w:bookmarkStart w:id="138" w:name="m510_04"/>
      <w:bookmarkEnd w:id="133"/>
      <w:r>
        <w:t xml:space="preserve">(5) </w:t>
      </w:r>
      <w:r>
        <w:rPr>
          <w:rFonts w:hint="eastAsia"/>
        </w:rPr>
        <w:t>报告期末前十名股票中存在流通受限情况的说明</w:t>
      </w:r>
      <w:bookmarkEnd w:id="134"/>
      <w:bookmarkEnd w:id="135"/>
      <w:bookmarkEnd w:id="136"/>
      <w:bookmarkEnd w:id="137"/>
    </w:p>
    <w:p w14:paraId="0859ADC6" w14:textId="77777777" w:rsidR="001B73E1" w:rsidRDefault="001B73E1" w:rsidP="00A95937">
      <w:pPr>
        <w:pStyle w:val="XBRLTitle4"/>
        <w:numPr>
          <w:ilvl w:val="0"/>
          <w:numId w:val="0"/>
        </w:numPr>
        <w:spacing w:before="156"/>
        <w:rPr>
          <w:rFonts w:ascii="宋体" w:hAnsi="宋体"/>
          <w:lang w:eastAsia="zh-CN"/>
        </w:rPr>
      </w:pPr>
      <w:bookmarkStart w:id="139" w:name="_Toc513386625"/>
      <w:r>
        <w:rPr>
          <w:rFonts w:ascii="宋体" w:hAnsi="宋体" w:hint="eastAsia"/>
          <w:lang w:eastAsia="zh-CN"/>
        </w:rPr>
        <w:t>①报告期末指数投资前十名股票中存在流通受限情况的说明</w:t>
      </w:r>
      <w:bookmarkEnd w:id="139"/>
      <w:r>
        <w:rPr>
          <w:rFonts w:ascii="宋体" w:hAnsi="宋体" w:hint="eastAsia"/>
          <w:lang w:eastAsia="zh-CN"/>
        </w:rPr>
        <w:t xml:space="preserve"> </w:t>
      </w:r>
    </w:p>
    <w:p w14:paraId="736C4152" w14:textId="77777777" w:rsidR="001B73E1" w:rsidRDefault="001B73E1" w:rsidP="00A95937">
      <w:pPr>
        <w:spacing w:line="360" w:lineRule="auto"/>
        <w:jc w:val="left"/>
      </w:pPr>
      <w:r>
        <w:rPr>
          <w:rFonts w:ascii="宋体" w:hAnsi="宋体" w:hint="eastAsia"/>
        </w:rPr>
        <w:t>无。</w:t>
      </w:r>
    </w:p>
    <w:p w14:paraId="1B12D011" w14:textId="77777777" w:rsidR="001B73E1" w:rsidRDefault="001B73E1" w:rsidP="00A95937">
      <w:pPr>
        <w:pStyle w:val="XBRLTitle4"/>
        <w:numPr>
          <w:ilvl w:val="0"/>
          <w:numId w:val="0"/>
        </w:numPr>
        <w:spacing w:before="156"/>
        <w:rPr>
          <w:rFonts w:ascii="宋体" w:hAnsi="宋体"/>
          <w:lang w:eastAsia="zh-CN"/>
        </w:rPr>
      </w:pPr>
      <w:bookmarkStart w:id="140" w:name="_Toc513386626"/>
      <w:r>
        <w:rPr>
          <w:rFonts w:ascii="宋体" w:hAnsi="宋体" w:hint="eastAsia"/>
          <w:lang w:eastAsia="zh-CN"/>
        </w:rPr>
        <w:t>②报告期末积极投资前五名股票中存在流通受限情况的说明</w:t>
      </w:r>
      <w:bookmarkEnd w:id="140"/>
      <w:r>
        <w:rPr>
          <w:rFonts w:ascii="宋体" w:hAnsi="宋体" w:hint="eastAsia"/>
          <w:lang w:eastAsia="zh-CN"/>
        </w:rPr>
        <w:t xml:space="preserve"> </w:t>
      </w:r>
    </w:p>
    <w:p w14:paraId="3BC4D798" w14:textId="77777777" w:rsidR="001B73E1" w:rsidRDefault="001B73E1" w:rsidP="00A95937">
      <w:pPr>
        <w:spacing w:line="360" w:lineRule="auto"/>
        <w:jc w:val="left"/>
      </w:pPr>
      <w:r>
        <w:rPr>
          <w:rFonts w:ascii="宋体" w:hAnsi="宋体" w:hint="eastAsia"/>
        </w:rPr>
        <w:t>无。</w:t>
      </w:r>
    </w:p>
    <w:p w14:paraId="098FBDA3" w14:textId="77777777" w:rsidR="001B73E1" w:rsidRDefault="001B73E1" w:rsidP="00A95937">
      <w:pPr>
        <w:pStyle w:val="XBRLTitle3"/>
        <w:numPr>
          <w:ilvl w:val="0"/>
          <w:numId w:val="0"/>
        </w:numPr>
        <w:spacing w:before="156"/>
        <w:rPr>
          <w:sz w:val="21"/>
        </w:rPr>
      </w:pPr>
      <w:bookmarkStart w:id="141" w:name="_Toc513386627"/>
      <w:bookmarkStart w:id="142" w:name="_Toc490050041"/>
      <w:bookmarkStart w:id="143" w:name="_Toc481075088"/>
      <w:bookmarkStart w:id="144" w:name="_Toc512519520"/>
      <w:bookmarkStart w:id="145" w:name="m510_05_1678"/>
      <w:bookmarkEnd w:id="138"/>
      <w:r>
        <w:t xml:space="preserve">(6) </w:t>
      </w:r>
      <w:r>
        <w:rPr>
          <w:rFonts w:hint="eastAsia"/>
        </w:rPr>
        <w:t>投资组合报告附注的其他文字描述部分</w:t>
      </w:r>
      <w:bookmarkEnd w:id="141"/>
      <w:bookmarkEnd w:id="142"/>
      <w:bookmarkEnd w:id="143"/>
      <w:bookmarkEnd w:id="144"/>
      <w:r>
        <w:rPr>
          <w:rFonts w:hint="eastAsia"/>
          <w:sz w:val="21"/>
        </w:rPr>
        <w:t xml:space="preserve"> </w:t>
      </w:r>
    </w:p>
    <w:p w14:paraId="6A6ABA67" w14:textId="77777777" w:rsidR="001B73E1" w:rsidRDefault="001B73E1" w:rsidP="00A95937">
      <w:pPr>
        <w:spacing w:line="360" w:lineRule="auto"/>
        <w:jc w:val="left"/>
      </w:pPr>
      <w:r>
        <w:rPr>
          <w:rFonts w:ascii="宋体" w:hAnsi="宋体" w:hint="eastAsia"/>
        </w:rPr>
        <w:t>无。</w:t>
      </w:r>
    </w:p>
    <w:bookmarkEnd w:id="145"/>
    <w:p w14:paraId="1B7DF75C" w14:textId="77777777" w:rsidR="001B73E1" w:rsidRPr="00A95937" w:rsidRDefault="001B73E1" w:rsidP="00A95937"/>
    <w:p w14:paraId="4A873427" w14:textId="77777777" w:rsidR="002425A6" w:rsidRDefault="002425A6">
      <w:pPr>
        <w:widowControl/>
        <w:jc w:val="left"/>
        <w:rPr>
          <w:rFonts w:ascii="宋体" w:hAnsi="宋体"/>
          <w:b/>
          <w:bCs/>
          <w:color w:val="222222"/>
          <w:kern w:val="36"/>
          <w:sz w:val="28"/>
          <w:lang w:val="x-none" w:eastAsia="x-none"/>
        </w:rPr>
      </w:pPr>
      <w:bookmarkStart w:id="146" w:name="_Toc87875366"/>
      <w:r>
        <w:br w:type="page"/>
      </w:r>
    </w:p>
    <w:p w14:paraId="3FE88AB1" w14:textId="77777777" w:rsidR="001B73E1" w:rsidRDefault="001B73E1" w:rsidP="001B73E1">
      <w:pPr>
        <w:pStyle w:val="-1"/>
      </w:pPr>
      <w:r>
        <w:rPr>
          <w:rFonts w:hint="eastAsia"/>
        </w:rPr>
        <w:t>十一、基金的业绩</w:t>
      </w:r>
      <w:bookmarkEnd w:id="146"/>
    </w:p>
    <w:p w14:paraId="571D8FED" w14:textId="77777777" w:rsidR="001B73E1" w:rsidRDefault="001B73E1" w:rsidP="001B73E1">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242758F5" w14:textId="77777777" w:rsidR="001B73E1" w:rsidRDefault="001B73E1" w:rsidP="001B73E1">
      <w:pPr>
        <w:pStyle w:val="-2"/>
      </w:pPr>
      <w:r>
        <w:rPr>
          <w:rFonts w:hint="eastAsia"/>
        </w:rPr>
        <w:t>（一）</w:t>
      </w:r>
      <w:r>
        <w:t xml:space="preserve"> 本报告期基金份额净增长率及其与同期业绩比较基准收益率的比较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1B73E1" w14:paraId="395337BB" w14:textId="77777777" w:rsidTr="001B73E1">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148C6B06" w14:textId="77777777" w:rsidR="001B73E1" w:rsidRDefault="001B73E1" w:rsidP="001B73E1">
            <w:pPr>
              <w:jc w:val="center"/>
            </w:pPr>
            <w:r>
              <w:rPr>
                <w:rFonts w:hint="eastAsia"/>
              </w:rPr>
              <w:t>阶段</w:t>
            </w:r>
          </w:p>
        </w:tc>
        <w:tc>
          <w:tcPr>
            <w:tcW w:w="1186" w:type="dxa"/>
            <w:vAlign w:val="center"/>
          </w:tcPr>
          <w:p w14:paraId="69F28B9C" w14:textId="77777777" w:rsidR="001B73E1" w:rsidRDefault="001B73E1" w:rsidP="001B73E1">
            <w:pPr>
              <w:jc w:val="center"/>
            </w:pPr>
            <w:r>
              <w:rPr>
                <w:rFonts w:hint="eastAsia"/>
              </w:rPr>
              <w:t>净值增长率①</w:t>
            </w:r>
          </w:p>
        </w:tc>
        <w:tc>
          <w:tcPr>
            <w:tcW w:w="1186" w:type="dxa"/>
            <w:vAlign w:val="center"/>
          </w:tcPr>
          <w:p w14:paraId="18E2D5FD" w14:textId="77777777" w:rsidR="001B73E1" w:rsidRDefault="001B73E1" w:rsidP="001B73E1">
            <w:pPr>
              <w:jc w:val="center"/>
            </w:pPr>
            <w:r>
              <w:rPr>
                <w:rFonts w:hint="eastAsia"/>
              </w:rPr>
              <w:t>净值增长率标准差②</w:t>
            </w:r>
          </w:p>
        </w:tc>
        <w:tc>
          <w:tcPr>
            <w:tcW w:w="1187" w:type="dxa"/>
            <w:vAlign w:val="center"/>
          </w:tcPr>
          <w:p w14:paraId="5137F71E" w14:textId="77777777" w:rsidR="001B73E1" w:rsidRDefault="001B73E1" w:rsidP="001B73E1">
            <w:pPr>
              <w:jc w:val="center"/>
            </w:pPr>
            <w:r>
              <w:rPr>
                <w:rFonts w:hint="eastAsia"/>
              </w:rPr>
              <w:t>业绩比较基准收益率③</w:t>
            </w:r>
          </w:p>
        </w:tc>
        <w:tc>
          <w:tcPr>
            <w:tcW w:w="1187" w:type="dxa"/>
            <w:vAlign w:val="center"/>
          </w:tcPr>
          <w:p w14:paraId="6B101A2E" w14:textId="77777777" w:rsidR="001B73E1" w:rsidRDefault="001B73E1" w:rsidP="001B73E1">
            <w:pPr>
              <w:jc w:val="center"/>
            </w:pPr>
            <w:r>
              <w:rPr>
                <w:rFonts w:hint="eastAsia"/>
              </w:rPr>
              <w:t>业绩比较基准收益率标准差④</w:t>
            </w:r>
          </w:p>
        </w:tc>
        <w:tc>
          <w:tcPr>
            <w:tcW w:w="1187" w:type="dxa"/>
            <w:vAlign w:val="center"/>
          </w:tcPr>
          <w:p w14:paraId="63C94035" w14:textId="77777777" w:rsidR="001B73E1" w:rsidRDefault="001B73E1" w:rsidP="001B73E1">
            <w:pPr>
              <w:jc w:val="center"/>
            </w:pPr>
            <w:r>
              <w:rPr>
                <w:rFonts w:hint="eastAsia"/>
              </w:rPr>
              <w:t>①</w:t>
            </w:r>
            <w:r>
              <w:rPr>
                <w:rFonts w:hint="eastAsia"/>
              </w:rPr>
              <w:t>-</w:t>
            </w:r>
            <w:r>
              <w:rPr>
                <w:rFonts w:hint="eastAsia"/>
              </w:rPr>
              <w:t>③</w:t>
            </w:r>
          </w:p>
        </w:tc>
        <w:tc>
          <w:tcPr>
            <w:tcW w:w="1187" w:type="dxa"/>
            <w:vAlign w:val="center"/>
          </w:tcPr>
          <w:p w14:paraId="3AB127DE" w14:textId="77777777" w:rsidR="001B73E1" w:rsidRDefault="001B73E1" w:rsidP="001B73E1">
            <w:pPr>
              <w:jc w:val="center"/>
            </w:pPr>
            <w:r>
              <w:rPr>
                <w:rFonts w:hint="eastAsia"/>
              </w:rPr>
              <w:t>②</w:t>
            </w:r>
            <w:r>
              <w:rPr>
                <w:rFonts w:hint="eastAsia"/>
              </w:rPr>
              <w:t>-</w:t>
            </w:r>
            <w:r>
              <w:rPr>
                <w:rFonts w:hint="eastAsia"/>
              </w:rPr>
              <w:t>④</w:t>
            </w:r>
          </w:p>
        </w:tc>
      </w:tr>
      <w:tr w:rsidR="001B73E1" w14:paraId="51281FD8" w14:textId="77777777" w:rsidTr="001B73E1">
        <w:tc>
          <w:tcPr>
            <w:tcW w:w="1186" w:type="dxa"/>
          </w:tcPr>
          <w:p w14:paraId="488DD0BB" w14:textId="77777777" w:rsidR="001B73E1" w:rsidRDefault="001B73E1" w:rsidP="001B73E1">
            <w:pPr>
              <w:jc w:val="left"/>
            </w:pPr>
            <w:r>
              <w:rPr>
                <w:rFonts w:hint="eastAsia"/>
              </w:rPr>
              <w:t>2021</w:t>
            </w:r>
            <w:r>
              <w:rPr>
                <w:rFonts w:hint="eastAsia"/>
              </w:rPr>
              <w:t>年</w:t>
            </w:r>
            <w:r>
              <w:rPr>
                <w:rFonts w:hint="eastAsia"/>
              </w:rPr>
              <w:t>01</w:t>
            </w:r>
            <w:r>
              <w:rPr>
                <w:rFonts w:hint="eastAsia"/>
              </w:rPr>
              <w:t>月</w:t>
            </w:r>
            <w:r>
              <w:rPr>
                <w:rFonts w:hint="eastAsia"/>
              </w:rPr>
              <w:t>25</w:t>
            </w:r>
            <w:r>
              <w:rPr>
                <w:rFonts w:hint="eastAsia"/>
              </w:rPr>
              <w:t>日（基金合同生效日）至</w:t>
            </w:r>
            <w:r>
              <w:rPr>
                <w:rFonts w:hint="eastAsia"/>
              </w:rPr>
              <w:t>2021</w:t>
            </w:r>
            <w:r>
              <w:rPr>
                <w:rFonts w:hint="eastAsia"/>
              </w:rPr>
              <w:t>年</w:t>
            </w:r>
            <w:r>
              <w:rPr>
                <w:rFonts w:hint="eastAsia"/>
              </w:rPr>
              <w:t>09</w:t>
            </w:r>
            <w:r>
              <w:rPr>
                <w:rFonts w:hint="eastAsia"/>
              </w:rPr>
              <w:t>月</w:t>
            </w:r>
            <w:r>
              <w:rPr>
                <w:rFonts w:hint="eastAsia"/>
              </w:rPr>
              <w:t>30</w:t>
            </w:r>
            <w:r>
              <w:rPr>
                <w:rFonts w:hint="eastAsia"/>
              </w:rPr>
              <w:t>日</w:t>
            </w:r>
          </w:p>
        </w:tc>
        <w:tc>
          <w:tcPr>
            <w:tcW w:w="1186" w:type="dxa"/>
          </w:tcPr>
          <w:p w14:paraId="038D80EF" w14:textId="77777777" w:rsidR="001B73E1" w:rsidRDefault="001B73E1" w:rsidP="001B73E1">
            <w:pPr>
              <w:jc w:val="right"/>
            </w:pPr>
            <w:r>
              <w:t>-24.34%</w:t>
            </w:r>
          </w:p>
        </w:tc>
        <w:tc>
          <w:tcPr>
            <w:tcW w:w="1186" w:type="dxa"/>
          </w:tcPr>
          <w:p w14:paraId="669812FC" w14:textId="77777777" w:rsidR="001B73E1" w:rsidRDefault="001B73E1" w:rsidP="001B73E1">
            <w:pPr>
              <w:jc w:val="right"/>
            </w:pPr>
            <w:r>
              <w:t>1.79%</w:t>
            </w:r>
          </w:p>
        </w:tc>
        <w:tc>
          <w:tcPr>
            <w:tcW w:w="1187" w:type="dxa"/>
          </w:tcPr>
          <w:p w14:paraId="731D364B" w14:textId="77777777" w:rsidR="001B73E1" w:rsidRDefault="001B73E1" w:rsidP="001B73E1">
            <w:pPr>
              <w:jc w:val="right"/>
            </w:pPr>
            <w:r>
              <w:t>-26.42%</w:t>
            </w:r>
          </w:p>
        </w:tc>
        <w:tc>
          <w:tcPr>
            <w:tcW w:w="1187" w:type="dxa"/>
          </w:tcPr>
          <w:p w14:paraId="42B8D8E7" w14:textId="77777777" w:rsidR="001B73E1" w:rsidRDefault="001B73E1" w:rsidP="001B73E1">
            <w:pPr>
              <w:jc w:val="right"/>
            </w:pPr>
            <w:r>
              <w:t>1.88%</w:t>
            </w:r>
          </w:p>
        </w:tc>
        <w:tc>
          <w:tcPr>
            <w:tcW w:w="1187" w:type="dxa"/>
          </w:tcPr>
          <w:p w14:paraId="4865E0EC" w14:textId="77777777" w:rsidR="001B73E1" w:rsidRDefault="001B73E1" w:rsidP="001B73E1">
            <w:pPr>
              <w:jc w:val="right"/>
            </w:pPr>
            <w:r>
              <w:t>2.08%</w:t>
            </w:r>
          </w:p>
        </w:tc>
        <w:tc>
          <w:tcPr>
            <w:tcW w:w="1187" w:type="dxa"/>
          </w:tcPr>
          <w:p w14:paraId="077290C2" w14:textId="77777777" w:rsidR="001B73E1" w:rsidRDefault="001B73E1" w:rsidP="001B73E1">
            <w:pPr>
              <w:jc w:val="right"/>
            </w:pPr>
            <w:r>
              <w:t>-0.09%</w:t>
            </w:r>
          </w:p>
        </w:tc>
      </w:tr>
    </w:tbl>
    <w:p w14:paraId="0B5A723F" w14:textId="77777777" w:rsidR="001B73E1" w:rsidRDefault="001B73E1" w:rsidP="001B73E1">
      <w:pPr>
        <w:pStyle w:val="-"/>
        <w:ind w:firstLine="420"/>
      </w:pPr>
      <w:r>
        <w:rPr>
          <w:rFonts w:hint="eastAsia"/>
        </w:rPr>
        <w:t>该时间区间历任基金经理</w:t>
      </w:r>
    </w:p>
    <w:p w14:paraId="27DD8705" w14:textId="77777777" w:rsidR="001B73E1" w:rsidRDefault="001B73E1" w:rsidP="001B73E1">
      <w:pPr>
        <w:pStyle w:val="-"/>
        <w:ind w:firstLine="420"/>
      </w:pPr>
      <w:r>
        <w:rPr>
          <w:rFonts w:hint="eastAsia"/>
        </w:rPr>
        <w:t>高峰先生，管理时间为2021年1月25日至2021年7月2日。</w:t>
      </w:r>
    </w:p>
    <w:p w14:paraId="7891A421" w14:textId="77777777" w:rsidR="001B73E1" w:rsidRDefault="001B73E1" w:rsidP="001B73E1">
      <w:pPr>
        <w:pStyle w:val="-2"/>
      </w:pPr>
      <w:r>
        <w:rPr>
          <w:rFonts w:hint="eastAsia"/>
        </w:rPr>
        <w:t>（二）</w:t>
      </w:r>
      <w:r>
        <w:t xml:space="preserve"> 自基金合同生效以来基金累计净值增长率变动及其与同期业绩比较基准收益率变动的比较</w:t>
      </w:r>
    </w:p>
    <w:p w14:paraId="0652739D" w14:textId="77777777" w:rsidR="001B73E1" w:rsidRDefault="001B73E1" w:rsidP="00583D3E">
      <w:pPr>
        <w:spacing w:line="360" w:lineRule="auto"/>
        <w:jc w:val="left"/>
      </w:pPr>
      <w:r w:rsidRPr="0001082B">
        <w:rPr>
          <w:rFonts w:ascii="宋体" w:hAnsi="宋体"/>
          <w:noProof/>
        </w:rPr>
        <w:drawing>
          <wp:inline distT="0" distB="0" distL="0" distR="0" wp14:anchorId="1D5FD2EA" wp14:editId="002B177B">
            <wp:extent cx="5229225" cy="3009900"/>
            <wp:effectExtent l="0" t="0" r="9525" b="0"/>
            <wp:docPr id="1" name="图片 1" descr="CN_50080000_517200_FB030030_2021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517200_FB030030_2021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2429F79F" w14:textId="77777777" w:rsidR="001B73E1" w:rsidRDefault="001B73E1" w:rsidP="00583D3E">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（1）本基金合同生效日2021年01月25日至报告期末未满1年。</w:t>
      </w:r>
      <w:r>
        <w:rPr>
          <w:rFonts w:ascii="宋体" w:hAnsi="宋体" w:hint="eastAsia"/>
          <w:lang w:eastAsia="zh-Hans"/>
        </w:rPr>
        <w:br/>
        <w:t>（2）按基金合同和招募说明书的约定，本基金自基金合同生效日起6个月为建仓期，建仓期结束时本基金的各项资产配置比例符合基金合同约定。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14:paraId="790D6154" w14:textId="77777777" w:rsidR="001B73E1" w:rsidRPr="00583D3E" w:rsidRDefault="001B73E1" w:rsidP="00583D3E"/>
    <w:p w14:paraId="115BDA2A" w14:textId="77777777" w:rsidR="002425A6" w:rsidRDefault="002425A6">
      <w:pPr>
        <w:widowControl/>
        <w:jc w:val="left"/>
        <w:rPr>
          <w:rFonts w:ascii="宋体" w:hAnsi="宋体"/>
          <w:b/>
          <w:bCs/>
          <w:color w:val="222222"/>
          <w:kern w:val="36"/>
          <w:sz w:val="28"/>
          <w:lang w:val="x-none" w:eastAsia="x-none"/>
        </w:rPr>
      </w:pPr>
      <w:bookmarkStart w:id="147" w:name="_Toc87875367"/>
      <w:r>
        <w:br w:type="page"/>
      </w:r>
    </w:p>
    <w:p w14:paraId="0BCD4079" w14:textId="77777777" w:rsidR="001B73E1" w:rsidRDefault="001B73E1" w:rsidP="001B73E1">
      <w:pPr>
        <w:pStyle w:val="-1"/>
      </w:pPr>
      <w:r>
        <w:rPr>
          <w:rFonts w:hint="eastAsia"/>
        </w:rPr>
        <w:t>十二、基金的财产</w:t>
      </w:r>
      <w:bookmarkEnd w:id="147"/>
    </w:p>
    <w:p w14:paraId="5C2F12CF" w14:textId="77777777" w:rsidR="001B73E1" w:rsidRDefault="001B73E1" w:rsidP="001B73E1">
      <w:pPr>
        <w:pStyle w:val="-"/>
        <w:ind w:firstLine="420"/>
      </w:pPr>
      <w:r>
        <w:rPr>
          <w:rFonts w:hint="eastAsia"/>
        </w:rPr>
        <w:t>（一）基金资产总值</w:t>
      </w:r>
    </w:p>
    <w:p w14:paraId="14F17987" w14:textId="77777777" w:rsidR="001B73E1" w:rsidRDefault="001B73E1" w:rsidP="001B73E1">
      <w:pPr>
        <w:pStyle w:val="-"/>
        <w:ind w:firstLine="420"/>
      </w:pPr>
      <w:r>
        <w:rPr>
          <w:rFonts w:hint="eastAsia"/>
        </w:rPr>
        <w:t>基金资产总值是指基金拥有的各类有价证券、银行存款本息和基金应收款以及其他投资所形成的价值总和。</w:t>
      </w:r>
    </w:p>
    <w:p w14:paraId="0ECFD9DB" w14:textId="77777777" w:rsidR="001B73E1" w:rsidRDefault="001B73E1" w:rsidP="001B73E1">
      <w:pPr>
        <w:pStyle w:val="-"/>
        <w:ind w:firstLine="420"/>
      </w:pPr>
      <w:r>
        <w:rPr>
          <w:rFonts w:hint="eastAsia"/>
        </w:rPr>
        <w:t>（二）基金资产净值</w:t>
      </w:r>
    </w:p>
    <w:p w14:paraId="56E567AC" w14:textId="77777777" w:rsidR="001B73E1" w:rsidRDefault="001B73E1" w:rsidP="001B73E1">
      <w:pPr>
        <w:pStyle w:val="-"/>
        <w:ind w:firstLine="420"/>
      </w:pPr>
      <w:r>
        <w:rPr>
          <w:rFonts w:hint="eastAsia"/>
        </w:rPr>
        <w:t>基金资产净值是指基金资产总值减去基金负债后的价值。</w:t>
      </w:r>
    </w:p>
    <w:p w14:paraId="39C70568" w14:textId="77777777" w:rsidR="001B73E1" w:rsidRDefault="001B73E1" w:rsidP="001B73E1">
      <w:pPr>
        <w:pStyle w:val="-"/>
        <w:ind w:firstLine="420"/>
      </w:pPr>
      <w:r>
        <w:rPr>
          <w:rFonts w:hint="eastAsia"/>
        </w:rPr>
        <w:t>（三）基金财产的账户</w:t>
      </w:r>
    </w:p>
    <w:p w14:paraId="23272B0B" w14:textId="77777777" w:rsidR="001B73E1" w:rsidRDefault="001B73E1" w:rsidP="001B73E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和基金登记结算机构自有的财产账户以及其他基金财产账户相独立。</w:t>
      </w:r>
    </w:p>
    <w:p w14:paraId="30AB0AAE" w14:textId="77777777" w:rsidR="001B73E1" w:rsidRDefault="001B73E1" w:rsidP="001B73E1">
      <w:pPr>
        <w:pStyle w:val="-"/>
        <w:ind w:firstLine="420"/>
      </w:pPr>
      <w:r>
        <w:rPr>
          <w:rFonts w:hint="eastAsia"/>
        </w:rPr>
        <w:t>（四）基金财产的保管和处分</w:t>
      </w:r>
    </w:p>
    <w:p w14:paraId="2CC58C34" w14:textId="77777777" w:rsidR="001B73E1" w:rsidRDefault="001B73E1" w:rsidP="001B73E1">
      <w:pPr>
        <w:pStyle w:val="-"/>
        <w:ind w:firstLine="420"/>
      </w:pPr>
      <w:r>
        <w:rPr>
          <w:rFonts w:hint="eastAsia"/>
        </w:rPr>
        <w:t>本基金财产独立于基金管理人、基金托管人和基金服务机构的财产，并由基金托管人保管。基金管理人、基金托管人、基金登记结算机构和基金服务机构以其自有的财产承担其自身的法律责任，其债权人不得对本基金财产行使请求冻结、扣押或其他权利。除依法律法规和《基金合同》的规定处分外，基金财产不得被处分。</w:t>
      </w:r>
    </w:p>
    <w:p w14:paraId="31A07C4F" w14:textId="77777777" w:rsidR="001B73E1" w:rsidRDefault="001B73E1" w:rsidP="001B73E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4CDBF3C" w14:textId="77777777" w:rsidR="001B73E1" w:rsidRDefault="001B73E1">
      <w:pPr>
        <w:widowControl/>
        <w:jc w:val="left"/>
        <w:rPr>
          <w:rFonts w:ascii="宋体" w:hAnsi="宋体"/>
          <w:color w:val="222222"/>
          <w:kern w:val="0"/>
          <w:szCs w:val="21"/>
          <w:lang w:val="x-none" w:eastAsia="x-none"/>
        </w:rPr>
      </w:pPr>
      <w:r>
        <w:br w:type="page"/>
      </w:r>
    </w:p>
    <w:p w14:paraId="142E4727" w14:textId="77777777" w:rsidR="001B73E1" w:rsidRDefault="001B73E1" w:rsidP="001B73E1">
      <w:pPr>
        <w:pStyle w:val="-1"/>
      </w:pPr>
      <w:bookmarkStart w:id="148" w:name="_Toc87875368"/>
      <w:r>
        <w:rPr>
          <w:rFonts w:hint="eastAsia"/>
        </w:rPr>
        <w:t>十三、基金资产估值</w:t>
      </w:r>
      <w:bookmarkEnd w:id="148"/>
    </w:p>
    <w:p w14:paraId="4E6C5B70" w14:textId="77777777" w:rsidR="001B73E1" w:rsidRDefault="001B73E1" w:rsidP="001B73E1">
      <w:pPr>
        <w:pStyle w:val="-"/>
        <w:ind w:firstLine="420"/>
      </w:pPr>
      <w:r>
        <w:rPr>
          <w:rFonts w:hint="eastAsia"/>
        </w:rPr>
        <w:t>（一）估值日</w:t>
      </w:r>
    </w:p>
    <w:p w14:paraId="2DFCC156" w14:textId="77777777" w:rsidR="001B73E1" w:rsidRDefault="001B73E1" w:rsidP="001B73E1">
      <w:pPr>
        <w:pStyle w:val="-"/>
        <w:ind w:firstLine="420"/>
      </w:pPr>
      <w:r>
        <w:rPr>
          <w:rFonts w:hint="eastAsia"/>
        </w:rPr>
        <w:t>本基金的估值日为本基金相关的证券交易场所的交易日以及国家法律法规规定需要对外披露基金净值的非交易日。</w:t>
      </w:r>
    </w:p>
    <w:p w14:paraId="5491DE6D" w14:textId="77777777" w:rsidR="001B73E1" w:rsidRDefault="001B73E1" w:rsidP="001B73E1">
      <w:pPr>
        <w:pStyle w:val="-"/>
        <w:ind w:firstLine="420"/>
      </w:pPr>
      <w:r>
        <w:rPr>
          <w:rFonts w:hint="eastAsia"/>
        </w:rPr>
        <w:t>（二）估值对象</w:t>
      </w:r>
    </w:p>
    <w:p w14:paraId="7B0EE1CC" w14:textId="77777777" w:rsidR="001B73E1" w:rsidRDefault="001B73E1" w:rsidP="001B73E1">
      <w:pPr>
        <w:pStyle w:val="-"/>
        <w:ind w:firstLine="420"/>
      </w:pPr>
      <w:r>
        <w:rPr>
          <w:rFonts w:hint="eastAsia"/>
        </w:rPr>
        <w:t>基金所拥有的股票、债券和银行存款本息、应收款项、股指期货合约、股票期权合约、其它投资等资产及负债。</w:t>
      </w:r>
    </w:p>
    <w:p w14:paraId="04F94606" w14:textId="77777777" w:rsidR="001B73E1" w:rsidRDefault="001B73E1" w:rsidP="001B73E1">
      <w:pPr>
        <w:pStyle w:val="-"/>
        <w:ind w:firstLine="420"/>
      </w:pPr>
      <w:r>
        <w:rPr>
          <w:rFonts w:hint="eastAsia"/>
        </w:rPr>
        <w:t>（三）估值原则</w:t>
      </w:r>
    </w:p>
    <w:p w14:paraId="6A0011D8" w14:textId="77777777" w:rsidR="001B73E1" w:rsidRDefault="001B73E1" w:rsidP="001B73E1">
      <w:pPr>
        <w:pStyle w:val="-"/>
        <w:ind w:firstLine="420"/>
      </w:pPr>
      <w:r>
        <w:rPr>
          <w:rFonts w:hint="eastAsia"/>
        </w:rPr>
        <w:t>基金管理人在确定相关金融资产和金融负债的公允价值时，应符合《企业会计准则》、监管部门有关规定。</w:t>
      </w:r>
    </w:p>
    <w:p w14:paraId="1FB9781E" w14:textId="77777777" w:rsidR="001B73E1" w:rsidRDefault="001B73E1" w:rsidP="001B73E1">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41D8E9" w14:textId="77777777" w:rsidR="001B73E1" w:rsidRDefault="001B73E1" w:rsidP="001B73E1">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E2B3D75" w14:textId="77777777" w:rsidR="001B73E1" w:rsidRDefault="001B73E1" w:rsidP="001B73E1">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BE1910A" w14:textId="77777777" w:rsidR="001B73E1" w:rsidRDefault="001B73E1" w:rsidP="001B73E1">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14:paraId="5785F6D0" w14:textId="77777777" w:rsidR="001B73E1" w:rsidRDefault="001B73E1" w:rsidP="001B73E1">
      <w:pPr>
        <w:pStyle w:val="-"/>
        <w:ind w:firstLine="420"/>
      </w:pPr>
      <w:r>
        <w:rPr>
          <w:rFonts w:hint="eastAsia"/>
        </w:rPr>
        <w:t>（四）估值方法</w:t>
      </w:r>
    </w:p>
    <w:p w14:paraId="495A5CA8" w14:textId="77777777" w:rsidR="001B73E1" w:rsidRDefault="001B73E1" w:rsidP="001B73E1">
      <w:pPr>
        <w:pStyle w:val="-"/>
        <w:ind w:firstLine="420"/>
      </w:pPr>
      <w:r>
        <w:rPr>
          <w:rFonts w:hint="eastAsia"/>
        </w:rPr>
        <w:t>1、证券交易所上市的有价证券的估值</w:t>
      </w:r>
    </w:p>
    <w:p w14:paraId="2AA183BB" w14:textId="77777777" w:rsidR="001B73E1" w:rsidRDefault="001B73E1" w:rsidP="001B73E1">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1476997" w14:textId="77777777" w:rsidR="001B73E1" w:rsidRDefault="001B73E1" w:rsidP="001B73E1">
      <w:pPr>
        <w:pStyle w:val="-"/>
        <w:ind w:firstLine="420"/>
      </w:pPr>
      <w:r>
        <w:rPr>
          <w:rFonts w:hint="eastAsia"/>
        </w:rPr>
        <w:t>（2）交易所上市交易或挂牌转让的不含权固定收益品种，选取估值日第三方估值机构提供的相应品种当日的估值净价进行估值；</w:t>
      </w:r>
    </w:p>
    <w:p w14:paraId="7BAA725C" w14:textId="77777777" w:rsidR="001B73E1" w:rsidRDefault="001B73E1" w:rsidP="001B73E1">
      <w:pPr>
        <w:pStyle w:val="-"/>
        <w:ind w:firstLine="420"/>
      </w:pPr>
      <w:r>
        <w:rPr>
          <w:rFonts w:hint="eastAsia"/>
        </w:rPr>
        <w:t>（3）交易所上市交易或挂牌转让的含权固定收益品种，选取估值日第三方估值机构提供的相应品种当日的唯一估值净价或推荐估值净价进行估值；</w:t>
      </w:r>
    </w:p>
    <w:p w14:paraId="54F22F94" w14:textId="77777777" w:rsidR="001B73E1" w:rsidRDefault="001B73E1" w:rsidP="001B73E1">
      <w:pPr>
        <w:pStyle w:val="-"/>
        <w:ind w:firstLine="420"/>
      </w:pPr>
      <w:r>
        <w:rPr>
          <w:rFonts w:hint="eastAsia"/>
        </w:rPr>
        <w:t>（4）交易所上市交易的可转换债券以每日收盘价作为估值全价；</w:t>
      </w:r>
    </w:p>
    <w:p w14:paraId="6A1819DA" w14:textId="77777777" w:rsidR="001B73E1" w:rsidRDefault="001B73E1" w:rsidP="001B73E1">
      <w:pPr>
        <w:pStyle w:val="-"/>
        <w:ind w:firstLine="420"/>
      </w:pPr>
      <w:r>
        <w:rPr>
          <w:rFonts w:hint="eastAsia"/>
        </w:rPr>
        <w:t>（5）交易所上市不存在活跃市场的有价证券，采用估值技术确定公允价值。交易所市场挂牌转让的资产支持证券，采用估值技术确定公允价值；</w:t>
      </w:r>
    </w:p>
    <w:p w14:paraId="39A4BF46" w14:textId="77777777" w:rsidR="001B73E1" w:rsidRDefault="001B73E1" w:rsidP="001B73E1">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04ABCAC" w14:textId="77777777" w:rsidR="001B73E1" w:rsidRDefault="001B73E1" w:rsidP="001B73E1">
      <w:pPr>
        <w:pStyle w:val="-"/>
        <w:ind w:firstLine="420"/>
      </w:pPr>
      <w:r>
        <w:rPr>
          <w:rFonts w:hint="eastAsia"/>
        </w:rPr>
        <w:t>2、处于未上市期间的有价证券应区分如下情况处理：</w:t>
      </w:r>
    </w:p>
    <w:p w14:paraId="4E34B699" w14:textId="77777777" w:rsidR="001B73E1" w:rsidRDefault="001B73E1" w:rsidP="001B73E1">
      <w:pPr>
        <w:pStyle w:val="-"/>
        <w:ind w:firstLine="420"/>
      </w:pPr>
      <w:r>
        <w:rPr>
          <w:rFonts w:hint="eastAsia"/>
        </w:rPr>
        <w:t>（1）送股、转增股、配股和公开增发的新股，按估值日在证券交易所挂牌的同一股票的估值方法估值；该日无交易的，以最近一日的市价（收盘价）估值；</w:t>
      </w:r>
    </w:p>
    <w:p w14:paraId="574DFA8D" w14:textId="77777777" w:rsidR="001B73E1" w:rsidRDefault="001B73E1" w:rsidP="001B73E1">
      <w:pPr>
        <w:pStyle w:val="-"/>
        <w:ind w:firstLine="420"/>
      </w:pPr>
      <w:r>
        <w:rPr>
          <w:rFonts w:hint="eastAsia"/>
        </w:rPr>
        <w:t>（2）首次公开发行未上市的股票、债券，采用估值技术确定公允价值，在估值技术难以可靠计量公允价值的情况下，按成本估值；</w:t>
      </w:r>
    </w:p>
    <w:p w14:paraId="6591DBD2" w14:textId="77777777" w:rsidR="001B73E1" w:rsidRDefault="001B73E1" w:rsidP="001B73E1">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7AAF702" w14:textId="77777777" w:rsidR="001B73E1" w:rsidRDefault="001B73E1" w:rsidP="001B73E1">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4D2DAE5" w14:textId="77777777" w:rsidR="001B73E1" w:rsidRDefault="001B73E1" w:rsidP="001B73E1">
      <w:pPr>
        <w:pStyle w:val="-"/>
        <w:ind w:firstLine="420"/>
      </w:pPr>
      <w:r>
        <w:rPr>
          <w:rFonts w:hint="eastAsia"/>
        </w:rPr>
        <w:t>4、同一证券同时在两个或两个以上市场交易的，按证券所处的市场分别估值。</w:t>
      </w:r>
    </w:p>
    <w:p w14:paraId="082474DD" w14:textId="77777777" w:rsidR="001B73E1" w:rsidRDefault="001B73E1" w:rsidP="001B73E1">
      <w:pPr>
        <w:pStyle w:val="-"/>
        <w:ind w:firstLine="420"/>
      </w:pPr>
      <w:r>
        <w:rPr>
          <w:rFonts w:hint="eastAsia"/>
        </w:rPr>
        <w:t>5、因持有股票而享有的配股权，采用估值技术确定公允价值，在估值技术难以可靠计量公允价值的情况下，按成本估值。</w:t>
      </w:r>
    </w:p>
    <w:p w14:paraId="79A3E473" w14:textId="77777777" w:rsidR="001B73E1" w:rsidRDefault="001B73E1" w:rsidP="001B73E1">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14:paraId="1F800963" w14:textId="77777777" w:rsidR="001B73E1" w:rsidRDefault="001B73E1" w:rsidP="001B73E1">
      <w:pPr>
        <w:pStyle w:val="-"/>
        <w:ind w:firstLine="420"/>
      </w:pPr>
      <w:r>
        <w:rPr>
          <w:rFonts w:hint="eastAsia"/>
        </w:rPr>
        <w:t>本基金投资股票期权，根据相关法律法规以及监管部门的规定估值。</w:t>
      </w:r>
    </w:p>
    <w:p w14:paraId="0DF4ED50" w14:textId="77777777" w:rsidR="001B73E1" w:rsidRDefault="001B73E1" w:rsidP="001B73E1">
      <w:pPr>
        <w:pStyle w:val="-"/>
        <w:ind w:firstLine="420"/>
      </w:pPr>
      <w:r>
        <w:rPr>
          <w:rFonts w:hint="eastAsia"/>
        </w:rPr>
        <w:t>7、本基金参与融资和转融通证券出借业务，按照相关法律法规和行业协会的相关规定进行估值。</w:t>
      </w:r>
    </w:p>
    <w:p w14:paraId="1CBFA041" w14:textId="77777777" w:rsidR="00B41D1A" w:rsidRDefault="001B73E1" w:rsidP="00B41D1A">
      <w:pPr>
        <w:pStyle w:val="-"/>
        <w:ind w:firstLine="420"/>
      </w:pPr>
      <w:r>
        <w:rPr>
          <w:rFonts w:hint="eastAsia"/>
        </w:rPr>
        <w:t>8、</w:t>
      </w:r>
      <w:r w:rsidR="00B41D1A">
        <w:rPr>
          <w:rFonts w:hint="eastAsia"/>
        </w:rPr>
        <w:t>本基金投资存托凭证的估值核算，依照国内依法发行上市的股票执行。</w:t>
      </w:r>
    </w:p>
    <w:p w14:paraId="0840E172" w14:textId="32725273" w:rsidR="001B73E1" w:rsidRDefault="00B41D1A" w:rsidP="00B41D1A">
      <w:pPr>
        <w:pStyle w:val="-"/>
        <w:ind w:firstLine="420"/>
      </w:pPr>
      <w:r>
        <w:rPr>
          <w:rFonts w:hint="eastAsia"/>
        </w:rPr>
        <w:t>9、</w:t>
      </w:r>
      <w:r w:rsidR="001B73E1">
        <w:rPr>
          <w:rFonts w:hint="eastAsia"/>
        </w:rPr>
        <w:t>如有确凿证据表明按上述方法进行估值不能客观反映其公允价值的，基金管理人可根据具体情况与基金托管人商定后，按最能反映公允价值的价格估值。</w:t>
      </w:r>
    </w:p>
    <w:p w14:paraId="3C157B8D" w14:textId="3B8351CD" w:rsidR="001B73E1" w:rsidRDefault="00B41D1A" w:rsidP="001B73E1">
      <w:pPr>
        <w:pStyle w:val="-"/>
        <w:ind w:firstLine="420"/>
      </w:pPr>
      <w:r>
        <w:t>10</w:t>
      </w:r>
      <w:r w:rsidR="001B73E1">
        <w:rPr>
          <w:rFonts w:hint="eastAsia"/>
        </w:rPr>
        <w:t>、港股通投资持有外币证券资产估值涉及到的主要货币对人民币汇率，以估值日中国人民银行或其授权机构公布的人民币汇率中间价为准。</w:t>
      </w:r>
    </w:p>
    <w:p w14:paraId="1F319F59" w14:textId="37E5F054" w:rsidR="001B73E1" w:rsidRDefault="001B73E1" w:rsidP="001B73E1">
      <w:pPr>
        <w:pStyle w:val="-"/>
        <w:ind w:firstLine="420"/>
      </w:pPr>
      <w:r>
        <w:rPr>
          <w:rFonts w:hint="eastAsia"/>
        </w:rPr>
        <w:t>1</w:t>
      </w:r>
      <w:r w:rsidR="00B41D1A">
        <w:t>1</w:t>
      </w:r>
      <w:r>
        <w:rPr>
          <w:rFonts w:hint="eastAsia"/>
        </w:rPr>
        <w:t>、相关法律法规以及监管部门有强制规定的，从其规定。如有新增事项，按国家最新规定估值。</w:t>
      </w:r>
    </w:p>
    <w:p w14:paraId="4DBAEBFA" w14:textId="77777777" w:rsidR="001B73E1" w:rsidRDefault="001B73E1" w:rsidP="001B73E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16FBBD13" w14:textId="77777777" w:rsidR="001B73E1" w:rsidRDefault="001B73E1" w:rsidP="001B73E1">
      <w:pPr>
        <w:pStyle w:val="-"/>
        <w:ind w:firstLine="420"/>
      </w:pPr>
      <w:r>
        <w:rPr>
          <w:rFonts w:hint="eastAsia"/>
        </w:rPr>
        <w:t>本基金的会计责任方由基金管理人担任，负责基金净值计算和基金会计核算，就与本基金有关的会计问题，如经相关各方在平等基础上充分讨论后，仍无法达成一致的意见，基金管理人向基金托管人出具盖章的书面说明后，按照基金管理人对基金净值信息的计算结果对外予以公布。</w:t>
      </w:r>
    </w:p>
    <w:p w14:paraId="529140EB" w14:textId="77777777" w:rsidR="001B73E1" w:rsidRDefault="001B73E1" w:rsidP="001B73E1">
      <w:pPr>
        <w:pStyle w:val="-"/>
        <w:ind w:firstLine="420"/>
      </w:pPr>
      <w:r>
        <w:rPr>
          <w:rFonts w:hint="eastAsia"/>
        </w:rPr>
        <w:t>（五）估值程序</w:t>
      </w:r>
    </w:p>
    <w:p w14:paraId="297447FF" w14:textId="77777777" w:rsidR="001B73E1" w:rsidRDefault="001B73E1" w:rsidP="001B73E1">
      <w:pPr>
        <w:pStyle w:val="-"/>
        <w:ind w:firstLine="420"/>
      </w:pPr>
      <w:r>
        <w:rPr>
          <w:rFonts w:hint="eastAsia"/>
        </w:rPr>
        <w:t>1、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14:paraId="6CFAC632" w14:textId="77777777" w:rsidR="001B73E1" w:rsidRDefault="001B73E1" w:rsidP="001B73E1">
      <w:pPr>
        <w:pStyle w:val="-"/>
        <w:ind w:firstLine="420"/>
      </w:pPr>
      <w:r>
        <w:rPr>
          <w:rFonts w:hint="eastAsia"/>
        </w:rPr>
        <w:t>2、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照规定对外公布。</w:t>
      </w:r>
    </w:p>
    <w:p w14:paraId="6B924DB8" w14:textId="77777777" w:rsidR="001B73E1" w:rsidRDefault="001B73E1" w:rsidP="001B73E1">
      <w:pPr>
        <w:pStyle w:val="-"/>
        <w:ind w:firstLine="420"/>
      </w:pPr>
      <w:r>
        <w:rPr>
          <w:rFonts w:hint="eastAsia"/>
        </w:rPr>
        <w:t>（六）估值错误的处理</w:t>
      </w:r>
    </w:p>
    <w:p w14:paraId="66BC78DD" w14:textId="77777777" w:rsidR="001B73E1" w:rsidRDefault="001B73E1" w:rsidP="001B73E1">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14:paraId="67759B36" w14:textId="77777777" w:rsidR="001B73E1" w:rsidRDefault="001B73E1" w:rsidP="001B73E1">
      <w:pPr>
        <w:pStyle w:val="-"/>
        <w:ind w:firstLine="420"/>
      </w:pPr>
      <w:r>
        <w:rPr>
          <w:rFonts w:hint="eastAsia"/>
        </w:rPr>
        <w:t>基金合同的当事人应按照以下约定处理：</w:t>
      </w:r>
    </w:p>
    <w:p w14:paraId="25D05A29" w14:textId="77777777" w:rsidR="001B73E1" w:rsidRDefault="001B73E1" w:rsidP="001B73E1">
      <w:pPr>
        <w:pStyle w:val="-"/>
        <w:ind w:firstLine="420"/>
      </w:pPr>
      <w:r>
        <w:rPr>
          <w:rFonts w:hint="eastAsia"/>
        </w:rPr>
        <w:t>1、估值错误类型</w:t>
      </w:r>
    </w:p>
    <w:p w14:paraId="451F8DD1" w14:textId="77777777" w:rsidR="001B73E1" w:rsidRDefault="001B73E1" w:rsidP="001B73E1">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14:paraId="66906A3C" w14:textId="77777777" w:rsidR="001B73E1" w:rsidRDefault="001B73E1" w:rsidP="001B73E1">
      <w:pPr>
        <w:pStyle w:val="-"/>
        <w:ind w:firstLine="420"/>
      </w:pPr>
      <w:r>
        <w:rPr>
          <w:rFonts w:hint="eastAsia"/>
        </w:rPr>
        <w:t>上述估值错误的主要类型包括但不限于：资料申报差错、数据传输差错、数据计算差错、系统故障差错、下达指令差错等。</w:t>
      </w:r>
    </w:p>
    <w:p w14:paraId="4D485B6F" w14:textId="77777777" w:rsidR="001B73E1" w:rsidRDefault="001B73E1" w:rsidP="001B73E1">
      <w:pPr>
        <w:pStyle w:val="-"/>
        <w:ind w:firstLine="420"/>
      </w:pPr>
      <w:r>
        <w:rPr>
          <w:rFonts w:hint="eastAsia"/>
        </w:rPr>
        <w:t>2、估值错误处理原则</w:t>
      </w:r>
    </w:p>
    <w:p w14:paraId="6BE890C8" w14:textId="77777777" w:rsidR="001B73E1" w:rsidRDefault="001B73E1" w:rsidP="001B73E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14:paraId="5407323B" w14:textId="77777777" w:rsidR="001B73E1" w:rsidRDefault="001B73E1" w:rsidP="001B73E1">
      <w:pPr>
        <w:pStyle w:val="-"/>
        <w:ind w:firstLine="420"/>
      </w:pPr>
      <w:r>
        <w:rPr>
          <w:rFonts w:hint="eastAsia"/>
        </w:rPr>
        <w:t>（2）估值错误的责任方对有关当事人的直接损失负责，不对间接损失负责，并且仅对估值错误的有关直接当事人负责，不对第三方负责。</w:t>
      </w:r>
    </w:p>
    <w:p w14:paraId="331ED8BA" w14:textId="77777777" w:rsidR="001B73E1" w:rsidRDefault="001B73E1" w:rsidP="001B73E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16D2280" w14:textId="77777777" w:rsidR="001B73E1" w:rsidRDefault="001B73E1" w:rsidP="001B73E1">
      <w:pPr>
        <w:pStyle w:val="-"/>
        <w:ind w:firstLine="420"/>
      </w:pPr>
      <w:r>
        <w:rPr>
          <w:rFonts w:hint="eastAsia"/>
        </w:rPr>
        <w:t>（4）估值错误调整采用尽量恢复至假设未发生估值错误的正确情形的方式。</w:t>
      </w:r>
    </w:p>
    <w:p w14:paraId="12D1548E" w14:textId="77777777" w:rsidR="001B73E1" w:rsidRDefault="001B73E1" w:rsidP="001B73E1">
      <w:pPr>
        <w:pStyle w:val="-"/>
        <w:ind w:firstLine="420"/>
      </w:pPr>
      <w:r>
        <w:rPr>
          <w:rFonts w:hint="eastAsia"/>
        </w:rPr>
        <w:t>3、估值错误处理程序</w:t>
      </w:r>
    </w:p>
    <w:p w14:paraId="03A58D14" w14:textId="77777777" w:rsidR="001B73E1" w:rsidRDefault="001B73E1" w:rsidP="001B73E1">
      <w:pPr>
        <w:pStyle w:val="-"/>
        <w:ind w:firstLine="420"/>
      </w:pPr>
      <w:r>
        <w:rPr>
          <w:rFonts w:hint="eastAsia"/>
        </w:rPr>
        <w:t>估值错误被发现后，有关的当事人应当及时进行处理，处理的程序如下：</w:t>
      </w:r>
    </w:p>
    <w:p w14:paraId="0121E24E" w14:textId="77777777" w:rsidR="001B73E1" w:rsidRDefault="001B73E1" w:rsidP="001B73E1">
      <w:pPr>
        <w:pStyle w:val="-"/>
        <w:ind w:firstLine="420"/>
      </w:pPr>
      <w:r>
        <w:rPr>
          <w:rFonts w:hint="eastAsia"/>
        </w:rPr>
        <w:t>（1）查明估值错误发生的原因，列明所有的当事人，并根据估值错误发生的原因确定估值错误的责任方；</w:t>
      </w:r>
    </w:p>
    <w:p w14:paraId="0BF379FE" w14:textId="77777777" w:rsidR="001B73E1" w:rsidRDefault="001B73E1" w:rsidP="001B73E1">
      <w:pPr>
        <w:pStyle w:val="-"/>
        <w:ind w:firstLine="420"/>
      </w:pPr>
      <w:r>
        <w:rPr>
          <w:rFonts w:hint="eastAsia"/>
        </w:rPr>
        <w:t>（2）根据估值错误处理原则或当事人协商的方法对因估值错误造成的损失进行评估；</w:t>
      </w:r>
    </w:p>
    <w:p w14:paraId="169BCCD5" w14:textId="77777777" w:rsidR="001B73E1" w:rsidRDefault="001B73E1" w:rsidP="001B73E1">
      <w:pPr>
        <w:pStyle w:val="-"/>
        <w:ind w:firstLine="420"/>
      </w:pPr>
      <w:r>
        <w:rPr>
          <w:rFonts w:hint="eastAsia"/>
        </w:rPr>
        <w:t>（3）根据估值错误处理原则或当事人协商的方法由估值错误的责任方进行更正和赔偿损失；</w:t>
      </w:r>
    </w:p>
    <w:p w14:paraId="720DD843" w14:textId="77777777" w:rsidR="001B73E1" w:rsidRDefault="001B73E1" w:rsidP="001B73E1">
      <w:pPr>
        <w:pStyle w:val="-"/>
        <w:ind w:firstLine="420"/>
      </w:pPr>
      <w:r>
        <w:rPr>
          <w:rFonts w:hint="eastAsia"/>
        </w:rPr>
        <w:t>（4）根据估值错误处理的方法，需要修改基金登记结算机构交易数据的，由基金登记结算机构进行更正，并就估值错误的更正向有关当事人进行确认。</w:t>
      </w:r>
    </w:p>
    <w:p w14:paraId="182E7279" w14:textId="77777777" w:rsidR="001B73E1" w:rsidRDefault="001B73E1" w:rsidP="001B73E1">
      <w:pPr>
        <w:pStyle w:val="-"/>
        <w:ind w:firstLine="420"/>
      </w:pPr>
      <w:r>
        <w:rPr>
          <w:rFonts w:hint="eastAsia"/>
        </w:rPr>
        <w:t>4、基金份额净值估值错误处理的方法如下：</w:t>
      </w:r>
    </w:p>
    <w:p w14:paraId="48EA4C05" w14:textId="77777777" w:rsidR="001B73E1" w:rsidRDefault="001B73E1" w:rsidP="001B73E1">
      <w:pPr>
        <w:pStyle w:val="-"/>
        <w:ind w:firstLine="420"/>
      </w:pPr>
      <w:r>
        <w:rPr>
          <w:rFonts w:hint="eastAsia"/>
        </w:rPr>
        <w:t>（1）基金份额净值计算出现错误时，基金管理人和基金托管人应当立即予以纠正，并采取合理的措施防止损失进一步扩大。</w:t>
      </w:r>
    </w:p>
    <w:p w14:paraId="5F734145" w14:textId="77777777" w:rsidR="001B73E1" w:rsidRDefault="001B73E1" w:rsidP="001B73E1">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14:paraId="639BCBA8" w14:textId="77777777" w:rsidR="001B73E1" w:rsidRDefault="001B73E1" w:rsidP="001B73E1">
      <w:pPr>
        <w:pStyle w:val="-"/>
        <w:ind w:firstLine="420"/>
      </w:pPr>
      <w:r>
        <w:rPr>
          <w:rFonts w:hint="eastAsia"/>
        </w:rPr>
        <w:t>（3）前述内容如法律法规或监管机关另有规定的，从其规定处理。</w:t>
      </w:r>
    </w:p>
    <w:p w14:paraId="6AE0D2D5" w14:textId="77777777" w:rsidR="001B73E1" w:rsidRDefault="001B73E1" w:rsidP="001B73E1">
      <w:pPr>
        <w:pStyle w:val="-"/>
        <w:ind w:firstLine="420"/>
      </w:pPr>
      <w:r>
        <w:rPr>
          <w:rFonts w:hint="eastAsia"/>
        </w:rPr>
        <w:t>5、特殊情况的处理</w:t>
      </w:r>
    </w:p>
    <w:p w14:paraId="4E05174F" w14:textId="77777777" w:rsidR="001B73E1" w:rsidRDefault="001B73E1" w:rsidP="001B73E1">
      <w:pPr>
        <w:pStyle w:val="-"/>
        <w:ind w:firstLine="420"/>
      </w:pPr>
      <w:r>
        <w:rPr>
          <w:rFonts w:hint="eastAsia"/>
        </w:rPr>
        <w:t>（1）基金管理人或基金托管人按基金合同约定的估值方法进行估值时，所造成的误差不作为基金资产估值错误处理。</w:t>
      </w:r>
    </w:p>
    <w:p w14:paraId="345C1B20" w14:textId="77777777" w:rsidR="001B73E1" w:rsidRDefault="001B73E1" w:rsidP="001B73E1">
      <w:pPr>
        <w:pStyle w:val="-"/>
        <w:ind w:firstLine="420"/>
      </w:pPr>
      <w:r>
        <w:rPr>
          <w:rFonts w:hint="eastAsia"/>
        </w:rPr>
        <w:t>（2）由于不可抗力原因，或由于证券交易所、期货交易所，指数编制公司或第三方估值机构或登记结算公司发送的数据错误等原因，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14:paraId="4C8963E8" w14:textId="77777777" w:rsidR="001B73E1" w:rsidRDefault="001B73E1" w:rsidP="001B73E1">
      <w:pPr>
        <w:pStyle w:val="-"/>
        <w:ind w:firstLine="420"/>
      </w:pPr>
      <w:r>
        <w:rPr>
          <w:rFonts w:hint="eastAsia"/>
        </w:rPr>
        <w:t>（七）暂停估值的情形</w:t>
      </w:r>
    </w:p>
    <w:p w14:paraId="4DCA877C" w14:textId="77777777" w:rsidR="001B73E1" w:rsidRDefault="001B73E1" w:rsidP="001B73E1">
      <w:pPr>
        <w:pStyle w:val="-"/>
        <w:ind w:firstLine="420"/>
      </w:pPr>
      <w:r>
        <w:rPr>
          <w:rFonts w:hint="eastAsia"/>
        </w:rPr>
        <w:t>1、基金投资所涉及的证券、期货交易市场或外汇市场遇法定节假日或因其他原因暂停营业时；</w:t>
      </w:r>
    </w:p>
    <w:p w14:paraId="6DBC6F78" w14:textId="77777777" w:rsidR="001B73E1" w:rsidRDefault="001B73E1" w:rsidP="001B73E1">
      <w:pPr>
        <w:pStyle w:val="-"/>
        <w:ind w:firstLine="420"/>
      </w:pPr>
      <w:r>
        <w:rPr>
          <w:rFonts w:hint="eastAsia"/>
        </w:rPr>
        <w:t>2、因不可抗力致使基金管理人、基金托管人无法准确评估基金资产价值时；</w:t>
      </w:r>
    </w:p>
    <w:p w14:paraId="710D3D1C" w14:textId="77777777" w:rsidR="001B73E1" w:rsidRDefault="001B73E1" w:rsidP="001B73E1">
      <w:pPr>
        <w:pStyle w:val="-"/>
        <w:ind w:firstLine="420"/>
      </w:pPr>
      <w:r>
        <w:rPr>
          <w:rFonts w:hint="eastAsia"/>
        </w:rPr>
        <w:t>3、当前一估值日基金资产净值50%以上的资产出现无可参考的活跃市场价格且采用估值技术仍导致公允价值存在重大不确定性时，经与基金托管人协商确认后，基金管理人应当暂停估值；</w:t>
      </w:r>
    </w:p>
    <w:p w14:paraId="23EE5861" w14:textId="77777777" w:rsidR="001B73E1" w:rsidRDefault="001B73E1" w:rsidP="001B73E1">
      <w:pPr>
        <w:pStyle w:val="-"/>
        <w:ind w:firstLine="420"/>
      </w:pPr>
      <w:r>
        <w:rPr>
          <w:rFonts w:hint="eastAsia"/>
        </w:rPr>
        <w:t>4、中国证监会和基金合同认定的其它情形。</w:t>
      </w:r>
    </w:p>
    <w:p w14:paraId="09C148CC" w14:textId="77777777" w:rsidR="001B73E1" w:rsidRDefault="001B73E1" w:rsidP="001B73E1">
      <w:pPr>
        <w:pStyle w:val="-"/>
        <w:ind w:firstLine="420"/>
      </w:pPr>
      <w:r>
        <w:rPr>
          <w:rFonts w:hint="eastAsia"/>
        </w:rPr>
        <w:t>（八）基金净值的确认</w:t>
      </w:r>
    </w:p>
    <w:p w14:paraId="57127F7E" w14:textId="77777777" w:rsidR="001B73E1" w:rsidRDefault="001B73E1" w:rsidP="001B73E1">
      <w:pPr>
        <w:pStyle w:val="-"/>
        <w:ind w:firstLine="420"/>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14:paraId="7BB1E640" w14:textId="77777777" w:rsidR="001B73E1" w:rsidRDefault="001B73E1">
      <w:pPr>
        <w:widowControl/>
        <w:jc w:val="left"/>
        <w:rPr>
          <w:rFonts w:ascii="宋体" w:hAnsi="宋体"/>
          <w:color w:val="222222"/>
          <w:kern w:val="0"/>
          <w:szCs w:val="21"/>
          <w:lang w:val="x-none" w:eastAsia="x-none"/>
        </w:rPr>
      </w:pPr>
      <w:r>
        <w:br w:type="page"/>
      </w:r>
    </w:p>
    <w:p w14:paraId="72DB3183" w14:textId="77777777" w:rsidR="001B73E1" w:rsidRDefault="001B73E1" w:rsidP="001B73E1">
      <w:pPr>
        <w:pStyle w:val="-1"/>
      </w:pPr>
      <w:bookmarkStart w:id="149" w:name="_Toc87875369"/>
      <w:r>
        <w:rPr>
          <w:rFonts w:hint="eastAsia"/>
        </w:rPr>
        <w:t>十四、基金的收益与分配</w:t>
      </w:r>
      <w:bookmarkEnd w:id="149"/>
    </w:p>
    <w:p w14:paraId="5E076FFD" w14:textId="77777777" w:rsidR="001B73E1" w:rsidRDefault="001B73E1" w:rsidP="001B73E1">
      <w:pPr>
        <w:pStyle w:val="-"/>
        <w:ind w:firstLine="420"/>
      </w:pPr>
      <w:r>
        <w:rPr>
          <w:rFonts w:hint="eastAsia"/>
        </w:rPr>
        <w:t>（一）基金收益分配原则</w:t>
      </w:r>
    </w:p>
    <w:p w14:paraId="5E60316C" w14:textId="77777777" w:rsidR="001B73E1" w:rsidRDefault="001B73E1" w:rsidP="001B73E1">
      <w:pPr>
        <w:pStyle w:val="-"/>
        <w:ind w:firstLine="420"/>
      </w:pPr>
      <w:r>
        <w:rPr>
          <w:rFonts w:hint="eastAsia"/>
        </w:rPr>
        <w:t>1、每份基金份额享有同等分配权；</w:t>
      </w:r>
    </w:p>
    <w:p w14:paraId="2B54E762" w14:textId="77777777" w:rsidR="001B73E1" w:rsidRDefault="001B73E1" w:rsidP="001B73E1">
      <w:pPr>
        <w:pStyle w:val="-"/>
        <w:ind w:firstLine="420"/>
      </w:pPr>
      <w:r>
        <w:rPr>
          <w:rFonts w:hint="eastAsia"/>
        </w:rPr>
        <w:t>2、本基金收益评价日核定的基金份额净值增长率超过标的指数同期增长率达到1%以上时，基金管理人可以进行收益分配；</w:t>
      </w:r>
    </w:p>
    <w:p w14:paraId="733D6AB2" w14:textId="77777777" w:rsidR="001B73E1" w:rsidRDefault="001B73E1" w:rsidP="001B73E1">
      <w:pPr>
        <w:pStyle w:val="-"/>
        <w:ind w:firstLine="420"/>
      </w:pPr>
      <w:r>
        <w:rPr>
          <w:rFonts w:hint="eastAsia"/>
        </w:rPr>
        <w:t>3、在符合上述基金分红条件的前提下，本基金收益每年至多分配12次，每次基金收益分配数额的确定原则为：使收益分配后基金份额净值增长率尽可能贴近标的指数同期增长率；若基金合同生效不满3个月可不进行收益分配；</w:t>
      </w:r>
    </w:p>
    <w:p w14:paraId="1633358A" w14:textId="77777777" w:rsidR="001B73E1" w:rsidRDefault="001B73E1" w:rsidP="001B73E1">
      <w:pPr>
        <w:pStyle w:val="-"/>
        <w:ind w:firstLine="420"/>
      </w:pPr>
      <w:r>
        <w:rPr>
          <w:rFonts w:hint="eastAsia"/>
        </w:rPr>
        <w:t>4、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4599A0CF" w14:textId="77777777" w:rsidR="001B73E1" w:rsidRDefault="001B73E1" w:rsidP="001B73E1">
      <w:pPr>
        <w:pStyle w:val="-"/>
        <w:ind w:firstLine="420"/>
      </w:pPr>
      <w:r>
        <w:rPr>
          <w:rFonts w:hint="eastAsia"/>
        </w:rPr>
        <w:t>5、本基金收益分配采取现金方式；</w:t>
      </w:r>
    </w:p>
    <w:p w14:paraId="31BB0F73" w14:textId="77777777" w:rsidR="001B73E1" w:rsidRDefault="001B73E1" w:rsidP="001B73E1">
      <w:pPr>
        <w:pStyle w:val="-"/>
        <w:ind w:firstLine="420"/>
      </w:pPr>
      <w:r>
        <w:rPr>
          <w:rFonts w:hint="eastAsia"/>
        </w:rPr>
        <w:t>6、法律法规或监管机关另有规定的，从其规定。</w:t>
      </w:r>
    </w:p>
    <w:p w14:paraId="704C77FB" w14:textId="77777777" w:rsidR="001B73E1" w:rsidRDefault="001B73E1" w:rsidP="001B73E1">
      <w:pPr>
        <w:pStyle w:val="-"/>
        <w:ind w:firstLine="420"/>
      </w:pPr>
      <w:r>
        <w:rPr>
          <w:rFonts w:hint="eastAsia"/>
        </w:rPr>
        <w:t>在不违反法律法规规定及基金合同约定的前提下，基金管理人可对基金收益分配原则和支付方式进行调整，不需召开基金份额持有人大会审议。</w:t>
      </w:r>
    </w:p>
    <w:p w14:paraId="40A3C3C8" w14:textId="77777777" w:rsidR="001B73E1" w:rsidRDefault="001B73E1" w:rsidP="001B73E1">
      <w:pPr>
        <w:pStyle w:val="-"/>
        <w:ind w:firstLine="420"/>
      </w:pPr>
      <w:r>
        <w:rPr>
          <w:rFonts w:hint="eastAsia"/>
        </w:rPr>
        <w:t>（二）基金收益分配数额的确定原则</w:t>
      </w:r>
    </w:p>
    <w:p w14:paraId="659AA333" w14:textId="77777777" w:rsidR="001B73E1" w:rsidRDefault="001B73E1" w:rsidP="001B73E1">
      <w:pPr>
        <w:pStyle w:val="-"/>
        <w:ind w:firstLine="420"/>
      </w:pPr>
      <w:r>
        <w:rPr>
          <w:rFonts w:hint="eastAsia"/>
        </w:rPr>
        <w:t>1、在收益评价日，基金管理人计算基金份额净值增长率和标的指数同期增长率。</w:t>
      </w:r>
    </w:p>
    <w:p w14:paraId="7873C9AB" w14:textId="77777777" w:rsidR="001B73E1" w:rsidRDefault="001B73E1" w:rsidP="001B73E1">
      <w:pPr>
        <w:pStyle w:val="-"/>
        <w:ind w:firstLine="420"/>
      </w:pPr>
      <w:r>
        <w:rPr>
          <w:rFonts w:hint="eastAsia"/>
        </w:rPr>
        <w:t>基金份额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14:paraId="0D0CA5C7" w14:textId="77777777" w:rsidR="001B73E1" w:rsidRDefault="001B73E1" w:rsidP="001B73E1">
      <w:pPr>
        <w:pStyle w:val="-"/>
        <w:ind w:firstLine="420"/>
      </w:pPr>
      <w:r>
        <w:rPr>
          <w:rFonts w:hint="eastAsia"/>
        </w:rPr>
        <w:t>截至收益评价日基金份额净值增长率减去标的指数增长率的差额达到1%以上时，基金管理人可以进行收益分配。</w:t>
      </w:r>
    </w:p>
    <w:p w14:paraId="39407220" w14:textId="77777777" w:rsidR="001B73E1" w:rsidRDefault="001B73E1" w:rsidP="001B73E1">
      <w:pPr>
        <w:pStyle w:val="-"/>
        <w:ind w:firstLine="420"/>
      </w:pPr>
      <w:r>
        <w:rPr>
          <w:rFonts w:hint="eastAsia"/>
        </w:rPr>
        <w:t>2、当基金收益评价日核定的基金份额净值增长率超过标的指数同期增长率达到1%以上时，以使收益分配后基金份额净值增长率尽可能贴近标的指数同期增长率为原则确定收益分配数额。</w:t>
      </w:r>
    </w:p>
    <w:p w14:paraId="7866FD41" w14:textId="77777777" w:rsidR="001B73E1" w:rsidRDefault="001B73E1" w:rsidP="001B73E1">
      <w:pPr>
        <w:pStyle w:val="-"/>
        <w:ind w:firstLine="420"/>
      </w:pPr>
      <w:r>
        <w:rPr>
          <w:rFonts w:hint="eastAsia"/>
        </w:rPr>
        <w:t>（三）收益分配方案</w:t>
      </w:r>
    </w:p>
    <w:p w14:paraId="220E9955" w14:textId="77777777" w:rsidR="001B73E1" w:rsidRDefault="001B73E1" w:rsidP="001B73E1">
      <w:pPr>
        <w:pStyle w:val="-"/>
        <w:ind w:firstLine="420"/>
      </w:pPr>
      <w:r>
        <w:rPr>
          <w:rFonts w:hint="eastAsia"/>
        </w:rPr>
        <w:t>基金收益分配方案中应载明基金收益分配对象、分配原则、分配时间、分配数额及比例、分配方式及有关手续费等内容。</w:t>
      </w:r>
    </w:p>
    <w:p w14:paraId="251D08F4" w14:textId="77777777" w:rsidR="001B73E1" w:rsidRDefault="001B73E1" w:rsidP="001B73E1">
      <w:pPr>
        <w:pStyle w:val="-"/>
        <w:ind w:firstLine="420"/>
      </w:pPr>
      <w:r>
        <w:rPr>
          <w:rFonts w:hint="eastAsia"/>
        </w:rPr>
        <w:t>（四）收益分配方案的确定、公告与实施</w:t>
      </w:r>
    </w:p>
    <w:p w14:paraId="65ED3F85" w14:textId="77777777" w:rsidR="001B73E1" w:rsidRDefault="001B73E1" w:rsidP="001B73E1">
      <w:pPr>
        <w:pStyle w:val="-"/>
        <w:ind w:firstLine="420"/>
      </w:pPr>
      <w:r>
        <w:rPr>
          <w:rFonts w:hint="eastAsia"/>
        </w:rPr>
        <w:t>基金收益分配方案由基金管理人拟定，并由基金托管人复核后确定，基金管理人依照《信息披露办法》的有关规定在规定媒介上公告。</w:t>
      </w:r>
    </w:p>
    <w:p w14:paraId="59AACB13" w14:textId="77777777" w:rsidR="001B73E1" w:rsidRDefault="001B73E1" w:rsidP="001B73E1">
      <w:pPr>
        <w:pStyle w:val="-"/>
        <w:ind w:firstLine="420"/>
      </w:pPr>
      <w:r>
        <w:rPr>
          <w:rFonts w:hint="eastAsia"/>
        </w:rPr>
        <w:t>（五）基金收益分配中发生的费用</w:t>
      </w:r>
    </w:p>
    <w:p w14:paraId="083D781D" w14:textId="77777777" w:rsidR="001B73E1" w:rsidRDefault="001B73E1" w:rsidP="001B73E1">
      <w:pPr>
        <w:pStyle w:val="-"/>
        <w:ind w:firstLine="420"/>
      </w:pPr>
      <w:r>
        <w:rPr>
          <w:rFonts w:hint="eastAsia"/>
        </w:rPr>
        <w:t>收益分配时发生的银行转账等手续费用由基金份额持有人自行承担。</w:t>
      </w:r>
    </w:p>
    <w:p w14:paraId="3935ACB4" w14:textId="77777777" w:rsidR="001B73E1" w:rsidRDefault="001B73E1">
      <w:pPr>
        <w:widowControl/>
        <w:jc w:val="left"/>
        <w:rPr>
          <w:rFonts w:ascii="宋体" w:hAnsi="宋体"/>
          <w:color w:val="222222"/>
          <w:kern w:val="0"/>
          <w:szCs w:val="21"/>
          <w:lang w:val="x-none" w:eastAsia="x-none"/>
        </w:rPr>
      </w:pPr>
      <w:r>
        <w:br w:type="page"/>
      </w:r>
    </w:p>
    <w:p w14:paraId="5B2F49C2" w14:textId="77777777" w:rsidR="001B73E1" w:rsidRDefault="001B73E1" w:rsidP="001B73E1">
      <w:pPr>
        <w:pStyle w:val="-1"/>
      </w:pPr>
      <w:bookmarkStart w:id="150" w:name="_Toc87875370"/>
      <w:r>
        <w:rPr>
          <w:rFonts w:hint="eastAsia"/>
        </w:rPr>
        <w:t>十五、基金的费用与税收</w:t>
      </w:r>
      <w:bookmarkEnd w:id="150"/>
    </w:p>
    <w:p w14:paraId="402D858C" w14:textId="77777777" w:rsidR="001B73E1" w:rsidRDefault="001B73E1" w:rsidP="001B73E1">
      <w:pPr>
        <w:pStyle w:val="-"/>
        <w:ind w:firstLine="420"/>
      </w:pPr>
      <w:r>
        <w:rPr>
          <w:rFonts w:hint="eastAsia"/>
        </w:rPr>
        <w:t>（一）基金费用的种类</w:t>
      </w:r>
    </w:p>
    <w:p w14:paraId="2D691F2E" w14:textId="77777777" w:rsidR="001B73E1" w:rsidRDefault="001B73E1" w:rsidP="001B73E1">
      <w:pPr>
        <w:pStyle w:val="-"/>
        <w:ind w:firstLine="420"/>
      </w:pPr>
      <w:r>
        <w:rPr>
          <w:rFonts w:hint="eastAsia"/>
        </w:rPr>
        <w:t>1、基金管理人的管理费；</w:t>
      </w:r>
    </w:p>
    <w:p w14:paraId="34DE00F4" w14:textId="77777777" w:rsidR="001B73E1" w:rsidRDefault="001B73E1" w:rsidP="001B73E1">
      <w:pPr>
        <w:pStyle w:val="-"/>
        <w:ind w:firstLine="420"/>
      </w:pPr>
      <w:r>
        <w:rPr>
          <w:rFonts w:hint="eastAsia"/>
        </w:rPr>
        <w:t>2、基金托管人的托管费；</w:t>
      </w:r>
    </w:p>
    <w:p w14:paraId="43D750EE" w14:textId="77777777" w:rsidR="001B73E1" w:rsidRDefault="001B73E1" w:rsidP="001B73E1">
      <w:pPr>
        <w:pStyle w:val="-"/>
        <w:ind w:firstLine="420"/>
      </w:pPr>
      <w:r>
        <w:rPr>
          <w:rFonts w:hint="eastAsia"/>
        </w:rPr>
        <w:t>3、《基金合同》生效后与基金相关的信息披露费用；</w:t>
      </w:r>
    </w:p>
    <w:p w14:paraId="36488E75" w14:textId="77777777" w:rsidR="001B73E1" w:rsidRDefault="001B73E1" w:rsidP="001B73E1">
      <w:pPr>
        <w:pStyle w:val="-"/>
        <w:ind w:firstLine="420"/>
      </w:pPr>
      <w:r>
        <w:rPr>
          <w:rFonts w:hint="eastAsia"/>
        </w:rPr>
        <w:t>4、《基金合同》生效后与基金相关的会计师费、律师费、诉讼或仲裁费；</w:t>
      </w:r>
    </w:p>
    <w:p w14:paraId="188DE9BC" w14:textId="77777777" w:rsidR="001B73E1" w:rsidRDefault="001B73E1" w:rsidP="001B73E1">
      <w:pPr>
        <w:pStyle w:val="-"/>
        <w:ind w:firstLine="420"/>
      </w:pPr>
      <w:r>
        <w:rPr>
          <w:rFonts w:hint="eastAsia"/>
        </w:rPr>
        <w:t>5、基金份额持有人大会费用；</w:t>
      </w:r>
    </w:p>
    <w:p w14:paraId="174C92DD" w14:textId="77777777" w:rsidR="001B73E1" w:rsidRDefault="001B73E1" w:rsidP="001B73E1">
      <w:pPr>
        <w:pStyle w:val="-"/>
        <w:ind w:firstLine="420"/>
      </w:pPr>
      <w:r>
        <w:rPr>
          <w:rFonts w:hint="eastAsia"/>
        </w:rPr>
        <w:t>6、因基金的证券、期货交易或结算而产生的费用（包括但不限于经手费、印花税、证管费、过户费、手续费、券商佣金及其他类似性质的费用等）；</w:t>
      </w:r>
    </w:p>
    <w:p w14:paraId="6FAAD949" w14:textId="77777777" w:rsidR="001B73E1" w:rsidRDefault="001B73E1" w:rsidP="001B73E1">
      <w:pPr>
        <w:pStyle w:val="-"/>
        <w:ind w:firstLine="420"/>
      </w:pPr>
      <w:r>
        <w:rPr>
          <w:rFonts w:hint="eastAsia"/>
        </w:rPr>
        <w:t>7、基金的银行汇划费用；</w:t>
      </w:r>
    </w:p>
    <w:p w14:paraId="085EBDC8" w14:textId="77777777" w:rsidR="001B73E1" w:rsidRDefault="001B73E1" w:rsidP="001B73E1">
      <w:pPr>
        <w:pStyle w:val="-"/>
        <w:ind w:firstLine="420"/>
      </w:pPr>
      <w:r>
        <w:rPr>
          <w:rFonts w:hint="eastAsia"/>
        </w:rPr>
        <w:t>8、基金的开户费用、账户维护费用；</w:t>
      </w:r>
    </w:p>
    <w:p w14:paraId="35A369AA" w14:textId="77777777" w:rsidR="001B73E1" w:rsidRDefault="001B73E1" w:rsidP="001B73E1">
      <w:pPr>
        <w:pStyle w:val="-"/>
        <w:ind w:firstLine="420"/>
      </w:pPr>
      <w:r>
        <w:rPr>
          <w:rFonts w:hint="eastAsia"/>
        </w:rPr>
        <w:t>9、基金的上市初费和年费；</w:t>
      </w:r>
    </w:p>
    <w:p w14:paraId="59196796" w14:textId="77777777" w:rsidR="001B73E1" w:rsidRDefault="001B73E1" w:rsidP="001B73E1">
      <w:pPr>
        <w:pStyle w:val="-"/>
        <w:ind w:firstLine="420"/>
      </w:pPr>
      <w:r>
        <w:rPr>
          <w:rFonts w:hint="eastAsia"/>
        </w:rPr>
        <w:t>10、因投资港股通标的股票而产生的各项合理费用；</w:t>
      </w:r>
    </w:p>
    <w:p w14:paraId="3EA7D49C" w14:textId="77777777" w:rsidR="001B73E1" w:rsidRDefault="001B73E1" w:rsidP="001B73E1">
      <w:pPr>
        <w:pStyle w:val="-"/>
        <w:ind w:firstLine="420"/>
      </w:pPr>
      <w:r>
        <w:rPr>
          <w:rFonts w:hint="eastAsia"/>
        </w:rPr>
        <w:t>11、按照国家有关规定和《基金合同》约定，可以在基金财产中列支的其他费用。</w:t>
      </w:r>
    </w:p>
    <w:p w14:paraId="47944CD2" w14:textId="77777777" w:rsidR="001B73E1" w:rsidRDefault="001B73E1" w:rsidP="001B73E1">
      <w:pPr>
        <w:pStyle w:val="-"/>
        <w:ind w:firstLine="420"/>
      </w:pPr>
      <w:r>
        <w:rPr>
          <w:rFonts w:hint="eastAsia"/>
        </w:rPr>
        <w:t>（二）基金费用计提方法、计提标准和支付方式</w:t>
      </w:r>
    </w:p>
    <w:p w14:paraId="1F540090" w14:textId="77777777" w:rsidR="001B73E1" w:rsidRDefault="001B73E1" w:rsidP="001B73E1">
      <w:pPr>
        <w:pStyle w:val="-"/>
        <w:ind w:firstLine="420"/>
      </w:pPr>
      <w:r>
        <w:rPr>
          <w:rFonts w:hint="eastAsia"/>
        </w:rPr>
        <w:t>1、基金管理人的管理费</w:t>
      </w:r>
    </w:p>
    <w:p w14:paraId="74A659D8" w14:textId="77777777" w:rsidR="001B73E1" w:rsidRDefault="001B73E1" w:rsidP="001B73E1">
      <w:pPr>
        <w:pStyle w:val="-"/>
        <w:ind w:firstLine="420"/>
      </w:pPr>
      <w:r>
        <w:rPr>
          <w:rFonts w:hint="eastAsia"/>
        </w:rPr>
        <w:t>本基金的管理费按前一日基金资产净值的0.5%年费率计提。管理费的计算方法如下：</w:t>
      </w:r>
    </w:p>
    <w:p w14:paraId="2CD1A2E3" w14:textId="77777777" w:rsidR="001B73E1" w:rsidRDefault="001B73E1" w:rsidP="001B73E1">
      <w:pPr>
        <w:pStyle w:val="-"/>
        <w:ind w:firstLine="420"/>
      </w:pPr>
      <w:r>
        <w:rPr>
          <w:rFonts w:hint="eastAsia"/>
        </w:rPr>
        <w:t>H＝E×0.5%÷当年天数</w:t>
      </w:r>
    </w:p>
    <w:p w14:paraId="0162BC34" w14:textId="77777777" w:rsidR="001B73E1" w:rsidRDefault="001B73E1" w:rsidP="001B73E1">
      <w:pPr>
        <w:pStyle w:val="-"/>
        <w:ind w:firstLine="420"/>
      </w:pPr>
      <w:r>
        <w:rPr>
          <w:rFonts w:hint="eastAsia"/>
        </w:rPr>
        <w:t>H为每日应计提的基金管理费</w:t>
      </w:r>
    </w:p>
    <w:p w14:paraId="43DAD348" w14:textId="77777777" w:rsidR="001B73E1" w:rsidRDefault="001B73E1" w:rsidP="001B73E1">
      <w:pPr>
        <w:pStyle w:val="-"/>
        <w:ind w:firstLine="420"/>
      </w:pPr>
      <w:r>
        <w:rPr>
          <w:rFonts w:hint="eastAsia"/>
        </w:rPr>
        <w:t>E为前一日的基金资产净值</w:t>
      </w:r>
    </w:p>
    <w:p w14:paraId="3CE85A6F" w14:textId="77777777" w:rsidR="001B73E1" w:rsidRDefault="001B73E1" w:rsidP="001B73E1">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38E21B22" w14:textId="77777777" w:rsidR="001B73E1" w:rsidRDefault="001B73E1" w:rsidP="001B73E1">
      <w:pPr>
        <w:pStyle w:val="-"/>
        <w:ind w:firstLine="420"/>
      </w:pPr>
      <w:r>
        <w:rPr>
          <w:rFonts w:hint="eastAsia"/>
        </w:rPr>
        <w:t>2、基金托管人的托管费</w:t>
      </w:r>
    </w:p>
    <w:p w14:paraId="5537B3C7" w14:textId="77777777" w:rsidR="001B73E1" w:rsidRDefault="001B73E1" w:rsidP="001B73E1">
      <w:pPr>
        <w:pStyle w:val="-"/>
        <w:ind w:firstLine="420"/>
      </w:pPr>
      <w:r>
        <w:rPr>
          <w:rFonts w:hint="eastAsia"/>
        </w:rPr>
        <w:t>本基金的托管费按前一日基金资产净值的0.1%年费率计提。托管费的计算方法如下：</w:t>
      </w:r>
    </w:p>
    <w:p w14:paraId="54F8BD9F" w14:textId="77777777" w:rsidR="001B73E1" w:rsidRDefault="001B73E1" w:rsidP="001B73E1">
      <w:pPr>
        <w:pStyle w:val="-"/>
        <w:ind w:firstLine="420"/>
      </w:pPr>
      <w:r>
        <w:rPr>
          <w:rFonts w:hint="eastAsia"/>
        </w:rPr>
        <w:t>H＝E×0.1%÷当年天数</w:t>
      </w:r>
    </w:p>
    <w:p w14:paraId="658F5EEA" w14:textId="77777777" w:rsidR="001B73E1" w:rsidRDefault="001B73E1" w:rsidP="001B73E1">
      <w:pPr>
        <w:pStyle w:val="-"/>
        <w:ind w:firstLine="420"/>
      </w:pPr>
      <w:r>
        <w:rPr>
          <w:rFonts w:hint="eastAsia"/>
        </w:rPr>
        <w:t>H为每日应计提的基金托管费</w:t>
      </w:r>
    </w:p>
    <w:p w14:paraId="48393543" w14:textId="77777777" w:rsidR="001B73E1" w:rsidRDefault="001B73E1" w:rsidP="001B73E1">
      <w:pPr>
        <w:pStyle w:val="-"/>
        <w:ind w:firstLine="420"/>
      </w:pPr>
      <w:r>
        <w:rPr>
          <w:rFonts w:hint="eastAsia"/>
        </w:rPr>
        <w:t>E为前一日的基金资产净值</w:t>
      </w:r>
    </w:p>
    <w:p w14:paraId="55BD27A7" w14:textId="77777777" w:rsidR="001B73E1" w:rsidRDefault="001B73E1" w:rsidP="001B73E1">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54A7031D" w14:textId="77777777" w:rsidR="001B73E1" w:rsidRDefault="001B73E1" w:rsidP="001B73E1">
      <w:pPr>
        <w:pStyle w:val="-"/>
        <w:ind w:firstLine="420"/>
      </w:pPr>
      <w:r>
        <w:rPr>
          <w:rFonts w:hint="eastAsia"/>
        </w:rPr>
        <w:t>除管理费、托管费之外的基金费用，根据有关法规及相应协议的规定，按费用实际支出金额，列入或摊入当期基金费用，由基金托管人从基金财产中支付。</w:t>
      </w:r>
    </w:p>
    <w:p w14:paraId="262F5A63" w14:textId="77777777" w:rsidR="001B73E1" w:rsidRDefault="001B73E1" w:rsidP="001B73E1">
      <w:pPr>
        <w:pStyle w:val="-"/>
        <w:ind w:firstLine="420"/>
      </w:pPr>
      <w:r>
        <w:rPr>
          <w:rFonts w:hint="eastAsia"/>
        </w:rPr>
        <w:t>（三）不列入基金费用的项目</w:t>
      </w:r>
    </w:p>
    <w:p w14:paraId="01AB3C32" w14:textId="77777777" w:rsidR="001B73E1" w:rsidRDefault="001B73E1" w:rsidP="001B73E1">
      <w:pPr>
        <w:pStyle w:val="-"/>
        <w:ind w:firstLine="420"/>
      </w:pPr>
      <w:r>
        <w:rPr>
          <w:rFonts w:hint="eastAsia"/>
        </w:rPr>
        <w:t>下列费用不列入基金费用：</w:t>
      </w:r>
    </w:p>
    <w:p w14:paraId="2130EE6E" w14:textId="77777777" w:rsidR="001B73E1" w:rsidRDefault="001B73E1" w:rsidP="001B73E1">
      <w:pPr>
        <w:pStyle w:val="-"/>
        <w:ind w:firstLine="420"/>
      </w:pPr>
      <w:r>
        <w:rPr>
          <w:rFonts w:hint="eastAsia"/>
        </w:rPr>
        <w:t>1、基金管理人和基金托管人因未履行或未完全履行义务导致的费用支出或基金财产的损失；</w:t>
      </w:r>
    </w:p>
    <w:p w14:paraId="6D37C881" w14:textId="77777777" w:rsidR="001B73E1" w:rsidRDefault="001B73E1" w:rsidP="001B73E1">
      <w:pPr>
        <w:pStyle w:val="-"/>
        <w:ind w:firstLine="420"/>
      </w:pPr>
      <w:r>
        <w:rPr>
          <w:rFonts w:hint="eastAsia"/>
        </w:rPr>
        <w:t>2、基金管理人和基金托管人处理与基金运作无关的事项发生的费用；</w:t>
      </w:r>
    </w:p>
    <w:p w14:paraId="1013E5D7" w14:textId="77777777" w:rsidR="001B73E1" w:rsidRDefault="001B73E1" w:rsidP="001B73E1">
      <w:pPr>
        <w:pStyle w:val="-"/>
        <w:ind w:firstLine="420"/>
      </w:pPr>
      <w:r>
        <w:rPr>
          <w:rFonts w:hint="eastAsia"/>
        </w:rPr>
        <w:t>3、《基金合同》生效前的相关费用；</w:t>
      </w:r>
    </w:p>
    <w:p w14:paraId="66652F03" w14:textId="77777777" w:rsidR="001B73E1" w:rsidRDefault="001B73E1" w:rsidP="001B73E1">
      <w:pPr>
        <w:pStyle w:val="-"/>
        <w:ind w:firstLine="420"/>
      </w:pPr>
      <w:r>
        <w:rPr>
          <w:rFonts w:hint="eastAsia"/>
        </w:rPr>
        <w:t>4、指数许可使用费；</w:t>
      </w:r>
    </w:p>
    <w:p w14:paraId="52C971FC" w14:textId="77777777" w:rsidR="001B73E1" w:rsidRDefault="001B73E1" w:rsidP="001B73E1">
      <w:pPr>
        <w:pStyle w:val="-"/>
        <w:ind w:firstLine="420"/>
      </w:pPr>
      <w:r>
        <w:rPr>
          <w:rFonts w:hint="eastAsia"/>
        </w:rPr>
        <w:t>5、其他根据相关法律法规及中国证监会的有关规定不得列入基金费用的项目。</w:t>
      </w:r>
    </w:p>
    <w:p w14:paraId="1526BFF8" w14:textId="77777777" w:rsidR="001B73E1" w:rsidRDefault="001B73E1" w:rsidP="001B73E1">
      <w:pPr>
        <w:pStyle w:val="-"/>
        <w:ind w:firstLine="420"/>
      </w:pPr>
      <w:r>
        <w:rPr>
          <w:rFonts w:hint="eastAsia"/>
        </w:rPr>
        <w:t>（四）基金税收</w:t>
      </w:r>
    </w:p>
    <w:p w14:paraId="0A9F4465" w14:textId="77777777" w:rsidR="001B73E1" w:rsidRDefault="001B73E1" w:rsidP="001B73E1">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14:paraId="1B0F8C1E" w14:textId="77777777" w:rsidR="001B73E1" w:rsidRDefault="001B73E1">
      <w:pPr>
        <w:widowControl/>
        <w:jc w:val="left"/>
        <w:rPr>
          <w:rFonts w:ascii="宋体" w:hAnsi="宋体"/>
          <w:color w:val="222222"/>
          <w:kern w:val="0"/>
          <w:szCs w:val="21"/>
          <w:lang w:val="x-none" w:eastAsia="x-none"/>
        </w:rPr>
      </w:pPr>
      <w:r>
        <w:br w:type="page"/>
      </w:r>
    </w:p>
    <w:p w14:paraId="3E7F21EE" w14:textId="77777777" w:rsidR="001B73E1" w:rsidRDefault="001B73E1" w:rsidP="001B73E1">
      <w:pPr>
        <w:pStyle w:val="-1"/>
      </w:pPr>
      <w:bookmarkStart w:id="151" w:name="_Toc87875371"/>
      <w:r>
        <w:rPr>
          <w:rFonts w:hint="eastAsia"/>
        </w:rPr>
        <w:t>十六、基金的会计与审计</w:t>
      </w:r>
      <w:bookmarkEnd w:id="151"/>
    </w:p>
    <w:p w14:paraId="2E4588CB" w14:textId="77777777" w:rsidR="001B73E1" w:rsidRDefault="001B73E1" w:rsidP="001B73E1">
      <w:pPr>
        <w:pStyle w:val="-"/>
        <w:ind w:firstLine="420"/>
      </w:pPr>
      <w:r>
        <w:rPr>
          <w:rFonts w:hint="eastAsia"/>
        </w:rPr>
        <w:t>（一）基金会计政策</w:t>
      </w:r>
    </w:p>
    <w:p w14:paraId="3C9DABB6" w14:textId="77777777" w:rsidR="001B73E1" w:rsidRDefault="001B73E1" w:rsidP="001B73E1">
      <w:pPr>
        <w:pStyle w:val="-"/>
        <w:ind w:firstLine="420"/>
      </w:pPr>
      <w:r>
        <w:rPr>
          <w:rFonts w:hint="eastAsia"/>
        </w:rPr>
        <w:t>1、基金管理人为本基金的基金会计责任方；</w:t>
      </w:r>
    </w:p>
    <w:p w14:paraId="07D14867" w14:textId="77777777" w:rsidR="001B73E1" w:rsidRDefault="001B73E1" w:rsidP="001B73E1">
      <w:pPr>
        <w:pStyle w:val="-"/>
        <w:ind w:firstLine="420"/>
      </w:pPr>
      <w:r>
        <w:rPr>
          <w:rFonts w:hint="eastAsia"/>
        </w:rPr>
        <w:t>2、基金的会计年度为公历年度的1月1日至12月31日；</w:t>
      </w:r>
    </w:p>
    <w:p w14:paraId="02D33E62" w14:textId="77777777" w:rsidR="001B73E1" w:rsidRDefault="001B73E1" w:rsidP="001B73E1">
      <w:pPr>
        <w:pStyle w:val="-"/>
        <w:ind w:firstLine="420"/>
      </w:pPr>
      <w:r>
        <w:rPr>
          <w:rFonts w:hint="eastAsia"/>
        </w:rPr>
        <w:t>3、基金核算以人民币为记账本位币，以人民币元为记账单位；</w:t>
      </w:r>
    </w:p>
    <w:p w14:paraId="7D0CFA75" w14:textId="77777777" w:rsidR="001B73E1" w:rsidRDefault="001B73E1" w:rsidP="001B73E1">
      <w:pPr>
        <w:pStyle w:val="-"/>
        <w:ind w:firstLine="420"/>
      </w:pPr>
      <w:r>
        <w:rPr>
          <w:rFonts w:hint="eastAsia"/>
        </w:rPr>
        <w:t>4、会计制度执行国家有关会计制度；</w:t>
      </w:r>
    </w:p>
    <w:p w14:paraId="75F157EF" w14:textId="77777777" w:rsidR="001B73E1" w:rsidRDefault="001B73E1" w:rsidP="001B73E1">
      <w:pPr>
        <w:pStyle w:val="-"/>
        <w:ind w:firstLine="420"/>
      </w:pPr>
      <w:r>
        <w:rPr>
          <w:rFonts w:hint="eastAsia"/>
        </w:rPr>
        <w:t>5、本基金独立建账、独立核算；</w:t>
      </w:r>
    </w:p>
    <w:p w14:paraId="46C75F4A" w14:textId="77777777" w:rsidR="001B73E1" w:rsidRDefault="001B73E1" w:rsidP="001B73E1">
      <w:pPr>
        <w:pStyle w:val="-"/>
        <w:ind w:firstLine="420"/>
      </w:pPr>
      <w:r>
        <w:rPr>
          <w:rFonts w:hint="eastAsia"/>
        </w:rPr>
        <w:t>6、基金管理人及基金托管人各自保留完整的会计账目、凭证并进行日常的会计核算，按照有关规定编制基金会计报表；</w:t>
      </w:r>
    </w:p>
    <w:p w14:paraId="699F7046" w14:textId="77777777" w:rsidR="001B73E1" w:rsidRDefault="001B73E1" w:rsidP="001B73E1">
      <w:pPr>
        <w:pStyle w:val="-"/>
        <w:ind w:firstLine="420"/>
      </w:pPr>
      <w:r>
        <w:rPr>
          <w:rFonts w:hint="eastAsia"/>
        </w:rPr>
        <w:t>7、基金托管人每月与基金管理人就基金的会计核算、报表编制等进行核对并以书面方式确认。</w:t>
      </w:r>
    </w:p>
    <w:p w14:paraId="24A317D4" w14:textId="77777777" w:rsidR="001B73E1" w:rsidRDefault="001B73E1" w:rsidP="001B73E1">
      <w:pPr>
        <w:pStyle w:val="-"/>
        <w:ind w:firstLine="420"/>
      </w:pPr>
      <w:r>
        <w:rPr>
          <w:rFonts w:hint="eastAsia"/>
        </w:rPr>
        <w:t>（二）基金的年度审计</w:t>
      </w:r>
    </w:p>
    <w:p w14:paraId="1FD5F729" w14:textId="77777777" w:rsidR="001B73E1" w:rsidRDefault="001B73E1" w:rsidP="001B73E1">
      <w:pPr>
        <w:pStyle w:val="-"/>
        <w:ind w:firstLine="420"/>
      </w:pPr>
      <w:r>
        <w:rPr>
          <w:rFonts w:hint="eastAsia"/>
        </w:rPr>
        <w:t>1、基金管理人聘请与基金管理人、基金托管人相互独立的符合《证券法》规定的会计师事务所及其注册会计师对本基金的年度财务报表进行审计。</w:t>
      </w:r>
    </w:p>
    <w:p w14:paraId="6E779CE2" w14:textId="77777777" w:rsidR="001B73E1" w:rsidRDefault="001B73E1" w:rsidP="001B73E1">
      <w:pPr>
        <w:pStyle w:val="-"/>
        <w:ind w:firstLine="420"/>
      </w:pPr>
      <w:r>
        <w:rPr>
          <w:rFonts w:hint="eastAsia"/>
        </w:rPr>
        <w:t>2、会计师事务所更换经办注册会计师，应事先征得基金管理人同意。</w:t>
      </w:r>
    </w:p>
    <w:p w14:paraId="7DCA84C1" w14:textId="77777777" w:rsidR="001B73E1" w:rsidRDefault="001B73E1" w:rsidP="001B73E1">
      <w:pPr>
        <w:pStyle w:val="-"/>
        <w:ind w:firstLine="420"/>
      </w:pPr>
      <w:r>
        <w:rPr>
          <w:rFonts w:hint="eastAsia"/>
        </w:rPr>
        <w:t>3、基金管理人认为有充足理由更换会计师事务所，须通报基金托管人。更换会计师事务所需依照《信息披露办法》的有关规定在规定媒介公告。</w:t>
      </w:r>
    </w:p>
    <w:p w14:paraId="5D53EDA7" w14:textId="77777777" w:rsidR="001B73E1" w:rsidRDefault="001B73E1">
      <w:pPr>
        <w:widowControl/>
        <w:jc w:val="left"/>
        <w:rPr>
          <w:rFonts w:ascii="宋体" w:hAnsi="宋体"/>
          <w:color w:val="222222"/>
          <w:kern w:val="0"/>
          <w:szCs w:val="21"/>
          <w:lang w:val="x-none" w:eastAsia="x-none"/>
        </w:rPr>
      </w:pPr>
      <w:r>
        <w:br w:type="page"/>
      </w:r>
    </w:p>
    <w:p w14:paraId="77D0FE26" w14:textId="77777777" w:rsidR="001B73E1" w:rsidRDefault="001B73E1" w:rsidP="001B73E1">
      <w:pPr>
        <w:pStyle w:val="-1"/>
      </w:pPr>
      <w:bookmarkStart w:id="152" w:name="_Toc87875372"/>
      <w:r>
        <w:rPr>
          <w:rFonts w:hint="eastAsia"/>
        </w:rPr>
        <w:t>十七、基金的信息披露</w:t>
      </w:r>
      <w:bookmarkEnd w:id="152"/>
    </w:p>
    <w:p w14:paraId="27B2F9E2" w14:textId="77777777" w:rsidR="001B73E1" w:rsidRDefault="001B73E1" w:rsidP="001B73E1">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14:paraId="1829132B" w14:textId="77777777" w:rsidR="001B73E1" w:rsidRDefault="001B73E1" w:rsidP="001B73E1">
      <w:pPr>
        <w:pStyle w:val="-"/>
        <w:ind w:firstLine="420"/>
      </w:pPr>
      <w:r>
        <w:rPr>
          <w:rFonts w:hint="eastAsia"/>
        </w:rPr>
        <w:t>（二）信息披露义务人</w:t>
      </w:r>
    </w:p>
    <w:p w14:paraId="7AD117B5" w14:textId="77777777" w:rsidR="001B73E1" w:rsidRDefault="001B73E1" w:rsidP="001B73E1">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14:paraId="428778B5" w14:textId="77777777" w:rsidR="001B73E1" w:rsidRDefault="001B73E1" w:rsidP="001B73E1">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622E9EA1" w14:textId="77777777" w:rsidR="001B73E1" w:rsidRDefault="001B73E1" w:rsidP="001B73E1">
      <w:pPr>
        <w:pStyle w:val="-"/>
        <w:ind w:firstLine="420"/>
      </w:pPr>
      <w:r>
        <w:rPr>
          <w:rFonts w:hint="eastAsia"/>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14:paraId="31886F64" w14:textId="77777777" w:rsidR="001B73E1" w:rsidRDefault="001B73E1" w:rsidP="001B73E1">
      <w:pPr>
        <w:pStyle w:val="-"/>
        <w:ind w:firstLine="420"/>
      </w:pPr>
      <w:r>
        <w:rPr>
          <w:rFonts w:hint="eastAsia"/>
        </w:rPr>
        <w:t>（三）本基金信息披露义务人承诺公开披露的基金信息，不得有下列行为：</w:t>
      </w:r>
    </w:p>
    <w:p w14:paraId="5A260E31" w14:textId="77777777" w:rsidR="001B73E1" w:rsidRDefault="001B73E1" w:rsidP="001B73E1">
      <w:pPr>
        <w:pStyle w:val="-"/>
        <w:ind w:firstLine="420"/>
      </w:pPr>
      <w:r>
        <w:rPr>
          <w:rFonts w:hint="eastAsia"/>
        </w:rPr>
        <w:t>1、虚假记载、误导性陈述或者重大遗漏；</w:t>
      </w:r>
    </w:p>
    <w:p w14:paraId="00FB56DB" w14:textId="77777777" w:rsidR="001B73E1" w:rsidRDefault="001B73E1" w:rsidP="001B73E1">
      <w:pPr>
        <w:pStyle w:val="-"/>
        <w:ind w:firstLine="420"/>
      </w:pPr>
      <w:r>
        <w:rPr>
          <w:rFonts w:hint="eastAsia"/>
        </w:rPr>
        <w:t>2、对证券投资业绩进行预测；</w:t>
      </w:r>
    </w:p>
    <w:p w14:paraId="453FB5FF" w14:textId="77777777" w:rsidR="001B73E1" w:rsidRDefault="001B73E1" w:rsidP="001B73E1">
      <w:pPr>
        <w:pStyle w:val="-"/>
        <w:ind w:firstLine="420"/>
      </w:pPr>
      <w:r>
        <w:rPr>
          <w:rFonts w:hint="eastAsia"/>
        </w:rPr>
        <w:t>3、违规承诺收益或者承担损失；</w:t>
      </w:r>
    </w:p>
    <w:p w14:paraId="3835D872" w14:textId="77777777" w:rsidR="001B73E1" w:rsidRDefault="001B73E1" w:rsidP="001B73E1">
      <w:pPr>
        <w:pStyle w:val="-"/>
        <w:ind w:firstLine="420"/>
      </w:pPr>
      <w:r>
        <w:rPr>
          <w:rFonts w:hint="eastAsia"/>
        </w:rPr>
        <w:t>4、诋毁其他基金管理人、基金托管人或者基金销售机构；</w:t>
      </w:r>
    </w:p>
    <w:p w14:paraId="04BD666F" w14:textId="77777777" w:rsidR="001B73E1" w:rsidRDefault="001B73E1" w:rsidP="001B73E1">
      <w:pPr>
        <w:pStyle w:val="-"/>
        <w:ind w:firstLine="420"/>
      </w:pPr>
      <w:r>
        <w:rPr>
          <w:rFonts w:hint="eastAsia"/>
        </w:rPr>
        <w:t>5、登载任何自然人、法人和非法人组织的祝贺性、恭维性或推荐性的文字；</w:t>
      </w:r>
    </w:p>
    <w:p w14:paraId="710F5BB4" w14:textId="77777777" w:rsidR="001B73E1" w:rsidRDefault="001B73E1" w:rsidP="001B73E1">
      <w:pPr>
        <w:pStyle w:val="-"/>
        <w:ind w:firstLine="420"/>
      </w:pPr>
      <w:r>
        <w:rPr>
          <w:rFonts w:hint="eastAsia"/>
        </w:rPr>
        <w:t>6、中国证监会禁止的其他行为。</w:t>
      </w:r>
    </w:p>
    <w:p w14:paraId="753E0F1C" w14:textId="77777777" w:rsidR="001B73E1" w:rsidRDefault="001B73E1" w:rsidP="001B73E1">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14:paraId="68D695C9" w14:textId="77777777" w:rsidR="001B73E1" w:rsidRDefault="001B73E1" w:rsidP="001B73E1">
      <w:pPr>
        <w:pStyle w:val="-"/>
        <w:ind w:firstLine="420"/>
      </w:pPr>
      <w:r>
        <w:rPr>
          <w:rFonts w:hint="eastAsia"/>
        </w:rPr>
        <w:t>本基金公开披露的信息采用阿拉伯数字；除特别说明外，货币单位为人民币元。</w:t>
      </w:r>
    </w:p>
    <w:p w14:paraId="0B3D4086" w14:textId="77777777" w:rsidR="001B73E1" w:rsidRDefault="001B73E1" w:rsidP="001B73E1">
      <w:pPr>
        <w:pStyle w:val="-"/>
        <w:ind w:firstLine="420"/>
      </w:pPr>
      <w:r>
        <w:rPr>
          <w:rFonts w:hint="eastAsia"/>
        </w:rPr>
        <w:t>（五）公开披露的基金信息</w:t>
      </w:r>
    </w:p>
    <w:p w14:paraId="47E11BDD" w14:textId="77777777" w:rsidR="001B73E1" w:rsidRDefault="001B73E1" w:rsidP="001B73E1">
      <w:pPr>
        <w:pStyle w:val="-"/>
        <w:ind w:firstLine="420"/>
      </w:pPr>
      <w:r>
        <w:rPr>
          <w:rFonts w:hint="eastAsia"/>
        </w:rPr>
        <w:t>公开披露的基金信息包括：</w:t>
      </w:r>
    </w:p>
    <w:p w14:paraId="21F6B631" w14:textId="77777777" w:rsidR="001B73E1" w:rsidRDefault="001B73E1" w:rsidP="001B73E1">
      <w:pPr>
        <w:pStyle w:val="-"/>
        <w:ind w:firstLine="420"/>
      </w:pPr>
      <w:r>
        <w:rPr>
          <w:rFonts w:hint="eastAsia"/>
        </w:rPr>
        <w:t>1、基金招募说明书、《基金合同》、基金托管协议、基金产品资料概要</w:t>
      </w:r>
    </w:p>
    <w:p w14:paraId="10B84587" w14:textId="77777777" w:rsidR="001B73E1" w:rsidRDefault="001B73E1" w:rsidP="001B73E1">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14:paraId="085009B6" w14:textId="77777777" w:rsidR="001B73E1" w:rsidRDefault="001B73E1" w:rsidP="001B73E1">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01915167" w14:textId="77777777" w:rsidR="001B73E1" w:rsidRDefault="001B73E1" w:rsidP="001B73E1">
      <w:pPr>
        <w:pStyle w:val="-"/>
        <w:ind w:firstLine="420"/>
      </w:pPr>
      <w:r>
        <w:rPr>
          <w:rFonts w:hint="eastAsia"/>
        </w:rPr>
        <w:t>（3）基金托管协议是界定基金托管人和基金管理人在基金财产保管及基金运作监督等活动中的权利、义务关系的法律文件。</w:t>
      </w:r>
    </w:p>
    <w:p w14:paraId="3EEC9E6E" w14:textId="77777777" w:rsidR="001B73E1" w:rsidRDefault="001B73E1" w:rsidP="001B73E1">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1686BCC7" w14:textId="77777777" w:rsidR="001B73E1" w:rsidRDefault="001B73E1" w:rsidP="001B73E1">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4A04E2ED" w14:textId="77777777" w:rsidR="001B73E1" w:rsidRDefault="001B73E1" w:rsidP="001B73E1">
      <w:pPr>
        <w:pStyle w:val="-"/>
        <w:ind w:firstLine="420"/>
      </w:pPr>
      <w:r>
        <w:rPr>
          <w:rFonts w:hint="eastAsia"/>
        </w:rPr>
        <w:t>2、基金份额发售公告</w:t>
      </w:r>
    </w:p>
    <w:p w14:paraId="388286A0" w14:textId="77777777" w:rsidR="001B73E1" w:rsidRDefault="001B73E1" w:rsidP="001B73E1">
      <w:pPr>
        <w:pStyle w:val="-"/>
        <w:ind w:firstLine="420"/>
      </w:pPr>
      <w:r>
        <w:rPr>
          <w:rFonts w:hint="eastAsia"/>
        </w:rPr>
        <w:t>基金管理人应当就基金份额发售的具体事宜编制基金份额发售公告，并在披露招募说明书的当日登载于规定媒介上。</w:t>
      </w:r>
    </w:p>
    <w:p w14:paraId="02736A84" w14:textId="77777777" w:rsidR="001B73E1" w:rsidRDefault="001B73E1" w:rsidP="001B73E1">
      <w:pPr>
        <w:pStyle w:val="-"/>
        <w:ind w:firstLine="420"/>
      </w:pPr>
      <w:r>
        <w:rPr>
          <w:rFonts w:hint="eastAsia"/>
        </w:rPr>
        <w:t>3、《基金合同》生效公告</w:t>
      </w:r>
    </w:p>
    <w:p w14:paraId="20C9FAE2" w14:textId="77777777" w:rsidR="001B73E1" w:rsidRDefault="001B73E1" w:rsidP="001B73E1">
      <w:pPr>
        <w:pStyle w:val="-"/>
        <w:ind w:firstLine="420"/>
      </w:pPr>
      <w:r>
        <w:rPr>
          <w:rFonts w:hint="eastAsia"/>
        </w:rPr>
        <w:t>基金管理人应当在收到中国证监会确认文件的次日在规定媒介上登载《基金合同》生效公告。</w:t>
      </w:r>
    </w:p>
    <w:p w14:paraId="7FAA7B07" w14:textId="77777777" w:rsidR="001B73E1" w:rsidRDefault="001B73E1" w:rsidP="001B73E1">
      <w:pPr>
        <w:pStyle w:val="-"/>
        <w:ind w:firstLine="420"/>
      </w:pPr>
      <w:r>
        <w:rPr>
          <w:rFonts w:hint="eastAsia"/>
        </w:rPr>
        <w:t>4、基金净值信息</w:t>
      </w:r>
    </w:p>
    <w:p w14:paraId="4A3EC4F6" w14:textId="77777777" w:rsidR="001B73E1" w:rsidRDefault="001B73E1" w:rsidP="001B73E1">
      <w:pPr>
        <w:pStyle w:val="-"/>
        <w:ind w:firstLine="420"/>
      </w:pPr>
      <w:r>
        <w:rPr>
          <w:rFonts w:hint="eastAsia"/>
        </w:rPr>
        <w:t>《基金合同》生效后，在开始办理基金份额申购或者赎回前且未上市交易前，基金管理人应当至少每周在规定网站披露一次基金份额净值和基金份额累计净值。</w:t>
      </w:r>
    </w:p>
    <w:p w14:paraId="6516F04D" w14:textId="77777777" w:rsidR="001B73E1" w:rsidRDefault="001B73E1" w:rsidP="001B73E1">
      <w:pPr>
        <w:pStyle w:val="-"/>
        <w:ind w:firstLine="420"/>
      </w:pPr>
      <w:r>
        <w:rPr>
          <w:rFonts w:hint="eastAsia"/>
        </w:rPr>
        <w:t>在开始办理基金份额申购或者赎回或上市交易后，基金管理人应当在不晚于每个开放日/交易日的次日，通过规定网站、基金销售机构网站或者营业网点披露开放日/交易日的基金份额净值和基金份额累计净值。</w:t>
      </w:r>
    </w:p>
    <w:p w14:paraId="3C0D9922" w14:textId="77777777" w:rsidR="001B73E1" w:rsidRDefault="001B73E1" w:rsidP="001B73E1">
      <w:pPr>
        <w:pStyle w:val="-"/>
        <w:ind w:firstLine="420"/>
      </w:pPr>
      <w:r>
        <w:rPr>
          <w:rFonts w:hint="eastAsia"/>
        </w:rPr>
        <w:t>基金管理人应当在不晚于半年度和年度最后一日的次日，在规定网站披露半年度和年度最后一日的基金份额净值和基金份额累计净值。</w:t>
      </w:r>
    </w:p>
    <w:p w14:paraId="70B87B0D" w14:textId="77777777" w:rsidR="001B73E1" w:rsidRDefault="001B73E1" w:rsidP="001B73E1">
      <w:pPr>
        <w:pStyle w:val="-"/>
        <w:ind w:firstLine="420"/>
      </w:pPr>
      <w:r>
        <w:rPr>
          <w:rFonts w:hint="eastAsia"/>
        </w:rPr>
        <w:t>5、申购赎回清单</w:t>
      </w:r>
    </w:p>
    <w:p w14:paraId="7055896C" w14:textId="77777777" w:rsidR="001B73E1" w:rsidRDefault="001B73E1" w:rsidP="001B73E1">
      <w:pPr>
        <w:pStyle w:val="-"/>
        <w:ind w:firstLine="420"/>
      </w:pPr>
      <w:r>
        <w:rPr>
          <w:rFonts w:hint="eastAsia"/>
        </w:rPr>
        <w:t>在开始办理基金份额申购或者赎回之后，基金管理人应当在每个开放日，通过规定网站、申购赎回代理券商或其他媒介公告当日的申购赎回清单。</w:t>
      </w:r>
    </w:p>
    <w:p w14:paraId="1C85DD10" w14:textId="77777777" w:rsidR="001B73E1" w:rsidRDefault="001B73E1" w:rsidP="001B73E1">
      <w:pPr>
        <w:pStyle w:val="-"/>
        <w:ind w:firstLine="420"/>
      </w:pPr>
      <w:r>
        <w:rPr>
          <w:rFonts w:hint="eastAsia"/>
        </w:rPr>
        <w:t>6、基金份额上市交易公告书</w:t>
      </w:r>
    </w:p>
    <w:p w14:paraId="567E66C8" w14:textId="77777777" w:rsidR="001B73E1" w:rsidRDefault="001B73E1" w:rsidP="001B73E1">
      <w:pPr>
        <w:pStyle w:val="-"/>
        <w:ind w:firstLine="420"/>
      </w:pPr>
      <w:r>
        <w:rPr>
          <w:rFonts w:hint="eastAsia"/>
        </w:rPr>
        <w:t>基金份额获准在证券交易所上市交易的，基金管理人应当在基金份额上市交易3个工作日前，将基金份额上市交易公告书登载在规定网站上，并将基金份额上市交易公告书提示性公告登载在规定报刊上。</w:t>
      </w:r>
    </w:p>
    <w:p w14:paraId="4A39FACB" w14:textId="77777777" w:rsidR="001B73E1" w:rsidRDefault="001B73E1" w:rsidP="001B73E1">
      <w:pPr>
        <w:pStyle w:val="-"/>
        <w:ind w:firstLine="420"/>
      </w:pPr>
      <w:r>
        <w:rPr>
          <w:rFonts w:hint="eastAsia"/>
        </w:rPr>
        <w:t>7、基金份额申购、赎回对价</w:t>
      </w:r>
    </w:p>
    <w:p w14:paraId="2D572C6B" w14:textId="77777777" w:rsidR="001B73E1" w:rsidRDefault="001B73E1" w:rsidP="001B73E1">
      <w:pPr>
        <w:pStyle w:val="-"/>
        <w:ind w:firstLine="420"/>
      </w:pPr>
      <w:r>
        <w:rPr>
          <w:rFonts w:hint="eastAsia"/>
        </w:rPr>
        <w:t>基金管理人应当在基金合同、招募说明书等信息披露文件上载明基金份额申购、赎回对价的计算方式及有关申购、赎回费率，并保证投资者能够在基金销售机构网站或者营业网点查阅或者复制前述信息资料。</w:t>
      </w:r>
    </w:p>
    <w:p w14:paraId="044FC337" w14:textId="77777777" w:rsidR="001B73E1" w:rsidRDefault="001B73E1" w:rsidP="001B73E1">
      <w:pPr>
        <w:pStyle w:val="-"/>
        <w:ind w:firstLine="420"/>
      </w:pPr>
      <w:r>
        <w:rPr>
          <w:rFonts w:hint="eastAsia"/>
        </w:rPr>
        <w:t>8、基金份额折算日公告、基金份额折算结果公告</w:t>
      </w:r>
    </w:p>
    <w:p w14:paraId="0300CD41" w14:textId="77777777" w:rsidR="001B73E1" w:rsidRDefault="001B73E1" w:rsidP="001B73E1">
      <w:pPr>
        <w:pStyle w:val="-"/>
        <w:ind w:firstLine="420"/>
      </w:pPr>
      <w:r>
        <w:rPr>
          <w:rFonts w:hint="eastAsia"/>
        </w:rPr>
        <w:t>基金合同生效后，本基金可以进行份额折算。基金管理人有权确定基金份额折算日，并提前公告。</w:t>
      </w:r>
    </w:p>
    <w:p w14:paraId="50CEF9E6" w14:textId="77777777" w:rsidR="001B73E1" w:rsidRDefault="001B73E1" w:rsidP="001B73E1">
      <w:pPr>
        <w:pStyle w:val="-"/>
        <w:ind w:firstLine="420"/>
      </w:pPr>
      <w:r>
        <w:rPr>
          <w:rFonts w:hint="eastAsia"/>
        </w:rPr>
        <w:t>基金份额进行折算并由登记结算机构完成基金份额的变更登记后，基金管理人应将基金份额折算结果公告登载于规定媒介上。</w:t>
      </w:r>
    </w:p>
    <w:p w14:paraId="2F55CABE" w14:textId="77777777" w:rsidR="001B73E1" w:rsidRDefault="001B73E1" w:rsidP="001B73E1">
      <w:pPr>
        <w:pStyle w:val="-"/>
        <w:ind w:firstLine="420"/>
      </w:pPr>
      <w:r>
        <w:rPr>
          <w:rFonts w:hint="eastAsia"/>
        </w:rPr>
        <w:t>9、基金定期报告，包括基金年度报告、基金中期报告和基金季度报告</w:t>
      </w:r>
    </w:p>
    <w:p w14:paraId="094FB1DE" w14:textId="77777777" w:rsidR="001B73E1" w:rsidRDefault="001B73E1" w:rsidP="001B73E1">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51675921" w14:textId="77777777" w:rsidR="001B73E1" w:rsidRDefault="001B73E1" w:rsidP="001B73E1">
      <w:pPr>
        <w:pStyle w:val="-"/>
        <w:ind w:firstLine="420"/>
      </w:pPr>
      <w:r>
        <w:rPr>
          <w:rFonts w:hint="eastAsia"/>
        </w:rPr>
        <w:t>基金管理人应当在上半年结束之日起两个月内，编制完成基金中期报告，将中期报告登载在规定网站上，并将中期报告提示性公告登载在规定报刊上。</w:t>
      </w:r>
    </w:p>
    <w:p w14:paraId="04D32BC5" w14:textId="77777777" w:rsidR="001B73E1" w:rsidRDefault="001B73E1" w:rsidP="001B73E1">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14:paraId="3442E3CF" w14:textId="77777777" w:rsidR="001B73E1" w:rsidRDefault="001B73E1" w:rsidP="001B73E1">
      <w:pPr>
        <w:pStyle w:val="-"/>
        <w:ind w:firstLine="420"/>
      </w:pPr>
      <w:r>
        <w:rPr>
          <w:rFonts w:hint="eastAsia"/>
        </w:rPr>
        <w:t>《基金合同》生效不足2个月的，基金管理人可以不编制当期季度报告、中期报告或者年度报告。</w:t>
      </w:r>
    </w:p>
    <w:p w14:paraId="052A3B5E" w14:textId="77777777" w:rsidR="001B73E1" w:rsidRDefault="001B73E1" w:rsidP="001B73E1">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0343D58" w14:textId="77777777" w:rsidR="001B73E1" w:rsidRDefault="001B73E1" w:rsidP="001B73E1">
      <w:pPr>
        <w:pStyle w:val="-"/>
        <w:ind w:firstLine="420"/>
      </w:pPr>
      <w:r>
        <w:rPr>
          <w:rFonts w:hint="eastAsia"/>
        </w:rPr>
        <w:t>基金管理人应当在基金年度报告和中期报告中披露基金组合资产情况及其流动性风险分析等。</w:t>
      </w:r>
    </w:p>
    <w:p w14:paraId="2F223BA7" w14:textId="77777777" w:rsidR="001B73E1" w:rsidRDefault="001B73E1" w:rsidP="001B73E1">
      <w:pPr>
        <w:pStyle w:val="-"/>
        <w:ind w:firstLine="420"/>
      </w:pPr>
      <w:r>
        <w:rPr>
          <w:rFonts w:hint="eastAsia"/>
        </w:rPr>
        <w:t>10、临时报告</w:t>
      </w:r>
    </w:p>
    <w:p w14:paraId="4F57319C" w14:textId="77777777" w:rsidR="001B73E1" w:rsidRDefault="001B73E1" w:rsidP="001B73E1">
      <w:pPr>
        <w:pStyle w:val="-"/>
        <w:ind w:firstLine="420"/>
      </w:pPr>
      <w:r>
        <w:rPr>
          <w:rFonts w:hint="eastAsia"/>
        </w:rPr>
        <w:t>本基金发生重大事件，有关信息披露义务人应当依照《信息披露办法》的有关规定编制临时报告书，并登载在规定报刊和规定网站上。</w:t>
      </w:r>
    </w:p>
    <w:p w14:paraId="5F17137F" w14:textId="77777777" w:rsidR="001B73E1" w:rsidRDefault="001B73E1" w:rsidP="001B73E1">
      <w:pPr>
        <w:pStyle w:val="-"/>
        <w:ind w:firstLine="420"/>
      </w:pPr>
      <w:r>
        <w:rPr>
          <w:rFonts w:hint="eastAsia"/>
        </w:rPr>
        <w:t>前款所称重大事件，是指可能对基金份额持有人权益或者基金份额的价格产生重大影响的下列事件：</w:t>
      </w:r>
    </w:p>
    <w:p w14:paraId="1353E993" w14:textId="77777777" w:rsidR="001B73E1" w:rsidRDefault="001B73E1" w:rsidP="001B73E1">
      <w:pPr>
        <w:pStyle w:val="-"/>
        <w:ind w:firstLine="420"/>
      </w:pPr>
      <w:r>
        <w:rPr>
          <w:rFonts w:hint="eastAsia"/>
        </w:rPr>
        <w:t>（1）基金份额持有人大会的召开及决定的事项；</w:t>
      </w:r>
    </w:p>
    <w:p w14:paraId="1534583D" w14:textId="77777777" w:rsidR="001B73E1" w:rsidRDefault="001B73E1" w:rsidP="001B73E1">
      <w:pPr>
        <w:pStyle w:val="-"/>
        <w:ind w:firstLine="420"/>
      </w:pPr>
      <w:r>
        <w:rPr>
          <w:rFonts w:hint="eastAsia"/>
        </w:rPr>
        <w:t>（2）基金终止上市交易、《基金合同》终止、基金清算；</w:t>
      </w:r>
    </w:p>
    <w:p w14:paraId="1429D99B" w14:textId="77777777" w:rsidR="001B73E1" w:rsidRDefault="001B73E1" w:rsidP="001B73E1">
      <w:pPr>
        <w:pStyle w:val="-"/>
        <w:ind w:firstLine="420"/>
      </w:pPr>
      <w:r>
        <w:rPr>
          <w:rFonts w:hint="eastAsia"/>
        </w:rPr>
        <w:t>（3）本基金转换基金运作方式、与其他基金合并；</w:t>
      </w:r>
    </w:p>
    <w:p w14:paraId="248DC0B0" w14:textId="77777777" w:rsidR="001B73E1" w:rsidRDefault="001B73E1" w:rsidP="001B73E1">
      <w:pPr>
        <w:pStyle w:val="-"/>
        <w:ind w:firstLine="420"/>
      </w:pPr>
      <w:r>
        <w:rPr>
          <w:rFonts w:hint="eastAsia"/>
        </w:rPr>
        <w:t>（4）本基金更换基金管理人、基金托管人、基金份额登记结算机构，本基金改聘会计师事务所；</w:t>
      </w:r>
    </w:p>
    <w:p w14:paraId="6D25EE4F" w14:textId="77777777" w:rsidR="001B73E1" w:rsidRDefault="001B73E1" w:rsidP="001B73E1">
      <w:pPr>
        <w:pStyle w:val="-"/>
        <w:ind w:firstLine="420"/>
      </w:pPr>
      <w:r>
        <w:rPr>
          <w:rFonts w:hint="eastAsia"/>
        </w:rPr>
        <w:t>（5）基金管理人委托基金服务机构代为办理基金的份额登记、核算、估值等事项，基金托管人委托基金服务机构代为办理基金的核算、估值、复核等事项；</w:t>
      </w:r>
    </w:p>
    <w:p w14:paraId="63344CC0" w14:textId="77777777" w:rsidR="001B73E1" w:rsidRDefault="001B73E1" w:rsidP="001B73E1">
      <w:pPr>
        <w:pStyle w:val="-"/>
        <w:ind w:firstLine="420"/>
      </w:pPr>
      <w:r>
        <w:rPr>
          <w:rFonts w:hint="eastAsia"/>
        </w:rPr>
        <w:t>（6）基金管理人、基金托管人的法定名称、住所发生变更；</w:t>
      </w:r>
    </w:p>
    <w:p w14:paraId="68714BEC" w14:textId="77777777" w:rsidR="001B73E1" w:rsidRDefault="001B73E1" w:rsidP="001B73E1">
      <w:pPr>
        <w:pStyle w:val="-"/>
        <w:ind w:firstLine="420"/>
      </w:pPr>
      <w:r>
        <w:rPr>
          <w:rFonts w:hint="eastAsia"/>
        </w:rPr>
        <w:t>（7）基金管理人变更持有百分之五以上股权的股东、变更公司的实际控制人；</w:t>
      </w:r>
    </w:p>
    <w:p w14:paraId="5D7A8555" w14:textId="77777777" w:rsidR="001B73E1" w:rsidRDefault="001B73E1" w:rsidP="001B73E1">
      <w:pPr>
        <w:pStyle w:val="-"/>
        <w:ind w:firstLine="420"/>
      </w:pPr>
      <w:r>
        <w:rPr>
          <w:rFonts w:hint="eastAsia"/>
        </w:rPr>
        <w:t>（8）本基金募集期延长或提前结束募集；</w:t>
      </w:r>
    </w:p>
    <w:p w14:paraId="4059FD99" w14:textId="77777777" w:rsidR="001B73E1" w:rsidRDefault="001B73E1" w:rsidP="001B73E1">
      <w:pPr>
        <w:pStyle w:val="-"/>
        <w:ind w:firstLine="420"/>
      </w:pPr>
      <w:r>
        <w:rPr>
          <w:rFonts w:hint="eastAsia"/>
        </w:rPr>
        <w:t>（9）基金管理人高级管理人员、基金经理和基金托管人专门基金托管部门负责人发生变动；</w:t>
      </w:r>
    </w:p>
    <w:p w14:paraId="5762A9C0" w14:textId="77777777" w:rsidR="001B73E1" w:rsidRDefault="001B73E1" w:rsidP="001B73E1">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14:paraId="7F171C6A" w14:textId="77777777" w:rsidR="001B73E1" w:rsidRDefault="001B73E1" w:rsidP="001B73E1">
      <w:pPr>
        <w:pStyle w:val="-"/>
        <w:ind w:firstLine="420"/>
      </w:pPr>
      <w:r>
        <w:rPr>
          <w:rFonts w:hint="eastAsia"/>
        </w:rPr>
        <w:t>（11）涉及基金管理业务、基金财产、基金托管业务的诉讼或仲裁；</w:t>
      </w:r>
    </w:p>
    <w:p w14:paraId="34A9FD67" w14:textId="77777777" w:rsidR="001B73E1" w:rsidRDefault="001B73E1" w:rsidP="001B73E1">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14:paraId="786B2BA9" w14:textId="77777777" w:rsidR="001B73E1" w:rsidRDefault="001B73E1" w:rsidP="001B73E1">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4276EB07" w14:textId="77777777" w:rsidR="001B73E1" w:rsidRDefault="001B73E1" w:rsidP="001B73E1">
      <w:pPr>
        <w:pStyle w:val="-"/>
        <w:ind w:firstLine="420"/>
      </w:pPr>
      <w:r>
        <w:rPr>
          <w:rFonts w:hint="eastAsia"/>
        </w:rPr>
        <w:t>（14）本基金收益分配事项；</w:t>
      </w:r>
    </w:p>
    <w:p w14:paraId="67235677" w14:textId="77777777" w:rsidR="001B73E1" w:rsidRDefault="001B73E1" w:rsidP="001B73E1">
      <w:pPr>
        <w:pStyle w:val="-"/>
        <w:ind w:firstLine="420"/>
      </w:pPr>
      <w:r>
        <w:rPr>
          <w:rFonts w:hint="eastAsia"/>
        </w:rPr>
        <w:t>（15）管理费、托管费、申购费、赎回费等费用计提标准、计提方式和费率发生变更；</w:t>
      </w:r>
    </w:p>
    <w:p w14:paraId="51B8F4C9" w14:textId="77777777" w:rsidR="001B73E1" w:rsidRDefault="001B73E1" w:rsidP="001B73E1">
      <w:pPr>
        <w:pStyle w:val="-"/>
        <w:ind w:firstLine="420"/>
      </w:pPr>
      <w:r>
        <w:rPr>
          <w:rFonts w:hint="eastAsia"/>
        </w:rPr>
        <w:t>（16）基金份额净值计价错误达基金份额净值百分之零点五；</w:t>
      </w:r>
    </w:p>
    <w:p w14:paraId="3F93AFE4" w14:textId="77777777" w:rsidR="001B73E1" w:rsidRDefault="001B73E1" w:rsidP="001B73E1">
      <w:pPr>
        <w:pStyle w:val="-"/>
        <w:ind w:firstLine="420"/>
      </w:pPr>
      <w:r>
        <w:rPr>
          <w:rFonts w:hint="eastAsia"/>
        </w:rPr>
        <w:t>（17）本基金开始办理申购、赎回；</w:t>
      </w:r>
    </w:p>
    <w:p w14:paraId="1FCF94BF" w14:textId="77777777" w:rsidR="001B73E1" w:rsidRDefault="001B73E1" w:rsidP="001B73E1">
      <w:pPr>
        <w:pStyle w:val="-"/>
        <w:ind w:firstLine="420"/>
      </w:pPr>
      <w:r>
        <w:rPr>
          <w:rFonts w:hint="eastAsia"/>
        </w:rPr>
        <w:t>（18）本基金暂停接受申购、赎回申请或重新接受申购、赎回申请；</w:t>
      </w:r>
    </w:p>
    <w:p w14:paraId="798A31D5" w14:textId="77777777" w:rsidR="001B73E1" w:rsidRDefault="001B73E1" w:rsidP="001B73E1">
      <w:pPr>
        <w:pStyle w:val="-"/>
        <w:ind w:firstLine="420"/>
      </w:pPr>
      <w:r>
        <w:rPr>
          <w:rFonts w:hint="eastAsia"/>
        </w:rPr>
        <w:t>（19）本基金变更标的指数；</w:t>
      </w:r>
    </w:p>
    <w:p w14:paraId="45A6BF66" w14:textId="77777777" w:rsidR="001B73E1" w:rsidRDefault="001B73E1" w:rsidP="001B73E1">
      <w:pPr>
        <w:pStyle w:val="-"/>
        <w:ind w:firstLine="420"/>
      </w:pPr>
      <w:r>
        <w:rPr>
          <w:rFonts w:hint="eastAsia"/>
        </w:rPr>
        <w:t>（20）基金份额停牌、复牌、暂停上市、恢复上市或终止上市交易；</w:t>
      </w:r>
    </w:p>
    <w:p w14:paraId="2909922F" w14:textId="77777777" w:rsidR="001B73E1" w:rsidRDefault="001B73E1" w:rsidP="001B73E1">
      <w:pPr>
        <w:pStyle w:val="-"/>
        <w:ind w:firstLine="420"/>
      </w:pPr>
      <w:r>
        <w:rPr>
          <w:rFonts w:hint="eastAsia"/>
        </w:rPr>
        <w:t>（21）本基金实施基金份额折算；</w:t>
      </w:r>
    </w:p>
    <w:p w14:paraId="6F39DEA7" w14:textId="77777777" w:rsidR="001B73E1" w:rsidRDefault="001B73E1" w:rsidP="001B73E1">
      <w:pPr>
        <w:pStyle w:val="-"/>
        <w:ind w:firstLine="420"/>
      </w:pPr>
      <w:r>
        <w:rPr>
          <w:rFonts w:hint="eastAsia"/>
        </w:rPr>
        <w:t>（22）发生涉及基金申购、赎回事项调整或潜在影响投资者赎回等重大事项时；</w:t>
      </w:r>
    </w:p>
    <w:p w14:paraId="1A1F94BF" w14:textId="77777777" w:rsidR="001B73E1" w:rsidRDefault="001B73E1" w:rsidP="001B73E1">
      <w:pPr>
        <w:pStyle w:val="-"/>
        <w:ind w:firstLine="420"/>
      </w:pPr>
      <w:r>
        <w:rPr>
          <w:rFonts w:hint="eastAsia"/>
        </w:rPr>
        <w:t>（23）调整最小申购赎回单位、申购赎回方式及申购对价、赎回对价组成；</w:t>
      </w:r>
    </w:p>
    <w:p w14:paraId="489A2267" w14:textId="77777777" w:rsidR="001B73E1" w:rsidRDefault="001B73E1" w:rsidP="001B73E1">
      <w:pPr>
        <w:pStyle w:val="-"/>
        <w:ind w:firstLine="420"/>
      </w:pPr>
      <w:r>
        <w:rPr>
          <w:rFonts w:hint="eastAsia"/>
        </w:rPr>
        <w:t>（24）调整基金份额类别的设置；</w:t>
      </w:r>
    </w:p>
    <w:p w14:paraId="5C269A0A" w14:textId="77777777" w:rsidR="001B73E1" w:rsidRDefault="001B73E1" w:rsidP="001B73E1">
      <w:pPr>
        <w:pStyle w:val="-"/>
        <w:ind w:firstLine="420"/>
      </w:pPr>
      <w:r>
        <w:rPr>
          <w:rFonts w:hint="eastAsia"/>
        </w:rPr>
        <w:t>（25）基金推出新业务或服务；</w:t>
      </w:r>
    </w:p>
    <w:p w14:paraId="4FF05C8E" w14:textId="77777777" w:rsidR="001B73E1" w:rsidRDefault="001B73E1" w:rsidP="001B73E1">
      <w:pPr>
        <w:pStyle w:val="-"/>
        <w:ind w:firstLine="420"/>
      </w:pPr>
      <w:r>
        <w:rPr>
          <w:rFonts w:hint="eastAsia"/>
        </w:rPr>
        <w:t>（26）基金信息披露义务人认为可能对基金份额持有人权益或者基金份额的价格产生重大影响的其他事项或中国证监会规定的其他事项。</w:t>
      </w:r>
    </w:p>
    <w:p w14:paraId="531B9524" w14:textId="77777777" w:rsidR="001B73E1" w:rsidRDefault="001B73E1" w:rsidP="001B73E1">
      <w:pPr>
        <w:pStyle w:val="-"/>
        <w:ind w:firstLine="420"/>
      </w:pPr>
      <w:r>
        <w:rPr>
          <w:rFonts w:hint="eastAsia"/>
        </w:rPr>
        <w:t>11、澄清公告</w:t>
      </w:r>
    </w:p>
    <w:p w14:paraId="643572F2" w14:textId="77777777" w:rsidR="001B73E1" w:rsidRDefault="001B73E1" w:rsidP="001B73E1">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7187AB31" w14:textId="77777777" w:rsidR="001B73E1" w:rsidRDefault="001B73E1" w:rsidP="001B73E1">
      <w:pPr>
        <w:pStyle w:val="-"/>
        <w:ind w:firstLine="420"/>
      </w:pPr>
      <w:r>
        <w:rPr>
          <w:rFonts w:hint="eastAsia"/>
        </w:rPr>
        <w:t>12、基金份额持有人大会决议</w:t>
      </w:r>
    </w:p>
    <w:p w14:paraId="7CBF6B9C" w14:textId="77777777" w:rsidR="001B73E1" w:rsidRDefault="001B73E1" w:rsidP="001B73E1">
      <w:pPr>
        <w:pStyle w:val="-"/>
        <w:ind w:firstLine="420"/>
      </w:pPr>
      <w:r>
        <w:rPr>
          <w:rFonts w:hint="eastAsia"/>
        </w:rPr>
        <w:t>基金份额持有人大会决定的事项，应当依法报中国证监会备案，并予以公告。</w:t>
      </w:r>
    </w:p>
    <w:p w14:paraId="569046C4" w14:textId="77777777" w:rsidR="001B73E1" w:rsidRDefault="001B73E1" w:rsidP="001B73E1">
      <w:pPr>
        <w:pStyle w:val="-"/>
        <w:ind w:firstLine="420"/>
      </w:pPr>
      <w:r>
        <w:rPr>
          <w:rFonts w:hint="eastAsia"/>
        </w:rPr>
        <w:t>13、清算报告</w:t>
      </w:r>
    </w:p>
    <w:p w14:paraId="77F7BA38" w14:textId="77777777" w:rsidR="001B73E1" w:rsidRDefault="001B73E1" w:rsidP="001B73E1">
      <w:pPr>
        <w:pStyle w:val="-"/>
        <w:ind w:firstLine="420"/>
      </w:pPr>
      <w:r>
        <w:rPr>
          <w:rFonts w:hint="eastAsia"/>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75B0018F" w14:textId="77777777" w:rsidR="001B73E1" w:rsidRDefault="001B73E1" w:rsidP="001B73E1">
      <w:pPr>
        <w:pStyle w:val="-"/>
        <w:ind w:firstLine="420"/>
      </w:pPr>
      <w:r>
        <w:rPr>
          <w:rFonts w:hint="eastAsia"/>
        </w:rPr>
        <w:t>14、股指期货的投资情况</w:t>
      </w:r>
    </w:p>
    <w:p w14:paraId="7C38B7AB" w14:textId="77777777" w:rsidR="001B73E1" w:rsidRDefault="001B73E1" w:rsidP="001B73E1">
      <w:pPr>
        <w:pStyle w:val="-"/>
        <w:ind w:firstLine="420"/>
      </w:pPr>
      <w:r>
        <w:rPr>
          <w:rFonts w:hint="eastAsia"/>
        </w:rPr>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6EB0A8B" w14:textId="77777777" w:rsidR="001B73E1" w:rsidRDefault="001B73E1" w:rsidP="001B73E1">
      <w:pPr>
        <w:pStyle w:val="-"/>
        <w:ind w:firstLine="420"/>
      </w:pPr>
      <w:r>
        <w:rPr>
          <w:rFonts w:hint="eastAsia"/>
        </w:rPr>
        <w:t>15、股票期权的投资情况</w:t>
      </w:r>
    </w:p>
    <w:p w14:paraId="22002DDF" w14:textId="77777777" w:rsidR="001B73E1" w:rsidRDefault="001B73E1" w:rsidP="001B73E1">
      <w:pPr>
        <w:pStyle w:val="-"/>
        <w:ind w:firstLine="420"/>
      </w:pPr>
      <w:r>
        <w:rPr>
          <w:rFonts w:hint="eastAsia"/>
        </w:rPr>
        <w:t>若本基金参与股票期权交易的，应当在定期信息披露文件中披露参与股票期权交易的有关情况，包括投资政策、持仓情况、损益情况、风险指标、估值方法等，并充分揭示股票期权交易对基金总体风险的影响以及是否符合既定投资政策和投资目标。</w:t>
      </w:r>
    </w:p>
    <w:p w14:paraId="7BEC8067" w14:textId="77777777" w:rsidR="001B73E1" w:rsidRDefault="001B73E1" w:rsidP="001B73E1">
      <w:pPr>
        <w:pStyle w:val="-"/>
        <w:ind w:firstLine="420"/>
      </w:pPr>
      <w:r>
        <w:rPr>
          <w:rFonts w:hint="eastAsia"/>
        </w:rPr>
        <w:t>16、融资与转融通证券出借业务的情况</w:t>
      </w:r>
    </w:p>
    <w:p w14:paraId="3B06D8B1" w14:textId="77777777" w:rsidR="001B73E1" w:rsidRDefault="001B73E1" w:rsidP="001B73E1">
      <w:pPr>
        <w:pStyle w:val="-"/>
        <w:ind w:firstLine="420"/>
      </w:pPr>
      <w:r>
        <w:rPr>
          <w:rFonts w:hint="eastAsia"/>
        </w:rPr>
        <w:t>若本基金参与融资及转融通证券出借业务，应当在季度报告、中期报告、年度报告等定期报告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14:paraId="10B3E016" w14:textId="77777777" w:rsidR="001B73E1" w:rsidRDefault="001B73E1" w:rsidP="001B73E1">
      <w:pPr>
        <w:pStyle w:val="-"/>
        <w:ind w:firstLine="420"/>
      </w:pPr>
      <w:r>
        <w:rPr>
          <w:rFonts w:hint="eastAsia"/>
        </w:rPr>
        <w:t>17、资产支持证券的投资情况</w:t>
      </w:r>
    </w:p>
    <w:p w14:paraId="5FA8610A" w14:textId="77777777" w:rsidR="001B73E1" w:rsidRDefault="001B73E1" w:rsidP="001B73E1">
      <w:pPr>
        <w:pStyle w:val="-"/>
        <w:ind w:firstLine="420"/>
      </w:pPr>
      <w:r>
        <w:rPr>
          <w:rFonts w:hint="eastAsia"/>
        </w:rPr>
        <w:t>本基金若投资资产支持证券，基金管理人应按照监管机关的要求在基金年报及中期报告中披露其持有的资产支持证券总额、资产支持证券市值占基金净资产的比例和报告期末所有的资产支持证券明细。</w:t>
      </w:r>
    </w:p>
    <w:p w14:paraId="599FAD8C" w14:textId="77777777" w:rsidR="001B73E1" w:rsidRDefault="001B73E1" w:rsidP="001B73E1">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14:paraId="5DD1C9CC" w14:textId="77777777" w:rsidR="001B73E1" w:rsidRDefault="001B73E1" w:rsidP="001B73E1">
      <w:pPr>
        <w:pStyle w:val="-"/>
        <w:ind w:firstLine="420"/>
      </w:pPr>
      <w:r>
        <w:rPr>
          <w:rFonts w:hint="eastAsia"/>
        </w:rPr>
        <w:t>若中国证监会或其他相关监管机构出台新规定，则按新规定执行。</w:t>
      </w:r>
    </w:p>
    <w:p w14:paraId="54376D33" w14:textId="77777777" w:rsidR="001B73E1" w:rsidRDefault="001B73E1" w:rsidP="001B73E1">
      <w:pPr>
        <w:pStyle w:val="-"/>
        <w:ind w:firstLine="420"/>
      </w:pPr>
      <w:r>
        <w:rPr>
          <w:rFonts w:hint="eastAsia"/>
        </w:rPr>
        <w:t>18、港股通标的股票的投资情况</w:t>
      </w:r>
    </w:p>
    <w:p w14:paraId="6D65326A" w14:textId="77777777" w:rsidR="001B73E1" w:rsidRDefault="001B73E1" w:rsidP="001B73E1">
      <w:pPr>
        <w:pStyle w:val="-"/>
        <w:ind w:firstLine="420"/>
      </w:pPr>
      <w:r>
        <w:rPr>
          <w:rFonts w:hint="eastAsia"/>
        </w:rPr>
        <w:t>基金应当在季度报告、中期报告、年度报告等定期报告和招募说明书（更新）等文件中披露参与港股通标的股票交易的相关情况。</w:t>
      </w:r>
    </w:p>
    <w:p w14:paraId="5E4BF422" w14:textId="77777777" w:rsidR="001B73E1" w:rsidRDefault="001B73E1" w:rsidP="001B73E1">
      <w:pPr>
        <w:pStyle w:val="-"/>
        <w:ind w:firstLine="420"/>
      </w:pPr>
      <w:r>
        <w:rPr>
          <w:rFonts w:hint="eastAsia"/>
        </w:rPr>
        <w:t>19、中国证监会规定的其他信息</w:t>
      </w:r>
    </w:p>
    <w:p w14:paraId="22E19E49" w14:textId="77777777" w:rsidR="001B73E1" w:rsidRDefault="001B73E1" w:rsidP="001B73E1">
      <w:pPr>
        <w:pStyle w:val="-"/>
        <w:ind w:firstLine="420"/>
      </w:pPr>
      <w:r>
        <w:rPr>
          <w:rFonts w:hint="eastAsia"/>
        </w:rPr>
        <w:t>（六）信息披露事务管理</w:t>
      </w:r>
    </w:p>
    <w:p w14:paraId="44821981" w14:textId="77777777" w:rsidR="001B73E1" w:rsidRDefault="001B73E1" w:rsidP="001B73E1">
      <w:pPr>
        <w:pStyle w:val="-"/>
        <w:ind w:firstLine="420"/>
      </w:pPr>
      <w:r>
        <w:rPr>
          <w:rFonts w:hint="eastAsia"/>
        </w:rPr>
        <w:t>基金管理人、基金托管人应当建立健全信息披露管理制度，指定专门部门及高级管理人员负责管理信息披露事务。</w:t>
      </w:r>
    </w:p>
    <w:p w14:paraId="4E19528A" w14:textId="77777777" w:rsidR="001B73E1" w:rsidRDefault="001B73E1" w:rsidP="001B73E1">
      <w:pPr>
        <w:pStyle w:val="-"/>
        <w:ind w:firstLine="420"/>
      </w:pPr>
      <w:r>
        <w:rPr>
          <w:rFonts w:hint="eastAsia"/>
        </w:rPr>
        <w:t>基金信息披露义务人公开披露基金信息，应当符合中国证监会相关基金信息披露内容与格式准则等法规的规定。</w:t>
      </w:r>
    </w:p>
    <w:p w14:paraId="3C804875" w14:textId="77777777" w:rsidR="001B73E1" w:rsidRDefault="001B73E1" w:rsidP="001B73E1">
      <w:pPr>
        <w:pStyle w:val="-"/>
        <w:ind w:firstLine="420"/>
      </w:pPr>
      <w:r>
        <w:rPr>
          <w:rFonts w:hint="eastAsia"/>
        </w:rPr>
        <w:t>基金托管人应当按照相关法律法规、中国证监会的规定和《基金合同》的约定，对基金管理人编制的基金净值信息、基金定期报告、更新的招募说明书、基金产品资料概要、基金清算报告等公开披露的相关基金信息进行复核、审查，并向基金管理人进行书面或电子确认。</w:t>
      </w:r>
    </w:p>
    <w:p w14:paraId="20687F8E" w14:textId="77777777" w:rsidR="001B73E1" w:rsidRDefault="001B73E1" w:rsidP="001B73E1">
      <w:pPr>
        <w:pStyle w:val="-"/>
        <w:ind w:firstLine="420"/>
      </w:pPr>
      <w:r>
        <w:rPr>
          <w:rFonts w:hint="eastAsia"/>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63F23643" w14:textId="77777777" w:rsidR="001B73E1" w:rsidRDefault="001B73E1" w:rsidP="001B73E1">
      <w:pPr>
        <w:pStyle w:val="-"/>
        <w:ind w:firstLine="420"/>
      </w:pPr>
      <w:r>
        <w:rPr>
          <w:rFonts w:hint="eastAsia"/>
        </w:rPr>
        <w:t>基金管理人、基金托管人除依法在规定媒介上披露信息外，还可以根据需要在其他公共媒介披露信息，但是其他公共媒介不得早于规定媒介、基金上市交易的证券交易所网站披露信息，并且在不同媒介上披露同一信息的内容应当一致。</w:t>
      </w:r>
    </w:p>
    <w:p w14:paraId="5E1893B6" w14:textId="77777777" w:rsidR="001B73E1" w:rsidRDefault="001B73E1" w:rsidP="001B73E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14:paraId="6FE7921E" w14:textId="77777777" w:rsidR="001B73E1" w:rsidRDefault="001B73E1" w:rsidP="001B73E1">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1DD8369" w14:textId="77777777" w:rsidR="001B73E1" w:rsidRDefault="001B73E1" w:rsidP="001B73E1">
      <w:pPr>
        <w:pStyle w:val="-"/>
        <w:ind w:firstLine="420"/>
      </w:pPr>
      <w:r>
        <w:rPr>
          <w:rFonts w:hint="eastAsia"/>
        </w:rPr>
        <w:t>（七）信息披露文件的存放与查阅</w:t>
      </w:r>
    </w:p>
    <w:p w14:paraId="4A070605" w14:textId="77777777" w:rsidR="001B73E1" w:rsidRDefault="001B73E1" w:rsidP="001B73E1">
      <w:pPr>
        <w:pStyle w:val="-"/>
        <w:ind w:firstLine="420"/>
      </w:pPr>
      <w:r>
        <w:rPr>
          <w:rFonts w:hint="eastAsia"/>
        </w:rPr>
        <w:t>依法必须披露的信息发布后，基金管理人、基金托管人应当按照相关法律法规规定将信息置备于各自住所、基金上市交易的证券交易所，供社会公众查阅、复制。</w:t>
      </w:r>
    </w:p>
    <w:p w14:paraId="0A7ED479" w14:textId="77777777" w:rsidR="001B73E1" w:rsidRDefault="001B73E1" w:rsidP="001B73E1">
      <w:pPr>
        <w:pStyle w:val="-"/>
        <w:ind w:firstLine="420"/>
      </w:pPr>
      <w:r>
        <w:rPr>
          <w:rFonts w:hint="eastAsia"/>
        </w:rPr>
        <w:t>（八）暂停或延迟信息披露的情形</w:t>
      </w:r>
    </w:p>
    <w:p w14:paraId="3EA9D397" w14:textId="77777777" w:rsidR="001B73E1" w:rsidRDefault="001B73E1" w:rsidP="001B73E1">
      <w:pPr>
        <w:pStyle w:val="-"/>
        <w:ind w:firstLine="420"/>
      </w:pPr>
      <w:r>
        <w:rPr>
          <w:rFonts w:hint="eastAsia"/>
        </w:rPr>
        <w:t>当出现下述情况之一时，基金管理人和基金托管人可暂停或延迟披露基金信息：</w:t>
      </w:r>
    </w:p>
    <w:p w14:paraId="14271316" w14:textId="77777777" w:rsidR="001B73E1" w:rsidRDefault="001B73E1" w:rsidP="001B73E1">
      <w:pPr>
        <w:pStyle w:val="-"/>
        <w:ind w:firstLine="420"/>
      </w:pPr>
      <w:r>
        <w:rPr>
          <w:rFonts w:hint="eastAsia"/>
        </w:rPr>
        <w:t>1、基金投资所涉及的证券、期货交易所或外汇市场遇法定节假日或因其他原因暂停营业时；</w:t>
      </w:r>
    </w:p>
    <w:p w14:paraId="3A13F48E" w14:textId="77777777" w:rsidR="001B73E1" w:rsidRDefault="001B73E1" w:rsidP="001B73E1">
      <w:pPr>
        <w:pStyle w:val="-"/>
        <w:ind w:firstLine="420"/>
      </w:pPr>
      <w:r>
        <w:rPr>
          <w:rFonts w:hint="eastAsia"/>
        </w:rPr>
        <w:t>2、因不可抗力或其他情形致使基金管理人、基金托管人无法准确评估基金资产价值时；</w:t>
      </w:r>
    </w:p>
    <w:p w14:paraId="2A99C2F4" w14:textId="77777777" w:rsidR="001B73E1" w:rsidRDefault="001B73E1" w:rsidP="001B73E1">
      <w:pPr>
        <w:pStyle w:val="-"/>
        <w:ind w:firstLine="420"/>
      </w:pPr>
      <w:r>
        <w:rPr>
          <w:rFonts w:hint="eastAsia"/>
        </w:rPr>
        <w:t>3、法律法规规定、中国证监会或基金合同认定的其他情形。</w:t>
      </w:r>
    </w:p>
    <w:p w14:paraId="67D8DC89" w14:textId="77777777" w:rsidR="001B73E1" w:rsidRDefault="001B73E1" w:rsidP="001B73E1">
      <w:pPr>
        <w:pStyle w:val="-"/>
        <w:ind w:firstLine="420"/>
      </w:pPr>
      <w:r>
        <w:rPr>
          <w:rFonts w:hint="eastAsia"/>
        </w:rPr>
        <w:t>（九）关于本基金的信息披露安排，不论基金合同其他部分如何约定，应优先适用本部分的约定。</w:t>
      </w:r>
    </w:p>
    <w:p w14:paraId="05916211" w14:textId="77777777" w:rsidR="001B73E1" w:rsidRDefault="001B73E1">
      <w:pPr>
        <w:widowControl/>
        <w:jc w:val="left"/>
        <w:rPr>
          <w:rFonts w:ascii="宋体" w:hAnsi="宋体"/>
          <w:color w:val="222222"/>
          <w:kern w:val="0"/>
          <w:szCs w:val="21"/>
          <w:lang w:val="x-none" w:eastAsia="x-none"/>
        </w:rPr>
      </w:pPr>
      <w:r>
        <w:br w:type="page"/>
      </w:r>
    </w:p>
    <w:p w14:paraId="356BE80A" w14:textId="77777777" w:rsidR="001B73E1" w:rsidRDefault="001B73E1" w:rsidP="001B73E1">
      <w:pPr>
        <w:pStyle w:val="-1"/>
      </w:pPr>
      <w:bookmarkStart w:id="153" w:name="_Toc87875373"/>
      <w:r>
        <w:rPr>
          <w:rFonts w:hint="eastAsia"/>
        </w:rPr>
        <w:t>十八、风险揭示</w:t>
      </w:r>
      <w:bookmarkEnd w:id="153"/>
    </w:p>
    <w:p w14:paraId="07B19483" w14:textId="77777777" w:rsidR="001B73E1" w:rsidRDefault="001B73E1" w:rsidP="001B73E1">
      <w:pPr>
        <w:pStyle w:val="-"/>
        <w:ind w:firstLine="420"/>
      </w:pPr>
      <w:r>
        <w:rPr>
          <w:rFonts w:hint="eastAsia"/>
        </w:rPr>
        <w:t>（一）市场风险</w:t>
      </w:r>
    </w:p>
    <w:p w14:paraId="429B2701" w14:textId="77777777" w:rsidR="001B73E1" w:rsidRDefault="001B73E1" w:rsidP="001B73E1">
      <w:pPr>
        <w:pStyle w:val="-"/>
        <w:ind w:firstLine="420"/>
      </w:pPr>
      <w:r>
        <w:rPr>
          <w:rFonts w:hint="eastAsia"/>
        </w:rPr>
        <w:t>证券市场价格因受各种因素的影响而引起的波动，将对本基金资产产生潜在风险，主要包括：</w:t>
      </w:r>
    </w:p>
    <w:p w14:paraId="55341ACB" w14:textId="77777777" w:rsidR="001B73E1" w:rsidRDefault="001B73E1" w:rsidP="001B73E1">
      <w:pPr>
        <w:pStyle w:val="-"/>
        <w:ind w:firstLine="420"/>
      </w:pPr>
      <w:r>
        <w:rPr>
          <w:rFonts w:hint="eastAsia"/>
        </w:rPr>
        <w:t>1、政策风险</w:t>
      </w:r>
    </w:p>
    <w:p w14:paraId="4AF4B7E2" w14:textId="77777777" w:rsidR="001B73E1" w:rsidRDefault="001B73E1" w:rsidP="001B73E1">
      <w:pPr>
        <w:pStyle w:val="-"/>
        <w:ind w:firstLine="420"/>
      </w:pPr>
      <w:r>
        <w:rPr>
          <w:rFonts w:hint="eastAsia"/>
        </w:rPr>
        <w:t>货币政策、财政政策、产业政策等国家政策的变化对证券市场产生一定的影响，导致市场价格波动，影响基金收益而产生风险。</w:t>
      </w:r>
    </w:p>
    <w:p w14:paraId="293F46A6" w14:textId="77777777" w:rsidR="001B73E1" w:rsidRDefault="001B73E1" w:rsidP="001B73E1">
      <w:pPr>
        <w:pStyle w:val="-"/>
        <w:ind w:firstLine="420"/>
      </w:pPr>
      <w:r>
        <w:rPr>
          <w:rFonts w:hint="eastAsia"/>
        </w:rPr>
        <w:t>2、经济周期风险</w:t>
      </w:r>
    </w:p>
    <w:p w14:paraId="7B861735" w14:textId="77777777" w:rsidR="001B73E1" w:rsidRDefault="001B73E1" w:rsidP="001B73E1">
      <w:pPr>
        <w:pStyle w:val="-"/>
        <w:ind w:firstLine="420"/>
      </w:pPr>
      <w:r>
        <w:rPr>
          <w:rFonts w:hint="eastAsia"/>
        </w:rPr>
        <w:t>证券市场是国民经济的晴雨表，而经济运行具有周期性的特点。宏观经济运行状况将对证券市场的收益水平产生影响，从而产生风险。</w:t>
      </w:r>
    </w:p>
    <w:p w14:paraId="62354257" w14:textId="77777777" w:rsidR="001B73E1" w:rsidRDefault="001B73E1" w:rsidP="001B73E1">
      <w:pPr>
        <w:pStyle w:val="-"/>
        <w:ind w:firstLine="420"/>
      </w:pPr>
      <w:r>
        <w:rPr>
          <w:rFonts w:hint="eastAsia"/>
        </w:rPr>
        <w:t>3、利率风险</w:t>
      </w:r>
    </w:p>
    <w:p w14:paraId="303EE7A3" w14:textId="77777777" w:rsidR="001B73E1" w:rsidRDefault="001B73E1" w:rsidP="001B73E1">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14:paraId="78491E7F" w14:textId="77777777" w:rsidR="001B73E1" w:rsidRDefault="001B73E1" w:rsidP="001B73E1">
      <w:pPr>
        <w:pStyle w:val="-"/>
        <w:ind w:firstLine="420"/>
      </w:pPr>
      <w:r>
        <w:rPr>
          <w:rFonts w:hint="eastAsia"/>
        </w:rPr>
        <w:t>4、购买力风险</w:t>
      </w:r>
    </w:p>
    <w:p w14:paraId="2823D683" w14:textId="77777777" w:rsidR="001B73E1" w:rsidRDefault="001B73E1" w:rsidP="001B73E1">
      <w:pPr>
        <w:pStyle w:val="-"/>
        <w:ind w:firstLine="420"/>
      </w:pPr>
      <w:r>
        <w:rPr>
          <w:rFonts w:hint="eastAsia"/>
        </w:rPr>
        <w:t>本基金投资的目的是使基金资产保值增值，如果发生通货膨胀，基金投资于证券所获得的收益可能会被通货膨胀抵消，从而影响基金资产的保值增值。</w:t>
      </w:r>
    </w:p>
    <w:p w14:paraId="01E93A7B" w14:textId="77777777" w:rsidR="001B73E1" w:rsidRDefault="001B73E1" w:rsidP="001B73E1">
      <w:pPr>
        <w:pStyle w:val="-"/>
        <w:ind w:firstLine="420"/>
      </w:pPr>
      <w:r>
        <w:rPr>
          <w:rFonts w:hint="eastAsia"/>
        </w:rPr>
        <w:t>5、上市公司经营风险</w:t>
      </w:r>
    </w:p>
    <w:p w14:paraId="6B7540D2" w14:textId="77777777" w:rsidR="001B73E1" w:rsidRDefault="001B73E1" w:rsidP="001B73E1">
      <w:pPr>
        <w:pStyle w:val="-"/>
        <w:ind w:firstLine="420"/>
      </w:pPr>
      <w:r>
        <w:rPr>
          <w:rFonts w:hint="eastAsia"/>
        </w:rPr>
        <w:t>上市公司的经营状况受多种因素影响，如市场、技术、竞争、管理、财务等都会导致公司盈利发生变化，从而导致基金投资收益变化。</w:t>
      </w:r>
    </w:p>
    <w:p w14:paraId="0C44A4B7" w14:textId="77777777" w:rsidR="001B73E1" w:rsidRDefault="001B73E1" w:rsidP="001B73E1">
      <w:pPr>
        <w:pStyle w:val="-"/>
        <w:ind w:firstLine="420"/>
      </w:pPr>
      <w:r>
        <w:rPr>
          <w:rFonts w:hint="eastAsia"/>
        </w:rPr>
        <w:t>（二）信用风险</w:t>
      </w:r>
    </w:p>
    <w:p w14:paraId="406FC497" w14:textId="77777777" w:rsidR="001B73E1" w:rsidRDefault="001B73E1" w:rsidP="001B73E1">
      <w:pPr>
        <w:pStyle w:val="-"/>
        <w:ind w:firstLine="420"/>
      </w:pPr>
      <w:r>
        <w:rPr>
          <w:rFonts w:hint="eastAsia"/>
        </w:rPr>
        <w:t>指基金在交易过程发生交收违约，或者基金所投资其他基金所投资的债券违约，导致基金资产损失。</w:t>
      </w:r>
    </w:p>
    <w:p w14:paraId="1AD5B2F8" w14:textId="77777777" w:rsidR="001B73E1" w:rsidRDefault="001B73E1" w:rsidP="001B73E1">
      <w:pPr>
        <w:pStyle w:val="-"/>
        <w:ind w:firstLine="420"/>
      </w:pPr>
      <w:r>
        <w:rPr>
          <w:rFonts w:hint="eastAsia"/>
        </w:rPr>
        <w:t>（三）管理风险</w:t>
      </w:r>
    </w:p>
    <w:p w14:paraId="133F8CF8" w14:textId="77777777" w:rsidR="001B73E1" w:rsidRDefault="001B73E1" w:rsidP="001B73E1">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14:paraId="080FB467" w14:textId="77777777" w:rsidR="001B73E1" w:rsidRDefault="001B73E1" w:rsidP="001B73E1">
      <w:pPr>
        <w:pStyle w:val="-"/>
        <w:ind w:firstLine="420"/>
      </w:pPr>
      <w:r>
        <w:rPr>
          <w:rFonts w:hint="eastAsia"/>
        </w:rPr>
        <w:t>（四）操作或技术风险</w:t>
      </w:r>
    </w:p>
    <w:p w14:paraId="5D8890A2" w14:textId="77777777" w:rsidR="001B73E1" w:rsidRDefault="001B73E1" w:rsidP="001B73E1">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14:paraId="5B21800D" w14:textId="77777777" w:rsidR="001B73E1" w:rsidRDefault="001B73E1" w:rsidP="001B73E1">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结算机构、代销机构、证券交易所、证券登记结算机构等等。</w:t>
      </w:r>
    </w:p>
    <w:p w14:paraId="2F3A4D76" w14:textId="77777777" w:rsidR="001B73E1" w:rsidRDefault="001B73E1" w:rsidP="001B73E1">
      <w:pPr>
        <w:pStyle w:val="-"/>
        <w:ind w:firstLine="420"/>
      </w:pPr>
      <w:r>
        <w:rPr>
          <w:rFonts w:hint="eastAsia"/>
        </w:rPr>
        <w:t>（五）合规性风险</w:t>
      </w:r>
    </w:p>
    <w:p w14:paraId="6ABA806E" w14:textId="77777777" w:rsidR="001B73E1" w:rsidRDefault="001B73E1" w:rsidP="001B73E1">
      <w:pPr>
        <w:pStyle w:val="-"/>
        <w:ind w:firstLine="420"/>
      </w:pPr>
      <w:r>
        <w:rPr>
          <w:rFonts w:hint="eastAsia"/>
        </w:rPr>
        <w:t>指基金管理或运作过程中，违反国家法律法规的规定，或者基金投资违反法规及基金合同有关规定的风险。</w:t>
      </w:r>
    </w:p>
    <w:p w14:paraId="0FDDF0A1" w14:textId="77777777" w:rsidR="001B73E1" w:rsidRDefault="001B73E1" w:rsidP="001B73E1">
      <w:pPr>
        <w:pStyle w:val="-"/>
        <w:ind w:firstLine="420"/>
      </w:pPr>
      <w:r>
        <w:rPr>
          <w:rFonts w:hint="eastAsia"/>
        </w:rPr>
        <w:t>（六）本基金特有的风险</w:t>
      </w:r>
    </w:p>
    <w:p w14:paraId="5064FCD8" w14:textId="77777777" w:rsidR="001B73E1" w:rsidRDefault="001B73E1" w:rsidP="001B73E1">
      <w:pPr>
        <w:pStyle w:val="-"/>
        <w:ind w:firstLine="420"/>
      </w:pPr>
      <w:r>
        <w:rPr>
          <w:rFonts w:hint="eastAsia"/>
        </w:rPr>
        <w:t>1、标的指数回报与股票市场平均回报偏离的风险</w:t>
      </w:r>
    </w:p>
    <w:p w14:paraId="4D44D8B0" w14:textId="77777777" w:rsidR="001B73E1" w:rsidRDefault="001B73E1" w:rsidP="001B73E1">
      <w:pPr>
        <w:pStyle w:val="-"/>
        <w:ind w:firstLine="420"/>
      </w:pPr>
      <w:r>
        <w:rPr>
          <w:rFonts w:hint="eastAsia"/>
        </w:rPr>
        <w:t>标的指数并不能完全代表整个股票市场。标的指数成份股的平均回报率与整个股票市场的平均回报率可能存在偏离。</w:t>
      </w:r>
    </w:p>
    <w:p w14:paraId="6539B931" w14:textId="77777777" w:rsidR="001B73E1" w:rsidRDefault="001B73E1" w:rsidP="001B73E1">
      <w:pPr>
        <w:pStyle w:val="-"/>
        <w:ind w:firstLine="420"/>
      </w:pPr>
      <w:r>
        <w:rPr>
          <w:rFonts w:hint="eastAsia"/>
        </w:rPr>
        <w:t>2、标的指数波动的风险</w:t>
      </w:r>
    </w:p>
    <w:p w14:paraId="72828429" w14:textId="77777777" w:rsidR="001B73E1" w:rsidRDefault="001B73E1" w:rsidP="001B73E1">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14:paraId="1415004C" w14:textId="77777777" w:rsidR="001B73E1" w:rsidRDefault="001B73E1" w:rsidP="001B73E1">
      <w:pPr>
        <w:pStyle w:val="-"/>
        <w:ind w:firstLine="420"/>
      </w:pPr>
      <w:r>
        <w:rPr>
          <w:rFonts w:hint="eastAsia"/>
        </w:rPr>
        <w:t>3、基金投资组合回报与标的指数回报偏离的风险</w:t>
      </w:r>
    </w:p>
    <w:p w14:paraId="04B93091" w14:textId="77777777" w:rsidR="001B73E1" w:rsidRDefault="001B73E1" w:rsidP="001B73E1">
      <w:pPr>
        <w:pStyle w:val="-"/>
        <w:ind w:firstLine="420"/>
      </w:pPr>
      <w:r>
        <w:rPr>
          <w:rFonts w:hint="eastAsia"/>
        </w:rPr>
        <w:t>以下因素可能使基金投资组合的收益率与标的指数的收益率发生偏离，也可能使基金的跟踪误差控制未达约定目标：</w:t>
      </w:r>
    </w:p>
    <w:p w14:paraId="4F88CCB1" w14:textId="77777777" w:rsidR="001B73E1" w:rsidRDefault="001B73E1" w:rsidP="001B73E1">
      <w:pPr>
        <w:pStyle w:val="-"/>
        <w:ind w:firstLine="420"/>
      </w:pPr>
      <w:r>
        <w:rPr>
          <w:rFonts w:hint="eastAsia"/>
        </w:rPr>
        <w:t>（1）由于标的指数调整成份股或变更编制方法，使基金在相应的组合调整中产生跟踪偏离度与跟踪误差。</w:t>
      </w:r>
    </w:p>
    <w:p w14:paraId="4E218DF9" w14:textId="77777777" w:rsidR="001B73E1" w:rsidRDefault="001B73E1" w:rsidP="001B73E1">
      <w:pPr>
        <w:pStyle w:val="-"/>
        <w:ind w:firstLine="420"/>
      </w:pPr>
      <w:r>
        <w:rPr>
          <w:rFonts w:hint="eastAsia"/>
        </w:rPr>
        <w:t>（2）由于标的指数成份股发生配股、增发等行为导致成份股在标的指数中的权重发生变化，使基金在相应的组合调整中产生跟踪偏离度和跟踪误差。</w:t>
      </w:r>
    </w:p>
    <w:p w14:paraId="785063F8" w14:textId="77777777" w:rsidR="001B73E1" w:rsidRDefault="001B73E1" w:rsidP="001B73E1">
      <w:pPr>
        <w:pStyle w:val="-"/>
        <w:ind w:firstLine="420"/>
      </w:pPr>
      <w:r>
        <w:rPr>
          <w:rFonts w:hint="eastAsia"/>
        </w:rPr>
        <w:t>（3）成份股派发现金红利、新股市值配售收益将导致基金收益率超过标的指数收益率，产生正的跟踪偏离度。</w:t>
      </w:r>
    </w:p>
    <w:p w14:paraId="3F180B1E" w14:textId="77777777" w:rsidR="001B73E1" w:rsidRDefault="001B73E1" w:rsidP="001B73E1">
      <w:pPr>
        <w:pStyle w:val="-"/>
        <w:ind w:firstLine="420"/>
      </w:pPr>
      <w:r>
        <w:rPr>
          <w:rFonts w:hint="eastAsia"/>
        </w:rPr>
        <w:t>（4）由于成份股停牌、摘牌或流动性差等原因使基金无法及时调整投资组合或承担冲击成本而产生跟踪偏离度和跟踪误差。</w:t>
      </w:r>
    </w:p>
    <w:p w14:paraId="186F58A4" w14:textId="77777777" w:rsidR="001B73E1" w:rsidRDefault="001B73E1" w:rsidP="001B73E1">
      <w:pPr>
        <w:pStyle w:val="-"/>
        <w:ind w:firstLine="420"/>
      </w:pPr>
      <w:r>
        <w:rPr>
          <w:rFonts w:hint="eastAsia"/>
        </w:rPr>
        <w:t>（5）由于基金投资过程中的证券交易成本，以及基金管理费和托管费的存在，使基金投资组合与标的指数产生跟踪偏离度与跟踪误差。</w:t>
      </w:r>
    </w:p>
    <w:p w14:paraId="02A83DC9" w14:textId="77777777" w:rsidR="001B73E1" w:rsidRDefault="001B73E1" w:rsidP="001B73E1">
      <w:pPr>
        <w:pStyle w:val="-"/>
        <w:ind w:firstLine="420"/>
      </w:pPr>
      <w:r>
        <w:rPr>
          <w:rFonts w:hint="eastAsia"/>
        </w:rPr>
        <w:t>（6）在基金指数化投资过程中，基金管理人的管理能力，例如跟踪指数的水平、技术手段、买入卖出的时机选择等，都会对基金的收益产生影响，从而影响基金对标的指数的跟踪程度。</w:t>
      </w:r>
    </w:p>
    <w:p w14:paraId="0B56EFF6" w14:textId="77777777" w:rsidR="001B73E1" w:rsidRDefault="001B73E1" w:rsidP="001B73E1">
      <w:pPr>
        <w:pStyle w:val="-"/>
        <w:ind w:firstLine="420"/>
      </w:pPr>
      <w:r>
        <w:rPr>
          <w:rFonts w:hint="eastAsia"/>
        </w:rPr>
        <w:t>（7）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21405CBB" w14:textId="77777777" w:rsidR="001B73E1" w:rsidRDefault="001B73E1" w:rsidP="001B73E1">
      <w:pPr>
        <w:pStyle w:val="-"/>
        <w:ind w:firstLine="420"/>
      </w:pPr>
      <w:r>
        <w:rPr>
          <w:rFonts w:hint="eastAsia"/>
        </w:rPr>
        <w:t>4、标的指数变更的风险</w:t>
      </w:r>
    </w:p>
    <w:p w14:paraId="3D322A6C" w14:textId="77777777" w:rsidR="001B73E1" w:rsidRDefault="001B73E1" w:rsidP="001B73E1">
      <w:pPr>
        <w:pStyle w:val="-"/>
        <w:ind w:firstLine="420"/>
      </w:pPr>
      <w:r>
        <w:rPr>
          <w:rFonts w:hint="eastAsia"/>
        </w:rPr>
        <w:t>尽管可能性很小，但根据基金合同规定，如出现变更标的指数的情形，基金将变更标的指数。基于原标的指数的投资政策将会改变，投资组合将随之调整，基金的收益风险特征将与新的标的指数保持一致，投资者须承担此项调整带来的风险与成本。</w:t>
      </w:r>
    </w:p>
    <w:p w14:paraId="48923A2D" w14:textId="77777777" w:rsidR="001B73E1" w:rsidRDefault="001B73E1" w:rsidP="001B73E1">
      <w:pPr>
        <w:pStyle w:val="-"/>
        <w:ind w:firstLine="420"/>
      </w:pPr>
      <w:r>
        <w:rPr>
          <w:rFonts w:hint="eastAsia"/>
        </w:rPr>
        <w:t>5、指数编制机构停止服务的风险</w:t>
      </w:r>
    </w:p>
    <w:p w14:paraId="2CCEB6B4" w14:textId="77777777" w:rsidR="001B73E1" w:rsidRDefault="001B73E1" w:rsidP="001B73E1">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1143CF84" w14:textId="77777777" w:rsidR="001B73E1" w:rsidRDefault="001B73E1" w:rsidP="001B73E1">
      <w:pPr>
        <w:pStyle w:val="-"/>
        <w:ind w:firstLine="420"/>
      </w:pPr>
      <w:r>
        <w:rPr>
          <w:rFonts w:hint="eastAsia"/>
        </w:rPr>
        <w:t>6、成份股停牌的风险</w:t>
      </w:r>
    </w:p>
    <w:p w14:paraId="717CB04D" w14:textId="77777777" w:rsidR="001B73E1" w:rsidRDefault="001B73E1" w:rsidP="001B73E1">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14:paraId="57846066" w14:textId="77777777" w:rsidR="001B73E1" w:rsidRDefault="001B73E1" w:rsidP="001B73E1">
      <w:pPr>
        <w:pStyle w:val="-"/>
        <w:ind w:firstLine="420"/>
      </w:pPr>
      <w:r>
        <w:rPr>
          <w:rFonts w:hint="eastAsia"/>
        </w:rPr>
        <w:t>7、基金份额二级市场交易价格折溢价的风险</w:t>
      </w:r>
    </w:p>
    <w:p w14:paraId="0C730E96" w14:textId="77777777" w:rsidR="001B73E1" w:rsidRDefault="001B73E1" w:rsidP="001B73E1">
      <w:pPr>
        <w:pStyle w:val="-"/>
        <w:ind w:firstLine="420"/>
      </w:pPr>
      <w:r>
        <w:rPr>
          <w:rFonts w:hint="eastAsia"/>
        </w:rPr>
        <w:t>尽管基金将通过有效的套利机制使基金份额二级市场交易价格的折溢价控制在一定范围内，但基金份额在证券交易所的交易价格受诸多因素影响，存在不同于基金份额净值的情形，即存在价格折溢价的风险。</w:t>
      </w:r>
    </w:p>
    <w:p w14:paraId="350348B0" w14:textId="77777777" w:rsidR="001B73E1" w:rsidRDefault="001B73E1" w:rsidP="001B73E1">
      <w:pPr>
        <w:pStyle w:val="-"/>
        <w:ind w:firstLine="420"/>
      </w:pPr>
      <w:r>
        <w:rPr>
          <w:rFonts w:hint="eastAsia"/>
        </w:rPr>
        <w:t>8、参考IOPV决策和IOPV计算错误的风险</w:t>
      </w:r>
    </w:p>
    <w:p w14:paraId="5A086A9E" w14:textId="77777777" w:rsidR="001B73E1" w:rsidRDefault="001B73E1" w:rsidP="001B73E1">
      <w:pPr>
        <w:pStyle w:val="-"/>
        <w:ind w:firstLine="420"/>
      </w:pPr>
      <w:r>
        <w:rPr>
          <w:rFonts w:hint="eastAsia"/>
        </w:rPr>
        <w:t>基金管理人或基金管理人委托的指数服务机构在开市后根据申购赎回清单和组合证券内各只证券的实时成交数据，计算基金份额参考净值（IOPV），并将计算结果向上海证券交易所发送，由上海证券交易所对外发布，供投资者交易、申购、赎回基金份额时参考。IOPV与实时的基金份额净值可能存在差异，IOPV计算还可能出现错误，投资者若参考IOPV进行投资决策可能导致损失，需投资者自行承担。</w:t>
      </w:r>
    </w:p>
    <w:p w14:paraId="0FEF11B5" w14:textId="77777777" w:rsidR="001B73E1" w:rsidRDefault="001B73E1" w:rsidP="001B73E1">
      <w:pPr>
        <w:pStyle w:val="-"/>
        <w:ind w:firstLine="420"/>
      </w:pPr>
      <w:r>
        <w:rPr>
          <w:rFonts w:hint="eastAsia"/>
        </w:rPr>
        <w:t>9、退市风险</w:t>
      </w:r>
    </w:p>
    <w:p w14:paraId="61870C37" w14:textId="77777777" w:rsidR="001B73E1" w:rsidRDefault="001B73E1" w:rsidP="001B73E1">
      <w:pPr>
        <w:pStyle w:val="-"/>
        <w:ind w:firstLine="420"/>
      </w:pPr>
      <w:r>
        <w:rPr>
          <w:rFonts w:hint="eastAsia"/>
        </w:rPr>
        <w:t>因基金不再符合证券交易所上市条件被终止上市，或被基金份额持有人大会决议提前终止上市，导致基金份额不能继续进行二级市场交易的风险。</w:t>
      </w:r>
    </w:p>
    <w:p w14:paraId="14EC946B" w14:textId="77777777" w:rsidR="001B73E1" w:rsidRDefault="001B73E1" w:rsidP="001B73E1">
      <w:pPr>
        <w:pStyle w:val="-"/>
        <w:ind w:firstLine="420"/>
      </w:pPr>
      <w:r>
        <w:rPr>
          <w:rFonts w:hint="eastAsia"/>
        </w:rPr>
        <w:t>10、投资者申购失败的风险</w:t>
      </w:r>
    </w:p>
    <w:p w14:paraId="530678B4" w14:textId="77777777" w:rsidR="001B73E1" w:rsidRDefault="001B73E1" w:rsidP="001B73E1">
      <w:pPr>
        <w:pStyle w:val="-"/>
        <w:ind w:firstLine="420"/>
      </w:pPr>
      <w:r>
        <w:rPr>
          <w:rFonts w:hint="eastAsia"/>
        </w:rPr>
        <w:t>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p w14:paraId="3A517532" w14:textId="77777777" w:rsidR="001B73E1" w:rsidRDefault="001B73E1" w:rsidP="001B73E1">
      <w:pPr>
        <w:pStyle w:val="-"/>
        <w:ind w:firstLine="420"/>
      </w:pPr>
      <w:r>
        <w:rPr>
          <w:rFonts w:hint="eastAsia"/>
        </w:rPr>
        <w:t>11、投资者赎回失败的风险</w:t>
      </w:r>
    </w:p>
    <w:p w14:paraId="6209D6E7" w14:textId="77777777" w:rsidR="001B73E1" w:rsidRDefault="001B73E1" w:rsidP="001B73E1">
      <w:pPr>
        <w:pStyle w:val="-"/>
        <w:ind w:firstLine="420"/>
      </w:pPr>
      <w:r>
        <w:rPr>
          <w:rFonts w:hint="eastAsia"/>
        </w:rPr>
        <w:t>投资者在提出赎回申请时，如基金组合中不具备足额的符合要求的赎回对价，可能导致赎回失败。</w:t>
      </w:r>
    </w:p>
    <w:p w14:paraId="2E8650A8" w14:textId="77777777" w:rsidR="001B73E1" w:rsidRDefault="001B73E1" w:rsidP="001B73E1">
      <w:pPr>
        <w:pStyle w:val="-"/>
        <w:ind w:firstLine="420"/>
      </w:pPr>
      <w:r>
        <w:rPr>
          <w:rFonts w:hint="eastAsia"/>
        </w:rPr>
        <w:t>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14:paraId="71D116B8" w14:textId="77777777" w:rsidR="001B73E1" w:rsidRDefault="001B73E1" w:rsidP="001B73E1">
      <w:pPr>
        <w:pStyle w:val="-"/>
        <w:ind w:firstLine="420"/>
      </w:pPr>
      <w:r>
        <w:rPr>
          <w:rFonts w:hint="eastAsia"/>
        </w:rPr>
        <w:t>12、基金份额赎回对价的变现风险，即流动性风险</w:t>
      </w:r>
    </w:p>
    <w:p w14:paraId="7D617AF0" w14:textId="77777777" w:rsidR="001B73E1" w:rsidRDefault="001B73E1" w:rsidP="001B73E1">
      <w:pPr>
        <w:pStyle w:val="-"/>
        <w:ind w:firstLine="420"/>
      </w:pPr>
      <w:r>
        <w:rPr>
          <w:rFonts w:hint="eastAsia"/>
        </w:rPr>
        <w:t>基金赎回对价包含组合证券，在组合证券变现过程中，由于市场变化、部分成份股流动性差等因素，导致投资者变现后的价值与赎回时赎回对价的价值有差异，存在变现风险，即流动性风险。</w:t>
      </w:r>
    </w:p>
    <w:p w14:paraId="1FB6512F" w14:textId="77777777" w:rsidR="001B73E1" w:rsidRDefault="001B73E1" w:rsidP="001B73E1">
      <w:pPr>
        <w:pStyle w:val="-"/>
        <w:ind w:firstLine="420"/>
      </w:pPr>
      <w:r>
        <w:rPr>
          <w:rFonts w:hint="eastAsia"/>
        </w:rPr>
        <w:t>（1）本基金的申购、赎回安排</w:t>
      </w:r>
    </w:p>
    <w:p w14:paraId="305545A0" w14:textId="77777777" w:rsidR="001B73E1" w:rsidRDefault="001B73E1" w:rsidP="001B73E1">
      <w:pPr>
        <w:pStyle w:val="-"/>
        <w:ind w:firstLine="420"/>
      </w:pPr>
      <w:r>
        <w:rPr>
          <w:rFonts w:hint="eastAsia"/>
        </w:rPr>
        <w:t>投资人在开放日办理基金份额的申购和赎回，本基金的开放日为港股通、深圳证券交易所、上海证券交易所同时正常开放交易的交易日，但基金管理人根据法律法规、中国证监会的要求或基金合同的规定公告暂停申购、赎回时除外。</w:t>
      </w:r>
    </w:p>
    <w:p w14:paraId="525CE4E3" w14:textId="77777777" w:rsidR="001B73E1" w:rsidRDefault="001B73E1" w:rsidP="001B73E1">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50C5C988" w14:textId="77777777" w:rsidR="001B73E1" w:rsidRDefault="001B73E1" w:rsidP="001B73E1">
      <w:pPr>
        <w:pStyle w:val="-"/>
        <w:ind w:firstLine="420"/>
      </w:pPr>
      <w:r>
        <w:rPr>
          <w:rFonts w:hint="eastAsia"/>
        </w:rPr>
        <w:t>（2）拟投资市场及资产的流动性风险评估</w:t>
      </w:r>
    </w:p>
    <w:p w14:paraId="4ED143EB" w14:textId="77777777" w:rsidR="001B73E1" w:rsidRDefault="001B73E1" w:rsidP="001B73E1">
      <w:pPr>
        <w:pStyle w:val="-"/>
        <w:ind w:firstLine="420"/>
      </w:pPr>
      <w:r>
        <w:rPr>
          <w:rFonts w:hint="eastAsia"/>
        </w:rPr>
        <w:t>本基金主要投资于标的指数成份股及备选成份股，经考察中证沪港深互联网指数的成份股数量、日均成交量以及日均成交金额，该指数将具有充足的流动性可满足本基金投资的要求；本基金在组合构建过程中，将根据开放日申购和赎回情况，决定投资标的指数成份股及备选成份股的时间和方式。一般情况下，上述投资标的流动性较好，但不排除在特定阶段、特定市场环境下特定投资标的出现流动性较差的情况，如因成份股流动性严重不足等特殊情形导致基金无法完全投资于成份股时，基金管理人将根据市场情况，并结合经验判断，采取包括成份股替代策略等在内的其他指数投资技术适当调整基金投资组合，以期有效控制本基金的流动性风险。</w:t>
      </w:r>
    </w:p>
    <w:p w14:paraId="4D275C39" w14:textId="77777777" w:rsidR="001B73E1" w:rsidRDefault="001B73E1" w:rsidP="001B73E1">
      <w:pPr>
        <w:pStyle w:val="-"/>
        <w:ind w:firstLine="420"/>
      </w:pPr>
      <w:r>
        <w:rPr>
          <w:rFonts w:hint="eastAsia"/>
        </w:rPr>
        <w:t>（3）实施备用的流动性风险管理工具的情形、程序及对投资者的潜在影响：</w:t>
      </w:r>
    </w:p>
    <w:p w14:paraId="7A09C5FA" w14:textId="77777777" w:rsidR="001B73E1" w:rsidRDefault="001B73E1" w:rsidP="001B73E1">
      <w:pPr>
        <w:pStyle w:val="-"/>
        <w:ind w:firstLine="420"/>
      </w:pPr>
      <w:r>
        <w:rPr>
          <w:rFonts w:hint="eastAsia"/>
        </w:rPr>
        <w:t>本基金备用流动性风险管理工具包括但不限于暂停接受赎回申请、延缓支付赎回对价、暂停基金估值以及中国证监会认定的其他措施。</w:t>
      </w:r>
    </w:p>
    <w:p w14:paraId="63FD0EC4" w14:textId="77777777" w:rsidR="001B73E1" w:rsidRDefault="001B73E1" w:rsidP="001B73E1">
      <w:pPr>
        <w:pStyle w:val="-"/>
        <w:ind w:firstLine="420"/>
      </w:pPr>
      <w:r>
        <w:rPr>
          <w:rFonts w:hint="eastAsia"/>
        </w:rPr>
        <w:t>暂停接受赎回申请、延缓支付赎回对价等工具的情形、程序见招募说明书“九、基金份额的申购、赎回”的相关规定。若本基金暂停赎回申请，投资者在暂停赎回期间将无法赎回其持有的基金份额。若本基金延缓支付赎回对价，赎回对价支付时间将后延，可能对投资者的资金安排带来不利影响。</w:t>
      </w:r>
    </w:p>
    <w:p w14:paraId="7E2C5449" w14:textId="77777777" w:rsidR="001B73E1" w:rsidRDefault="001B73E1" w:rsidP="001B73E1">
      <w:pPr>
        <w:pStyle w:val="-"/>
        <w:ind w:firstLine="420"/>
      </w:pPr>
      <w:r>
        <w:rPr>
          <w:rFonts w:hint="eastAsia"/>
        </w:rPr>
        <w:t>暂停基金估值的情形、程序见招募说明书“十二、基金资产估值”的相关规定。若本基金暂停基金估值，一方面投资者将无法知晓本基金的基金份额净值，另一方面本基金将暂停接受申购赎回申请或延缓支付赎回对价，进而导致投资者无法申购或赎回本基金，或赎回对价支付时间将后延，可能对投资者的资金安排带来不利影响。</w:t>
      </w:r>
    </w:p>
    <w:p w14:paraId="05AA619E" w14:textId="77777777" w:rsidR="001B73E1" w:rsidRDefault="001B73E1" w:rsidP="001B73E1">
      <w:pPr>
        <w:pStyle w:val="-"/>
        <w:ind w:firstLine="420"/>
      </w:pPr>
      <w:r>
        <w:rPr>
          <w:rFonts w:hint="eastAsia"/>
        </w:rPr>
        <w:t>（4）对ETF基金投资人而言，ETF可在二级市场进行买卖，因此也可能面临因市场交易量不足而造成的流动性问题，带来基金在二级市场的流动性风险。</w:t>
      </w:r>
    </w:p>
    <w:p w14:paraId="746FAFDB" w14:textId="77777777" w:rsidR="001B73E1" w:rsidRDefault="001B73E1" w:rsidP="001B73E1">
      <w:pPr>
        <w:pStyle w:val="-"/>
        <w:ind w:firstLine="420"/>
      </w:pPr>
      <w:r>
        <w:rPr>
          <w:rFonts w:hint="eastAsia"/>
        </w:rPr>
        <w:t>13、退补现金替代方式的风险</w:t>
      </w:r>
    </w:p>
    <w:p w14:paraId="7BBA4D01" w14:textId="77777777" w:rsidR="001B73E1" w:rsidRDefault="001B73E1" w:rsidP="001B73E1">
      <w:pPr>
        <w:pStyle w:val="-"/>
        <w:ind w:firstLine="420"/>
      </w:pPr>
      <w:r>
        <w:rPr>
          <w:rFonts w:hint="eastAsia"/>
        </w:rPr>
        <w:t>本基金在申购赎回环节新增了“退补现金替代”方式，该方式不同于现有其他现金替代方式，可能给申购和赎回投资者带来价格的不确定性，从而间接影响本基金二级市场价格的折溢价水平。极端情况下，如果使用“退补现金替代”证券的权重增加，该方式带来的不确定性可能导致本基金的二级市场价格折溢价处于相对较高水平。</w:t>
      </w:r>
    </w:p>
    <w:p w14:paraId="352927A9" w14:textId="77777777" w:rsidR="001B73E1" w:rsidRDefault="001B73E1" w:rsidP="001B73E1">
      <w:pPr>
        <w:pStyle w:val="-"/>
        <w:ind w:firstLine="420"/>
      </w:pPr>
      <w:r>
        <w:rPr>
          <w:rFonts w:hint="eastAsia"/>
        </w:rPr>
        <w:t>基金管理人不对“时间优先、实时申报”原则的执行效率做出任何承诺和保证，现金替代退补款的计算以实际成交价格和基金招募说明书的约定为准。若因技术系统、通讯链路或其他原因导致基金管理人无法遵循“时间优先、实时申报”原则对“退补现金替代”的证券进行处理，投资者的利益可能受到影响。</w:t>
      </w:r>
    </w:p>
    <w:p w14:paraId="06E34176" w14:textId="77777777" w:rsidR="001B73E1" w:rsidRDefault="001B73E1" w:rsidP="001B73E1">
      <w:pPr>
        <w:pStyle w:val="-"/>
        <w:ind w:firstLine="420"/>
      </w:pPr>
      <w:r>
        <w:rPr>
          <w:rFonts w:hint="eastAsia"/>
        </w:rPr>
        <w:t>14、基金收益分配后基金份额净值低于面值的风险</w:t>
      </w:r>
    </w:p>
    <w:p w14:paraId="5752EEC8" w14:textId="77777777" w:rsidR="001B73E1" w:rsidRDefault="001B73E1" w:rsidP="001B73E1">
      <w:pPr>
        <w:pStyle w:val="-"/>
        <w:ind w:firstLine="420"/>
      </w:pPr>
      <w:r>
        <w:rPr>
          <w:rFonts w:hint="eastAsia"/>
        </w:rPr>
        <w:t>本基金收益分配原则为使收益分配后基金累计报酬率尽可能贴近标的指数同期累计报酬率。基于本基金的性质和特点，本基金收益分配不以弥补亏损为前提，收益分配后可能存在基金份额净值低于面值的风险。</w:t>
      </w:r>
    </w:p>
    <w:p w14:paraId="239F6139" w14:textId="77777777" w:rsidR="001B73E1" w:rsidRDefault="001B73E1" w:rsidP="001B73E1">
      <w:pPr>
        <w:pStyle w:val="-"/>
        <w:ind w:firstLine="420"/>
      </w:pPr>
      <w:r>
        <w:rPr>
          <w:rFonts w:hint="eastAsia"/>
        </w:rPr>
        <w:t>15、第三方机构服务的风险</w:t>
      </w:r>
    </w:p>
    <w:p w14:paraId="34619722" w14:textId="77777777" w:rsidR="001B73E1" w:rsidRDefault="001B73E1" w:rsidP="001B73E1">
      <w:pPr>
        <w:pStyle w:val="-"/>
        <w:ind w:firstLine="420"/>
      </w:pPr>
      <w:r>
        <w:rPr>
          <w:rFonts w:hint="eastAsia"/>
        </w:rPr>
        <w:t>基金的多项服务委托第三方机构办理，存在以下风险：</w:t>
      </w:r>
    </w:p>
    <w:p w14:paraId="1EEFBB83" w14:textId="77777777" w:rsidR="001B73E1" w:rsidRDefault="001B73E1" w:rsidP="001B73E1">
      <w:pPr>
        <w:pStyle w:val="-"/>
        <w:ind w:firstLine="420"/>
      </w:pPr>
      <w:r>
        <w:rPr>
          <w:rFonts w:hint="eastAsia"/>
        </w:rPr>
        <w:t>（1）申购赎回代理券商因多种原因，导致代理申购、赎回业务受到限制、暂停或终止，由此影响对投资者申购赎回服务的风险。</w:t>
      </w:r>
    </w:p>
    <w:p w14:paraId="6DF940FE" w14:textId="77777777" w:rsidR="001B73E1" w:rsidRDefault="001B73E1" w:rsidP="001B73E1">
      <w:pPr>
        <w:pStyle w:val="-"/>
        <w:ind w:firstLine="420"/>
      </w:pPr>
      <w:r>
        <w:rPr>
          <w:rFonts w:hint="eastAsia"/>
        </w:rPr>
        <w:t>（2）登记结算机构可能调整结算制度，如实施货银对付制度，对投资者基金份额、组合证券及资金的结算方式发生变化，制度调整可能给投资者带来理解偏差的风险。同样的风险还可能来自于证券交易所及其他代理机构。</w:t>
      </w:r>
    </w:p>
    <w:p w14:paraId="0E3F3727" w14:textId="77777777" w:rsidR="001B73E1" w:rsidRDefault="001B73E1" w:rsidP="001B73E1">
      <w:pPr>
        <w:pStyle w:val="-"/>
        <w:ind w:firstLine="420"/>
      </w:pPr>
      <w:r>
        <w:rPr>
          <w:rFonts w:hint="eastAsia"/>
        </w:rPr>
        <w:t>（3）证券交易所、登记结算机构、基金托管人、申购赎回代理券商及其他代理机构可能违约，导致基金或投资者利益受损的风险。</w:t>
      </w:r>
    </w:p>
    <w:p w14:paraId="2870302B" w14:textId="7A6966B1" w:rsidR="001F242E" w:rsidRDefault="001B73E1" w:rsidP="001F242E">
      <w:pPr>
        <w:pStyle w:val="-"/>
        <w:ind w:firstLine="420"/>
      </w:pPr>
      <w:r>
        <w:rPr>
          <w:rFonts w:hint="eastAsia"/>
        </w:rPr>
        <w:t>（七）</w:t>
      </w:r>
      <w:r w:rsidR="001F242E">
        <w:rPr>
          <w:rFonts w:hint="eastAsia"/>
          <w:lang w:eastAsia="zh-CN"/>
        </w:rPr>
        <w:t>投资于</w:t>
      </w:r>
      <w:r w:rsidR="001F242E">
        <w:rPr>
          <w:rFonts w:hint="eastAsia"/>
        </w:rPr>
        <w:t>存托凭证</w:t>
      </w:r>
      <w:r w:rsidR="001F242E">
        <w:rPr>
          <w:rFonts w:hint="eastAsia"/>
          <w:lang w:eastAsia="zh-CN"/>
        </w:rPr>
        <w:t>的特定</w:t>
      </w:r>
      <w:r w:rsidR="001F242E">
        <w:rPr>
          <w:rFonts w:hint="eastAsia"/>
        </w:rPr>
        <w:t>风险</w:t>
      </w:r>
    </w:p>
    <w:p w14:paraId="7E57F634" w14:textId="72F4BB88" w:rsidR="001F242E" w:rsidRDefault="001F242E" w:rsidP="001F242E">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2A3395C8" w14:textId="56A26D01" w:rsidR="001B73E1" w:rsidRDefault="001F242E" w:rsidP="001B73E1">
      <w:pPr>
        <w:pStyle w:val="-"/>
        <w:ind w:firstLine="420"/>
      </w:pPr>
      <w:r w:rsidRPr="001F242E">
        <w:rPr>
          <w:rFonts w:hint="eastAsia"/>
        </w:rPr>
        <w:t>（</w:t>
      </w:r>
      <w:r>
        <w:rPr>
          <w:rFonts w:hint="eastAsia"/>
          <w:lang w:eastAsia="zh-CN"/>
        </w:rPr>
        <w:t>八</w:t>
      </w:r>
      <w:r w:rsidRPr="001F242E">
        <w:rPr>
          <w:rFonts w:hint="eastAsia"/>
        </w:rPr>
        <w:t>）</w:t>
      </w:r>
      <w:r w:rsidR="001B73E1">
        <w:rPr>
          <w:rFonts w:hint="eastAsia"/>
        </w:rPr>
        <w:t>投资于股指期货的特定风险</w:t>
      </w:r>
    </w:p>
    <w:p w14:paraId="1805DF7E" w14:textId="77777777" w:rsidR="001B73E1" w:rsidRDefault="001B73E1" w:rsidP="001B73E1">
      <w:pPr>
        <w:pStyle w:val="-"/>
        <w:ind w:firstLine="420"/>
      </w:pPr>
      <w:r>
        <w:rPr>
          <w:rFonts w:hint="eastAsia"/>
        </w:rPr>
        <w:t>本基金可投资于股指期货，股指期货作为一种金融衍生品，具备一些特有的风险点。投资股指期货主要存在以下风险：</w:t>
      </w:r>
    </w:p>
    <w:p w14:paraId="345BA357" w14:textId="77777777" w:rsidR="001B73E1" w:rsidRDefault="001B73E1" w:rsidP="001B73E1">
      <w:pPr>
        <w:pStyle w:val="-"/>
        <w:ind w:firstLine="420"/>
      </w:pPr>
      <w:r>
        <w:rPr>
          <w:rFonts w:hint="eastAsia"/>
        </w:rPr>
        <w:t>（1）市场风险：是指由于股指期货价格变动而给投资者带来的风险。</w:t>
      </w:r>
    </w:p>
    <w:p w14:paraId="3A960DC8" w14:textId="77777777" w:rsidR="001B73E1" w:rsidRDefault="001B73E1" w:rsidP="001B73E1">
      <w:pPr>
        <w:pStyle w:val="-"/>
        <w:ind w:firstLine="420"/>
      </w:pPr>
      <w:r>
        <w:rPr>
          <w:rFonts w:hint="eastAsia"/>
        </w:rPr>
        <w:t>（2）流动性风险：是指由于股指期货合约无法及时变现所带来的风险。</w:t>
      </w:r>
    </w:p>
    <w:p w14:paraId="299B8EF2" w14:textId="77777777" w:rsidR="001B73E1" w:rsidRDefault="001B73E1" w:rsidP="001B73E1">
      <w:pPr>
        <w:pStyle w:val="-"/>
        <w:ind w:firstLine="420"/>
      </w:pPr>
      <w:r>
        <w:rPr>
          <w:rFonts w:hint="eastAsia"/>
        </w:rPr>
        <w:t>（3）基差风险：是指股指期货合约价格和指数价格之间的价格差的波动所造成的风险，以及不同股指期货合约价格之间价格差的波动所造成的期现价差风险。</w:t>
      </w:r>
    </w:p>
    <w:p w14:paraId="4FC792DC" w14:textId="77777777" w:rsidR="001B73E1" w:rsidRDefault="001B73E1" w:rsidP="001B73E1">
      <w:pPr>
        <w:pStyle w:val="-"/>
        <w:ind w:firstLine="420"/>
      </w:pPr>
      <w:r>
        <w:rPr>
          <w:rFonts w:hint="eastAsia"/>
        </w:rPr>
        <w:t>（4）保证金风险：是指由于无法及时筹措资金满足建立或者维持股指期货合约头寸所要求的保证金而带来的风险。</w:t>
      </w:r>
    </w:p>
    <w:p w14:paraId="3659DD8F" w14:textId="77777777" w:rsidR="001B73E1" w:rsidRDefault="001B73E1" w:rsidP="001B73E1">
      <w:pPr>
        <w:pStyle w:val="-"/>
        <w:ind w:firstLine="420"/>
      </w:pPr>
      <w:r>
        <w:rPr>
          <w:rFonts w:hint="eastAsia"/>
        </w:rPr>
        <w:t>（5）信用风险：是指期货经纪公司违约而产生损失的风险。</w:t>
      </w:r>
    </w:p>
    <w:p w14:paraId="30959669" w14:textId="77777777" w:rsidR="001B73E1" w:rsidRDefault="001B73E1" w:rsidP="001B73E1">
      <w:pPr>
        <w:pStyle w:val="-"/>
        <w:ind w:firstLine="420"/>
      </w:pPr>
      <w:r>
        <w:rPr>
          <w:rFonts w:hint="eastAsia"/>
        </w:rPr>
        <w:t>（6）操作风险：是指由于内部流程的不完善，业务人员出现差错或者疏漏，或者系统出现故障等原因造成损失的风险。</w:t>
      </w:r>
    </w:p>
    <w:p w14:paraId="75B7FD5A" w14:textId="0B418B9A" w:rsidR="001B73E1" w:rsidRDefault="001B73E1" w:rsidP="001B73E1">
      <w:pPr>
        <w:pStyle w:val="-"/>
        <w:ind w:firstLine="420"/>
      </w:pPr>
      <w:r>
        <w:rPr>
          <w:rFonts w:hint="eastAsia"/>
        </w:rPr>
        <w:t>（</w:t>
      </w:r>
      <w:r w:rsidR="004C6577">
        <w:rPr>
          <w:rFonts w:hint="eastAsia"/>
          <w:lang w:eastAsia="zh-CN"/>
        </w:rPr>
        <w:t>九</w:t>
      </w:r>
      <w:r>
        <w:rPr>
          <w:rFonts w:hint="eastAsia"/>
        </w:rPr>
        <w:t>）投资于股票期权的特定风险</w:t>
      </w:r>
    </w:p>
    <w:p w14:paraId="2E7F6347" w14:textId="77777777" w:rsidR="001B73E1" w:rsidRDefault="001B73E1" w:rsidP="001B73E1">
      <w:pPr>
        <w:pStyle w:val="-"/>
        <w:ind w:firstLine="420"/>
      </w:pPr>
      <w:r>
        <w:rPr>
          <w:rFonts w:hint="eastAsia"/>
        </w:rPr>
        <w:t>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14:paraId="68105EC0" w14:textId="6C95588D" w:rsidR="001B73E1" w:rsidRDefault="001B73E1" w:rsidP="001B73E1">
      <w:pPr>
        <w:pStyle w:val="-"/>
        <w:ind w:firstLine="420"/>
      </w:pPr>
      <w:r>
        <w:rPr>
          <w:rFonts w:hint="eastAsia"/>
        </w:rPr>
        <w:t>（</w:t>
      </w:r>
      <w:r w:rsidR="004C6577">
        <w:rPr>
          <w:rFonts w:hint="eastAsia"/>
          <w:lang w:eastAsia="zh-CN"/>
        </w:rPr>
        <w:t>十</w:t>
      </w:r>
      <w:r>
        <w:rPr>
          <w:rFonts w:hint="eastAsia"/>
        </w:rPr>
        <w:t>）投资于港股通标的股票的风险</w:t>
      </w:r>
    </w:p>
    <w:p w14:paraId="570FE249" w14:textId="77777777" w:rsidR="001B73E1" w:rsidRDefault="001B73E1" w:rsidP="001B73E1">
      <w:pPr>
        <w:pStyle w:val="-"/>
        <w:ind w:firstLine="420"/>
      </w:pPr>
      <w:r>
        <w:rPr>
          <w:rFonts w:hint="eastAsia"/>
        </w:rPr>
        <w:t>1、港股交易失败风险</w:t>
      </w:r>
    </w:p>
    <w:p w14:paraId="1768F200" w14:textId="77777777" w:rsidR="001B73E1" w:rsidRDefault="001B73E1" w:rsidP="001B73E1">
      <w:pPr>
        <w:pStyle w:val="-"/>
        <w:ind w:firstLine="420"/>
      </w:pPr>
      <w:r>
        <w:rPr>
          <w:rFonts w:hint="eastAsia"/>
        </w:rPr>
        <w:t>港股通业务试点期间存在每日额度限制。在香港联合交易所（以下简称“联交所”）开市前阶段，当日额度使用完毕的，新增的买单申报将面临失败的风险；在联交所持续交易时段，当日额度使用完毕的，当日本基金将面临不能通过港股通进行买入交易的风险。如果未来港股通相关业务规则发生变化，以新的业务规则为准。另外还面临港股通机制下交易日不连贯可能带来的风险（在内地开市香港休市的情形下，港股通不能正常交易，港股不能及时卖出，可能带来一定的流动性风险）。</w:t>
      </w:r>
    </w:p>
    <w:p w14:paraId="3018978F" w14:textId="77777777" w:rsidR="001B73E1" w:rsidRDefault="001B73E1" w:rsidP="001B73E1">
      <w:pPr>
        <w:pStyle w:val="-"/>
        <w:ind w:firstLine="420"/>
      </w:pPr>
      <w:r>
        <w:rPr>
          <w:rFonts w:hint="eastAsia"/>
        </w:rPr>
        <w:t>2、汇率风险</w:t>
      </w:r>
    </w:p>
    <w:p w14:paraId="3A7B0D36" w14:textId="77777777" w:rsidR="001B73E1" w:rsidRDefault="001B73E1" w:rsidP="001B73E1">
      <w:pPr>
        <w:pStyle w:val="-"/>
        <w:ind w:firstLine="420"/>
      </w:pPr>
      <w:r>
        <w:rPr>
          <w:rFonts w:hint="eastAsia"/>
        </w:rPr>
        <w:t>本基金以人民币募集和计价，但本基金通过港股通投资香港证券市场。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1DB6964E" w14:textId="77777777" w:rsidR="001B73E1" w:rsidRDefault="001B73E1" w:rsidP="001B73E1">
      <w:pPr>
        <w:pStyle w:val="-"/>
        <w:ind w:firstLine="420"/>
      </w:pPr>
      <w:r>
        <w:rPr>
          <w:rFonts w:hint="eastAsia"/>
        </w:rPr>
        <w:t>3、境外市场的风险</w:t>
      </w:r>
    </w:p>
    <w:p w14:paraId="00B0DEF8" w14:textId="77777777" w:rsidR="001B73E1" w:rsidRDefault="001B73E1" w:rsidP="001B73E1">
      <w:pPr>
        <w:pStyle w:val="-"/>
        <w:ind w:firstLine="420"/>
      </w:pPr>
      <w:r>
        <w:rPr>
          <w:rFonts w:hint="eastAsia"/>
        </w:rPr>
        <w:t>本基金通过“港股通”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T+0回转交易，且对个股不设涨跌幅限制，港股股价可能表现出比A股更为剧烈的股价波动）。</w:t>
      </w:r>
    </w:p>
    <w:p w14:paraId="1C667F27" w14:textId="1DC8DEC7" w:rsidR="001B73E1" w:rsidRDefault="001B73E1" w:rsidP="001B73E1">
      <w:pPr>
        <w:pStyle w:val="-"/>
        <w:ind w:firstLine="420"/>
      </w:pPr>
      <w:r>
        <w:rPr>
          <w:rFonts w:hint="eastAsia"/>
        </w:rPr>
        <w:t>（十</w:t>
      </w:r>
      <w:r w:rsidR="00466836">
        <w:rPr>
          <w:rFonts w:hint="eastAsia"/>
          <w:lang w:eastAsia="zh-CN"/>
        </w:rPr>
        <w:t>一</w:t>
      </w:r>
      <w:r>
        <w:rPr>
          <w:rFonts w:hint="eastAsia"/>
        </w:rPr>
        <w:t>）融资及转融通证券出借的风险</w:t>
      </w:r>
    </w:p>
    <w:p w14:paraId="2328B158" w14:textId="77777777" w:rsidR="001B73E1" w:rsidRDefault="001B73E1" w:rsidP="001B73E1">
      <w:pPr>
        <w:pStyle w:val="-"/>
        <w:ind w:firstLine="420"/>
      </w:pPr>
      <w:r>
        <w:rPr>
          <w:rFonts w:hint="eastAsia"/>
        </w:rPr>
        <w:t>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14:paraId="6B284875" w14:textId="77777777" w:rsidR="001B73E1" w:rsidRDefault="001B73E1" w:rsidP="001B73E1">
      <w:pPr>
        <w:pStyle w:val="-"/>
        <w:ind w:firstLine="420"/>
      </w:pPr>
      <w:r>
        <w:rPr>
          <w:rFonts w:hint="eastAsia"/>
        </w:rPr>
        <w:t>基金参与转融通证券出借业务的风险，包括但不限于：</w:t>
      </w:r>
    </w:p>
    <w:p w14:paraId="03709DA4" w14:textId="77777777" w:rsidR="001B73E1" w:rsidRDefault="001B73E1" w:rsidP="001B73E1">
      <w:pPr>
        <w:pStyle w:val="-"/>
        <w:ind w:firstLine="420"/>
      </w:pPr>
      <w:r>
        <w:rPr>
          <w:rFonts w:hint="eastAsia"/>
        </w:rPr>
        <w:t>（1）流动性风险：当基金资产面临大额赎回时，可能因证券出借原因发生无法及时变现、支付赎回款项的风险。</w:t>
      </w:r>
    </w:p>
    <w:p w14:paraId="125C5274" w14:textId="77777777" w:rsidR="001B73E1" w:rsidRDefault="001B73E1" w:rsidP="001B73E1">
      <w:pPr>
        <w:pStyle w:val="-"/>
        <w:ind w:firstLine="420"/>
      </w:pPr>
      <w:r>
        <w:rPr>
          <w:rFonts w:hint="eastAsia"/>
        </w:rPr>
        <w:t>（2）信用风险：证券出借对手方可能无法及时归还证券、无法支付相应权益补偿及借券费用的风险。</w:t>
      </w:r>
    </w:p>
    <w:p w14:paraId="7AD3F69E" w14:textId="77777777" w:rsidR="001B73E1" w:rsidRDefault="001B73E1" w:rsidP="001B73E1">
      <w:pPr>
        <w:pStyle w:val="-"/>
        <w:ind w:firstLine="420"/>
      </w:pPr>
      <w:r>
        <w:rPr>
          <w:rFonts w:hint="eastAsia"/>
        </w:rPr>
        <w:t>（3）市场风险：证券出借后可能面临出借期间无法及时处置证券的市场风险。</w:t>
      </w:r>
    </w:p>
    <w:p w14:paraId="30A8FA5E" w14:textId="38730F9C" w:rsidR="001B73E1" w:rsidRDefault="001B73E1" w:rsidP="001B73E1">
      <w:pPr>
        <w:pStyle w:val="-"/>
        <w:ind w:firstLine="420"/>
      </w:pPr>
      <w:r>
        <w:rPr>
          <w:rFonts w:hint="eastAsia"/>
        </w:rPr>
        <w:t>（十</w:t>
      </w:r>
      <w:r w:rsidR="00466836">
        <w:rPr>
          <w:rFonts w:hint="eastAsia"/>
          <w:lang w:eastAsia="zh-CN"/>
        </w:rPr>
        <w:t>二</w:t>
      </w:r>
      <w:r>
        <w:rPr>
          <w:rFonts w:hint="eastAsia"/>
        </w:rPr>
        <w:t>）投资于资产支持证券的风险</w:t>
      </w:r>
    </w:p>
    <w:p w14:paraId="5D99C270" w14:textId="77777777" w:rsidR="001B73E1" w:rsidRDefault="001B73E1" w:rsidP="001B73E1">
      <w:pPr>
        <w:pStyle w:val="-"/>
        <w:ind w:firstLine="420"/>
      </w:pPr>
      <w:r>
        <w:rPr>
          <w:rFonts w:hint="eastAsia"/>
        </w:rPr>
        <w:t>（1）利率风险</w:t>
      </w:r>
    </w:p>
    <w:p w14:paraId="6EC517CE" w14:textId="77777777" w:rsidR="001B73E1" w:rsidRDefault="001B73E1" w:rsidP="001B73E1">
      <w:pPr>
        <w:pStyle w:val="-"/>
        <w:ind w:firstLine="420"/>
      </w:pPr>
      <w:r>
        <w:rPr>
          <w:rFonts w:hint="eastAsia"/>
        </w:rPr>
        <w:t>市场利率将随宏观经济环境的变化而波动，利率波动可能会影响优先级资产支持证券持有人收益。如果采用固定利率结构，当市场利率上升时，资产支持证券的相对收益水平就会降低。</w:t>
      </w:r>
    </w:p>
    <w:p w14:paraId="1A2F20DD" w14:textId="77777777" w:rsidR="001B73E1" w:rsidRDefault="001B73E1" w:rsidP="001B73E1">
      <w:pPr>
        <w:pStyle w:val="-"/>
        <w:ind w:firstLine="420"/>
      </w:pPr>
      <w:r>
        <w:rPr>
          <w:rFonts w:hint="eastAsia"/>
        </w:rPr>
        <w:t>（2）债务人或支付人的违约风险</w:t>
      </w:r>
    </w:p>
    <w:p w14:paraId="1D0C8ED6" w14:textId="77777777" w:rsidR="001B73E1" w:rsidRDefault="001B73E1" w:rsidP="001B73E1">
      <w:pPr>
        <w:pStyle w:val="-"/>
        <w:ind w:firstLine="420"/>
      </w:pPr>
      <w:r>
        <w:rPr>
          <w:rFonts w:hint="eastAsia"/>
        </w:rPr>
        <w:t>资产支持证券偿付本金和收益的现金流来自于基础资产未来产生的现金流，即特定财产权利的债务人未来偿付的本金及利息。若未来债务人未能履行相应义务，将导致基础资产损失。</w:t>
      </w:r>
    </w:p>
    <w:p w14:paraId="05D06556" w14:textId="77777777" w:rsidR="001B73E1" w:rsidRDefault="001B73E1" w:rsidP="001B73E1">
      <w:pPr>
        <w:pStyle w:val="-"/>
        <w:ind w:firstLine="420"/>
      </w:pPr>
      <w:r>
        <w:rPr>
          <w:rFonts w:hint="eastAsia"/>
        </w:rPr>
        <w:t>（3）流动性风险</w:t>
      </w:r>
    </w:p>
    <w:p w14:paraId="26CC538F" w14:textId="77777777" w:rsidR="001B73E1" w:rsidRDefault="001B73E1" w:rsidP="001B73E1">
      <w:pPr>
        <w:pStyle w:val="-"/>
        <w:ind w:firstLine="420"/>
      </w:pPr>
      <w:r>
        <w:rPr>
          <w:rFonts w:hint="eastAsia"/>
        </w:rPr>
        <w:t>资产支持证券中优先级资产支持证券可以通过中国证监会批准的流通方式进行流通。在交易对手有限的情况下，持有资产支持证券的本基金将面临无法在合理的时间内以公允价格出售资产支持证券而遭受损失的风险。</w:t>
      </w:r>
    </w:p>
    <w:p w14:paraId="07AE5B16" w14:textId="312AAD36" w:rsidR="001B73E1" w:rsidRDefault="001B73E1" w:rsidP="001B73E1">
      <w:pPr>
        <w:pStyle w:val="-"/>
        <w:ind w:firstLine="420"/>
      </w:pPr>
      <w:r>
        <w:rPr>
          <w:rFonts w:hint="eastAsia"/>
        </w:rPr>
        <w:t>（十</w:t>
      </w:r>
      <w:r w:rsidR="00466836">
        <w:rPr>
          <w:rFonts w:hint="eastAsia"/>
          <w:lang w:eastAsia="zh-CN"/>
        </w:rPr>
        <w:t>三</w:t>
      </w:r>
      <w:r>
        <w:rPr>
          <w:rFonts w:hint="eastAsia"/>
        </w:rPr>
        <w:t>）基金合同终止风险</w:t>
      </w:r>
    </w:p>
    <w:p w14:paraId="46E90F11" w14:textId="77777777" w:rsidR="001B73E1" w:rsidRDefault="001B73E1" w:rsidP="001B73E1">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因此基金份额持有人可能面临基金合同终止的风险。</w:t>
      </w:r>
    </w:p>
    <w:p w14:paraId="75F3E23A" w14:textId="4D43CCC7" w:rsidR="001B73E1" w:rsidRDefault="001B73E1" w:rsidP="001B73E1">
      <w:pPr>
        <w:pStyle w:val="-"/>
        <w:ind w:firstLine="420"/>
      </w:pPr>
      <w:r>
        <w:rPr>
          <w:rFonts w:hint="eastAsia"/>
        </w:rPr>
        <w:t>（十</w:t>
      </w:r>
      <w:r w:rsidR="00466836">
        <w:rPr>
          <w:rFonts w:hint="eastAsia"/>
          <w:lang w:eastAsia="zh-CN"/>
        </w:rPr>
        <w:t>四</w:t>
      </w:r>
      <w:r>
        <w:rPr>
          <w:rFonts w:hint="eastAsia"/>
        </w:rPr>
        <w:t>）其他风险</w:t>
      </w:r>
    </w:p>
    <w:p w14:paraId="283AD038" w14:textId="77777777" w:rsidR="001B73E1" w:rsidRDefault="001B73E1" w:rsidP="001B73E1">
      <w:pPr>
        <w:pStyle w:val="-"/>
        <w:ind w:firstLine="420"/>
      </w:pPr>
      <w:r>
        <w:rPr>
          <w:rFonts w:hint="eastAsia"/>
        </w:rPr>
        <w:t>战争、自然灾害等不可抗力可能导致基金财产有遭受损失的风险。基金管理人、基金托管人、证券交易所、登记结算机构和销售代理机构等可能因不可抗力无法正常工作，从而影响基金的各项业务按正常时限完成。</w:t>
      </w:r>
    </w:p>
    <w:p w14:paraId="7352C5A3" w14:textId="77777777" w:rsidR="001B73E1" w:rsidRDefault="001B73E1">
      <w:pPr>
        <w:widowControl/>
        <w:jc w:val="left"/>
        <w:rPr>
          <w:rFonts w:ascii="宋体" w:hAnsi="宋体"/>
          <w:color w:val="222222"/>
          <w:kern w:val="0"/>
          <w:szCs w:val="21"/>
          <w:lang w:val="x-none" w:eastAsia="x-none"/>
        </w:rPr>
      </w:pPr>
      <w:r>
        <w:br w:type="page"/>
      </w:r>
    </w:p>
    <w:p w14:paraId="4975017D" w14:textId="77777777" w:rsidR="001B73E1" w:rsidRDefault="001B73E1" w:rsidP="001B73E1">
      <w:pPr>
        <w:pStyle w:val="-1"/>
      </w:pPr>
      <w:bookmarkStart w:id="154" w:name="_Toc87875374"/>
      <w:r>
        <w:rPr>
          <w:rFonts w:hint="eastAsia"/>
        </w:rPr>
        <w:t>十九、基金合同的变更、终止与基金财产的清算</w:t>
      </w:r>
      <w:bookmarkEnd w:id="154"/>
    </w:p>
    <w:p w14:paraId="28C6FB3E" w14:textId="77777777" w:rsidR="001B73E1" w:rsidRDefault="001B73E1" w:rsidP="001B73E1">
      <w:pPr>
        <w:pStyle w:val="-"/>
        <w:ind w:firstLine="420"/>
      </w:pPr>
      <w:r>
        <w:rPr>
          <w:rFonts w:hint="eastAsia"/>
        </w:rPr>
        <w:t>（一）《基金合同》的变更</w:t>
      </w:r>
    </w:p>
    <w:p w14:paraId="74A14366" w14:textId="77777777" w:rsidR="001B73E1" w:rsidRDefault="001B73E1" w:rsidP="001B73E1">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9A3A400" w14:textId="77777777" w:rsidR="001B73E1" w:rsidRDefault="001B73E1" w:rsidP="001B73E1">
      <w:pPr>
        <w:pStyle w:val="-"/>
        <w:ind w:firstLine="420"/>
      </w:pPr>
      <w:r>
        <w:rPr>
          <w:rFonts w:hint="eastAsia"/>
        </w:rPr>
        <w:t>2、关于《基金合同》变更的基金份额持有人大会决议自生效后方可执行，自决议生效后依照《信息披露办法》的有关规定在规定媒介公告。</w:t>
      </w:r>
    </w:p>
    <w:p w14:paraId="45D78F42" w14:textId="77777777" w:rsidR="001B73E1" w:rsidRDefault="001B73E1" w:rsidP="001B73E1">
      <w:pPr>
        <w:pStyle w:val="-"/>
        <w:ind w:firstLine="420"/>
      </w:pPr>
      <w:r>
        <w:rPr>
          <w:rFonts w:hint="eastAsia"/>
        </w:rPr>
        <w:t>（二）《基金合同》的终止事由</w:t>
      </w:r>
    </w:p>
    <w:p w14:paraId="799FA918" w14:textId="77777777" w:rsidR="001B73E1" w:rsidRDefault="001B73E1" w:rsidP="001B73E1">
      <w:pPr>
        <w:pStyle w:val="-"/>
        <w:ind w:firstLine="420"/>
      </w:pPr>
      <w:r>
        <w:rPr>
          <w:rFonts w:hint="eastAsia"/>
        </w:rPr>
        <w:t>有下列情形之一的，经履行相关程序后，《基金合同》应当终止：</w:t>
      </w:r>
    </w:p>
    <w:p w14:paraId="7D2700EA" w14:textId="77777777" w:rsidR="001B73E1" w:rsidRDefault="001B73E1" w:rsidP="001B73E1">
      <w:pPr>
        <w:pStyle w:val="-"/>
        <w:ind w:firstLine="420"/>
      </w:pPr>
      <w:r>
        <w:rPr>
          <w:rFonts w:hint="eastAsia"/>
        </w:rPr>
        <w:t>1、基金份额持有人大会决定终止的；</w:t>
      </w:r>
    </w:p>
    <w:p w14:paraId="5C5B134F" w14:textId="77777777" w:rsidR="001B73E1" w:rsidRDefault="001B73E1" w:rsidP="001B73E1">
      <w:pPr>
        <w:pStyle w:val="-"/>
        <w:ind w:firstLine="420"/>
      </w:pPr>
      <w:r>
        <w:rPr>
          <w:rFonts w:hint="eastAsia"/>
        </w:rPr>
        <w:t>2、基金管理人、基金托管人职责终止，在6个月内没有新基金管理人、新基金托管人承接的；</w:t>
      </w:r>
    </w:p>
    <w:p w14:paraId="2D0092BF" w14:textId="77777777" w:rsidR="001B73E1" w:rsidRDefault="001B73E1" w:rsidP="001B73E1">
      <w:pPr>
        <w:pStyle w:val="-"/>
        <w:ind w:firstLine="420"/>
      </w:pPr>
      <w:r>
        <w:rPr>
          <w:rFonts w:hint="eastAsia"/>
        </w:rPr>
        <w:t>3、《基金合同》约定的其他情形；</w:t>
      </w:r>
    </w:p>
    <w:p w14:paraId="0A0A6316" w14:textId="77777777" w:rsidR="001B73E1" w:rsidRDefault="001B73E1" w:rsidP="001B73E1">
      <w:pPr>
        <w:pStyle w:val="-"/>
        <w:ind w:firstLine="420"/>
      </w:pPr>
      <w:r>
        <w:rPr>
          <w:rFonts w:hint="eastAsia"/>
        </w:rPr>
        <w:t>4、相关法律法规和中国证监会规定的其他情况。</w:t>
      </w:r>
    </w:p>
    <w:p w14:paraId="4B87F139" w14:textId="77777777" w:rsidR="001B73E1" w:rsidRDefault="001B73E1" w:rsidP="001B73E1">
      <w:pPr>
        <w:pStyle w:val="-"/>
        <w:ind w:firstLine="420"/>
      </w:pPr>
      <w:r>
        <w:rPr>
          <w:rFonts w:hint="eastAsia"/>
        </w:rPr>
        <w:t>（三）基金财产的清算</w:t>
      </w:r>
    </w:p>
    <w:p w14:paraId="393DF452" w14:textId="77777777" w:rsidR="001B73E1" w:rsidRDefault="001B73E1" w:rsidP="001B73E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14:paraId="18D2B4C0" w14:textId="77777777" w:rsidR="001B73E1" w:rsidRDefault="001B73E1" w:rsidP="001B73E1">
      <w:pPr>
        <w:pStyle w:val="-"/>
        <w:ind w:firstLine="420"/>
      </w:pPr>
      <w:r>
        <w:rPr>
          <w:rFonts w:hint="eastAsia"/>
        </w:rPr>
        <w:t>2、在基金财产清算小组接管基金财产之前，基金管理人和基金托管人应按照基金合同和托管协议的规定继续履行保护基金财产安全的职责。</w:t>
      </w:r>
    </w:p>
    <w:p w14:paraId="666CDDC0" w14:textId="77777777" w:rsidR="001B73E1" w:rsidRDefault="001B73E1" w:rsidP="001B73E1">
      <w:pPr>
        <w:pStyle w:val="-"/>
        <w:ind w:firstLine="420"/>
      </w:pPr>
      <w:r>
        <w:rPr>
          <w:rFonts w:hint="eastAsia"/>
        </w:rPr>
        <w:t>3、基金财产清算小组组成：基金财产清算小组成员由基金管理人、基金托管人、符合《证券法》规定的注册会计师、律师组成。基金财产清算小组可以聘用必要的工作人员。</w:t>
      </w:r>
    </w:p>
    <w:p w14:paraId="7983EAD5" w14:textId="77777777" w:rsidR="001B73E1" w:rsidRDefault="001B73E1" w:rsidP="001B73E1">
      <w:pPr>
        <w:pStyle w:val="-"/>
        <w:ind w:firstLine="420"/>
      </w:pPr>
      <w:r>
        <w:rPr>
          <w:rFonts w:hint="eastAsia"/>
        </w:rPr>
        <w:t>4、基金财产清算小组职责：基金财产清算小组负责基金财产的保管、清理、估价、变现和分配。基金财产清算小组可以依法进行必要的民事活动。</w:t>
      </w:r>
    </w:p>
    <w:p w14:paraId="54D4F6A6" w14:textId="77777777" w:rsidR="001B73E1" w:rsidRDefault="001B73E1" w:rsidP="001B73E1">
      <w:pPr>
        <w:pStyle w:val="-"/>
        <w:ind w:firstLine="420"/>
      </w:pPr>
      <w:r>
        <w:rPr>
          <w:rFonts w:hint="eastAsia"/>
        </w:rPr>
        <w:t>5、基金财产清算程序：</w:t>
      </w:r>
    </w:p>
    <w:p w14:paraId="09070F28" w14:textId="77777777" w:rsidR="001B73E1" w:rsidRDefault="001B73E1" w:rsidP="001B73E1">
      <w:pPr>
        <w:pStyle w:val="-"/>
        <w:ind w:firstLine="420"/>
      </w:pPr>
      <w:r>
        <w:rPr>
          <w:rFonts w:hint="eastAsia"/>
        </w:rPr>
        <w:t>（1）基金财产清算小组成立后，由基金财产清算小组统一接管基金；</w:t>
      </w:r>
    </w:p>
    <w:p w14:paraId="6EDD24A1" w14:textId="77777777" w:rsidR="001B73E1" w:rsidRDefault="001B73E1" w:rsidP="001B73E1">
      <w:pPr>
        <w:pStyle w:val="-"/>
        <w:ind w:firstLine="420"/>
      </w:pPr>
      <w:r>
        <w:rPr>
          <w:rFonts w:hint="eastAsia"/>
        </w:rPr>
        <w:t>（2）对基金财产和债权债务进行清理和确认；</w:t>
      </w:r>
    </w:p>
    <w:p w14:paraId="34D3300C" w14:textId="77777777" w:rsidR="001B73E1" w:rsidRDefault="001B73E1" w:rsidP="001B73E1">
      <w:pPr>
        <w:pStyle w:val="-"/>
        <w:ind w:firstLine="420"/>
      </w:pPr>
      <w:r>
        <w:rPr>
          <w:rFonts w:hint="eastAsia"/>
        </w:rPr>
        <w:t>（3）对基金财产进行估值和变现；</w:t>
      </w:r>
    </w:p>
    <w:p w14:paraId="24E70411" w14:textId="77777777" w:rsidR="001B73E1" w:rsidRDefault="001B73E1" w:rsidP="001B73E1">
      <w:pPr>
        <w:pStyle w:val="-"/>
        <w:ind w:firstLine="420"/>
      </w:pPr>
      <w:r>
        <w:rPr>
          <w:rFonts w:hint="eastAsia"/>
        </w:rPr>
        <w:t>（4）制作清算报告；</w:t>
      </w:r>
    </w:p>
    <w:p w14:paraId="4D93D37F" w14:textId="77777777" w:rsidR="001B73E1" w:rsidRDefault="001B73E1" w:rsidP="001B73E1">
      <w:pPr>
        <w:pStyle w:val="-"/>
        <w:ind w:firstLine="420"/>
      </w:pPr>
      <w:r>
        <w:rPr>
          <w:rFonts w:hint="eastAsia"/>
        </w:rPr>
        <w:t>（5）聘请会计师事务所对清算报告进行外部审计，聘请律师事务所对清算报告出具法律意见书；</w:t>
      </w:r>
    </w:p>
    <w:p w14:paraId="3B258860" w14:textId="77777777" w:rsidR="001B73E1" w:rsidRDefault="001B73E1" w:rsidP="001B73E1">
      <w:pPr>
        <w:pStyle w:val="-"/>
        <w:ind w:firstLine="420"/>
      </w:pPr>
      <w:r>
        <w:rPr>
          <w:rFonts w:hint="eastAsia"/>
        </w:rPr>
        <w:t>（6）将清算报告报中国证监会备案并公告；</w:t>
      </w:r>
    </w:p>
    <w:p w14:paraId="29EDB187" w14:textId="77777777" w:rsidR="001B73E1" w:rsidRDefault="001B73E1" w:rsidP="001B73E1">
      <w:pPr>
        <w:pStyle w:val="-"/>
        <w:ind w:firstLine="420"/>
      </w:pPr>
      <w:r>
        <w:rPr>
          <w:rFonts w:hint="eastAsia"/>
        </w:rPr>
        <w:t>（7）对基金剩余财产进行分配。</w:t>
      </w:r>
    </w:p>
    <w:p w14:paraId="1EC05C0A" w14:textId="77777777" w:rsidR="001B73E1" w:rsidRDefault="001B73E1" w:rsidP="001B73E1">
      <w:pPr>
        <w:pStyle w:val="-"/>
        <w:ind w:firstLine="420"/>
      </w:pPr>
      <w:r>
        <w:rPr>
          <w:rFonts w:hint="eastAsia"/>
        </w:rPr>
        <w:t>6、基金财产清算的期限为6个月，但因本基金所持证券的流动性受到限制而不能及时变现、结算保证金相关规定等客观因素，清算期限相应顺延。</w:t>
      </w:r>
    </w:p>
    <w:p w14:paraId="5497B6DC" w14:textId="77777777" w:rsidR="001B73E1" w:rsidRDefault="001B73E1" w:rsidP="001B73E1">
      <w:pPr>
        <w:pStyle w:val="-"/>
        <w:ind w:firstLine="420"/>
      </w:pPr>
      <w:r>
        <w:rPr>
          <w:rFonts w:hint="eastAsia"/>
        </w:rPr>
        <w:t>（四）清算费用</w:t>
      </w:r>
    </w:p>
    <w:p w14:paraId="5B4EFDD9" w14:textId="77777777" w:rsidR="001B73E1" w:rsidRDefault="001B73E1" w:rsidP="001B73E1">
      <w:pPr>
        <w:pStyle w:val="-"/>
        <w:ind w:firstLine="420"/>
      </w:pPr>
      <w:r>
        <w:rPr>
          <w:rFonts w:hint="eastAsia"/>
        </w:rPr>
        <w:t>清算费用是指基金财产清算小组在进行基金清算过程中发生的所有合理费用，清算费用由基金财产清算小组优先从基金财产中支付。</w:t>
      </w:r>
    </w:p>
    <w:p w14:paraId="006D4534" w14:textId="77777777" w:rsidR="001B73E1" w:rsidRDefault="001B73E1" w:rsidP="001B73E1">
      <w:pPr>
        <w:pStyle w:val="-"/>
        <w:ind w:firstLine="420"/>
      </w:pPr>
      <w:r>
        <w:rPr>
          <w:rFonts w:hint="eastAsia"/>
        </w:rPr>
        <w:t>（五）基金财产清算剩余资产的分配</w:t>
      </w:r>
    </w:p>
    <w:p w14:paraId="7B04876C" w14:textId="77777777" w:rsidR="001B73E1" w:rsidRDefault="001B73E1" w:rsidP="001B73E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77CC2887" w14:textId="77777777" w:rsidR="001B73E1" w:rsidRDefault="001B73E1" w:rsidP="001B73E1">
      <w:pPr>
        <w:pStyle w:val="-"/>
        <w:ind w:firstLine="420"/>
      </w:pPr>
      <w:r>
        <w:rPr>
          <w:rFonts w:hint="eastAsia"/>
        </w:rPr>
        <w:t>（六）基金财产清算的公告</w:t>
      </w:r>
    </w:p>
    <w:p w14:paraId="6E3BB6CE" w14:textId="77777777" w:rsidR="001B73E1" w:rsidRDefault="001B73E1" w:rsidP="001B73E1">
      <w:pPr>
        <w:pStyle w:val="-"/>
        <w:ind w:firstLine="420"/>
      </w:pPr>
      <w:r>
        <w:rPr>
          <w:rFonts w:hint="eastAsia"/>
        </w:rPr>
        <w:t>清算过程中的有关重大事项应及时公告；基金财产清算报告经符合《证券法》规定的会计师事务所审计并由律师事务所出具法律意见书后报中国证监会备案并公告。基金财产清算报告报中国证监会备案后按照《信息披露办法》的规定由基金财产清算小组进行公告。</w:t>
      </w:r>
    </w:p>
    <w:p w14:paraId="03E0EF1B" w14:textId="77777777" w:rsidR="001B73E1" w:rsidRDefault="001B73E1" w:rsidP="001B73E1">
      <w:pPr>
        <w:pStyle w:val="-"/>
        <w:ind w:firstLine="420"/>
      </w:pPr>
      <w:r>
        <w:rPr>
          <w:rFonts w:hint="eastAsia"/>
        </w:rPr>
        <w:t>（七）基金财产清算账册及文件的保存</w:t>
      </w:r>
    </w:p>
    <w:p w14:paraId="6741926F" w14:textId="77777777" w:rsidR="001B73E1" w:rsidRDefault="001B73E1" w:rsidP="001B73E1">
      <w:pPr>
        <w:pStyle w:val="-"/>
        <w:ind w:firstLine="420"/>
      </w:pPr>
      <w:r>
        <w:rPr>
          <w:rFonts w:hint="eastAsia"/>
        </w:rPr>
        <w:t>基金财产清算账册及有关文件由基金托管人保存15年以上。</w:t>
      </w:r>
    </w:p>
    <w:p w14:paraId="599B8BEE" w14:textId="77777777" w:rsidR="001B73E1" w:rsidRDefault="001B73E1">
      <w:pPr>
        <w:widowControl/>
        <w:jc w:val="left"/>
        <w:rPr>
          <w:rFonts w:ascii="宋体" w:hAnsi="宋体"/>
          <w:color w:val="222222"/>
          <w:kern w:val="0"/>
          <w:szCs w:val="21"/>
          <w:lang w:val="x-none" w:eastAsia="x-none"/>
        </w:rPr>
      </w:pPr>
      <w:r>
        <w:br w:type="page"/>
      </w:r>
    </w:p>
    <w:p w14:paraId="3F5420F9" w14:textId="77777777" w:rsidR="001B73E1" w:rsidRDefault="001B73E1" w:rsidP="001B73E1">
      <w:pPr>
        <w:pStyle w:val="-1"/>
      </w:pPr>
      <w:bookmarkStart w:id="155" w:name="_Toc87875375"/>
      <w:r>
        <w:rPr>
          <w:rFonts w:hint="eastAsia"/>
        </w:rPr>
        <w:t>二十、基金合同内容摘要</w:t>
      </w:r>
      <w:bookmarkEnd w:id="155"/>
    </w:p>
    <w:p w14:paraId="1981BF6F" w14:textId="77777777" w:rsidR="001B73E1" w:rsidRDefault="001B73E1" w:rsidP="001B73E1">
      <w:pPr>
        <w:pStyle w:val="-"/>
        <w:ind w:firstLine="420"/>
      </w:pPr>
      <w:r>
        <w:rPr>
          <w:rFonts w:hint="eastAsia"/>
        </w:rPr>
        <w:t>（一）基金份额持有人、基金管理人和基金托管人的权利、义务</w:t>
      </w:r>
    </w:p>
    <w:p w14:paraId="2199CA09" w14:textId="77777777" w:rsidR="001B73E1" w:rsidRDefault="001B73E1" w:rsidP="001B73E1">
      <w:pPr>
        <w:pStyle w:val="-"/>
        <w:ind w:firstLine="420"/>
      </w:pPr>
      <w:r>
        <w:rPr>
          <w:rFonts w:hint="eastAsia"/>
        </w:rPr>
        <w:t>1、基金份额持有人的权利</w:t>
      </w:r>
    </w:p>
    <w:p w14:paraId="23E88467" w14:textId="77777777" w:rsidR="001B73E1" w:rsidRDefault="001B73E1" w:rsidP="001B73E1">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A2C21AF" w14:textId="77777777" w:rsidR="001B73E1" w:rsidRDefault="001B73E1" w:rsidP="001B73E1">
      <w:pPr>
        <w:pStyle w:val="-"/>
        <w:ind w:firstLine="420"/>
      </w:pPr>
      <w:r>
        <w:rPr>
          <w:rFonts w:hint="eastAsia"/>
        </w:rPr>
        <w:t>每份基金份额具有同等的合法权益。</w:t>
      </w:r>
    </w:p>
    <w:p w14:paraId="7A150E3D" w14:textId="77777777" w:rsidR="001B73E1" w:rsidRDefault="001B73E1" w:rsidP="001B73E1">
      <w:pPr>
        <w:pStyle w:val="-"/>
        <w:ind w:firstLine="420"/>
      </w:pPr>
      <w:r>
        <w:rPr>
          <w:rFonts w:hint="eastAsia"/>
        </w:rPr>
        <w:t>根据《基金法》、《运作办法》及其他有关规定，基金份额持有人的权利包括但不限于：</w:t>
      </w:r>
    </w:p>
    <w:p w14:paraId="14D027EF" w14:textId="77777777" w:rsidR="001B73E1" w:rsidRDefault="001B73E1" w:rsidP="001B73E1">
      <w:pPr>
        <w:pStyle w:val="-"/>
        <w:ind w:firstLine="420"/>
      </w:pPr>
      <w:r>
        <w:rPr>
          <w:rFonts w:hint="eastAsia"/>
        </w:rPr>
        <w:t>（1）分享基金财产收益；</w:t>
      </w:r>
    </w:p>
    <w:p w14:paraId="1098B359" w14:textId="77777777" w:rsidR="001B73E1" w:rsidRDefault="001B73E1" w:rsidP="001B73E1">
      <w:pPr>
        <w:pStyle w:val="-"/>
        <w:ind w:firstLine="420"/>
      </w:pPr>
      <w:r>
        <w:rPr>
          <w:rFonts w:hint="eastAsia"/>
        </w:rPr>
        <w:t>（2）参与分配清算后的剩余基金财产；</w:t>
      </w:r>
    </w:p>
    <w:p w14:paraId="4D2527A9" w14:textId="77777777" w:rsidR="001B73E1" w:rsidRDefault="001B73E1" w:rsidP="001B73E1">
      <w:pPr>
        <w:pStyle w:val="-"/>
        <w:ind w:firstLine="420"/>
      </w:pPr>
      <w:r>
        <w:rPr>
          <w:rFonts w:hint="eastAsia"/>
        </w:rPr>
        <w:t>（3）依法转让或者申请赎回其持有的基金份额；</w:t>
      </w:r>
    </w:p>
    <w:p w14:paraId="256F5F6E" w14:textId="77777777" w:rsidR="001B73E1" w:rsidRDefault="001B73E1" w:rsidP="001B73E1">
      <w:pPr>
        <w:pStyle w:val="-"/>
        <w:ind w:firstLine="420"/>
      </w:pPr>
      <w:r>
        <w:rPr>
          <w:rFonts w:hint="eastAsia"/>
        </w:rPr>
        <w:t>（4）按照规定要求召开基金份额持有人大会或者召集基金份额持有人大会；</w:t>
      </w:r>
    </w:p>
    <w:p w14:paraId="3CACBB0E" w14:textId="77777777" w:rsidR="001B73E1" w:rsidRDefault="001B73E1" w:rsidP="001B73E1">
      <w:pPr>
        <w:pStyle w:val="-"/>
        <w:ind w:firstLine="420"/>
      </w:pPr>
      <w:r>
        <w:rPr>
          <w:rFonts w:hint="eastAsia"/>
        </w:rPr>
        <w:t>（5）出席或者委派代表出席基金份额持有人大会，对基金份额持有人大会审议事项行使表决权；</w:t>
      </w:r>
    </w:p>
    <w:p w14:paraId="4990D57D" w14:textId="77777777" w:rsidR="001B73E1" w:rsidRDefault="001B73E1" w:rsidP="001B73E1">
      <w:pPr>
        <w:pStyle w:val="-"/>
        <w:ind w:firstLine="420"/>
      </w:pPr>
      <w:r>
        <w:rPr>
          <w:rFonts w:hint="eastAsia"/>
        </w:rPr>
        <w:t>（6）查阅或者复制公开披露的基金信息资料；</w:t>
      </w:r>
    </w:p>
    <w:p w14:paraId="545AE83D" w14:textId="77777777" w:rsidR="001B73E1" w:rsidRDefault="001B73E1" w:rsidP="001B73E1">
      <w:pPr>
        <w:pStyle w:val="-"/>
        <w:ind w:firstLine="420"/>
      </w:pPr>
      <w:r>
        <w:rPr>
          <w:rFonts w:hint="eastAsia"/>
        </w:rPr>
        <w:t>（7）监督基金管理人的投资运作；</w:t>
      </w:r>
    </w:p>
    <w:p w14:paraId="3E8C3F1B" w14:textId="77777777" w:rsidR="001B73E1" w:rsidRDefault="001B73E1" w:rsidP="001B73E1">
      <w:pPr>
        <w:pStyle w:val="-"/>
        <w:ind w:firstLine="420"/>
      </w:pPr>
      <w:r>
        <w:rPr>
          <w:rFonts w:hint="eastAsia"/>
        </w:rPr>
        <w:t>（8）对基金管理人、基金托管人、基金服务机构损害其合法权益的行为依法提起仲裁；</w:t>
      </w:r>
    </w:p>
    <w:p w14:paraId="255DCB92" w14:textId="77777777" w:rsidR="001B73E1" w:rsidRDefault="001B73E1" w:rsidP="001B73E1">
      <w:pPr>
        <w:pStyle w:val="-"/>
        <w:ind w:firstLine="420"/>
      </w:pPr>
      <w:r>
        <w:rPr>
          <w:rFonts w:hint="eastAsia"/>
        </w:rPr>
        <w:t>（9）法律法规及中国证监会规定的和《基金合同》约定的其他权利。</w:t>
      </w:r>
    </w:p>
    <w:p w14:paraId="1A5774EF" w14:textId="77777777" w:rsidR="001B73E1" w:rsidRDefault="001B73E1" w:rsidP="001B73E1">
      <w:pPr>
        <w:pStyle w:val="-"/>
        <w:ind w:firstLine="420"/>
      </w:pPr>
      <w:r>
        <w:rPr>
          <w:rFonts w:hint="eastAsia"/>
        </w:rPr>
        <w:t>2、基金份额持有人的义务</w:t>
      </w:r>
    </w:p>
    <w:p w14:paraId="282DC6F3" w14:textId="77777777" w:rsidR="001B73E1" w:rsidRDefault="001B73E1" w:rsidP="001B73E1">
      <w:pPr>
        <w:pStyle w:val="-"/>
        <w:ind w:firstLine="420"/>
      </w:pPr>
      <w:r>
        <w:rPr>
          <w:rFonts w:hint="eastAsia"/>
        </w:rPr>
        <w:t>根据《基金法》、《运作办法》及其他有关规定，基金份额持有人的义务包括但不限于：</w:t>
      </w:r>
    </w:p>
    <w:p w14:paraId="7F360EBF" w14:textId="77777777" w:rsidR="001B73E1" w:rsidRDefault="001B73E1" w:rsidP="001B73E1">
      <w:pPr>
        <w:pStyle w:val="-"/>
        <w:ind w:firstLine="420"/>
      </w:pPr>
      <w:r>
        <w:rPr>
          <w:rFonts w:hint="eastAsia"/>
        </w:rPr>
        <w:t>（1）认真阅读并遵守《基金合同》、招募说明书以及基金管理人按照规定就本基金发布的相关公告；</w:t>
      </w:r>
    </w:p>
    <w:p w14:paraId="57E0B79C" w14:textId="77777777" w:rsidR="001B73E1" w:rsidRDefault="001B73E1" w:rsidP="001B73E1">
      <w:pPr>
        <w:pStyle w:val="-"/>
        <w:ind w:firstLine="420"/>
      </w:pPr>
      <w:r>
        <w:rPr>
          <w:rFonts w:hint="eastAsia"/>
        </w:rPr>
        <w:t>（2）了解所投资基金产品，了解自身风险承受能力，自主判断基金的投资价值，自主做出投资决策，自行承担投资风险；</w:t>
      </w:r>
    </w:p>
    <w:p w14:paraId="62F0D02F" w14:textId="77777777" w:rsidR="001B73E1" w:rsidRDefault="001B73E1" w:rsidP="001B73E1">
      <w:pPr>
        <w:pStyle w:val="-"/>
        <w:ind w:firstLine="420"/>
      </w:pPr>
      <w:r>
        <w:rPr>
          <w:rFonts w:hint="eastAsia"/>
        </w:rPr>
        <w:t>（3）关注基金信息披露，及时行使权利和履行义务；</w:t>
      </w:r>
    </w:p>
    <w:p w14:paraId="4B6F8639" w14:textId="77777777" w:rsidR="001B73E1" w:rsidRDefault="001B73E1" w:rsidP="001B73E1">
      <w:pPr>
        <w:pStyle w:val="-"/>
        <w:ind w:firstLine="420"/>
      </w:pPr>
      <w:r>
        <w:rPr>
          <w:rFonts w:hint="eastAsia"/>
        </w:rPr>
        <w:t>（4）及时足额缴纳基金认购款项和认购股票、应付申购对价及法律法规和《基金合同》所规定的费用；</w:t>
      </w:r>
    </w:p>
    <w:p w14:paraId="107D08CF" w14:textId="77777777" w:rsidR="001B73E1" w:rsidRDefault="001B73E1" w:rsidP="001B73E1">
      <w:pPr>
        <w:pStyle w:val="-"/>
        <w:ind w:firstLine="420"/>
      </w:pPr>
      <w:r>
        <w:rPr>
          <w:rFonts w:hint="eastAsia"/>
        </w:rPr>
        <w:t>（5）在其持有的基金份额范围内，承担基金亏损或者《基金合同》终止的有限责任；</w:t>
      </w:r>
    </w:p>
    <w:p w14:paraId="27C7A758" w14:textId="77777777" w:rsidR="001B73E1" w:rsidRDefault="001B73E1" w:rsidP="001B73E1">
      <w:pPr>
        <w:pStyle w:val="-"/>
        <w:ind w:firstLine="420"/>
      </w:pPr>
      <w:r>
        <w:rPr>
          <w:rFonts w:hint="eastAsia"/>
        </w:rPr>
        <w:t>（6）不从事任何有损基金及其他《基金合同》当事人合法权益的活动；</w:t>
      </w:r>
    </w:p>
    <w:p w14:paraId="316BB303" w14:textId="77777777" w:rsidR="001B73E1" w:rsidRDefault="001B73E1" w:rsidP="001B73E1">
      <w:pPr>
        <w:pStyle w:val="-"/>
        <w:ind w:firstLine="420"/>
      </w:pPr>
      <w:r>
        <w:rPr>
          <w:rFonts w:hint="eastAsia"/>
        </w:rPr>
        <w:t>（7）执行生效的基金份额持有人大会的决议；</w:t>
      </w:r>
    </w:p>
    <w:p w14:paraId="0BBF3DFA" w14:textId="77777777" w:rsidR="001B73E1" w:rsidRDefault="001B73E1" w:rsidP="001B73E1">
      <w:pPr>
        <w:pStyle w:val="-"/>
        <w:ind w:firstLine="420"/>
      </w:pPr>
      <w:r>
        <w:rPr>
          <w:rFonts w:hint="eastAsia"/>
        </w:rPr>
        <w:t>（8）返还在基金交易过程中因任何原因获得的不当得利；</w:t>
      </w:r>
    </w:p>
    <w:p w14:paraId="42B96907" w14:textId="77777777" w:rsidR="001B73E1" w:rsidRDefault="001B73E1" w:rsidP="001B73E1">
      <w:pPr>
        <w:pStyle w:val="-"/>
        <w:ind w:firstLine="420"/>
      </w:pPr>
      <w:r>
        <w:rPr>
          <w:rFonts w:hint="eastAsia"/>
        </w:rPr>
        <w:t>（9）遵守基金管理人、证券交易所、销售机构和登记结算机构的相关交易及业务规则；</w:t>
      </w:r>
    </w:p>
    <w:p w14:paraId="5DFEF6C6" w14:textId="77777777" w:rsidR="001B73E1" w:rsidRDefault="001B73E1" w:rsidP="001B73E1">
      <w:pPr>
        <w:pStyle w:val="-"/>
        <w:ind w:firstLine="420"/>
      </w:pPr>
      <w:r>
        <w:rPr>
          <w:rFonts w:hint="eastAsia"/>
        </w:rPr>
        <w:t>（10）如实提供基金管理人或其销售机构依法要求提供的信息，并不时予以更新和补充；</w:t>
      </w:r>
    </w:p>
    <w:p w14:paraId="194E03D7" w14:textId="77777777" w:rsidR="001B73E1" w:rsidRDefault="001B73E1" w:rsidP="001B73E1">
      <w:pPr>
        <w:pStyle w:val="-"/>
        <w:ind w:firstLine="420"/>
      </w:pPr>
      <w:r>
        <w:rPr>
          <w:rFonts w:hint="eastAsia"/>
        </w:rPr>
        <w:t>（11）法律法规及中国证监会规定的和《基金合同》约定的其他义务。</w:t>
      </w:r>
    </w:p>
    <w:p w14:paraId="60F616E3" w14:textId="77777777" w:rsidR="001B73E1" w:rsidRDefault="001B73E1" w:rsidP="001B73E1">
      <w:pPr>
        <w:pStyle w:val="-"/>
        <w:ind w:firstLine="420"/>
      </w:pPr>
      <w:r>
        <w:rPr>
          <w:rFonts w:hint="eastAsia"/>
        </w:rPr>
        <w:t>3、基金管理人的权利</w:t>
      </w:r>
    </w:p>
    <w:p w14:paraId="5BD8DCC1" w14:textId="77777777" w:rsidR="001B73E1" w:rsidRDefault="001B73E1" w:rsidP="001B73E1">
      <w:pPr>
        <w:pStyle w:val="-"/>
        <w:ind w:firstLine="420"/>
      </w:pPr>
      <w:r>
        <w:rPr>
          <w:rFonts w:hint="eastAsia"/>
        </w:rPr>
        <w:t>根据《基金法》、《运作办法》及其他有关规定，基金管理人的权利包括但不限于：</w:t>
      </w:r>
    </w:p>
    <w:p w14:paraId="2999AD3C" w14:textId="77777777" w:rsidR="001B73E1" w:rsidRDefault="001B73E1" w:rsidP="001B73E1">
      <w:pPr>
        <w:pStyle w:val="-"/>
        <w:ind w:firstLine="420"/>
      </w:pPr>
      <w:r>
        <w:rPr>
          <w:rFonts w:hint="eastAsia"/>
        </w:rPr>
        <w:t>（1）依法募集资金；</w:t>
      </w:r>
    </w:p>
    <w:p w14:paraId="07979777" w14:textId="77777777" w:rsidR="001B73E1" w:rsidRDefault="001B73E1" w:rsidP="001B73E1">
      <w:pPr>
        <w:pStyle w:val="-"/>
        <w:ind w:firstLine="420"/>
      </w:pPr>
      <w:r>
        <w:rPr>
          <w:rFonts w:hint="eastAsia"/>
        </w:rPr>
        <w:t>（2）自《基金合同》生效之日起，根据法律法规和《基金合同》独立运用并管理基金财产；</w:t>
      </w:r>
    </w:p>
    <w:p w14:paraId="5D9A5A57" w14:textId="77777777" w:rsidR="001B73E1" w:rsidRDefault="001B73E1" w:rsidP="001B73E1">
      <w:pPr>
        <w:pStyle w:val="-"/>
        <w:ind w:firstLine="420"/>
      </w:pPr>
      <w:r>
        <w:rPr>
          <w:rFonts w:hint="eastAsia"/>
        </w:rPr>
        <w:t>（3）依照《基金合同》收取基金管理费以及法律法规规定或中国证监会批准的其他费用；</w:t>
      </w:r>
    </w:p>
    <w:p w14:paraId="05889898" w14:textId="77777777" w:rsidR="001B73E1" w:rsidRDefault="001B73E1" w:rsidP="001B73E1">
      <w:pPr>
        <w:pStyle w:val="-"/>
        <w:ind w:firstLine="420"/>
      </w:pPr>
      <w:r>
        <w:rPr>
          <w:rFonts w:hint="eastAsia"/>
        </w:rPr>
        <w:t>（4）销售基金份额；</w:t>
      </w:r>
    </w:p>
    <w:p w14:paraId="6452C2A7" w14:textId="77777777" w:rsidR="001B73E1" w:rsidRDefault="001B73E1" w:rsidP="001B73E1">
      <w:pPr>
        <w:pStyle w:val="-"/>
        <w:ind w:firstLine="420"/>
      </w:pPr>
      <w:r>
        <w:rPr>
          <w:rFonts w:hint="eastAsia"/>
        </w:rPr>
        <w:t>（5）按照规定召集基金份额持有人大会；</w:t>
      </w:r>
    </w:p>
    <w:p w14:paraId="56026CCA" w14:textId="77777777" w:rsidR="001B73E1" w:rsidRDefault="001B73E1" w:rsidP="001B73E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14:paraId="36145F58" w14:textId="77777777" w:rsidR="001B73E1" w:rsidRDefault="001B73E1" w:rsidP="001B73E1">
      <w:pPr>
        <w:pStyle w:val="-"/>
        <w:ind w:firstLine="420"/>
      </w:pPr>
      <w:r>
        <w:rPr>
          <w:rFonts w:hint="eastAsia"/>
        </w:rPr>
        <w:t>（7）在基金托管人更换时，提名新的基金托管人；</w:t>
      </w:r>
    </w:p>
    <w:p w14:paraId="469A8444" w14:textId="77777777" w:rsidR="001B73E1" w:rsidRDefault="001B73E1" w:rsidP="001B73E1">
      <w:pPr>
        <w:pStyle w:val="-"/>
        <w:ind w:firstLine="420"/>
      </w:pPr>
      <w:r>
        <w:rPr>
          <w:rFonts w:hint="eastAsia"/>
        </w:rPr>
        <w:t>（8）选择、更换为本基金提供销售、销售支付、份额登记、估值、投资顾问、法律、会计等服务的基金服务机构并决定相关费率，对基金服务机构的相关行为进行监督和处理；</w:t>
      </w:r>
    </w:p>
    <w:p w14:paraId="30D1019E" w14:textId="77777777" w:rsidR="001B73E1" w:rsidRDefault="001B73E1" w:rsidP="001B73E1">
      <w:pPr>
        <w:pStyle w:val="-"/>
        <w:ind w:firstLine="420"/>
      </w:pPr>
      <w:r>
        <w:rPr>
          <w:rFonts w:hint="eastAsia"/>
        </w:rPr>
        <w:t>（9）担任或委托其他符合条件的机构担任基金登记结算机构办理基金登记结算业务，并按照《基金合同》规定对基金登记结算机构进行必要的监督和检查；</w:t>
      </w:r>
    </w:p>
    <w:p w14:paraId="5D37C6DD" w14:textId="77777777" w:rsidR="001B73E1" w:rsidRDefault="001B73E1" w:rsidP="001B73E1">
      <w:pPr>
        <w:pStyle w:val="-"/>
        <w:ind w:firstLine="420"/>
      </w:pPr>
      <w:r>
        <w:rPr>
          <w:rFonts w:hint="eastAsia"/>
        </w:rPr>
        <w:t>（10）依据《基金合同》及有关法律规定决定基金收益的分配方案；</w:t>
      </w:r>
    </w:p>
    <w:p w14:paraId="3FD4FC87" w14:textId="77777777" w:rsidR="001B73E1" w:rsidRDefault="001B73E1" w:rsidP="001B73E1">
      <w:pPr>
        <w:pStyle w:val="-"/>
        <w:ind w:firstLine="420"/>
      </w:pPr>
      <w:r>
        <w:rPr>
          <w:rFonts w:hint="eastAsia"/>
        </w:rPr>
        <w:t>（11）在《基金合同》约定的范围内，拒绝或暂停受理申购与赎回申请；</w:t>
      </w:r>
    </w:p>
    <w:p w14:paraId="68E8A4A0" w14:textId="77777777" w:rsidR="001B73E1" w:rsidRDefault="001B73E1" w:rsidP="001B73E1">
      <w:pPr>
        <w:pStyle w:val="-"/>
        <w:ind w:firstLine="420"/>
      </w:pPr>
      <w:r>
        <w:rPr>
          <w:rFonts w:hint="eastAsia"/>
        </w:rPr>
        <w:t>（12）依照法律法规为基金的利益行使因基金财产投资所产生的权利；</w:t>
      </w:r>
    </w:p>
    <w:p w14:paraId="4000894F" w14:textId="77777777" w:rsidR="001B73E1" w:rsidRDefault="001B73E1" w:rsidP="001B73E1">
      <w:pPr>
        <w:pStyle w:val="-"/>
        <w:ind w:firstLine="420"/>
      </w:pPr>
      <w:r>
        <w:rPr>
          <w:rFonts w:hint="eastAsia"/>
        </w:rPr>
        <w:t>（13）在法律法规允许的前提下，为基金的利益依法为基金申请和办理融资、转融通证券出借业务、融券以及基金作为融资融券标的证券等相关业务。</w:t>
      </w:r>
    </w:p>
    <w:p w14:paraId="6FA066DA" w14:textId="77777777" w:rsidR="001B73E1" w:rsidRDefault="001B73E1" w:rsidP="001B73E1">
      <w:pPr>
        <w:pStyle w:val="-"/>
        <w:ind w:firstLine="420"/>
      </w:pPr>
      <w:r>
        <w:rPr>
          <w:rFonts w:hint="eastAsia"/>
        </w:rPr>
        <w:t>（14）以基金管理人的名义，代表基金份额持有人的利益行使诉讼权利或者实施其他法律行为；</w:t>
      </w:r>
    </w:p>
    <w:p w14:paraId="77969A26" w14:textId="77777777" w:rsidR="001B73E1" w:rsidRDefault="001B73E1" w:rsidP="001B73E1">
      <w:pPr>
        <w:pStyle w:val="-"/>
        <w:ind w:firstLine="420"/>
      </w:pPr>
      <w:r>
        <w:rPr>
          <w:rFonts w:hint="eastAsia"/>
        </w:rPr>
        <w:t>（15）选择、更换律师事务所、会计师事务所、证券经纪商、期货经纪商或其他为基金提供服务的外部机构；</w:t>
      </w:r>
    </w:p>
    <w:p w14:paraId="67A4A5CE" w14:textId="77777777" w:rsidR="001B73E1" w:rsidRDefault="001B73E1" w:rsidP="001B73E1">
      <w:pPr>
        <w:pStyle w:val="-"/>
        <w:ind w:firstLine="420"/>
      </w:pPr>
      <w:r>
        <w:rPr>
          <w:rFonts w:hint="eastAsia"/>
        </w:rPr>
        <w:t>（16）在符合有关法律、法规、《基金合同》、相关证券交易所及登记结算机构相关业务规则的前提下，制订、修改并公布有关基金认购、申购、赎回及其他相关业务规则；</w:t>
      </w:r>
    </w:p>
    <w:p w14:paraId="3279AF5F" w14:textId="77777777" w:rsidR="001B73E1" w:rsidRDefault="001B73E1" w:rsidP="001B73E1">
      <w:pPr>
        <w:pStyle w:val="-"/>
        <w:ind w:firstLine="420"/>
      </w:pPr>
      <w:r>
        <w:rPr>
          <w:rFonts w:hint="eastAsia"/>
        </w:rPr>
        <w:t>（17）法律法规及中国证监会规定的和《基金合同》约定的其他权利。</w:t>
      </w:r>
    </w:p>
    <w:p w14:paraId="014999B2" w14:textId="77777777" w:rsidR="001B73E1" w:rsidRDefault="001B73E1" w:rsidP="001B73E1">
      <w:pPr>
        <w:pStyle w:val="-"/>
        <w:ind w:firstLine="420"/>
      </w:pPr>
      <w:r>
        <w:rPr>
          <w:rFonts w:hint="eastAsia"/>
        </w:rPr>
        <w:t>4、基金管理人的义务</w:t>
      </w:r>
    </w:p>
    <w:p w14:paraId="7F99EE65" w14:textId="77777777" w:rsidR="001B73E1" w:rsidRDefault="001B73E1" w:rsidP="001B73E1">
      <w:pPr>
        <w:pStyle w:val="-"/>
        <w:ind w:firstLine="420"/>
      </w:pPr>
      <w:r>
        <w:rPr>
          <w:rFonts w:hint="eastAsia"/>
        </w:rPr>
        <w:t>根据《基金法》、《运作办法》及其他有关规定，基金管理人的义务包括但不限于：</w:t>
      </w:r>
    </w:p>
    <w:p w14:paraId="4F5B8364" w14:textId="77777777" w:rsidR="001B73E1" w:rsidRDefault="001B73E1" w:rsidP="001B73E1">
      <w:pPr>
        <w:pStyle w:val="-"/>
        <w:ind w:firstLine="420"/>
      </w:pPr>
      <w:r>
        <w:rPr>
          <w:rFonts w:hint="eastAsia"/>
        </w:rPr>
        <w:t>（1）依法募集资金，办理或者委托经中国证监会认定的其他机构代为办理基金份额的发售、申购、赎回和登记结算事宜；</w:t>
      </w:r>
    </w:p>
    <w:p w14:paraId="04CC6B86" w14:textId="77777777" w:rsidR="001B73E1" w:rsidRDefault="001B73E1" w:rsidP="001B73E1">
      <w:pPr>
        <w:pStyle w:val="-"/>
        <w:ind w:firstLine="420"/>
      </w:pPr>
      <w:r>
        <w:rPr>
          <w:rFonts w:hint="eastAsia"/>
        </w:rPr>
        <w:t>（2）办理基金备案手续；</w:t>
      </w:r>
    </w:p>
    <w:p w14:paraId="31459F24" w14:textId="77777777" w:rsidR="001B73E1" w:rsidRDefault="001B73E1" w:rsidP="001B73E1">
      <w:pPr>
        <w:pStyle w:val="-"/>
        <w:ind w:firstLine="420"/>
      </w:pPr>
      <w:r>
        <w:rPr>
          <w:rFonts w:hint="eastAsia"/>
        </w:rPr>
        <w:t>（3）自《基金合同》生效之日起，以诚实信用、谨慎勤勉的原则管理和运用基金财产；</w:t>
      </w:r>
    </w:p>
    <w:p w14:paraId="56F6E90A" w14:textId="77777777" w:rsidR="001B73E1" w:rsidRDefault="001B73E1" w:rsidP="001B73E1">
      <w:pPr>
        <w:pStyle w:val="-"/>
        <w:ind w:firstLine="420"/>
      </w:pPr>
      <w:r>
        <w:rPr>
          <w:rFonts w:hint="eastAsia"/>
        </w:rPr>
        <w:t>（4）配备足够的具有专业资格的人员进行基金投资分析、决策，以专业化的经营方式管理和运作基金财产；</w:t>
      </w:r>
    </w:p>
    <w:p w14:paraId="595710FA" w14:textId="77777777" w:rsidR="001B73E1" w:rsidRDefault="001B73E1" w:rsidP="001B73E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14:paraId="7C3339AF" w14:textId="77777777" w:rsidR="001B73E1" w:rsidRDefault="001B73E1" w:rsidP="001B73E1">
      <w:pPr>
        <w:pStyle w:val="-"/>
        <w:ind w:firstLine="420"/>
      </w:pPr>
      <w:r>
        <w:rPr>
          <w:rFonts w:hint="eastAsia"/>
        </w:rPr>
        <w:t>（6）除依据《基金法》、《基金合同》及其他有关规定外，不得利用基金财产为自己及任何第三人谋取利益，不得委托第三人运作基金财产；</w:t>
      </w:r>
    </w:p>
    <w:p w14:paraId="5438D9DF" w14:textId="77777777" w:rsidR="001B73E1" w:rsidRDefault="001B73E1" w:rsidP="001B73E1">
      <w:pPr>
        <w:pStyle w:val="-"/>
        <w:ind w:firstLine="420"/>
      </w:pPr>
      <w:r>
        <w:rPr>
          <w:rFonts w:hint="eastAsia"/>
        </w:rPr>
        <w:t>（7）依法接受基金托管人的监督；</w:t>
      </w:r>
    </w:p>
    <w:p w14:paraId="240B1E0C" w14:textId="77777777" w:rsidR="001B73E1" w:rsidRDefault="001B73E1" w:rsidP="001B73E1">
      <w:pPr>
        <w:pStyle w:val="-"/>
        <w:ind w:firstLine="420"/>
      </w:pPr>
      <w:r>
        <w:rPr>
          <w:rFonts w:hint="eastAsia"/>
        </w:rPr>
        <w:t>（8）采取适当合理的措施使计算基金份额认购价格、申购对价、赎回对价的方法符合《基金合同》等法律文件的规定，按有关规定计算并公告基金净值信息，确定基金份额申购、赎回对价，编制申购赎回清单；</w:t>
      </w:r>
    </w:p>
    <w:p w14:paraId="598C8AA0" w14:textId="77777777" w:rsidR="001B73E1" w:rsidRDefault="001B73E1" w:rsidP="001B73E1">
      <w:pPr>
        <w:pStyle w:val="-"/>
        <w:ind w:firstLine="420"/>
      </w:pPr>
      <w:r>
        <w:rPr>
          <w:rFonts w:hint="eastAsia"/>
        </w:rPr>
        <w:t>（9）进行基金会计核算并编制基金财务会计报告；</w:t>
      </w:r>
    </w:p>
    <w:p w14:paraId="7FAEF4E9" w14:textId="77777777" w:rsidR="001B73E1" w:rsidRDefault="001B73E1" w:rsidP="001B73E1">
      <w:pPr>
        <w:pStyle w:val="-"/>
        <w:ind w:firstLine="420"/>
      </w:pPr>
      <w:r>
        <w:rPr>
          <w:rFonts w:hint="eastAsia"/>
        </w:rPr>
        <w:t>（10）编制季度报告、中期报告和年度报告；</w:t>
      </w:r>
    </w:p>
    <w:p w14:paraId="75F69836" w14:textId="77777777" w:rsidR="001B73E1" w:rsidRDefault="001B73E1" w:rsidP="001B73E1">
      <w:pPr>
        <w:pStyle w:val="-"/>
        <w:ind w:firstLine="420"/>
      </w:pPr>
      <w:r>
        <w:rPr>
          <w:rFonts w:hint="eastAsia"/>
        </w:rPr>
        <w:t>（11）严格按照《基金法》、《基金合同》及其他有关规定，履行信息披露及报告义务；</w:t>
      </w:r>
    </w:p>
    <w:p w14:paraId="103A3C57" w14:textId="77777777" w:rsidR="001B73E1" w:rsidRDefault="001B73E1" w:rsidP="001B73E1">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14:paraId="25299EAA" w14:textId="77777777" w:rsidR="001B73E1" w:rsidRDefault="001B73E1" w:rsidP="001B73E1">
      <w:pPr>
        <w:pStyle w:val="-"/>
        <w:ind w:firstLine="420"/>
      </w:pPr>
      <w:r>
        <w:rPr>
          <w:rFonts w:hint="eastAsia"/>
        </w:rPr>
        <w:t>（13）按《基金合同》的约定确定基金收益分配方案，及时向基金份额持有人分配基金收益；</w:t>
      </w:r>
    </w:p>
    <w:p w14:paraId="48B8970E" w14:textId="77777777" w:rsidR="001B73E1" w:rsidRDefault="001B73E1" w:rsidP="001B73E1">
      <w:pPr>
        <w:pStyle w:val="-"/>
        <w:ind w:firstLine="420"/>
      </w:pPr>
      <w:r>
        <w:rPr>
          <w:rFonts w:hint="eastAsia"/>
        </w:rPr>
        <w:t>（14）按规定受理申购与赎回申请，及时、足额支付赎回对价；</w:t>
      </w:r>
    </w:p>
    <w:p w14:paraId="6C87CFDF" w14:textId="77777777" w:rsidR="001B73E1" w:rsidRDefault="001B73E1" w:rsidP="001B73E1">
      <w:pPr>
        <w:pStyle w:val="-"/>
        <w:ind w:firstLine="420"/>
      </w:pPr>
      <w:r>
        <w:rPr>
          <w:rFonts w:hint="eastAsia"/>
        </w:rPr>
        <w:t>（15）依据《基金法》、《基金合同》及其他有关规定召集基金份额持有人大会或配合基金托管人、基金份额持有人依法召集基金份额持有人大会；</w:t>
      </w:r>
    </w:p>
    <w:p w14:paraId="313E8B69" w14:textId="77777777" w:rsidR="001B73E1" w:rsidRDefault="001B73E1" w:rsidP="001B73E1">
      <w:pPr>
        <w:pStyle w:val="-"/>
        <w:ind w:firstLine="420"/>
      </w:pPr>
      <w:r>
        <w:rPr>
          <w:rFonts w:hint="eastAsia"/>
        </w:rPr>
        <w:t>（16）按规定保存基金财产管理业务活动的会计账册、报表、记录和其他相关资料15年以上；</w:t>
      </w:r>
    </w:p>
    <w:p w14:paraId="4776F61D" w14:textId="77777777" w:rsidR="001B73E1" w:rsidRDefault="001B73E1" w:rsidP="001B73E1">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9CC8E80" w14:textId="77777777" w:rsidR="001B73E1" w:rsidRDefault="001B73E1" w:rsidP="001B73E1">
      <w:pPr>
        <w:pStyle w:val="-"/>
        <w:ind w:firstLine="420"/>
      </w:pPr>
      <w:r>
        <w:rPr>
          <w:rFonts w:hint="eastAsia"/>
        </w:rPr>
        <w:t>（18）组织并参加基金财产清算小组，参与基金财产的保管、清理、估价、变现和分配；</w:t>
      </w:r>
    </w:p>
    <w:p w14:paraId="7783A7C7" w14:textId="77777777" w:rsidR="001B73E1" w:rsidRDefault="001B73E1" w:rsidP="001B73E1">
      <w:pPr>
        <w:pStyle w:val="-"/>
        <w:ind w:firstLine="420"/>
      </w:pPr>
      <w:r>
        <w:rPr>
          <w:rFonts w:hint="eastAsia"/>
        </w:rPr>
        <w:t>（19）面临解散、依法被撤销或者被依法宣告破产时，及时报告中国证监会并通知基金托管人；</w:t>
      </w:r>
    </w:p>
    <w:p w14:paraId="10C870FC" w14:textId="77777777" w:rsidR="001B73E1" w:rsidRDefault="001B73E1" w:rsidP="001B73E1">
      <w:pPr>
        <w:pStyle w:val="-"/>
        <w:ind w:firstLine="420"/>
      </w:pPr>
      <w:r>
        <w:rPr>
          <w:rFonts w:hint="eastAsia"/>
        </w:rPr>
        <w:t>（20）因违反《基金合同》导致基金财产的损失或损害基金份额持有人合法权益时，应当承担赔偿责任，其赔偿责任不因其退任而免除；</w:t>
      </w:r>
    </w:p>
    <w:p w14:paraId="74A33867" w14:textId="77777777" w:rsidR="001B73E1" w:rsidRDefault="001B73E1" w:rsidP="001B73E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14:paraId="34B7C4D9" w14:textId="77777777" w:rsidR="001B73E1" w:rsidRDefault="001B73E1" w:rsidP="001B73E1">
      <w:pPr>
        <w:pStyle w:val="-"/>
        <w:ind w:firstLine="420"/>
      </w:pPr>
      <w:r>
        <w:rPr>
          <w:rFonts w:hint="eastAsia"/>
        </w:rPr>
        <w:t>（22）当基金管理人将其义务委托第三方处理时，应当对第三方处理有关基金事务的行为承担责任；</w:t>
      </w:r>
    </w:p>
    <w:p w14:paraId="0907955F" w14:textId="77777777" w:rsidR="001B73E1" w:rsidRDefault="001B73E1" w:rsidP="001B73E1">
      <w:pPr>
        <w:pStyle w:val="-"/>
        <w:ind w:firstLine="420"/>
      </w:pPr>
      <w:r>
        <w:rPr>
          <w:rFonts w:hint="eastAsia"/>
        </w:rPr>
        <w:t>（23）以基金管理人名义，代表基金份额持有人利益行使诉讼权利或实施其他法律行为；</w:t>
      </w:r>
    </w:p>
    <w:p w14:paraId="02FA1D81" w14:textId="77777777" w:rsidR="001B73E1" w:rsidRDefault="001B73E1" w:rsidP="001B73E1">
      <w:pPr>
        <w:pStyle w:val="-"/>
        <w:ind w:firstLine="420"/>
      </w:pPr>
      <w:r>
        <w:rPr>
          <w:rFonts w:hint="eastAsia"/>
        </w:rPr>
        <w:t>（24）基金管理人在募集期间未能达到基金的备案条件，《基金合同》不能生效，基金管理人应将已缴纳的认购款项（加计银行同期活期存款利息）在基金募集期结束后30日内退还基金认购人；投资者以股票认购的，相关股票的解冻按照《中国证券登记结算有限责任公司上海分公司交易型开放式基金登记结算业务指南》的规定处理；</w:t>
      </w:r>
    </w:p>
    <w:p w14:paraId="504A95FC" w14:textId="77777777" w:rsidR="001B73E1" w:rsidRDefault="001B73E1" w:rsidP="001B73E1">
      <w:pPr>
        <w:pStyle w:val="-"/>
        <w:ind w:firstLine="420"/>
      </w:pPr>
      <w:r>
        <w:rPr>
          <w:rFonts w:hint="eastAsia"/>
        </w:rPr>
        <w:t>（25）执行生效的基金份额持有人大会的决议；</w:t>
      </w:r>
    </w:p>
    <w:p w14:paraId="5868C043" w14:textId="77777777" w:rsidR="001B73E1" w:rsidRDefault="001B73E1" w:rsidP="001B73E1">
      <w:pPr>
        <w:pStyle w:val="-"/>
        <w:ind w:firstLine="420"/>
      </w:pPr>
      <w:r>
        <w:rPr>
          <w:rFonts w:hint="eastAsia"/>
        </w:rPr>
        <w:t>（26）建立并保存基金份额持有人名册；</w:t>
      </w:r>
    </w:p>
    <w:p w14:paraId="45A4A168" w14:textId="77777777" w:rsidR="001B73E1" w:rsidRDefault="001B73E1" w:rsidP="001B73E1">
      <w:pPr>
        <w:pStyle w:val="-"/>
        <w:ind w:firstLine="420"/>
      </w:pPr>
      <w:r>
        <w:rPr>
          <w:rFonts w:hint="eastAsia"/>
        </w:rPr>
        <w:t>（27）法律法规及中国证监会规定的和《基金合同》约定的其他义务。</w:t>
      </w:r>
    </w:p>
    <w:p w14:paraId="57D0EF2B" w14:textId="77777777" w:rsidR="001B73E1" w:rsidRDefault="001B73E1" w:rsidP="001B73E1">
      <w:pPr>
        <w:pStyle w:val="-"/>
        <w:ind w:firstLine="420"/>
      </w:pPr>
      <w:r>
        <w:rPr>
          <w:rFonts w:hint="eastAsia"/>
        </w:rPr>
        <w:t>5、基金托管人的权利</w:t>
      </w:r>
    </w:p>
    <w:p w14:paraId="05741D0A" w14:textId="77777777" w:rsidR="001B73E1" w:rsidRDefault="001B73E1" w:rsidP="001B73E1">
      <w:pPr>
        <w:pStyle w:val="-"/>
        <w:ind w:firstLine="420"/>
      </w:pPr>
      <w:r>
        <w:rPr>
          <w:rFonts w:hint="eastAsia"/>
        </w:rPr>
        <w:t>根据《基金法》、《运作办法》及其他有关规定，基金托管人的权利包括但不限于：</w:t>
      </w:r>
    </w:p>
    <w:p w14:paraId="528AC8FF" w14:textId="77777777" w:rsidR="001B73E1" w:rsidRDefault="001B73E1" w:rsidP="001B73E1">
      <w:pPr>
        <w:pStyle w:val="-"/>
        <w:ind w:firstLine="420"/>
      </w:pPr>
      <w:r>
        <w:rPr>
          <w:rFonts w:hint="eastAsia"/>
        </w:rPr>
        <w:t>（1）自《基金合同》生效之日起，依法律法规和《基金合同》的规定安全保管基金财产；</w:t>
      </w:r>
    </w:p>
    <w:p w14:paraId="314DB99A" w14:textId="77777777" w:rsidR="001B73E1" w:rsidRDefault="001B73E1" w:rsidP="001B73E1">
      <w:pPr>
        <w:pStyle w:val="-"/>
        <w:ind w:firstLine="420"/>
      </w:pPr>
      <w:r>
        <w:rPr>
          <w:rFonts w:hint="eastAsia"/>
        </w:rPr>
        <w:t>（2）依《基金合同》约定获得基金托管费以及法律法规规定或监管部门批准的其他费用；</w:t>
      </w:r>
    </w:p>
    <w:p w14:paraId="0DD6100E" w14:textId="77777777" w:rsidR="001B73E1" w:rsidRDefault="001B73E1" w:rsidP="001B73E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832AB05" w14:textId="77777777" w:rsidR="001B73E1" w:rsidRDefault="001B73E1" w:rsidP="001B73E1">
      <w:pPr>
        <w:pStyle w:val="-"/>
        <w:ind w:firstLine="420"/>
      </w:pPr>
      <w:r>
        <w:rPr>
          <w:rFonts w:hint="eastAsia"/>
        </w:rPr>
        <w:t>（4）根据相关市场规则，为基金开设或注销证券账户、资金账户等投资所需账户，为基金办理证券、期货交易资金清算；</w:t>
      </w:r>
    </w:p>
    <w:p w14:paraId="7AD7D905" w14:textId="77777777" w:rsidR="001B73E1" w:rsidRDefault="001B73E1" w:rsidP="001B73E1">
      <w:pPr>
        <w:pStyle w:val="-"/>
        <w:ind w:firstLine="420"/>
      </w:pPr>
      <w:r>
        <w:rPr>
          <w:rFonts w:hint="eastAsia"/>
        </w:rPr>
        <w:t>（5）提议召开或召集基金份额持有人大会；</w:t>
      </w:r>
    </w:p>
    <w:p w14:paraId="45AD9ED6" w14:textId="77777777" w:rsidR="001B73E1" w:rsidRDefault="001B73E1" w:rsidP="001B73E1">
      <w:pPr>
        <w:pStyle w:val="-"/>
        <w:ind w:firstLine="420"/>
      </w:pPr>
      <w:r>
        <w:rPr>
          <w:rFonts w:hint="eastAsia"/>
        </w:rPr>
        <w:t>（6）在基金管理人更换时，提名新的基金管理人；</w:t>
      </w:r>
    </w:p>
    <w:p w14:paraId="30B341B3" w14:textId="77777777" w:rsidR="001B73E1" w:rsidRDefault="001B73E1" w:rsidP="001B73E1">
      <w:pPr>
        <w:pStyle w:val="-"/>
        <w:ind w:firstLine="420"/>
      </w:pPr>
      <w:r>
        <w:rPr>
          <w:rFonts w:hint="eastAsia"/>
        </w:rPr>
        <w:t>（7）法律法规及中国证监会规定的和《基金合同》约定的其他权利。</w:t>
      </w:r>
    </w:p>
    <w:p w14:paraId="67EC2E37" w14:textId="77777777" w:rsidR="001B73E1" w:rsidRDefault="001B73E1" w:rsidP="001B73E1">
      <w:pPr>
        <w:pStyle w:val="-"/>
        <w:ind w:firstLine="420"/>
      </w:pPr>
      <w:r>
        <w:rPr>
          <w:rFonts w:hint="eastAsia"/>
        </w:rPr>
        <w:t>6、基金托管人的义务</w:t>
      </w:r>
    </w:p>
    <w:p w14:paraId="6AB5EB0A" w14:textId="77777777" w:rsidR="001B73E1" w:rsidRDefault="001B73E1" w:rsidP="001B73E1">
      <w:pPr>
        <w:pStyle w:val="-"/>
        <w:ind w:firstLine="420"/>
      </w:pPr>
      <w:r>
        <w:rPr>
          <w:rFonts w:hint="eastAsia"/>
        </w:rPr>
        <w:t>根据《基金法》、《运作办法》及其他有关规定，基金托管人的义务包括但不限于：</w:t>
      </w:r>
    </w:p>
    <w:p w14:paraId="6006D086" w14:textId="77777777" w:rsidR="001B73E1" w:rsidRDefault="001B73E1" w:rsidP="001B73E1">
      <w:pPr>
        <w:pStyle w:val="-"/>
        <w:ind w:firstLine="420"/>
      </w:pPr>
      <w:r>
        <w:rPr>
          <w:rFonts w:hint="eastAsia"/>
        </w:rPr>
        <w:t>（1）以诚实信用、勤勉尽责的原则持有并安全保管基金财产；</w:t>
      </w:r>
    </w:p>
    <w:p w14:paraId="007A821F" w14:textId="77777777" w:rsidR="001B73E1" w:rsidRDefault="001B73E1" w:rsidP="001B73E1">
      <w:pPr>
        <w:pStyle w:val="-"/>
        <w:ind w:firstLine="420"/>
      </w:pPr>
      <w:r>
        <w:rPr>
          <w:rFonts w:hint="eastAsia"/>
        </w:rPr>
        <w:t>（2）设立专门的基金托管部门，具有符合要求的营业场所，配备足够的、合格的熟悉基金托管业务的专职人员，负责基金财产托管事宜；</w:t>
      </w:r>
    </w:p>
    <w:p w14:paraId="76DE7FC7" w14:textId="77777777" w:rsidR="001B73E1" w:rsidRDefault="001B73E1" w:rsidP="001B73E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0D8EF0D" w14:textId="77777777" w:rsidR="001B73E1" w:rsidRDefault="001B73E1" w:rsidP="001B73E1">
      <w:pPr>
        <w:pStyle w:val="-"/>
        <w:ind w:firstLine="420"/>
      </w:pPr>
      <w:r>
        <w:rPr>
          <w:rFonts w:hint="eastAsia"/>
        </w:rPr>
        <w:t>（4）除依据《基金法》、《基金合同》及其他有关规定外，不得利用基金财产为自己及任何第三人谋取利益，不得委托第三人托管基金财产；</w:t>
      </w:r>
    </w:p>
    <w:p w14:paraId="2D57B18C" w14:textId="77777777" w:rsidR="001B73E1" w:rsidRDefault="001B73E1" w:rsidP="001B73E1">
      <w:pPr>
        <w:pStyle w:val="-"/>
        <w:ind w:firstLine="420"/>
      </w:pPr>
      <w:r>
        <w:rPr>
          <w:rFonts w:hint="eastAsia"/>
        </w:rPr>
        <w:t>（5）保管由基金管理人代表基金签订的与基金有关的重大合同及有关凭证；</w:t>
      </w:r>
    </w:p>
    <w:p w14:paraId="184309F3" w14:textId="77777777" w:rsidR="001B73E1" w:rsidRDefault="001B73E1" w:rsidP="001B73E1">
      <w:pPr>
        <w:pStyle w:val="-"/>
        <w:ind w:firstLine="420"/>
      </w:pPr>
      <w:r>
        <w:rPr>
          <w:rFonts w:hint="eastAsia"/>
        </w:rPr>
        <w:t>（6）按规定开设或注销基金财产的资金账户、证券账户及投资所需的账户，按照《基金合同》的约定，根据基金管理人的投资指令，及时办理清算、交割事宜；</w:t>
      </w:r>
    </w:p>
    <w:p w14:paraId="5EE16AB2" w14:textId="77777777" w:rsidR="001B73E1" w:rsidRDefault="001B73E1" w:rsidP="001B73E1">
      <w:pPr>
        <w:pStyle w:val="-"/>
        <w:ind w:firstLine="420"/>
      </w:pPr>
      <w:r>
        <w:rPr>
          <w:rFonts w:hint="eastAsia"/>
        </w:rPr>
        <w:t>（7）保守基金商业秘密，除《基金法》、《基金合同》及其他有关规定另有规定外，在基金信息公开披露前予以保密，不得向他人泄露，因向审计、法律等外部专业顾问提供的情况除外；</w:t>
      </w:r>
    </w:p>
    <w:p w14:paraId="08C70A15" w14:textId="77777777" w:rsidR="001B73E1" w:rsidRDefault="001B73E1" w:rsidP="001B73E1">
      <w:pPr>
        <w:pStyle w:val="-"/>
        <w:ind w:firstLine="420"/>
      </w:pPr>
      <w:r>
        <w:rPr>
          <w:rFonts w:hint="eastAsia"/>
        </w:rPr>
        <w:t>（8）复核、审查基金管理人计算的基金资产净值、基金份额净值；</w:t>
      </w:r>
    </w:p>
    <w:p w14:paraId="56DA6BD1" w14:textId="77777777" w:rsidR="001B73E1" w:rsidRDefault="001B73E1" w:rsidP="001B73E1">
      <w:pPr>
        <w:pStyle w:val="-"/>
        <w:ind w:firstLine="420"/>
      </w:pPr>
      <w:r>
        <w:rPr>
          <w:rFonts w:hint="eastAsia"/>
        </w:rPr>
        <w:t>（9）办理与基金托管业务活动有关的信息披露事项；</w:t>
      </w:r>
    </w:p>
    <w:p w14:paraId="146726DE" w14:textId="77777777" w:rsidR="001B73E1" w:rsidRDefault="001B73E1" w:rsidP="001B73E1">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44AC260" w14:textId="77777777" w:rsidR="001B73E1" w:rsidRDefault="001B73E1" w:rsidP="001B73E1">
      <w:pPr>
        <w:pStyle w:val="-"/>
        <w:ind w:firstLine="420"/>
      </w:pPr>
      <w:r>
        <w:rPr>
          <w:rFonts w:hint="eastAsia"/>
        </w:rPr>
        <w:t>（11）保存基金托管业务活动的记录、账册、报表和其他相关资料15年以上；</w:t>
      </w:r>
    </w:p>
    <w:p w14:paraId="530FD1C3" w14:textId="77777777" w:rsidR="001B73E1" w:rsidRDefault="001B73E1" w:rsidP="001B73E1">
      <w:pPr>
        <w:pStyle w:val="-"/>
        <w:ind w:firstLine="420"/>
      </w:pPr>
      <w:r>
        <w:rPr>
          <w:rFonts w:hint="eastAsia"/>
        </w:rPr>
        <w:t>（12）建立并保存从基金管理人或其委托的登记结算机构处接收的基金份额持有人名册；</w:t>
      </w:r>
    </w:p>
    <w:p w14:paraId="20EF0D78" w14:textId="77777777" w:rsidR="001B73E1" w:rsidRDefault="001B73E1" w:rsidP="001B73E1">
      <w:pPr>
        <w:pStyle w:val="-"/>
        <w:ind w:firstLine="420"/>
      </w:pPr>
      <w:r>
        <w:rPr>
          <w:rFonts w:hint="eastAsia"/>
        </w:rPr>
        <w:t>（13）按规定制作相关账册并与基金管理人核对；</w:t>
      </w:r>
    </w:p>
    <w:p w14:paraId="0DE47017" w14:textId="77777777" w:rsidR="001B73E1" w:rsidRDefault="001B73E1" w:rsidP="001B73E1">
      <w:pPr>
        <w:pStyle w:val="-"/>
        <w:ind w:firstLine="420"/>
      </w:pPr>
      <w:r>
        <w:rPr>
          <w:rFonts w:hint="eastAsia"/>
        </w:rPr>
        <w:t>（14）依据基金管理人的指令或有关规定向基金份额持有人支付基金收益和赎回对价的现金部分；</w:t>
      </w:r>
    </w:p>
    <w:p w14:paraId="0FACDE60" w14:textId="77777777" w:rsidR="001B73E1" w:rsidRDefault="001B73E1" w:rsidP="001B73E1">
      <w:pPr>
        <w:pStyle w:val="-"/>
        <w:ind w:firstLine="420"/>
      </w:pPr>
      <w:r>
        <w:rPr>
          <w:rFonts w:hint="eastAsia"/>
        </w:rPr>
        <w:t>（15）依据《基金法》、《基金合同》及其他有关规定，召集基金份额持有人大会或配合基金管理人、基金份额持有人依法召集基金份额持有人大会；</w:t>
      </w:r>
    </w:p>
    <w:p w14:paraId="75DBCF4E" w14:textId="77777777" w:rsidR="001B73E1" w:rsidRDefault="001B73E1" w:rsidP="001B73E1">
      <w:pPr>
        <w:pStyle w:val="-"/>
        <w:ind w:firstLine="420"/>
      </w:pPr>
      <w:r>
        <w:rPr>
          <w:rFonts w:hint="eastAsia"/>
        </w:rPr>
        <w:t>（16）按照法律法规和《基金合同》的规定监督基金管理人的投资运作；</w:t>
      </w:r>
    </w:p>
    <w:p w14:paraId="0CACD9A7" w14:textId="77777777" w:rsidR="001B73E1" w:rsidRDefault="001B73E1" w:rsidP="001B73E1">
      <w:pPr>
        <w:pStyle w:val="-"/>
        <w:ind w:firstLine="420"/>
      </w:pPr>
      <w:r>
        <w:rPr>
          <w:rFonts w:hint="eastAsia"/>
        </w:rPr>
        <w:t>（17）参加基金财产清算小组，参与基金财产的保管、清理、估价、变现和分配；</w:t>
      </w:r>
    </w:p>
    <w:p w14:paraId="5E2687F3" w14:textId="77777777" w:rsidR="001B73E1" w:rsidRDefault="001B73E1" w:rsidP="001B73E1">
      <w:pPr>
        <w:pStyle w:val="-"/>
        <w:ind w:firstLine="420"/>
      </w:pPr>
      <w:r>
        <w:rPr>
          <w:rFonts w:hint="eastAsia"/>
        </w:rPr>
        <w:t>（18）面临解散、依法被撤销或者被依法宣告破产时，及时报告中国证监会和银行监管机构，并通知基金管理人；</w:t>
      </w:r>
    </w:p>
    <w:p w14:paraId="073A5C88" w14:textId="77777777" w:rsidR="001B73E1" w:rsidRDefault="001B73E1" w:rsidP="001B73E1">
      <w:pPr>
        <w:pStyle w:val="-"/>
        <w:ind w:firstLine="420"/>
      </w:pPr>
      <w:r>
        <w:rPr>
          <w:rFonts w:hint="eastAsia"/>
        </w:rPr>
        <w:t>（19）因违反《基金合同》导致基金财产损失时，应承担赔偿责任，其赔偿责任不因其退任而免除；</w:t>
      </w:r>
    </w:p>
    <w:p w14:paraId="64FC8C6B" w14:textId="77777777" w:rsidR="001B73E1" w:rsidRDefault="001B73E1" w:rsidP="001B73E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14:paraId="47A3DBDB" w14:textId="77777777" w:rsidR="001B73E1" w:rsidRDefault="001B73E1" w:rsidP="001B73E1">
      <w:pPr>
        <w:pStyle w:val="-"/>
        <w:ind w:firstLine="420"/>
      </w:pPr>
      <w:r>
        <w:rPr>
          <w:rFonts w:hint="eastAsia"/>
        </w:rPr>
        <w:t>（21）执行生效的基金份额持有人大会的决议；</w:t>
      </w:r>
    </w:p>
    <w:p w14:paraId="74364B7A" w14:textId="77777777" w:rsidR="001B73E1" w:rsidRDefault="001B73E1" w:rsidP="001B73E1">
      <w:pPr>
        <w:pStyle w:val="-"/>
        <w:ind w:firstLine="420"/>
      </w:pPr>
      <w:r>
        <w:rPr>
          <w:rFonts w:hint="eastAsia"/>
        </w:rPr>
        <w:t>（22）法律法规及中国证监会规定的和《基金合同》约定的其他义务。</w:t>
      </w:r>
    </w:p>
    <w:p w14:paraId="61FA8F3D" w14:textId="77777777" w:rsidR="001B73E1" w:rsidRDefault="001B73E1" w:rsidP="001B73E1">
      <w:pPr>
        <w:pStyle w:val="-"/>
        <w:ind w:firstLine="420"/>
      </w:pPr>
      <w:r>
        <w:rPr>
          <w:rFonts w:hint="eastAsia"/>
        </w:rPr>
        <w:t>（二）基金份额持有人大会召集、议事及表决程序和规则</w:t>
      </w:r>
    </w:p>
    <w:p w14:paraId="6456042E" w14:textId="77777777" w:rsidR="001B73E1" w:rsidRDefault="001B73E1" w:rsidP="001B73E1">
      <w:pPr>
        <w:pStyle w:val="-"/>
        <w:ind w:firstLine="420"/>
      </w:pPr>
      <w:r>
        <w:rPr>
          <w:rFonts w:hint="eastAsia"/>
        </w:rPr>
        <w:t>基金份额持有人大会由基金份额持有人组成，基金份额持有人的合法授权代表有权代表基金份额持有人出席会议并表决。除基金合同另有约定外，基金份额持有人持有的每一基金份额拥有平等的权利。</w:t>
      </w:r>
    </w:p>
    <w:p w14:paraId="52EB3D90" w14:textId="77777777" w:rsidR="001B73E1" w:rsidRDefault="001B73E1" w:rsidP="001B73E1">
      <w:pPr>
        <w:pStyle w:val="-"/>
        <w:ind w:firstLine="420"/>
      </w:pPr>
      <w:r>
        <w:rPr>
          <w:rFonts w:hint="eastAsia"/>
        </w:rPr>
        <w:t>ETF联接基金的基金合同生效后，鉴于本基金和ETF联接基金的相关性，ETF联接基金的基金份额持有人可以凭所持有的ETF联接基金的基金份额出席或者委派代表出席本基金的基金份额持有人大会并参与表决。在计算参会份额和计票时，ETF联接基金持有人持有的享有表决权的基金份额数和表决票数为，在本基金基金份额持有人大会的权益登记日，ETF联接基金持有本基金份额的总数乘以该基金份额持有人所持有的ETF联接基金份额占ETF联接基金总份额的比例，计算结果按照四舍五入的方法，保留到整数位。</w:t>
      </w:r>
    </w:p>
    <w:p w14:paraId="25A5A9E3" w14:textId="77777777" w:rsidR="001B73E1" w:rsidRDefault="001B73E1" w:rsidP="001B73E1">
      <w:pPr>
        <w:pStyle w:val="-"/>
        <w:ind w:firstLine="420"/>
      </w:pPr>
      <w:r>
        <w:rPr>
          <w:rFonts w:hint="eastAsia"/>
        </w:rPr>
        <w:t>ETF联接基金的基金管理人不应以ETF联接基金的名义代表ETF联接基金的全体基金份额持有人以本基金的基金份额持有人的身份行使表决权，但可接受ETF联接基金的特定基金份额持有人的委托以ETF联接基金的基金份额持有人代理人的身份出席本基金的基金份额持有人大会并参与表决。</w:t>
      </w:r>
    </w:p>
    <w:p w14:paraId="5F732482" w14:textId="77777777" w:rsidR="001B73E1" w:rsidRDefault="001B73E1" w:rsidP="001B73E1">
      <w:pPr>
        <w:pStyle w:val="-"/>
        <w:ind w:firstLine="420"/>
      </w:pPr>
      <w:r>
        <w:rPr>
          <w:rFonts w:hint="eastAsia"/>
        </w:rPr>
        <w:t>ETF联接基金的基金管理人代表ETF联接基金的基金份额持有人提议召开或召集本基金份额持有人大会的，须先遵照ETF联接基金基金合同的约定召开ETF联接基金的基金份额持有人大会，ETF联接基金的基金份额持有人大会决定提议召开或召集本基金份额持有人大会的，由ETF联接基金的基金管理人代表ETF联接基金的基金份额持有人提议召开或召集本基金份额持有人大会。</w:t>
      </w:r>
    </w:p>
    <w:p w14:paraId="5F4C6E29" w14:textId="77777777" w:rsidR="001B73E1" w:rsidRDefault="001B73E1" w:rsidP="001B73E1">
      <w:pPr>
        <w:pStyle w:val="-"/>
        <w:ind w:firstLine="420"/>
      </w:pPr>
      <w:r>
        <w:rPr>
          <w:rFonts w:hint="eastAsia"/>
        </w:rPr>
        <w:t>A.召开事由</w:t>
      </w:r>
    </w:p>
    <w:p w14:paraId="122AFA0E" w14:textId="77777777" w:rsidR="001B73E1" w:rsidRDefault="001B73E1" w:rsidP="001B73E1">
      <w:pPr>
        <w:pStyle w:val="-"/>
        <w:ind w:firstLine="420"/>
      </w:pPr>
      <w:r>
        <w:rPr>
          <w:rFonts w:hint="eastAsia"/>
        </w:rPr>
        <w:t>1、除法律法规，或基金合同，或中国证监会另有规定外，当出现或需要决定下列事由之一的，应当召开基金份额持有人大会：</w:t>
      </w:r>
    </w:p>
    <w:p w14:paraId="15C7B8CA" w14:textId="77777777" w:rsidR="001B73E1" w:rsidRDefault="001B73E1" w:rsidP="001B73E1">
      <w:pPr>
        <w:pStyle w:val="-"/>
        <w:ind w:firstLine="420"/>
      </w:pPr>
      <w:r>
        <w:rPr>
          <w:rFonts w:hint="eastAsia"/>
        </w:rPr>
        <w:t>（1）终止基金合同；</w:t>
      </w:r>
    </w:p>
    <w:p w14:paraId="2A08DEB9" w14:textId="77777777" w:rsidR="001B73E1" w:rsidRDefault="001B73E1" w:rsidP="001B73E1">
      <w:pPr>
        <w:pStyle w:val="-"/>
        <w:ind w:firstLine="420"/>
      </w:pPr>
      <w:r>
        <w:rPr>
          <w:rFonts w:hint="eastAsia"/>
        </w:rPr>
        <w:t>（2）更换基金管理人；</w:t>
      </w:r>
    </w:p>
    <w:p w14:paraId="315521AB" w14:textId="77777777" w:rsidR="001B73E1" w:rsidRDefault="001B73E1" w:rsidP="001B73E1">
      <w:pPr>
        <w:pStyle w:val="-"/>
        <w:ind w:firstLine="420"/>
      </w:pPr>
      <w:r>
        <w:rPr>
          <w:rFonts w:hint="eastAsia"/>
        </w:rPr>
        <w:t>（3）更换基金托管人；</w:t>
      </w:r>
    </w:p>
    <w:p w14:paraId="29F97B62" w14:textId="77777777" w:rsidR="001B73E1" w:rsidRDefault="001B73E1" w:rsidP="001B73E1">
      <w:pPr>
        <w:pStyle w:val="-"/>
        <w:ind w:firstLine="420"/>
      </w:pPr>
      <w:r>
        <w:rPr>
          <w:rFonts w:hint="eastAsia"/>
        </w:rPr>
        <w:t>（4）转换基金运作方式；</w:t>
      </w:r>
    </w:p>
    <w:p w14:paraId="62FF2568" w14:textId="77777777" w:rsidR="001B73E1" w:rsidRDefault="001B73E1" w:rsidP="001B73E1">
      <w:pPr>
        <w:pStyle w:val="-"/>
        <w:ind w:firstLine="420"/>
      </w:pPr>
      <w:r>
        <w:rPr>
          <w:rFonts w:hint="eastAsia"/>
        </w:rPr>
        <w:t>（5）调整基金管理人、基金托管人的报酬标准；</w:t>
      </w:r>
    </w:p>
    <w:p w14:paraId="714AF992" w14:textId="77777777" w:rsidR="001B73E1" w:rsidRDefault="001B73E1" w:rsidP="001B73E1">
      <w:pPr>
        <w:pStyle w:val="-"/>
        <w:ind w:firstLine="420"/>
      </w:pPr>
      <w:r>
        <w:rPr>
          <w:rFonts w:hint="eastAsia"/>
        </w:rPr>
        <w:t>（6）变更基金类别；</w:t>
      </w:r>
    </w:p>
    <w:p w14:paraId="64553A5E" w14:textId="77777777" w:rsidR="001B73E1" w:rsidRDefault="001B73E1" w:rsidP="001B73E1">
      <w:pPr>
        <w:pStyle w:val="-"/>
        <w:ind w:firstLine="420"/>
      </w:pPr>
      <w:r>
        <w:rPr>
          <w:rFonts w:hint="eastAsia"/>
        </w:rPr>
        <w:t>（7）本基金与其他基金的合并；</w:t>
      </w:r>
    </w:p>
    <w:p w14:paraId="34AD0A61" w14:textId="77777777" w:rsidR="001B73E1" w:rsidRDefault="001B73E1" w:rsidP="001B73E1">
      <w:pPr>
        <w:pStyle w:val="-"/>
        <w:ind w:firstLine="420"/>
      </w:pPr>
      <w:r>
        <w:rPr>
          <w:rFonts w:hint="eastAsia"/>
        </w:rPr>
        <w:t>（8）变更基金投资目标、范围或策略；</w:t>
      </w:r>
    </w:p>
    <w:p w14:paraId="6D740A18" w14:textId="77777777" w:rsidR="001B73E1" w:rsidRDefault="001B73E1" w:rsidP="001B73E1">
      <w:pPr>
        <w:pStyle w:val="-"/>
        <w:ind w:firstLine="420"/>
      </w:pPr>
      <w:r>
        <w:rPr>
          <w:rFonts w:hint="eastAsia"/>
        </w:rPr>
        <w:t>（9）变更基金份额持有人大会程序；</w:t>
      </w:r>
    </w:p>
    <w:p w14:paraId="17B43947" w14:textId="77777777" w:rsidR="001B73E1" w:rsidRDefault="001B73E1" w:rsidP="001B73E1">
      <w:pPr>
        <w:pStyle w:val="-"/>
        <w:ind w:firstLine="420"/>
      </w:pPr>
      <w:r>
        <w:rPr>
          <w:rFonts w:hint="eastAsia"/>
        </w:rPr>
        <w:t>（10）对基金合同当事人权利和义务产生重大影响的其他事项；</w:t>
      </w:r>
    </w:p>
    <w:p w14:paraId="78060453" w14:textId="77777777" w:rsidR="001B73E1" w:rsidRDefault="001B73E1" w:rsidP="001B73E1">
      <w:pPr>
        <w:pStyle w:val="-"/>
        <w:ind w:firstLine="420"/>
      </w:pPr>
      <w:r>
        <w:rPr>
          <w:rFonts w:hint="eastAsia"/>
        </w:rPr>
        <w:t>（11）终止基金上市；</w:t>
      </w:r>
    </w:p>
    <w:p w14:paraId="19E0D273" w14:textId="77777777" w:rsidR="001B73E1" w:rsidRDefault="001B73E1" w:rsidP="001B73E1">
      <w:pPr>
        <w:pStyle w:val="-"/>
        <w:ind w:firstLine="420"/>
      </w:pPr>
      <w:r>
        <w:rPr>
          <w:rFonts w:hint="eastAsia"/>
        </w:rPr>
        <w:t>（12）法律法规或基金合同或中国证监会规定的其他应当召开基金份额持有人大会的事项。</w:t>
      </w:r>
    </w:p>
    <w:p w14:paraId="60F647A3" w14:textId="77777777" w:rsidR="001B73E1" w:rsidRDefault="001B73E1" w:rsidP="001B73E1">
      <w:pPr>
        <w:pStyle w:val="-"/>
        <w:ind w:firstLine="420"/>
      </w:pPr>
      <w:r>
        <w:rPr>
          <w:rFonts w:hint="eastAsia"/>
        </w:rPr>
        <w:t>2、尽管有前述约定，但属于以下情况之一的，可由基金管理人和基金托管人协商后修改，不需召开基金份额持有人大会：</w:t>
      </w:r>
    </w:p>
    <w:p w14:paraId="63272B74" w14:textId="77777777" w:rsidR="001B73E1" w:rsidRDefault="001B73E1" w:rsidP="001B73E1">
      <w:pPr>
        <w:pStyle w:val="-"/>
        <w:ind w:firstLine="420"/>
      </w:pPr>
      <w:r>
        <w:rPr>
          <w:rFonts w:hint="eastAsia"/>
        </w:rPr>
        <w:t>（）法律法规要求增加的基金费用的收取；</w:t>
      </w:r>
    </w:p>
    <w:p w14:paraId="70BAE8EA" w14:textId="77777777" w:rsidR="001B73E1" w:rsidRDefault="001B73E1" w:rsidP="001B73E1">
      <w:pPr>
        <w:pStyle w:val="-"/>
        <w:ind w:firstLine="420"/>
      </w:pPr>
      <w:r>
        <w:rPr>
          <w:rFonts w:hint="eastAsia"/>
        </w:rPr>
        <w:t>（2）在对现有基金份额持有人利益无实质性不利影响的前提下，增加、减少、调整本基金份额类别设置或调整本基金的申购费率、调低赎回费率或变更收费方式；</w:t>
      </w:r>
    </w:p>
    <w:p w14:paraId="4D8648CD" w14:textId="77777777" w:rsidR="001B73E1" w:rsidRDefault="001B73E1" w:rsidP="001B73E1">
      <w:pPr>
        <w:pStyle w:val="-"/>
        <w:ind w:firstLine="420"/>
      </w:pPr>
      <w:r>
        <w:rPr>
          <w:rFonts w:hint="eastAsia"/>
        </w:rPr>
        <w:t>（3）在不违反法律法规的情况下，基金推出新业务或服务；</w:t>
      </w:r>
    </w:p>
    <w:p w14:paraId="33A3BA9D" w14:textId="77777777" w:rsidR="001B73E1" w:rsidRDefault="001B73E1" w:rsidP="001B73E1">
      <w:pPr>
        <w:pStyle w:val="-"/>
        <w:ind w:firstLine="420"/>
      </w:pPr>
      <w:r>
        <w:rPr>
          <w:rFonts w:hint="eastAsia"/>
        </w:rPr>
        <w:t>（4）在不违反法律法规的情况下，基金管理人、证券交易所、销售机构和登记结算机构在法律法规、基金合同规定的范围内调整有关基金认购、申购、赎回、交易、转托管、收益分配、非交易过户等业务的规则；</w:t>
      </w:r>
    </w:p>
    <w:p w14:paraId="2B3AE038" w14:textId="77777777" w:rsidR="001B73E1" w:rsidRDefault="001B73E1" w:rsidP="001B73E1">
      <w:pPr>
        <w:pStyle w:val="-"/>
        <w:ind w:firstLine="420"/>
      </w:pPr>
      <w:r>
        <w:rPr>
          <w:rFonts w:hint="eastAsia"/>
        </w:rPr>
        <w:t>（5）在不违反法律法规的情况下，调整基金的申购赎回方式（如增加场外申赎）及申购对价、赎回对价组成；</w:t>
      </w:r>
    </w:p>
    <w:p w14:paraId="0CB88D41" w14:textId="77777777" w:rsidR="001B73E1" w:rsidRDefault="001B73E1" w:rsidP="001B73E1">
      <w:pPr>
        <w:pStyle w:val="-"/>
        <w:ind w:firstLine="420"/>
      </w:pPr>
      <w:r>
        <w:rPr>
          <w:rFonts w:hint="eastAsia"/>
        </w:rPr>
        <w:t>（6）在不违反法律法规的情况下，调整基金份额净值、申购赎回清单的计算和公告时间或频率；</w:t>
      </w:r>
    </w:p>
    <w:p w14:paraId="1F0F9FFA" w14:textId="77777777" w:rsidR="001B73E1" w:rsidRDefault="001B73E1" w:rsidP="001B73E1">
      <w:pPr>
        <w:pStyle w:val="-"/>
        <w:ind w:firstLine="420"/>
      </w:pPr>
      <w:r>
        <w:rPr>
          <w:rFonts w:hint="eastAsia"/>
        </w:rPr>
        <w:t>（7）在不违反法律法规的情况下，本基金的联接基金采取其他方式参与本基金的申购赎回；</w:t>
      </w:r>
    </w:p>
    <w:p w14:paraId="3578F77D" w14:textId="77777777" w:rsidR="001B73E1" w:rsidRDefault="001B73E1" w:rsidP="001B73E1">
      <w:pPr>
        <w:pStyle w:val="-"/>
        <w:ind w:firstLine="420"/>
      </w:pPr>
      <w:r>
        <w:rPr>
          <w:rFonts w:hint="eastAsia"/>
        </w:rPr>
        <w:t>（8）因相应的法律法规、上海证券交易所或者登记结算机构的相关业务规则发生变动而应当对《基金合同》进行修改；</w:t>
      </w:r>
    </w:p>
    <w:p w14:paraId="7CBB3CB1" w14:textId="77777777" w:rsidR="001B73E1" w:rsidRDefault="001B73E1" w:rsidP="001B73E1">
      <w:pPr>
        <w:pStyle w:val="-"/>
        <w:ind w:firstLine="420"/>
      </w:pPr>
      <w:r>
        <w:rPr>
          <w:rFonts w:hint="eastAsia"/>
        </w:rPr>
        <w:t>（9）监管机关或证券交易所要求或决定本基金终止上市；</w:t>
      </w:r>
    </w:p>
    <w:p w14:paraId="36143AAD" w14:textId="77777777" w:rsidR="001B73E1" w:rsidRDefault="001B73E1" w:rsidP="001B73E1">
      <w:pPr>
        <w:pStyle w:val="-"/>
        <w:ind w:firstLine="420"/>
      </w:pPr>
      <w:r>
        <w:rPr>
          <w:rFonts w:hint="eastAsia"/>
        </w:rPr>
        <w:t>（10）对《基金合同》的修改对基金份额持有人利益无实质性不利影响或修改不涉及《基金合同》当事人权利义务关系发生变化；</w:t>
      </w:r>
    </w:p>
    <w:p w14:paraId="411BD9BC" w14:textId="77777777" w:rsidR="001B73E1" w:rsidRDefault="001B73E1" w:rsidP="001B73E1">
      <w:pPr>
        <w:pStyle w:val="-"/>
        <w:ind w:firstLine="420"/>
      </w:pPr>
      <w:r>
        <w:rPr>
          <w:rFonts w:hint="eastAsia"/>
        </w:rPr>
        <w:t>（11）按照法律法规和《基金合同》规定不需召开基金份额持有人大会的其他情形。</w:t>
      </w:r>
    </w:p>
    <w:p w14:paraId="647CE7CC" w14:textId="77777777" w:rsidR="001B73E1" w:rsidRDefault="001B73E1" w:rsidP="001B73E1">
      <w:pPr>
        <w:pStyle w:val="-"/>
        <w:ind w:firstLine="420"/>
      </w:pPr>
      <w:r>
        <w:rPr>
          <w:rFonts w:hint="eastAsia"/>
        </w:rPr>
        <w:t>B.会议召集人及召集方式</w:t>
      </w:r>
    </w:p>
    <w:p w14:paraId="26D56988" w14:textId="77777777" w:rsidR="001B73E1" w:rsidRDefault="001B73E1" w:rsidP="001B73E1">
      <w:pPr>
        <w:pStyle w:val="-"/>
        <w:ind w:firstLine="420"/>
      </w:pPr>
      <w:r>
        <w:rPr>
          <w:rFonts w:hint="eastAsia"/>
        </w:rPr>
        <w:t>1、本基金基金份额持有人大会不设日常机构。除法律法规规定或《基金合同》另有约定外，基金份额持有人大会由基金管理人召集。</w:t>
      </w:r>
    </w:p>
    <w:p w14:paraId="643E59E0" w14:textId="77777777" w:rsidR="001B73E1" w:rsidRDefault="001B73E1" w:rsidP="001B73E1">
      <w:pPr>
        <w:pStyle w:val="-"/>
        <w:ind w:firstLine="420"/>
      </w:pPr>
      <w:r>
        <w:rPr>
          <w:rFonts w:hint="eastAsia"/>
        </w:rPr>
        <w:t>2、基金管理人未按规定召集或不能召开时，由基金托管人召集。</w:t>
      </w:r>
    </w:p>
    <w:p w14:paraId="470ACD8D" w14:textId="77777777" w:rsidR="001B73E1" w:rsidRDefault="001B73E1" w:rsidP="001B73E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47C78A3" w14:textId="77777777" w:rsidR="001B73E1" w:rsidRDefault="001B73E1" w:rsidP="001B73E1">
      <w:pPr>
        <w:pStyle w:val="-"/>
        <w:ind w:firstLine="420"/>
      </w:pPr>
      <w:r>
        <w:rPr>
          <w:rFonts w:hint="eastAsia"/>
        </w:rPr>
        <w:t>4、代表基金份额10%以上（含10%，以基金管理人收到提议当日该等基金份额持有人持有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62CB399" w14:textId="77777777" w:rsidR="001B73E1" w:rsidRDefault="001B73E1" w:rsidP="001B73E1">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BF2B8C4" w14:textId="77777777" w:rsidR="001B73E1" w:rsidRDefault="001B73E1" w:rsidP="001B73E1">
      <w:pPr>
        <w:pStyle w:val="-"/>
        <w:ind w:firstLine="420"/>
      </w:pPr>
      <w:r>
        <w:rPr>
          <w:rFonts w:hint="eastAsia"/>
        </w:rPr>
        <w:t>6、基金份额持有人大会的召集人负责选择确定开会时间、地点、方式和权益登记日。</w:t>
      </w:r>
    </w:p>
    <w:p w14:paraId="59A71C48" w14:textId="77777777" w:rsidR="001B73E1" w:rsidRDefault="001B73E1" w:rsidP="001B73E1">
      <w:pPr>
        <w:pStyle w:val="-"/>
        <w:ind w:firstLine="420"/>
      </w:pPr>
      <w:r>
        <w:rPr>
          <w:rFonts w:hint="eastAsia"/>
        </w:rPr>
        <w:t>C.召开基金份额持有人大会的通知时间、通知内容、通知方式</w:t>
      </w:r>
    </w:p>
    <w:p w14:paraId="7AF4D157" w14:textId="77777777" w:rsidR="001B73E1" w:rsidRDefault="001B73E1" w:rsidP="001B73E1">
      <w:pPr>
        <w:pStyle w:val="-"/>
        <w:ind w:firstLine="420"/>
      </w:pPr>
      <w:r>
        <w:rPr>
          <w:rFonts w:hint="eastAsia"/>
        </w:rPr>
        <w:t>1、召开基金份额持有人大会，召集人应于会议召开前至少30日，在规定媒介发布召开基金份额持有人大会的通知。基金份额持有人大会通知应至少载明以下内容：</w:t>
      </w:r>
    </w:p>
    <w:p w14:paraId="1D0FF8FC" w14:textId="77777777" w:rsidR="001B73E1" w:rsidRDefault="001B73E1" w:rsidP="001B73E1">
      <w:pPr>
        <w:pStyle w:val="-"/>
        <w:ind w:firstLine="420"/>
      </w:pPr>
      <w:r>
        <w:rPr>
          <w:rFonts w:hint="eastAsia"/>
        </w:rPr>
        <w:t>（1）会议召开的时间、地点和会议形式；</w:t>
      </w:r>
    </w:p>
    <w:p w14:paraId="08CF9120" w14:textId="77777777" w:rsidR="001B73E1" w:rsidRDefault="001B73E1" w:rsidP="001B73E1">
      <w:pPr>
        <w:pStyle w:val="-"/>
        <w:ind w:firstLine="420"/>
      </w:pPr>
      <w:r>
        <w:rPr>
          <w:rFonts w:hint="eastAsia"/>
        </w:rPr>
        <w:t>（2）会议拟审议的事项、议事程序和表决方式；</w:t>
      </w:r>
    </w:p>
    <w:p w14:paraId="1DFF273C" w14:textId="77777777" w:rsidR="001B73E1" w:rsidRDefault="001B73E1" w:rsidP="001B73E1">
      <w:pPr>
        <w:pStyle w:val="-"/>
        <w:ind w:firstLine="420"/>
      </w:pPr>
      <w:r>
        <w:rPr>
          <w:rFonts w:hint="eastAsia"/>
        </w:rPr>
        <w:t>（3）有权出席基金份额持有人大会的基金份额持有人的权益登记日；</w:t>
      </w:r>
    </w:p>
    <w:p w14:paraId="6090DB86" w14:textId="77777777" w:rsidR="001B73E1" w:rsidRDefault="001B73E1" w:rsidP="001B73E1">
      <w:pPr>
        <w:pStyle w:val="-"/>
        <w:ind w:firstLine="420"/>
      </w:pPr>
      <w:r>
        <w:rPr>
          <w:rFonts w:hint="eastAsia"/>
        </w:rPr>
        <w:t>（4）授权委托证明的内容要求（包括但不限于代理人身份，代理权限和代理有效期限等）、送达时间和地点；</w:t>
      </w:r>
    </w:p>
    <w:p w14:paraId="30427C65" w14:textId="77777777" w:rsidR="001B73E1" w:rsidRDefault="001B73E1" w:rsidP="001B73E1">
      <w:pPr>
        <w:pStyle w:val="-"/>
        <w:ind w:firstLine="420"/>
      </w:pPr>
      <w:r>
        <w:rPr>
          <w:rFonts w:hint="eastAsia"/>
        </w:rPr>
        <w:t>（5）会务常设联系人姓名及联系电话；</w:t>
      </w:r>
    </w:p>
    <w:p w14:paraId="01AB0AEF" w14:textId="77777777" w:rsidR="001B73E1" w:rsidRDefault="001B73E1" w:rsidP="001B73E1">
      <w:pPr>
        <w:pStyle w:val="-"/>
        <w:ind w:firstLine="420"/>
      </w:pPr>
      <w:r>
        <w:rPr>
          <w:rFonts w:hint="eastAsia"/>
        </w:rPr>
        <w:t>（6）出席会议者必须准备的文件和必须履行的手续；</w:t>
      </w:r>
    </w:p>
    <w:p w14:paraId="19CF16F1" w14:textId="77777777" w:rsidR="001B73E1" w:rsidRDefault="001B73E1" w:rsidP="001B73E1">
      <w:pPr>
        <w:pStyle w:val="-"/>
        <w:ind w:firstLine="420"/>
      </w:pPr>
      <w:r>
        <w:rPr>
          <w:rFonts w:hint="eastAsia"/>
        </w:rPr>
        <w:t>（7）召集人需要通知的其他事项。</w:t>
      </w:r>
    </w:p>
    <w:p w14:paraId="38AFE429" w14:textId="77777777" w:rsidR="001B73E1" w:rsidRDefault="001B73E1" w:rsidP="001B73E1">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14:paraId="4ED0C3BF" w14:textId="77777777" w:rsidR="001B73E1" w:rsidRDefault="001B73E1" w:rsidP="001B73E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39F261D6" w14:textId="77777777" w:rsidR="001B73E1" w:rsidRDefault="001B73E1" w:rsidP="001B73E1">
      <w:pPr>
        <w:pStyle w:val="-"/>
        <w:ind w:firstLine="420"/>
      </w:pPr>
      <w:r>
        <w:rPr>
          <w:rFonts w:hint="eastAsia"/>
        </w:rPr>
        <w:t>D.基金份额持有人出席会议的方式</w:t>
      </w:r>
    </w:p>
    <w:p w14:paraId="22A0145A" w14:textId="77777777" w:rsidR="001B73E1" w:rsidRDefault="001B73E1" w:rsidP="001B73E1">
      <w:pPr>
        <w:pStyle w:val="-"/>
        <w:ind w:firstLine="420"/>
      </w:pPr>
      <w:r>
        <w:rPr>
          <w:rFonts w:hint="eastAsia"/>
        </w:rPr>
        <w:t>基金份额持有人大会可通过现场开会方式、通讯开会方式或法律法规、监管机构允许的其他方式召开，会议的召开方式由会议召集人确定。</w:t>
      </w:r>
    </w:p>
    <w:p w14:paraId="723990B7" w14:textId="77777777" w:rsidR="001B73E1" w:rsidRDefault="001B73E1" w:rsidP="001B73E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571BC63" w14:textId="77777777" w:rsidR="001B73E1" w:rsidRDefault="001B73E1" w:rsidP="001B73E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754D7D7" w14:textId="77777777" w:rsidR="001B73E1" w:rsidRDefault="001B73E1" w:rsidP="001B73E1">
      <w:pPr>
        <w:pStyle w:val="-"/>
        <w:ind w:firstLine="420"/>
      </w:pPr>
      <w:r>
        <w:rPr>
          <w:rFonts w:hint="eastAsia"/>
        </w:rPr>
        <w:t>（2）经核对，汇总到会者出示的在权益登记日持有基金份额的凭证显示，有效的基金份额不少于本基金在权益登记日基金总份额的50%（含50%）。若到会者在权益登记日代表的有效的基金份额少于本基金在权益登记日基金总份额的50%，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CE91D96" w14:textId="77777777" w:rsidR="001B73E1" w:rsidRDefault="001B73E1" w:rsidP="001B73E1">
      <w:pPr>
        <w:pStyle w:val="-"/>
        <w:ind w:firstLine="420"/>
      </w:pPr>
      <w:r>
        <w:rPr>
          <w:rFonts w:hint="eastAsia"/>
        </w:rPr>
        <w:t>2、通讯开会。通讯开会系指基金份额持有人将其对审议事项的表决意见以书面形式在收取表决意见截止时间以前送达至召集人指定的地址。通讯开会应以书面方式进行表决。</w:t>
      </w:r>
    </w:p>
    <w:p w14:paraId="0620CC1A" w14:textId="77777777" w:rsidR="001B73E1" w:rsidRDefault="001B73E1" w:rsidP="001B73E1">
      <w:pPr>
        <w:pStyle w:val="-"/>
        <w:ind w:firstLine="420"/>
      </w:pPr>
      <w:r>
        <w:rPr>
          <w:rFonts w:hint="eastAsia"/>
        </w:rPr>
        <w:t>在同时符合以下条件时，通讯开会的方式视为有效：</w:t>
      </w:r>
    </w:p>
    <w:p w14:paraId="3342B54C" w14:textId="77777777" w:rsidR="001B73E1" w:rsidRDefault="001B73E1" w:rsidP="001B73E1">
      <w:pPr>
        <w:pStyle w:val="-"/>
        <w:ind w:firstLine="420"/>
      </w:pPr>
      <w:r>
        <w:rPr>
          <w:rFonts w:hint="eastAsia"/>
        </w:rPr>
        <w:t>（1）会议召集人按《基金合同》约定公布会议通知后，在2个工作日内连续公布相关提示性公告；</w:t>
      </w:r>
    </w:p>
    <w:p w14:paraId="2131F2C3" w14:textId="77777777" w:rsidR="001B73E1" w:rsidRDefault="001B73E1" w:rsidP="001B73E1">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14:paraId="143AE7A1" w14:textId="77777777" w:rsidR="001B73E1" w:rsidRDefault="001B73E1" w:rsidP="001B73E1">
      <w:pPr>
        <w:pStyle w:val="-"/>
        <w:ind w:firstLine="420"/>
      </w:pPr>
      <w:r>
        <w:rPr>
          <w:rFonts w:hint="eastAsia"/>
        </w:rPr>
        <w:t>（3）本人直接出具书面意见或授权他人代表出具书面意见的，基金份额持有人所持有的基金份额不小于在权益登记日基金总份额的50%（含50%）；若本人直接出具书面意见或授权他人代表出具书面意见基金份额持有人所持有的基金份额小于在权益登记日基金总份额的50%，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32D4B539" w14:textId="77777777" w:rsidR="001B73E1" w:rsidRDefault="001B73E1" w:rsidP="001B73E1">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结算机构记录相符。</w:t>
      </w:r>
    </w:p>
    <w:p w14:paraId="25392C37" w14:textId="77777777" w:rsidR="001B73E1" w:rsidRDefault="001B73E1" w:rsidP="001B73E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1D621206" w14:textId="77777777" w:rsidR="001B73E1" w:rsidRDefault="001B73E1" w:rsidP="001B73E1">
      <w:pPr>
        <w:pStyle w:val="-"/>
        <w:ind w:firstLine="420"/>
      </w:pPr>
      <w:r>
        <w:rPr>
          <w:rFonts w:hint="eastAsia"/>
        </w:rPr>
        <w:t>4、基金份额持有人授权他人代为出席会议并表决的，授权方式可以采用书面、网络、电话、短信或其他方式，具体方式在会议通知中列明。</w:t>
      </w:r>
    </w:p>
    <w:p w14:paraId="565A3410" w14:textId="77777777" w:rsidR="001B73E1" w:rsidRDefault="001B73E1" w:rsidP="001B73E1">
      <w:pPr>
        <w:pStyle w:val="-"/>
        <w:ind w:firstLine="420"/>
      </w:pPr>
      <w:r>
        <w:rPr>
          <w:rFonts w:hint="eastAsia"/>
        </w:rPr>
        <w:t>E.议事内容与程序</w:t>
      </w:r>
    </w:p>
    <w:p w14:paraId="5D8C3961" w14:textId="77777777" w:rsidR="001B73E1" w:rsidRDefault="001B73E1" w:rsidP="001B73E1">
      <w:pPr>
        <w:pStyle w:val="-"/>
        <w:ind w:firstLine="420"/>
      </w:pPr>
      <w:r>
        <w:rPr>
          <w:rFonts w:hint="eastAsia"/>
        </w:rPr>
        <w:t>1、议事内容及提案权</w:t>
      </w:r>
    </w:p>
    <w:p w14:paraId="678229D5" w14:textId="77777777" w:rsidR="001B73E1" w:rsidRDefault="001B73E1" w:rsidP="001B73E1">
      <w:pPr>
        <w:pStyle w:val="-"/>
        <w:ind w:firstLine="420"/>
      </w:pPr>
      <w:r>
        <w:rPr>
          <w:rFonts w:hint="eastAsia"/>
        </w:rPr>
        <w:t>议事内容为本部分“A.召开事由”中所述应由基金份额持有人大会审议决定的事项。</w:t>
      </w:r>
    </w:p>
    <w:p w14:paraId="078BCA4A" w14:textId="77777777" w:rsidR="001B73E1" w:rsidRDefault="001B73E1" w:rsidP="001B73E1">
      <w:pPr>
        <w:pStyle w:val="-"/>
        <w:ind w:firstLine="420"/>
      </w:pPr>
      <w:r>
        <w:rPr>
          <w:rFonts w:hint="eastAsia"/>
        </w:rPr>
        <w:t>基金份额持有人大会的召集人发出召集会议的通知后，对原有提案的修改应当在基金份额持有人大会召开前及时公告。</w:t>
      </w:r>
    </w:p>
    <w:p w14:paraId="18DC40AB" w14:textId="77777777" w:rsidR="001B73E1" w:rsidRDefault="001B73E1" w:rsidP="001B73E1">
      <w:pPr>
        <w:pStyle w:val="-"/>
        <w:ind w:firstLine="420"/>
      </w:pPr>
      <w:r>
        <w:rPr>
          <w:rFonts w:hint="eastAsia"/>
        </w:rPr>
        <w:t>基金份额持有人大会不得对未事先公告的议事内容进行表决。</w:t>
      </w:r>
    </w:p>
    <w:p w14:paraId="54A9940C" w14:textId="77777777" w:rsidR="001B73E1" w:rsidRDefault="001B73E1" w:rsidP="001B73E1">
      <w:pPr>
        <w:pStyle w:val="-"/>
        <w:ind w:firstLine="420"/>
      </w:pPr>
      <w:r>
        <w:rPr>
          <w:rFonts w:hint="eastAsia"/>
        </w:rPr>
        <w:t>2、议事程序</w:t>
      </w:r>
    </w:p>
    <w:p w14:paraId="08A1657B" w14:textId="77777777" w:rsidR="001B73E1" w:rsidRDefault="001B73E1" w:rsidP="001B73E1">
      <w:pPr>
        <w:pStyle w:val="-"/>
        <w:ind w:firstLine="420"/>
      </w:pPr>
      <w:r>
        <w:rPr>
          <w:rFonts w:hint="eastAsia"/>
        </w:rPr>
        <w:t>（1）现场开会</w:t>
      </w:r>
    </w:p>
    <w:p w14:paraId="32BEE059" w14:textId="77777777" w:rsidR="001B73E1" w:rsidRDefault="001B73E1" w:rsidP="001B73E1">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5FB186CE" w14:textId="77777777" w:rsidR="001B73E1" w:rsidRDefault="001B73E1" w:rsidP="001B73E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14:paraId="388D69D3" w14:textId="77777777" w:rsidR="001B73E1" w:rsidRDefault="001B73E1" w:rsidP="001B73E1">
      <w:pPr>
        <w:pStyle w:val="-"/>
        <w:ind w:firstLine="420"/>
      </w:pPr>
      <w:r>
        <w:rPr>
          <w:rFonts w:hint="eastAsia"/>
        </w:rPr>
        <w:t>（2）通讯开会</w:t>
      </w:r>
    </w:p>
    <w:p w14:paraId="24218717" w14:textId="77777777" w:rsidR="001B73E1" w:rsidRDefault="001B73E1" w:rsidP="001B73E1">
      <w:pPr>
        <w:pStyle w:val="-"/>
        <w:ind w:firstLine="420"/>
      </w:pPr>
      <w:r>
        <w:rPr>
          <w:rFonts w:hint="eastAsia"/>
        </w:rPr>
        <w:t>在通讯开会的情况下，首先由召集人在收取会议审议事项书面表决意见截止日期前至少提前30日公布提案，在所通知的收取表决意见截止日期后2个工作日内在公证机关监督下由召集人统计全部有效表决，在公证机关监督下形成决议。</w:t>
      </w:r>
    </w:p>
    <w:p w14:paraId="3548431D" w14:textId="77777777" w:rsidR="001B73E1" w:rsidRDefault="001B73E1" w:rsidP="001B73E1">
      <w:pPr>
        <w:pStyle w:val="-"/>
        <w:ind w:firstLine="420"/>
      </w:pPr>
      <w:r>
        <w:rPr>
          <w:rFonts w:hint="eastAsia"/>
        </w:rPr>
        <w:t>F.表决</w:t>
      </w:r>
    </w:p>
    <w:p w14:paraId="30438D7F" w14:textId="77777777" w:rsidR="001B73E1" w:rsidRDefault="001B73E1" w:rsidP="001B73E1">
      <w:pPr>
        <w:pStyle w:val="-"/>
        <w:ind w:firstLine="420"/>
      </w:pPr>
      <w:r>
        <w:rPr>
          <w:rFonts w:hint="eastAsia"/>
        </w:rPr>
        <w:t>基金份额持有人所持每份基金份额有一票表决权。</w:t>
      </w:r>
    </w:p>
    <w:p w14:paraId="2A981270" w14:textId="77777777" w:rsidR="001B73E1" w:rsidRDefault="001B73E1" w:rsidP="001B73E1">
      <w:pPr>
        <w:pStyle w:val="-"/>
        <w:ind w:firstLine="420"/>
      </w:pPr>
      <w:r>
        <w:rPr>
          <w:rFonts w:hint="eastAsia"/>
        </w:rPr>
        <w:t>基金份额持有人大会决议分为一般决议和特别决议：</w:t>
      </w:r>
    </w:p>
    <w:p w14:paraId="2708093D" w14:textId="77777777" w:rsidR="001B73E1" w:rsidRDefault="001B73E1" w:rsidP="001B73E1">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14:paraId="7A5725A0" w14:textId="77777777" w:rsidR="001B73E1" w:rsidRDefault="001B73E1" w:rsidP="001B73E1">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7C4B5B5D" w14:textId="77777777" w:rsidR="001B73E1" w:rsidRDefault="001B73E1" w:rsidP="001B73E1">
      <w:pPr>
        <w:pStyle w:val="-"/>
        <w:ind w:firstLine="420"/>
      </w:pPr>
      <w:r>
        <w:rPr>
          <w:rFonts w:hint="eastAsia"/>
        </w:rPr>
        <w:t>基金份额持有人大会采取记名方式进行投票表决。</w:t>
      </w:r>
    </w:p>
    <w:p w14:paraId="71FD02E2" w14:textId="77777777" w:rsidR="001B73E1" w:rsidRDefault="001B73E1" w:rsidP="001B73E1">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12647AEF" w14:textId="77777777" w:rsidR="001B73E1" w:rsidRDefault="001B73E1" w:rsidP="001B73E1">
      <w:pPr>
        <w:pStyle w:val="-"/>
        <w:ind w:firstLine="420"/>
      </w:pPr>
      <w:r>
        <w:rPr>
          <w:rFonts w:hint="eastAsia"/>
        </w:rPr>
        <w:t>基金份额持有人大会的各项提案或同一项提案内并列的各项议题应当分开审议、逐项表决。</w:t>
      </w:r>
    </w:p>
    <w:p w14:paraId="33CCECC8" w14:textId="77777777" w:rsidR="001B73E1" w:rsidRDefault="001B73E1" w:rsidP="001B73E1">
      <w:pPr>
        <w:pStyle w:val="-"/>
        <w:ind w:firstLine="420"/>
      </w:pPr>
      <w:r>
        <w:rPr>
          <w:rFonts w:hint="eastAsia"/>
        </w:rPr>
        <w:t>G.计票</w:t>
      </w:r>
    </w:p>
    <w:p w14:paraId="57A472D8" w14:textId="77777777" w:rsidR="001B73E1" w:rsidRDefault="001B73E1" w:rsidP="001B73E1">
      <w:pPr>
        <w:pStyle w:val="-"/>
        <w:ind w:firstLine="420"/>
      </w:pPr>
      <w:r>
        <w:rPr>
          <w:rFonts w:hint="eastAsia"/>
        </w:rPr>
        <w:t>1、现场开会</w:t>
      </w:r>
    </w:p>
    <w:p w14:paraId="5AD6BF87" w14:textId="77777777" w:rsidR="001B73E1" w:rsidRDefault="001B73E1" w:rsidP="001B73E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7B7E8FEE" w14:textId="77777777" w:rsidR="001B73E1" w:rsidRDefault="001B73E1" w:rsidP="001B73E1">
      <w:pPr>
        <w:pStyle w:val="-"/>
        <w:ind w:firstLine="420"/>
      </w:pPr>
      <w:r>
        <w:rPr>
          <w:rFonts w:hint="eastAsia"/>
        </w:rPr>
        <w:t>（2）计票人应当在基金份额持有人表决后立即进行清点并由大会主持人当场公布计票结果。</w:t>
      </w:r>
    </w:p>
    <w:p w14:paraId="4164A143" w14:textId="77777777" w:rsidR="001B73E1" w:rsidRDefault="001B73E1" w:rsidP="001B73E1">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14:paraId="4C8B4E4C" w14:textId="77777777" w:rsidR="001B73E1" w:rsidRDefault="001B73E1" w:rsidP="001B73E1">
      <w:pPr>
        <w:pStyle w:val="-"/>
        <w:ind w:firstLine="420"/>
      </w:pPr>
      <w:r>
        <w:rPr>
          <w:rFonts w:hint="eastAsia"/>
        </w:rPr>
        <w:t>（4）计票过程应由公证机关予以公证，基金管理人或基金托管人拒不出席大会的，不影响计票的效力。</w:t>
      </w:r>
    </w:p>
    <w:p w14:paraId="174793FA" w14:textId="77777777" w:rsidR="001B73E1" w:rsidRDefault="001B73E1" w:rsidP="001B73E1">
      <w:pPr>
        <w:pStyle w:val="-"/>
        <w:ind w:firstLine="420"/>
      </w:pPr>
      <w:r>
        <w:rPr>
          <w:rFonts w:hint="eastAsia"/>
        </w:rPr>
        <w:t>2、通讯开会</w:t>
      </w:r>
    </w:p>
    <w:p w14:paraId="3004938C" w14:textId="77777777" w:rsidR="001B73E1" w:rsidRDefault="001B73E1" w:rsidP="001B73E1">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3A9D1E67" w14:textId="77777777" w:rsidR="001B73E1" w:rsidRDefault="001B73E1" w:rsidP="001B73E1">
      <w:pPr>
        <w:pStyle w:val="-"/>
        <w:ind w:firstLine="420"/>
      </w:pPr>
      <w:r>
        <w:rPr>
          <w:rFonts w:hint="eastAsia"/>
        </w:rPr>
        <w:t>H.生效与公告</w:t>
      </w:r>
    </w:p>
    <w:p w14:paraId="38A42644" w14:textId="77777777" w:rsidR="001B73E1" w:rsidRDefault="001B73E1" w:rsidP="001B73E1">
      <w:pPr>
        <w:pStyle w:val="-"/>
        <w:ind w:firstLine="420"/>
      </w:pPr>
      <w:r>
        <w:rPr>
          <w:rFonts w:hint="eastAsia"/>
        </w:rPr>
        <w:t>基金份额持有人大会的决议，召集人应当自通过之日起5日内报中国证监会备案。</w:t>
      </w:r>
    </w:p>
    <w:p w14:paraId="0C5CD82C" w14:textId="77777777" w:rsidR="001B73E1" w:rsidRDefault="001B73E1" w:rsidP="001B73E1">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14:paraId="60DDBED0" w14:textId="77777777" w:rsidR="001B73E1" w:rsidRDefault="001B73E1" w:rsidP="001B73E1">
      <w:pPr>
        <w:pStyle w:val="-"/>
        <w:ind w:firstLine="420"/>
      </w:pPr>
      <w:r>
        <w:rPr>
          <w:rFonts w:hint="eastAsia"/>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35EE1F8F" w14:textId="77777777" w:rsidR="001B73E1" w:rsidRDefault="001B73E1" w:rsidP="001B73E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0B3D7D4E" w14:textId="77777777" w:rsidR="001B73E1" w:rsidRDefault="001B73E1" w:rsidP="001B73E1">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50FCD055" w14:textId="77777777" w:rsidR="001B73E1" w:rsidRDefault="001B73E1" w:rsidP="001B73E1">
      <w:pPr>
        <w:pStyle w:val="-"/>
        <w:ind w:firstLine="420"/>
      </w:pPr>
      <w:r>
        <w:rPr>
          <w:rFonts w:hint="eastAsia"/>
        </w:rPr>
        <w:t>（三）基金合同解除和终止的事由、程序以及基金财产清算方式</w:t>
      </w:r>
    </w:p>
    <w:p w14:paraId="0DD13329" w14:textId="77777777" w:rsidR="001B73E1" w:rsidRDefault="001B73E1" w:rsidP="001B73E1">
      <w:pPr>
        <w:pStyle w:val="-"/>
        <w:ind w:firstLine="420"/>
      </w:pPr>
      <w:r>
        <w:rPr>
          <w:rFonts w:hint="eastAsia"/>
        </w:rPr>
        <w:t>A.《基金合同》的变更</w:t>
      </w:r>
    </w:p>
    <w:p w14:paraId="2DA45D0D" w14:textId="77777777" w:rsidR="001B73E1" w:rsidRDefault="001B73E1" w:rsidP="001B73E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5927532" w14:textId="77777777" w:rsidR="001B73E1" w:rsidRDefault="001B73E1" w:rsidP="001B73E1">
      <w:pPr>
        <w:pStyle w:val="-"/>
        <w:ind w:firstLine="420"/>
      </w:pPr>
      <w:r>
        <w:rPr>
          <w:rFonts w:hint="eastAsia"/>
        </w:rPr>
        <w:t>2、关于《基金合同》变更的基金份额持有人大会决议自生效后方可执行，自决议生效后依照《信息披露办法》的有关规定在规定媒介公告。</w:t>
      </w:r>
    </w:p>
    <w:p w14:paraId="2EA6BEDB" w14:textId="77777777" w:rsidR="001B73E1" w:rsidRDefault="001B73E1" w:rsidP="001B73E1">
      <w:pPr>
        <w:pStyle w:val="-"/>
        <w:ind w:firstLine="420"/>
      </w:pPr>
      <w:r>
        <w:rPr>
          <w:rFonts w:hint="eastAsia"/>
        </w:rPr>
        <w:t>B.《基金合同》的终止事由</w:t>
      </w:r>
    </w:p>
    <w:p w14:paraId="4DF49A2B" w14:textId="77777777" w:rsidR="001B73E1" w:rsidRDefault="001B73E1" w:rsidP="001B73E1">
      <w:pPr>
        <w:pStyle w:val="-"/>
        <w:ind w:firstLine="420"/>
      </w:pPr>
      <w:r>
        <w:rPr>
          <w:rFonts w:hint="eastAsia"/>
        </w:rPr>
        <w:t>有下列情形之一的，经履行相关程序后，《基金合同》应当终止：</w:t>
      </w:r>
    </w:p>
    <w:p w14:paraId="3BCB4FD1" w14:textId="77777777" w:rsidR="001B73E1" w:rsidRDefault="001B73E1" w:rsidP="001B73E1">
      <w:pPr>
        <w:pStyle w:val="-"/>
        <w:ind w:firstLine="420"/>
      </w:pPr>
      <w:r>
        <w:rPr>
          <w:rFonts w:hint="eastAsia"/>
        </w:rPr>
        <w:t>1、基金份额持有人大会决定终止的；</w:t>
      </w:r>
    </w:p>
    <w:p w14:paraId="01C1E9DC" w14:textId="77777777" w:rsidR="001B73E1" w:rsidRDefault="001B73E1" w:rsidP="001B73E1">
      <w:pPr>
        <w:pStyle w:val="-"/>
        <w:ind w:firstLine="420"/>
      </w:pPr>
      <w:r>
        <w:rPr>
          <w:rFonts w:hint="eastAsia"/>
        </w:rPr>
        <w:t>2、基金管理人、基金托管人职责终止，在6个月内没有新基金管理人、新基金托管人承接的；</w:t>
      </w:r>
    </w:p>
    <w:p w14:paraId="073543BD" w14:textId="77777777" w:rsidR="001B73E1" w:rsidRDefault="001B73E1" w:rsidP="001B73E1">
      <w:pPr>
        <w:pStyle w:val="-"/>
        <w:ind w:firstLine="420"/>
      </w:pPr>
      <w:r>
        <w:rPr>
          <w:rFonts w:hint="eastAsia"/>
        </w:rPr>
        <w:t>3、《基金合同》约定的其他情形；</w:t>
      </w:r>
    </w:p>
    <w:p w14:paraId="21746096" w14:textId="77777777" w:rsidR="001B73E1" w:rsidRDefault="001B73E1" w:rsidP="001B73E1">
      <w:pPr>
        <w:pStyle w:val="-"/>
        <w:ind w:firstLine="420"/>
      </w:pPr>
      <w:r>
        <w:rPr>
          <w:rFonts w:hint="eastAsia"/>
        </w:rPr>
        <w:t>4、相关法律法规和中国证监会规定的其他情况。</w:t>
      </w:r>
    </w:p>
    <w:p w14:paraId="08AA2A6F" w14:textId="77777777" w:rsidR="001B73E1" w:rsidRDefault="001B73E1" w:rsidP="001B73E1">
      <w:pPr>
        <w:pStyle w:val="-"/>
        <w:ind w:firstLine="420"/>
      </w:pPr>
      <w:r>
        <w:rPr>
          <w:rFonts w:hint="eastAsia"/>
        </w:rPr>
        <w:t>C.基金财产的清算</w:t>
      </w:r>
    </w:p>
    <w:p w14:paraId="032AA7A7" w14:textId="77777777" w:rsidR="001B73E1" w:rsidRDefault="001B73E1" w:rsidP="001B73E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14:paraId="166E59CC" w14:textId="77777777" w:rsidR="001B73E1" w:rsidRDefault="001B73E1" w:rsidP="001B73E1">
      <w:pPr>
        <w:pStyle w:val="-"/>
        <w:ind w:firstLine="420"/>
      </w:pPr>
      <w:r>
        <w:rPr>
          <w:rFonts w:hint="eastAsia"/>
        </w:rPr>
        <w:t>2、在基金财产清算小组接管基金财产之前，基金管理人和基金托管人应按照基金合同和托管协议的规定继续履行保护基金财产安全的职责。</w:t>
      </w:r>
    </w:p>
    <w:p w14:paraId="227791B6" w14:textId="77777777" w:rsidR="001B73E1" w:rsidRDefault="001B73E1" w:rsidP="001B73E1">
      <w:pPr>
        <w:pStyle w:val="-"/>
        <w:ind w:firstLine="420"/>
      </w:pPr>
      <w:r>
        <w:rPr>
          <w:rFonts w:hint="eastAsia"/>
        </w:rPr>
        <w:t>3、基金财产清算小组组成：基金财产清算小组成员由基金管理人、基金托管人、符合《证券法》规定的注册会计师、律师组成。基金财产清算小组可以聘用必要的工作人员。</w:t>
      </w:r>
    </w:p>
    <w:p w14:paraId="601DB47E" w14:textId="77777777" w:rsidR="001B73E1" w:rsidRDefault="001B73E1" w:rsidP="001B73E1">
      <w:pPr>
        <w:pStyle w:val="-"/>
        <w:ind w:firstLine="420"/>
      </w:pPr>
      <w:r>
        <w:rPr>
          <w:rFonts w:hint="eastAsia"/>
        </w:rPr>
        <w:t>4、基金财产清算小组职责：基金财产清算小组负责基金财产的保管、清理、估价、变现和分配。基金财产清算小组可以依法进行必要的民事活动。</w:t>
      </w:r>
    </w:p>
    <w:p w14:paraId="6EA21EE6" w14:textId="77777777" w:rsidR="001B73E1" w:rsidRDefault="001B73E1" w:rsidP="001B73E1">
      <w:pPr>
        <w:pStyle w:val="-"/>
        <w:ind w:firstLine="420"/>
      </w:pPr>
      <w:r>
        <w:rPr>
          <w:rFonts w:hint="eastAsia"/>
        </w:rPr>
        <w:t>5、基金财产清算程序：</w:t>
      </w:r>
    </w:p>
    <w:p w14:paraId="5C884CE6" w14:textId="77777777" w:rsidR="001B73E1" w:rsidRDefault="001B73E1" w:rsidP="001B73E1">
      <w:pPr>
        <w:pStyle w:val="-"/>
        <w:ind w:firstLine="420"/>
      </w:pPr>
      <w:r>
        <w:rPr>
          <w:rFonts w:hint="eastAsia"/>
        </w:rPr>
        <w:t>（1）基金财产清算小组成立后，由基金财产清算小组统一接管基金；</w:t>
      </w:r>
    </w:p>
    <w:p w14:paraId="73FAEA65" w14:textId="77777777" w:rsidR="001B73E1" w:rsidRDefault="001B73E1" w:rsidP="001B73E1">
      <w:pPr>
        <w:pStyle w:val="-"/>
        <w:ind w:firstLine="420"/>
      </w:pPr>
      <w:r>
        <w:rPr>
          <w:rFonts w:hint="eastAsia"/>
        </w:rPr>
        <w:t>（2）对基金财产和债权债务进行清理和确认；</w:t>
      </w:r>
    </w:p>
    <w:p w14:paraId="7BFF1288" w14:textId="77777777" w:rsidR="001B73E1" w:rsidRDefault="001B73E1" w:rsidP="001B73E1">
      <w:pPr>
        <w:pStyle w:val="-"/>
        <w:ind w:firstLine="420"/>
      </w:pPr>
      <w:r>
        <w:rPr>
          <w:rFonts w:hint="eastAsia"/>
        </w:rPr>
        <w:t>（3）对基金财产进行估值和变现；</w:t>
      </w:r>
    </w:p>
    <w:p w14:paraId="0376F6B4" w14:textId="77777777" w:rsidR="001B73E1" w:rsidRDefault="001B73E1" w:rsidP="001B73E1">
      <w:pPr>
        <w:pStyle w:val="-"/>
        <w:ind w:firstLine="420"/>
      </w:pPr>
      <w:r>
        <w:rPr>
          <w:rFonts w:hint="eastAsia"/>
        </w:rPr>
        <w:t>（4）制作清算报告；</w:t>
      </w:r>
    </w:p>
    <w:p w14:paraId="05E2FE48" w14:textId="77777777" w:rsidR="001B73E1" w:rsidRDefault="001B73E1" w:rsidP="001B73E1">
      <w:pPr>
        <w:pStyle w:val="-"/>
        <w:ind w:firstLine="420"/>
      </w:pPr>
      <w:r>
        <w:rPr>
          <w:rFonts w:hint="eastAsia"/>
        </w:rPr>
        <w:t>（5）聘请会计师事务所对清算报告进行外部审计，聘请律师事务所对清算报告出具法律意见书；</w:t>
      </w:r>
    </w:p>
    <w:p w14:paraId="7041CE0B" w14:textId="77777777" w:rsidR="001B73E1" w:rsidRDefault="001B73E1" w:rsidP="001B73E1">
      <w:pPr>
        <w:pStyle w:val="-"/>
        <w:ind w:firstLine="420"/>
      </w:pPr>
      <w:r>
        <w:rPr>
          <w:rFonts w:hint="eastAsia"/>
        </w:rPr>
        <w:t>（6）将清算报告报中国证监会备案并公告；</w:t>
      </w:r>
    </w:p>
    <w:p w14:paraId="278A7D8D" w14:textId="77777777" w:rsidR="001B73E1" w:rsidRDefault="001B73E1" w:rsidP="001B73E1">
      <w:pPr>
        <w:pStyle w:val="-"/>
        <w:ind w:firstLine="420"/>
      </w:pPr>
      <w:r>
        <w:rPr>
          <w:rFonts w:hint="eastAsia"/>
        </w:rPr>
        <w:t>（7）对基金剩余财产进行分配。</w:t>
      </w:r>
    </w:p>
    <w:p w14:paraId="06FF3FF3" w14:textId="77777777" w:rsidR="001B73E1" w:rsidRDefault="001B73E1" w:rsidP="001B73E1">
      <w:pPr>
        <w:pStyle w:val="-"/>
        <w:ind w:firstLine="420"/>
      </w:pPr>
      <w:r>
        <w:rPr>
          <w:rFonts w:hint="eastAsia"/>
        </w:rPr>
        <w:t>6、基金财产清算的期限为6个月，但因本基金所持证券的流动性受到限制而不能及时变现、结算保证金相关规定等客观因素，清算期限相应顺延。</w:t>
      </w:r>
    </w:p>
    <w:p w14:paraId="094509D3" w14:textId="77777777" w:rsidR="001B73E1" w:rsidRDefault="001B73E1" w:rsidP="001B73E1">
      <w:pPr>
        <w:pStyle w:val="-"/>
        <w:ind w:firstLine="420"/>
      </w:pPr>
      <w:r>
        <w:rPr>
          <w:rFonts w:hint="eastAsia"/>
        </w:rPr>
        <w:t>D.清算费用</w:t>
      </w:r>
    </w:p>
    <w:p w14:paraId="38968E23" w14:textId="77777777" w:rsidR="001B73E1" w:rsidRDefault="001B73E1" w:rsidP="001B73E1">
      <w:pPr>
        <w:pStyle w:val="-"/>
        <w:ind w:firstLine="420"/>
      </w:pPr>
      <w:r>
        <w:rPr>
          <w:rFonts w:hint="eastAsia"/>
        </w:rPr>
        <w:t>清算费用是指基金财产清算小组在进行基金清算过程中发生的所有合理费用，清算费用由基金财产清算小组优先从基金财产中支付。</w:t>
      </w:r>
    </w:p>
    <w:p w14:paraId="02D7AE2F" w14:textId="77777777" w:rsidR="001B73E1" w:rsidRDefault="001B73E1" w:rsidP="001B73E1">
      <w:pPr>
        <w:pStyle w:val="-"/>
        <w:ind w:firstLine="420"/>
      </w:pPr>
      <w:r>
        <w:rPr>
          <w:rFonts w:hint="eastAsia"/>
        </w:rPr>
        <w:t>E.基金财产清算剩余资产的分配</w:t>
      </w:r>
    </w:p>
    <w:p w14:paraId="2741EFE8" w14:textId="77777777" w:rsidR="001B73E1" w:rsidRDefault="001B73E1" w:rsidP="001B73E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79D5EEB" w14:textId="77777777" w:rsidR="001B73E1" w:rsidRDefault="001B73E1" w:rsidP="001B73E1">
      <w:pPr>
        <w:pStyle w:val="-"/>
        <w:ind w:firstLine="420"/>
      </w:pPr>
      <w:r>
        <w:rPr>
          <w:rFonts w:hint="eastAsia"/>
        </w:rPr>
        <w:t>F.基金财产清算的公告</w:t>
      </w:r>
    </w:p>
    <w:p w14:paraId="5B4F1A5D" w14:textId="77777777" w:rsidR="001B73E1" w:rsidRDefault="001B73E1" w:rsidP="001B73E1">
      <w:pPr>
        <w:pStyle w:val="-"/>
        <w:ind w:firstLine="420"/>
      </w:pPr>
      <w:r>
        <w:rPr>
          <w:rFonts w:hint="eastAsia"/>
        </w:rPr>
        <w:t>清算过程中的有关重大事项应及时公告；基金财产清算报告经符合《证券法》规定的会计师事务所审计并由律师事务所出具法律意见书后报中国证监会备案并公告。基金财产清算报告报中国证监会备案后按照《信息披露办法》的规定由基金财产清算小组进行公告。</w:t>
      </w:r>
    </w:p>
    <w:p w14:paraId="04B33615" w14:textId="77777777" w:rsidR="001B73E1" w:rsidRDefault="001B73E1" w:rsidP="001B73E1">
      <w:pPr>
        <w:pStyle w:val="-"/>
        <w:ind w:firstLine="420"/>
      </w:pPr>
      <w:r>
        <w:rPr>
          <w:rFonts w:hint="eastAsia"/>
        </w:rPr>
        <w:t>G.基金财产清算账册及文件的保存</w:t>
      </w:r>
    </w:p>
    <w:p w14:paraId="6A2E845D" w14:textId="77777777" w:rsidR="001B73E1" w:rsidRDefault="001B73E1" w:rsidP="001B73E1">
      <w:pPr>
        <w:pStyle w:val="-"/>
        <w:ind w:firstLine="420"/>
      </w:pPr>
      <w:r>
        <w:rPr>
          <w:rFonts w:hint="eastAsia"/>
        </w:rPr>
        <w:t>基金财产清算账册及有关文件由基金托管人保存15年以上。</w:t>
      </w:r>
    </w:p>
    <w:p w14:paraId="1598E198" w14:textId="77777777" w:rsidR="001B73E1" w:rsidRDefault="001B73E1" w:rsidP="001B73E1">
      <w:pPr>
        <w:pStyle w:val="-"/>
        <w:ind w:firstLine="420"/>
      </w:pPr>
      <w:r>
        <w:rPr>
          <w:rFonts w:hint="eastAsia"/>
        </w:rPr>
        <w:t>（四）争议解决方式</w:t>
      </w:r>
    </w:p>
    <w:p w14:paraId="251336B9" w14:textId="77777777" w:rsidR="001B73E1" w:rsidRDefault="001B73E1" w:rsidP="001B73E1">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律师费用由败诉方承担，除非仲裁裁决另有决定。</w:t>
      </w:r>
    </w:p>
    <w:p w14:paraId="6D271B04" w14:textId="77777777" w:rsidR="001B73E1" w:rsidRDefault="001B73E1" w:rsidP="001B73E1">
      <w:pPr>
        <w:pStyle w:val="-"/>
        <w:ind w:firstLine="420"/>
      </w:pPr>
      <w:r>
        <w:rPr>
          <w:rFonts w:hint="eastAsia"/>
        </w:rPr>
        <w:t>争议处理期间，各方当事人应恪守各自的职责，继续忠实、勤勉、尽责地履行基金合同规定的义务，维护基金份额持有人的合法权益。</w:t>
      </w:r>
    </w:p>
    <w:p w14:paraId="1044510E" w14:textId="77777777" w:rsidR="001B73E1" w:rsidRDefault="001B73E1" w:rsidP="001B73E1">
      <w:pPr>
        <w:pStyle w:val="-"/>
        <w:ind w:firstLine="420"/>
      </w:pPr>
      <w:r>
        <w:rPr>
          <w:rFonts w:hint="eastAsia"/>
        </w:rPr>
        <w:t>《基金合同》受中国法律（为本合同之目的，不包括香港特别行政区、澳门特别行政区和台湾地区法律）管辖。</w:t>
      </w:r>
    </w:p>
    <w:p w14:paraId="27E64F71" w14:textId="77777777" w:rsidR="001B73E1" w:rsidRDefault="001B73E1" w:rsidP="001B73E1">
      <w:pPr>
        <w:pStyle w:val="-"/>
        <w:ind w:firstLine="420"/>
      </w:pPr>
      <w:r>
        <w:rPr>
          <w:rFonts w:hint="eastAsia"/>
        </w:rPr>
        <w:t>（五）基金合同存放地和投资者取得基金合同的方式</w:t>
      </w:r>
    </w:p>
    <w:p w14:paraId="49827539" w14:textId="77777777" w:rsidR="001B73E1" w:rsidRDefault="001B73E1" w:rsidP="001B73E1">
      <w:pPr>
        <w:pStyle w:val="-"/>
        <w:ind w:firstLine="420"/>
      </w:pPr>
      <w:r>
        <w:rPr>
          <w:rFonts w:hint="eastAsia"/>
        </w:rPr>
        <w:t>《基金合同》正本一式六份，除上报有关监管机构一式二份外，基金管理人、基金托管人各持有二份，每份具有同等的法律效力。</w:t>
      </w:r>
    </w:p>
    <w:p w14:paraId="2CD7D703" w14:textId="77777777" w:rsidR="001B73E1" w:rsidRDefault="001B73E1" w:rsidP="001B73E1">
      <w:pPr>
        <w:pStyle w:val="-"/>
        <w:ind w:firstLine="420"/>
      </w:pPr>
      <w:r>
        <w:rPr>
          <w:rFonts w:hint="eastAsia"/>
        </w:rPr>
        <w:t>《基金合同》可印制成册，供投资者在基金管理人、基金托管人、销售机构的办公场所和营业场所查阅。</w:t>
      </w:r>
    </w:p>
    <w:p w14:paraId="6F60569E" w14:textId="77777777" w:rsidR="001B73E1" w:rsidRDefault="001B73E1">
      <w:pPr>
        <w:widowControl/>
        <w:jc w:val="left"/>
        <w:rPr>
          <w:rFonts w:ascii="宋体" w:hAnsi="宋体"/>
          <w:color w:val="222222"/>
          <w:kern w:val="0"/>
          <w:szCs w:val="21"/>
          <w:lang w:val="x-none" w:eastAsia="x-none"/>
        </w:rPr>
      </w:pPr>
      <w:r>
        <w:br w:type="page"/>
      </w:r>
    </w:p>
    <w:p w14:paraId="5DE7E501" w14:textId="77777777" w:rsidR="001B73E1" w:rsidRDefault="001B73E1" w:rsidP="001B73E1">
      <w:pPr>
        <w:pStyle w:val="-1"/>
      </w:pPr>
      <w:bookmarkStart w:id="156" w:name="_Toc87875376"/>
      <w:r>
        <w:rPr>
          <w:rFonts w:hint="eastAsia"/>
        </w:rPr>
        <w:t>二十一、基金托管协议的内容摘要</w:t>
      </w:r>
      <w:bookmarkEnd w:id="156"/>
    </w:p>
    <w:p w14:paraId="24495013" w14:textId="77777777" w:rsidR="001B73E1" w:rsidRDefault="001B73E1" w:rsidP="001B73E1">
      <w:pPr>
        <w:pStyle w:val="-"/>
        <w:ind w:firstLine="420"/>
      </w:pPr>
      <w:r>
        <w:rPr>
          <w:rFonts w:hint="eastAsia"/>
        </w:rPr>
        <w:t>（一）托管协议当事人</w:t>
      </w:r>
    </w:p>
    <w:p w14:paraId="2B91B448" w14:textId="77777777" w:rsidR="001B73E1" w:rsidRDefault="001B73E1" w:rsidP="001B73E1">
      <w:pPr>
        <w:pStyle w:val="-"/>
        <w:ind w:firstLine="420"/>
      </w:pPr>
      <w:r>
        <w:rPr>
          <w:rFonts w:hint="eastAsia"/>
        </w:rPr>
        <w:t>1.基金管理人</w:t>
      </w:r>
    </w:p>
    <w:p w14:paraId="0FBDFDA9" w14:textId="77777777" w:rsidR="001B73E1" w:rsidRDefault="001B73E1" w:rsidP="001B73E1">
      <w:pPr>
        <w:pStyle w:val="-"/>
        <w:ind w:firstLine="420"/>
      </w:pPr>
      <w:r>
        <w:rPr>
          <w:rFonts w:hint="eastAsia"/>
        </w:rPr>
        <w:t>名称：嘉实基金管理有限公司</w:t>
      </w:r>
    </w:p>
    <w:p w14:paraId="06B8E529" w14:textId="77777777" w:rsidR="001B73E1" w:rsidRDefault="001B73E1" w:rsidP="001B73E1">
      <w:pPr>
        <w:pStyle w:val="-"/>
        <w:ind w:firstLine="420"/>
      </w:pPr>
      <w:r>
        <w:rPr>
          <w:rFonts w:hint="eastAsia"/>
        </w:rPr>
        <w:t>注册地址：中国（上海）自由贸易试验区世纪大道8号上海国金中心二期27楼09-14单元</w:t>
      </w:r>
    </w:p>
    <w:p w14:paraId="7E3C022C" w14:textId="77777777" w:rsidR="001B73E1" w:rsidRDefault="001B73E1" w:rsidP="001B73E1">
      <w:pPr>
        <w:pStyle w:val="-"/>
        <w:ind w:firstLine="420"/>
      </w:pPr>
      <w:r>
        <w:rPr>
          <w:rFonts w:hint="eastAsia"/>
        </w:rPr>
        <w:t>办公地址：北京市朝阳区建国门外大街21号北京国际俱乐部C座写字楼12A层</w:t>
      </w:r>
    </w:p>
    <w:p w14:paraId="5F2C5F99" w14:textId="77777777" w:rsidR="001B73E1" w:rsidRDefault="001B73E1" w:rsidP="001B73E1">
      <w:pPr>
        <w:pStyle w:val="-"/>
        <w:ind w:firstLine="420"/>
      </w:pPr>
      <w:r>
        <w:rPr>
          <w:rFonts w:hint="eastAsia"/>
        </w:rPr>
        <w:t>邮政编码：100005</w:t>
      </w:r>
    </w:p>
    <w:p w14:paraId="445C561C" w14:textId="77777777" w:rsidR="001B73E1" w:rsidRDefault="001B73E1" w:rsidP="001B73E1">
      <w:pPr>
        <w:pStyle w:val="-"/>
        <w:ind w:firstLine="420"/>
      </w:pPr>
      <w:r>
        <w:rPr>
          <w:rFonts w:hint="eastAsia"/>
        </w:rPr>
        <w:t>法定代表人：经雷</w:t>
      </w:r>
    </w:p>
    <w:p w14:paraId="25604EBC" w14:textId="77777777" w:rsidR="001B73E1" w:rsidRDefault="001B73E1" w:rsidP="001B73E1">
      <w:pPr>
        <w:pStyle w:val="-"/>
        <w:ind w:firstLine="420"/>
      </w:pPr>
      <w:r>
        <w:rPr>
          <w:rFonts w:hint="eastAsia"/>
        </w:rPr>
        <w:t>成立日期：1999年3月25日</w:t>
      </w:r>
    </w:p>
    <w:p w14:paraId="7AB93E9C" w14:textId="77777777" w:rsidR="001B73E1" w:rsidRDefault="001B73E1" w:rsidP="001B73E1">
      <w:pPr>
        <w:pStyle w:val="-"/>
        <w:ind w:firstLine="420"/>
      </w:pPr>
      <w:r>
        <w:rPr>
          <w:rFonts w:hint="eastAsia"/>
        </w:rPr>
        <w:t>批准设立机关及批准设立文号：中国证监会证监基字[1999]5号</w:t>
      </w:r>
    </w:p>
    <w:p w14:paraId="2FA3EF58" w14:textId="77777777" w:rsidR="001B73E1" w:rsidRDefault="001B73E1" w:rsidP="001B73E1">
      <w:pPr>
        <w:pStyle w:val="-"/>
        <w:ind w:firstLine="420"/>
      </w:pPr>
      <w:r>
        <w:rPr>
          <w:rFonts w:hint="eastAsia"/>
        </w:rPr>
        <w:t>组织形式：有限责任公司（中外合资）</w:t>
      </w:r>
    </w:p>
    <w:p w14:paraId="3F21C26F" w14:textId="77777777" w:rsidR="001B73E1" w:rsidRDefault="001B73E1" w:rsidP="001B73E1">
      <w:pPr>
        <w:pStyle w:val="-"/>
        <w:ind w:firstLine="420"/>
      </w:pPr>
      <w:r>
        <w:rPr>
          <w:rFonts w:hint="eastAsia"/>
        </w:rPr>
        <w:t>注册资本：1.5亿元人民币</w:t>
      </w:r>
    </w:p>
    <w:p w14:paraId="0D2CF066" w14:textId="77777777" w:rsidR="001B73E1" w:rsidRDefault="001B73E1" w:rsidP="001B73E1">
      <w:pPr>
        <w:pStyle w:val="-"/>
        <w:ind w:firstLine="420"/>
      </w:pPr>
      <w:r>
        <w:rPr>
          <w:rFonts w:hint="eastAsia"/>
        </w:rPr>
        <w:t>存续期间：持续经营</w:t>
      </w:r>
    </w:p>
    <w:p w14:paraId="100F24E4" w14:textId="77777777" w:rsidR="001B73E1" w:rsidRDefault="001B73E1" w:rsidP="001B73E1">
      <w:pPr>
        <w:pStyle w:val="-"/>
        <w:ind w:firstLine="420"/>
      </w:pPr>
      <w:r>
        <w:rPr>
          <w:rFonts w:hint="eastAsia"/>
        </w:rPr>
        <w:t>经营范围：基金募集、基金销售、资产管理及中国证监会许可的其他业务</w:t>
      </w:r>
    </w:p>
    <w:p w14:paraId="3006FC45" w14:textId="77777777" w:rsidR="001B73E1" w:rsidRDefault="001B73E1" w:rsidP="001B73E1">
      <w:pPr>
        <w:pStyle w:val="-"/>
        <w:ind w:firstLine="420"/>
      </w:pPr>
      <w:r>
        <w:rPr>
          <w:rFonts w:hint="eastAsia"/>
        </w:rPr>
        <w:t>2.基金托管人</w:t>
      </w:r>
    </w:p>
    <w:p w14:paraId="1708BACF" w14:textId="77777777" w:rsidR="001B73E1" w:rsidRDefault="001B73E1" w:rsidP="001B73E1">
      <w:pPr>
        <w:pStyle w:val="-"/>
        <w:ind w:firstLine="420"/>
      </w:pPr>
      <w:r>
        <w:rPr>
          <w:rFonts w:hint="eastAsia"/>
        </w:rPr>
        <w:t>名称：中国建设银行股份有限公司(简称：中国建设银行)</w:t>
      </w:r>
    </w:p>
    <w:p w14:paraId="44F36593" w14:textId="77777777" w:rsidR="001B73E1" w:rsidRDefault="001B73E1" w:rsidP="001B73E1">
      <w:pPr>
        <w:pStyle w:val="-"/>
        <w:ind w:firstLine="420"/>
      </w:pPr>
      <w:r>
        <w:rPr>
          <w:rFonts w:hint="eastAsia"/>
        </w:rPr>
        <w:t>住所：北京市西城区金融大街25号</w:t>
      </w:r>
    </w:p>
    <w:p w14:paraId="488C9217" w14:textId="77777777" w:rsidR="001B73E1" w:rsidRDefault="001B73E1" w:rsidP="001B73E1">
      <w:pPr>
        <w:pStyle w:val="-"/>
        <w:ind w:firstLine="420"/>
      </w:pPr>
      <w:r>
        <w:rPr>
          <w:rFonts w:hint="eastAsia"/>
        </w:rPr>
        <w:t>办公地址：北京市西城区闹市口大街1号院1号楼</w:t>
      </w:r>
    </w:p>
    <w:p w14:paraId="53CD6674" w14:textId="77777777" w:rsidR="001B73E1" w:rsidRDefault="001B73E1" w:rsidP="001B73E1">
      <w:pPr>
        <w:pStyle w:val="-"/>
        <w:ind w:firstLine="420"/>
      </w:pPr>
      <w:r>
        <w:rPr>
          <w:rFonts w:hint="eastAsia"/>
        </w:rPr>
        <w:t>邮政编码：100033</w:t>
      </w:r>
    </w:p>
    <w:p w14:paraId="09E051C7" w14:textId="77777777" w:rsidR="001B73E1" w:rsidRDefault="001B73E1" w:rsidP="001B73E1">
      <w:pPr>
        <w:pStyle w:val="-"/>
        <w:ind w:firstLine="420"/>
      </w:pPr>
      <w:r>
        <w:rPr>
          <w:rFonts w:hint="eastAsia"/>
        </w:rPr>
        <w:t>法定代表人：田国立</w:t>
      </w:r>
    </w:p>
    <w:p w14:paraId="7DADE667" w14:textId="77777777" w:rsidR="001B73E1" w:rsidRDefault="001B73E1" w:rsidP="001B73E1">
      <w:pPr>
        <w:pStyle w:val="-"/>
        <w:ind w:firstLine="420"/>
      </w:pPr>
      <w:r>
        <w:rPr>
          <w:rFonts w:hint="eastAsia"/>
        </w:rPr>
        <w:t>成立日期：2004年09月17日</w:t>
      </w:r>
    </w:p>
    <w:p w14:paraId="136CF694" w14:textId="77777777" w:rsidR="001B73E1" w:rsidRDefault="001B73E1" w:rsidP="001B73E1">
      <w:pPr>
        <w:pStyle w:val="-"/>
        <w:ind w:firstLine="420"/>
      </w:pPr>
      <w:r>
        <w:rPr>
          <w:rFonts w:hint="eastAsia"/>
        </w:rPr>
        <w:t>基金托管业务批准文号：中国证监会证监基字[1998]12号</w:t>
      </w:r>
    </w:p>
    <w:p w14:paraId="563C5AAA" w14:textId="77777777" w:rsidR="001B73E1" w:rsidRDefault="001B73E1" w:rsidP="001B73E1">
      <w:pPr>
        <w:pStyle w:val="-"/>
        <w:ind w:firstLine="420"/>
      </w:pPr>
      <w:r>
        <w:rPr>
          <w:rFonts w:hint="eastAsia"/>
        </w:rPr>
        <w:t>组织形式：股份有限公司</w:t>
      </w:r>
    </w:p>
    <w:p w14:paraId="646F0FDC" w14:textId="77777777" w:rsidR="001B73E1" w:rsidRDefault="001B73E1" w:rsidP="001B73E1">
      <w:pPr>
        <w:pStyle w:val="-"/>
        <w:ind w:firstLine="420"/>
      </w:pPr>
      <w:r>
        <w:rPr>
          <w:rFonts w:hint="eastAsia"/>
        </w:rPr>
        <w:t>注册资本：人民币贰仟伍佰亿壹仟零玖拾柒万柒仟肆佰捌拾陆元整</w:t>
      </w:r>
    </w:p>
    <w:p w14:paraId="13C05E8A" w14:textId="77777777" w:rsidR="001B73E1" w:rsidRDefault="001B73E1" w:rsidP="001B73E1">
      <w:pPr>
        <w:pStyle w:val="-"/>
        <w:ind w:firstLine="420"/>
      </w:pPr>
      <w:r>
        <w:rPr>
          <w:rFonts w:hint="eastAsia"/>
        </w:rPr>
        <w:t>存续期间：持续经营</w:t>
      </w:r>
    </w:p>
    <w:p w14:paraId="55F79206" w14:textId="77777777" w:rsidR="001B73E1" w:rsidRDefault="001B73E1" w:rsidP="001B73E1">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5A9CB5F" w14:textId="77777777" w:rsidR="001B73E1" w:rsidRDefault="001B73E1" w:rsidP="001B73E1">
      <w:pPr>
        <w:pStyle w:val="-"/>
        <w:ind w:firstLine="420"/>
      </w:pPr>
      <w:r>
        <w:rPr>
          <w:rFonts w:hint="eastAsia"/>
        </w:rPr>
        <w:t>（二）基金托管人对基金管理人的业务监督和核查</w:t>
      </w:r>
    </w:p>
    <w:p w14:paraId="2DEBB129" w14:textId="77777777" w:rsidR="001B73E1" w:rsidRDefault="001B73E1" w:rsidP="001B73E1">
      <w:pPr>
        <w:pStyle w:val="-"/>
        <w:ind w:firstLine="420"/>
      </w:pPr>
      <w:r>
        <w:rPr>
          <w:rFonts w:hint="eastAsia"/>
        </w:rPr>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5F84DD5" w14:textId="3D13D82B" w:rsidR="001B73E1" w:rsidRDefault="001B73E1" w:rsidP="001B73E1">
      <w:pPr>
        <w:pStyle w:val="-"/>
        <w:ind w:firstLine="420"/>
      </w:pPr>
      <w:r>
        <w:rPr>
          <w:rFonts w:hint="eastAsia"/>
        </w:rPr>
        <w:t>本基金的投资范围主要为标的指数成份股及备选成份股</w:t>
      </w:r>
      <w:r w:rsidR="00110A2C" w:rsidRPr="00110A2C">
        <w:rPr>
          <w:rFonts w:hint="eastAsia"/>
        </w:rPr>
        <w:t>（含存托凭证，下同）</w:t>
      </w:r>
      <w:r>
        <w:rPr>
          <w:rFonts w:hint="eastAsia"/>
        </w:rPr>
        <w:t>。此外，为更好地实现投资目标，本基金可少量投资于部分非成份股（包含创业板</w:t>
      </w:r>
      <w:r w:rsidR="00110A2C">
        <w:rPr>
          <w:rFonts w:hint="eastAsia"/>
          <w:lang w:eastAsia="zh-CN"/>
        </w:rPr>
        <w:t>、存托凭证</w:t>
      </w:r>
      <w:r>
        <w:rPr>
          <w:rFonts w:hint="eastAsia"/>
        </w:rPr>
        <w:t>及其他依法发行上市的股票、港股通标的股票）、衍生工具（股指期货、股票期权等）、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14:paraId="61CEB959" w14:textId="77777777" w:rsidR="001B73E1" w:rsidRDefault="001B73E1" w:rsidP="001B73E1">
      <w:pPr>
        <w:pStyle w:val="-"/>
        <w:ind w:firstLine="420"/>
      </w:pPr>
      <w:r>
        <w:rPr>
          <w:rFonts w:hint="eastAsia"/>
        </w:rPr>
        <w:t>本基金可根据相关法律法规和基金合同的约定，参与融资业务和转融通证券出借业务。</w:t>
      </w:r>
    </w:p>
    <w:p w14:paraId="52A9646C" w14:textId="77777777" w:rsidR="001B73E1" w:rsidRDefault="001B73E1" w:rsidP="001B73E1">
      <w:pPr>
        <w:pStyle w:val="-"/>
        <w:ind w:firstLine="420"/>
      </w:pPr>
      <w:r>
        <w:rPr>
          <w:rFonts w:hint="eastAsia"/>
        </w:rPr>
        <w:t>如法律法规或监管机构以后允许基金投资其他品种，基金管理人在履行适当程序后，可以将其纳入投资范围。</w:t>
      </w:r>
    </w:p>
    <w:p w14:paraId="477E5BF3" w14:textId="77777777" w:rsidR="001B73E1" w:rsidRDefault="001B73E1" w:rsidP="001B73E1">
      <w:pPr>
        <w:pStyle w:val="-"/>
        <w:ind w:firstLine="420"/>
      </w:pPr>
      <w:r>
        <w:rPr>
          <w:rFonts w:hint="eastAsia"/>
        </w:rPr>
        <w:t>本基金投资标的指数成份股及备选成份股的比例不低于基金资产净值的90%。</w:t>
      </w:r>
    </w:p>
    <w:p w14:paraId="559A5583" w14:textId="77777777" w:rsidR="001B73E1" w:rsidRDefault="001B73E1" w:rsidP="001B73E1">
      <w:pPr>
        <w:pStyle w:val="-"/>
        <w:ind w:firstLine="420"/>
      </w:pPr>
      <w:r>
        <w:rPr>
          <w:rFonts w:hint="eastAsia"/>
        </w:rPr>
        <w:t>2、基金托管人根据有关法律法规的规定及《基金合同》的约定，对基金投资、融资比例进行监督。基金托管人按下述比例和调整期限进行监督：</w:t>
      </w:r>
    </w:p>
    <w:p w14:paraId="1CCF736F" w14:textId="77777777" w:rsidR="001B73E1" w:rsidRDefault="001B73E1" w:rsidP="001B73E1">
      <w:pPr>
        <w:pStyle w:val="-"/>
        <w:ind w:firstLine="420"/>
      </w:pPr>
      <w:r>
        <w:rPr>
          <w:rFonts w:hint="eastAsia"/>
        </w:rPr>
        <w:t>（1）本基金投资于标的指数成份股、备选成份股的比例不低于基金资产净值的90%；</w:t>
      </w:r>
    </w:p>
    <w:p w14:paraId="5D8C31EE" w14:textId="77777777" w:rsidR="001B73E1" w:rsidRDefault="001B73E1" w:rsidP="001B73E1">
      <w:pPr>
        <w:pStyle w:val="-"/>
        <w:ind w:firstLine="420"/>
      </w:pPr>
      <w:r>
        <w:rPr>
          <w:rFonts w:hint="eastAsia"/>
        </w:rPr>
        <w:t>（2）本基金投资于同一原始权益人的各类资产支持证券的比例，不得超过基金资产净值的10％；</w:t>
      </w:r>
    </w:p>
    <w:p w14:paraId="666451AC" w14:textId="77777777" w:rsidR="001B73E1" w:rsidRDefault="001B73E1" w:rsidP="001B73E1">
      <w:pPr>
        <w:pStyle w:val="-"/>
        <w:ind w:firstLine="420"/>
      </w:pPr>
      <w:r>
        <w:rPr>
          <w:rFonts w:hint="eastAsia"/>
        </w:rPr>
        <w:t>（3）本基金持有的全部资产支持证券，其市值不得超过基金资产净值的20％；</w:t>
      </w:r>
    </w:p>
    <w:p w14:paraId="319E2800" w14:textId="77777777" w:rsidR="001B73E1" w:rsidRDefault="001B73E1" w:rsidP="001B73E1">
      <w:pPr>
        <w:pStyle w:val="-"/>
        <w:ind w:firstLine="420"/>
      </w:pPr>
      <w:r>
        <w:rPr>
          <w:rFonts w:hint="eastAsia"/>
        </w:rPr>
        <w:t>（4）本基金持有的同一(指同一信用级别)资产支持证券的比例，不得超过该资产支持证券规模的10％；</w:t>
      </w:r>
    </w:p>
    <w:p w14:paraId="1B714CC9" w14:textId="77777777" w:rsidR="001B73E1" w:rsidRDefault="001B73E1" w:rsidP="001B73E1">
      <w:pPr>
        <w:pStyle w:val="-"/>
        <w:ind w:firstLine="420"/>
      </w:pPr>
      <w:r>
        <w:rPr>
          <w:rFonts w:hint="eastAsia"/>
        </w:rPr>
        <w:t>（5）本基金管理人管理的且在本基金托管人处托管的全部基金投资于同一原始权益人的各类资产支持证券，不得超过其各类资产支持证券合计规模的10％；</w:t>
      </w:r>
    </w:p>
    <w:p w14:paraId="649B8B1E" w14:textId="77777777" w:rsidR="001B73E1" w:rsidRDefault="001B73E1" w:rsidP="001B73E1">
      <w:pPr>
        <w:pStyle w:val="-"/>
        <w:ind w:firstLine="420"/>
      </w:pPr>
      <w:r>
        <w:rPr>
          <w:rFonts w:hint="eastAsia"/>
        </w:rPr>
        <w:t>（6）本基金应投资于信用级别评级为BBB以上(含BBB)的资产支持证券。基金持有资产支持证券期间，如果其信用等级下降、不再符合投资标准，应在评级报告发布之日起3个月内予以全部卖出；</w:t>
      </w:r>
    </w:p>
    <w:p w14:paraId="3E34DE68" w14:textId="77777777" w:rsidR="001B73E1" w:rsidRDefault="001B73E1" w:rsidP="001B73E1">
      <w:pPr>
        <w:pStyle w:val="-"/>
        <w:ind w:firstLine="420"/>
      </w:pPr>
      <w:r>
        <w:rPr>
          <w:rFonts w:hint="eastAsia"/>
        </w:rPr>
        <w:t>（7）基金财产参与股票发行申购，本基金所申报的金额不超过本基金的总资产，本基金所申报的股票数量不超过拟发行股票公司本次发行股票的总量；</w:t>
      </w:r>
    </w:p>
    <w:p w14:paraId="0D4513D3" w14:textId="77777777" w:rsidR="001B73E1" w:rsidRDefault="001B73E1" w:rsidP="001B73E1">
      <w:pPr>
        <w:pStyle w:val="-"/>
        <w:ind w:firstLine="420"/>
      </w:pPr>
      <w:r>
        <w:rPr>
          <w:rFonts w:hint="eastAsia"/>
        </w:rPr>
        <w:t>（8）基金总资产不得超过基金净资产的140%；</w:t>
      </w:r>
    </w:p>
    <w:p w14:paraId="2E16498A" w14:textId="77777777" w:rsidR="001B73E1" w:rsidRDefault="001B73E1" w:rsidP="001B73E1">
      <w:pPr>
        <w:pStyle w:val="-"/>
        <w:ind w:firstLine="420"/>
      </w:pPr>
      <w:r>
        <w:rPr>
          <w:rFonts w:hint="eastAsia"/>
        </w:rPr>
        <w:t>（9）本基金进入全国银行间同业市场进行债券回购的资金余额不得超过基金资产净值的40%，进入全国银行间同业市场进行债券回购的最长期限为1年，债券回购到期后不得展期；</w:t>
      </w:r>
    </w:p>
    <w:p w14:paraId="280FFC57" w14:textId="77777777" w:rsidR="001B73E1" w:rsidRDefault="001B73E1" w:rsidP="001B73E1">
      <w:pPr>
        <w:pStyle w:val="-"/>
        <w:ind w:firstLine="420"/>
      </w:pPr>
      <w:r>
        <w:rPr>
          <w:rFonts w:hint="eastAsia"/>
        </w:rPr>
        <w:t>（10）本基金参与股指期货交易，应当符合下列投资限制：</w:t>
      </w:r>
    </w:p>
    <w:p w14:paraId="08505AD8" w14:textId="77777777" w:rsidR="001B73E1" w:rsidRDefault="001B73E1" w:rsidP="001B73E1">
      <w:pPr>
        <w:pStyle w:val="-"/>
        <w:ind w:firstLine="420"/>
      </w:pPr>
      <w:r>
        <w:rPr>
          <w:rFonts w:hint="eastAsia"/>
        </w:rPr>
        <w:t>①本基金在任何交易日日终，持有的买入股指期货合约价值，不得超过基金资产净值的10%；</w:t>
      </w:r>
    </w:p>
    <w:p w14:paraId="0DB9BDA7" w14:textId="77777777" w:rsidR="001B73E1" w:rsidRDefault="001B73E1" w:rsidP="001B73E1">
      <w:pPr>
        <w:pStyle w:val="-"/>
        <w:ind w:firstLine="420"/>
      </w:pPr>
      <w:r>
        <w:rPr>
          <w:rFonts w:hint="eastAsia"/>
        </w:rPr>
        <w:t>②本基金在任何交易日日终，持有的买入期货合约价值与有价证券市值之和，不得超过基金资产净值的100%。</w:t>
      </w:r>
    </w:p>
    <w:p w14:paraId="29AD7773" w14:textId="77777777" w:rsidR="001B73E1" w:rsidRDefault="001B73E1" w:rsidP="001B73E1">
      <w:pPr>
        <w:pStyle w:val="-"/>
        <w:ind w:firstLine="420"/>
      </w:pPr>
      <w:r>
        <w:rPr>
          <w:rFonts w:hint="eastAsia"/>
        </w:rPr>
        <w:t>其中，有价证券指股票、债券（不含到期日在一年以内的政府债券）、资产支持证券、买入返售金融资产（不含质押式回购）等；</w:t>
      </w:r>
    </w:p>
    <w:p w14:paraId="7ECC5110" w14:textId="77777777" w:rsidR="001B73E1" w:rsidRDefault="001B73E1" w:rsidP="001B73E1">
      <w:pPr>
        <w:pStyle w:val="-"/>
        <w:ind w:firstLine="420"/>
      </w:pPr>
      <w:r>
        <w:rPr>
          <w:rFonts w:hint="eastAsia"/>
        </w:rPr>
        <w:t>③本基金在任何交易日日终，持有的卖出期货合约价值不得超过基金持有的股票总市值的20%。</w:t>
      </w:r>
    </w:p>
    <w:p w14:paraId="7F4ECE4A" w14:textId="77777777" w:rsidR="001B73E1" w:rsidRDefault="001B73E1" w:rsidP="001B73E1">
      <w:pPr>
        <w:pStyle w:val="-"/>
        <w:ind w:firstLine="420"/>
      </w:pPr>
      <w:r>
        <w:rPr>
          <w:rFonts w:hint="eastAsia"/>
        </w:rPr>
        <w:t>④本基金所持有的股票市值和买入、卖出股指期货合约价值，合计（轧差计算）应当符合基金合同关于股票投资比例的有关约定；</w:t>
      </w:r>
    </w:p>
    <w:p w14:paraId="0D4CFA47" w14:textId="77777777" w:rsidR="001B73E1" w:rsidRDefault="001B73E1" w:rsidP="001B73E1">
      <w:pPr>
        <w:pStyle w:val="-"/>
        <w:ind w:firstLine="420"/>
      </w:pPr>
      <w:r>
        <w:rPr>
          <w:rFonts w:hint="eastAsia"/>
        </w:rPr>
        <w:t>⑤本基金在任何交易日内交易（不包括平仓）的股指期货合约的成交金额不得超过上一交易日基金资产净值的20%；</w:t>
      </w:r>
    </w:p>
    <w:p w14:paraId="5D2A1FFA" w14:textId="77777777" w:rsidR="001B73E1" w:rsidRDefault="001B73E1" w:rsidP="001B73E1">
      <w:pPr>
        <w:pStyle w:val="-"/>
        <w:ind w:firstLine="420"/>
      </w:pPr>
      <w:r>
        <w:rPr>
          <w:rFonts w:hint="eastAsia"/>
        </w:rPr>
        <w:t>⑥每个交易日日终，在扣除股指期货合约需缴纳的交易保证金后，本基金应当保持不低于交易保证金一倍的现金；</w:t>
      </w:r>
    </w:p>
    <w:p w14:paraId="34199DC7" w14:textId="77777777" w:rsidR="001B73E1" w:rsidRDefault="001B73E1" w:rsidP="001B73E1">
      <w:pPr>
        <w:pStyle w:val="-"/>
        <w:ind w:firstLine="420"/>
      </w:pPr>
      <w:r>
        <w:rPr>
          <w:rFonts w:hint="eastAsia"/>
        </w:rPr>
        <w:t>（11）本基金参与股票期权交易，应当符合下列投资限制：</w:t>
      </w:r>
    </w:p>
    <w:p w14:paraId="55C69A9B" w14:textId="77777777" w:rsidR="001B73E1" w:rsidRDefault="001B73E1" w:rsidP="001B73E1">
      <w:pPr>
        <w:pStyle w:val="-"/>
        <w:ind w:firstLine="420"/>
      </w:pPr>
      <w:r>
        <w:rPr>
          <w:rFonts w:hint="eastAsia"/>
        </w:rPr>
        <w:t>①基金因未平仓的期权合约支付和收取的权利金总额不得超过基金资产净值的10%；</w:t>
      </w:r>
    </w:p>
    <w:p w14:paraId="3F2618CE" w14:textId="77777777" w:rsidR="001B73E1" w:rsidRDefault="001B73E1" w:rsidP="001B73E1">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14:paraId="33927147" w14:textId="77777777" w:rsidR="001B73E1" w:rsidRDefault="001B73E1" w:rsidP="001B73E1">
      <w:pPr>
        <w:pStyle w:val="-"/>
        <w:ind w:firstLine="420"/>
      </w:pPr>
      <w:r>
        <w:rPr>
          <w:rFonts w:hint="eastAsia"/>
        </w:rPr>
        <w:t>③未平仓的期权合约面值不得超过基金资产净值的20%。其中，合约面值按照行权价乘以合约乘数计算；</w:t>
      </w:r>
    </w:p>
    <w:p w14:paraId="14106D7D" w14:textId="77777777" w:rsidR="001B73E1" w:rsidRDefault="001B73E1" w:rsidP="001B73E1">
      <w:pPr>
        <w:pStyle w:val="-"/>
        <w:ind w:firstLine="420"/>
      </w:pPr>
      <w:r>
        <w:rPr>
          <w:rFonts w:hint="eastAsia"/>
        </w:rPr>
        <w:t>（12）本基金参与融资业务后，在任何交易日日终，持有的融资买入股票与其他有价证券市值之和，不得超过基金资产净值的95%；</w:t>
      </w:r>
    </w:p>
    <w:p w14:paraId="55450CD5" w14:textId="77777777" w:rsidR="001B73E1" w:rsidRDefault="001B73E1" w:rsidP="001B73E1">
      <w:pPr>
        <w:pStyle w:val="-"/>
        <w:ind w:firstLine="420"/>
      </w:pPr>
      <w:r>
        <w:rPr>
          <w:rFonts w:hint="eastAsia"/>
        </w:rPr>
        <w:t>（13）本基金参与转融通证券出借业务，应当符合下列投资限制：</w:t>
      </w:r>
    </w:p>
    <w:p w14:paraId="550A189A" w14:textId="77777777" w:rsidR="001B73E1" w:rsidRDefault="001B73E1" w:rsidP="001B73E1">
      <w:pPr>
        <w:pStyle w:val="-"/>
        <w:ind w:firstLine="420"/>
      </w:pPr>
      <w:r>
        <w:rPr>
          <w:rFonts w:hint="eastAsia"/>
        </w:rPr>
        <w:t>①出借证券资产不得超过基金资产净值的30%，出借期限在10个交易日以上的出借证券应纳入《流动性风险管理规定》所述流动性受限证券的范围；</w:t>
      </w:r>
    </w:p>
    <w:p w14:paraId="7F5EA1E2" w14:textId="77777777" w:rsidR="001B73E1" w:rsidRDefault="001B73E1" w:rsidP="001B73E1">
      <w:pPr>
        <w:pStyle w:val="-"/>
        <w:ind w:firstLine="420"/>
      </w:pPr>
      <w:r>
        <w:rPr>
          <w:rFonts w:hint="eastAsia"/>
        </w:rPr>
        <w:t>②本基金参与出借业务的单只证券不得超过基金持有该证券总量的30%；</w:t>
      </w:r>
    </w:p>
    <w:p w14:paraId="6C75686A" w14:textId="77777777" w:rsidR="001B73E1" w:rsidRDefault="001B73E1" w:rsidP="001B73E1">
      <w:pPr>
        <w:pStyle w:val="-"/>
        <w:ind w:firstLine="420"/>
      </w:pPr>
      <w:r>
        <w:rPr>
          <w:rFonts w:hint="eastAsia"/>
        </w:rPr>
        <w:t>③最近6个月内日均基金资产净值不得低于2亿元；</w:t>
      </w:r>
    </w:p>
    <w:p w14:paraId="6F339A86" w14:textId="77777777" w:rsidR="001B73E1" w:rsidRDefault="001B73E1" w:rsidP="001B73E1">
      <w:pPr>
        <w:pStyle w:val="-"/>
        <w:ind w:firstLine="420"/>
      </w:pPr>
      <w:r>
        <w:rPr>
          <w:rFonts w:hint="eastAsia"/>
        </w:rPr>
        <w:t>④证券出借的平均剩余期限不得超过30天，平均剩余期限按照市值加权平均计算；</w:t>
      </w:r>
    </w:p>
    <w:p w14:paraId="29BBF5CD" w14:textId="77777777" w:rsidR="001B73E1" w:rsidRDefault="001B73E1" w:rsidP="001B73E1">
      <w:pPr>
        <w:pStyle w:val="-"/>
        <w:ind w:firstLine="420"/>
      </w:pPr>
      <w:r>
        <w:rPr>
          <w:rFonts w:hint="eastAsia"/>
        </w:rPr>
        <w:t>因证券市场波动、上市公司合并、基金规模变动等基金管理人之外的因素致使基金投资不符合上述规定的，基金管理人不得新增出借业务；</w:t>
      </w:r>
    </w:p>
    <w:p w14:paraId="2AD17B56" w14:textId="77777777" w:rsidR="001B73E1" w:rsidRDefault="001B73E1" w:rsidP="001B73E1">
      <w:pPr>
        <w:pStyle w:val="-"/>
        <w:ind w:firstLine="420"/>
      </w:pPr>
      <w:r>
        <w:rPr>
          <w:rFonts w:hint="eastAsia"/>
        </w:rPr>
        <w:t>（14）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41755F1E" w14:textId="77777777" w:rsidR="001B73E1" w:rsidRDefault="001B73E1" w:rsidP="001B73E1">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14:paraId="1C6BAFF2" w14:textId="77777777" w:rsidR="00D527B7" w:rsidRDefault="001B73E1" w:rsidP="00D527B7">
      <w:pPr>
        <w:pStyle w:val="-"/>
        <w:ind w:firstLine="420"/>
      </w:pPr>
      <w:r>
        <w:rPr>
          <w:rFonts w:hint="eastAsia"/>
        </w:rPr>
        <w:t>（16）</w:t>
      </w:r>
      <w:r w:rsidR="00D527B7">
        <w:rPr>
          <w:rFonts w:hint="eastAsia"/>
        </w:rPr>
        <w:t>本基金投资存托凭证的比例限制依照国内依法发行上市的股票执行，与国内依法发行上市的股票合并计算；</w:t>
      </w:r>
    </w:p>
    <w:p w14:paraId="4ECEE9AC" w14:textId="6C0F3BBB" w:rsidR="001B73E1" w:rsidRDefault="00D527B7" w:rsidP="00D527B7">
      <w:pPr>
        <w:pStyle w:val="-"/>
        <w:ind w:firstLine="420"/>
      </w:pPr>
      <w:r>
        <w:rPr>
          <w:rFonts w:hint="eastAsia"/>
          <w:lang w:eastAsia="zh-CN"/>
        </w:rPr>
        <w:t>（</w:t>
      </w:r>
      <w:r>
        <w:t>17</w:t>
      </w:r>
      <w:r>
        <w:rPr>
          <w:rFonts w:hint="eastAsia"/>
          <w:lang w:eastAsia="zh-CN"/>
        </w:rPr>
        <w:t>）</w:t>
      </w:r>
      <w:r w:rsidR="001B73E1">
        <w:rPr>
          <w:rFonts w:hint="eastAsia"/>
        </w:rPr>
        <w:t>法律法规及中国证监会规定的和《基金合同》约定的其他投资限制。</w:t>
      </w:r>
    </w:p>
    <w:p w14:paraId="72E75B46" w14:textId="77777777" w:rsidR="001B73E1" w:rsidRDefault="001B73E1" w:rsidP="001B73E1">
      <w:pPr>
        <w:pStyle w:val="-"/>
        <w:ind w:firstLine="420"/>
      </w:pPr>
      <w:r>
        <w:rPr>
          <w:rFonts w:hint="eastAsia"/>
        </w:rPr>
        <w:t>除第（6）、（13）、（14）、（15）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10个交易日内进行调整，但中国证监会规定的特殊情形除外。法律法规另有规定的，从其规定。</w:t>
      </w:r>
    </w:p>
    <w:p w14:paraId="30A58CEF" w14:textId="77777777" w:rsidR="001B73E1" w:rsidRDefault="001B73E1" w:rsidP="001B73E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5A1C7414" w14:textId="77777777" w:rsidR="001B73E1" w:rsidRDefault="001B73E1" w:rsidP="001B73E1">
      <w:pPr>
        <w:pStyle w:val="-"/>
        <w:ind w:firstLine="420"/>
      </w:pPr>
      <w:r>
        <w:rPr>
          <w:rFonts w:hint="eastAsia"/>
        </w:rPr>
        <w:t>3、基金托管人根据有关法律法规的规定及《基金合同》的约定，对本托管协议第十五条第九款基金投资禁止行为通过事后监督方式进行监督。</w:t>
      </w:r>
    </w:p>
    <w:p w14:paraId="109E1981" w14:textId="77777777" w:rsidR="001B73E1" w:rsidRDefault="001B73E1" w:rsidP="001B73E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1C453578" w14:textId="77777777" w:rsidR="001B73E1" w:rsidRDefault="001B73E1" w:rsidP="001B73E1">
      <w:pPr>
        <w:pStyle w:val="-"/>
        <w:ind w:firstLine="420"/>
      </w:pPr>
      <w:r>
        <w:rPr>
          <w:rFonts w:hint="eastAsia"/>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在与交易对手发生交易前3个工作日内与基金托管人协商解决。</w:t>
      </w:r>
    </w:p>
    <w:p w14:paraId="2620FAA3" w14:textId="77777777" w:rsidR="001B73E1" w:rsidRDefault="001B73E1" w:rsidP="001B73E1">
      <w:pPr>
        <w:pStyle w:val="-"/>
        <w:ind w:firstLine="420"/>
      </w:pPr>
      <w:r>
        <w:rPr>
          <w:rFonts w:hint="eastAsia"/>
        </w:rPr>
        <w:t>基金管理人负责对交易对手的资信控制，按银行间债券市场的交易规则进行交易，并负责解决因交易对手不履行合同而造成的纠纷，基金托管人不承担由此造成的任何法律责任及损失。因交易对手违约给基金资产造成损失的，由基金管理人负责向违约方进行追偿；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A3C01FA" w14:textId="77777777" w:rsidR="001B73E1" w:rsidRDefault="001B73E1" w:rsidP="001B73E1">
      <w:pPr>
        <w:pStyle w:val="-"/>
        <w:ind w:firstLine="420"/>
      </w:pPr>
      <w:r>
        <w:rPr>
          <w:rFonts w:hint="eastAsia"/>
        </w:rPr>
        <w:t>5、基金托管人根据有关法律法规的规定及《基金合同》的约定，对基金管理人投资流通受限证券进行监督。</w:t>
      </w:r>
    </w:p>
    <w:p w14:paraId="4B24A797" w14:textId="77777777" w:rsidR="001B73E1" w:rsidRDefault="001B73E1" w:rsidP="001B73E1">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83E288A" w14:textId="77777777" w:rsidR="001B73E1" w:rsidRDefault="001B73E1" w:rsidP="001B73E1">
      <w:pPr>
        <w:pStyle w:val="-"/>
        <w:ind w:firstLine="420"/>
      </w:pPr>
      <w:r>
        <w:rPr>
          <w:rFonts w:hint="eastAsia"/>
        </w:rPr>
        <w:t>（1）本基金投资的流通受限证券与上文所述的流动性受限资产并不完全一致，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63A62A6B" w14:textId="77777777" w:rsidR="001B73E1" w:rsidRDefault="001B73E1" w:rsidP="001B73E1">
      <w:pPr>
        <w:pStyle w:val="-"/>
        <w:ind w:firstLine="420"/>
      </w:pPr>
      <w:r>
        <w:rPr>
          <w:rFonts w:hint="eastAsia"/>
        </w:rPr>
        <w:t>本基金投资的流通受限证券限于可由中国证券登记结算有限责任公司或中央国债登记结算有限责任公司负责登记和存管，并可在证券交易所或全国银行间债券市场交易的证券。</w:t>
      </w:r>
    </w:p>
    <w:p w14:paraId="78B64779" w14:textId="77777777" w:rsidR="001B73E1" w:rsidRDefault="001B73E1" w:rsidP="001B73E1">
      <w:pPr>
        <w:pStyle w:val="-"/>
        <w:ind w:firstLine="420"/>
      </w:pPr>
      <w:r>
        <w:rPr>
          <w:rFonts w:hint="eastAsia"/>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03E0EFC9" w14:textId="77777777" w:rsidR="001B73E1" w:rsidRDefault="001B73E1" w:rsidP="001B73E1">
      <w:pPr>
        <w:pStyle w:val="-"/>
        <w:ind w:firstLine="420"/>
      </w:pPr>
      <w:r>
        <w:rPr>
          <w:rFonts w:hint="eastAsia"/>
        </w:rPr>
        <w:t>本基金投资流通受限证券，不得预付任何形式的保证金。</w:t>
      </w:r>
    </w:p>
    <w:p w14:paraId="675BAB30" w14:textId="77777777" w:rsidR="001B73E1" w:rsidRDefault="001B73E1" w:rsidP="001B73E1">
      <w:pPr>
        <w:pStyle w:val="-"/>
        <w:ind w:firstLine="420"/>
      </w:pPr>
      <w:r>
        <w:rPr>
          <w:rFonts w:hint="eastAsia"/>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42C340FB" w14:textId="77777777" w:rsidR="001B73E1" w:rsidRDefault="001B73E1" w:rsidP="001B73E1">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按照法律法规和基金合同的规定处理并承担相应责任。对本基金因投资流通受限证券导致的流动性风险，基金托管人不承担任何责任。</w:t>
      </w:r>
    </w:p>
    <w:p w14:paraId="57A0B047" w14:textId="77777777" w:rsidR="001B73E1" w:rsidRDefault="001B73E1" w:rsidP="001B73E1">
      <w:pPr>
        <w:pStyle w:val="-"/>
        <w:ind w:firstLine="420"/>
      </w:pPr>
      <w:r>
        <w:rPr>
          <w:rFonts w:hint="eastAsia"/>
        </w:rPr>
        <w:t>如因基金管理人原因导致本基金出现损失致使基金托管人承担连带赔偿责任的，基金管理人应赔偿基金托管人由此遭受的损失。</w:t>
      </w:r>
    </w:p>
    <w:p w14:paraId="4A977E7E" w14:textId="77777777" w:rsidR="001B73E1" w:rsidRDefault="001B73E1" w:rsidP="001B73E1">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0DC746D" w14:textId="77777777" w:rsidR="001B73E1" w:rsidRDefault="001B73E1" w:rsidP="001B73E1">
      <w:pPr>
        <w:pStyle w:val="-"/>
        <w:ind w:firstLine="420"/>
      </w:pPr>
      <w:r>
        <w:rPr>
          <w:rFonts w:hint="eastAsia"/>
        </w:rPr>
        <w:t>①中国证监会批准发行非公开发行股票的批准文件。</w:t>
      </w:r>
    </w:p>
    <w:p w14:paraId="146B4C79" w14:textId="77777777" w:rsidR="001B73E1" w:rsidRDefault="001B73E1" w:rsidP="001B73E1">
      <w:pPr>
        <w:pStyle w:val="-"/>
        <w:ind w:firstLine="420"/>
      </w:pPr>
      <w:r>
        <w:rPr>
          <w:rFonts w:hint="eastAsia"/>
        </w:rPr>
        <w:t>②非公开发行股票有关发行数量、发行价格、锁定期等发行资料。</w:t>
      </w:r>
    </w:p>
    <w:p w14:paraId="73616D62" w14:textId="77777777" w:rsidR="001B73E1" w:rsidRDefault="001B73E1" w:rsidP="001B73E1">
      <w:pPr>
        <w:pStyle w:val="-"/>
        <w:ind w:firstLine="420"/>
      </w:pPr>
      <w:r>
        <w:rPr>
          <w:rFonts w:hint="eastAsia"/>
        </w:rPr>
        <w:t>③非公开发行股票发行人与中国证券登记结算有限责任公司或中央国债登记结算有限责任公司签订的证券登记及服务协议。</w:t>
      </w:r>
    </w:p>
    <w:p w14:paraId="7BAE47FA" w14:textId="77777777" w:rsidR="001B73E1" w:rsidRDefault="001B73E1" w:rsidP="001B73E1">
      <w:pPr>
        <w:pStyle w:val="-"/>
        <w:ind w:firstLine="420"/>
      </w:pPr>
      <w:r>
        <w:rPr>
          <w:rFonts w:hint="eastAsia"/>
        </w:rPr>
        <w:t>④基金拟认购的数量、价格、总成本、账面价值。</w:t>
      </w:r>
    </w:p>
    <w:p w14:paraId="680C39EE" w14:textId="77777777" w:rsidR="001B73E1" w:rsidRDefault="001B73E1" w:rsidP="001B73E1">
      <w:pPr>
        <w:pStyle w:val="-"/>
        <w:ind w:firstLine="420"/>
      </w:pPr>
      <w:r>
        <w:rPr>
          <w:rFonts w:hint="eastAsia"/>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14:paraId="38173FE5" w14:textId="77777777" w:rsidR="001B73E1" w:rsidRDefault="001B73E1" w:rsidP="001B73E1">
      <w:pPr>
        <w:pStyle w:val="-"/>
        <w:ind w:firstLine="420"/>
      </w:pPr>
      <w:r>
        <w:rPr>
          <w:rFonts w:hint="eastAsia"/>
        </w:rPr>
        <w:t>（5）基金托管人根据有关规定有权对基金管理人进行以下事项监督：</w:t>
      </w:r>
    </w:p>
    <w:p w14:paraId="6EFB0543" w14:textId="77777777" w:rsidR="001B73E1" w:rsidRDefault="001B73E1" w:rsidP="001B73E1">
      <w:pPr>
        <w:pStyle w:val="-"/>
        <w:ind w:firstLine="420"/>
      </w:pPr>
      <w:r>
        <w:rPr>
          <w:rFonts w:hint="eastAsia"/>
        </w:rPr>
        <w:t>①本基金投资流通受限证券时的法律法规遵守情况。</w:t>
      </w:r>
    </w:p>
    <w:p w14:paraId="2F05C9B6" w14:textId="77777777" w:rsidR="001B73E1" w:rsidRDefault="001B73E1" w:rsidP="001B73E1">
      <w:pPr>
        <w:pStyle w:val="-"/>
        <w:ind w:firstLine="420"/>
      </w:pPr>
      <w:r>
        <w:rPr>
          <w:rFonts w:hint="eastAsia"/>
        </w:rPr>
        <w:t>②在基金投资流通受限证券管理工作方面有关制度、流动性风险处置预案的建立与完善情况。</w:t>
      </w:r>
    </w:p>
    <w:p w14:paraId="0C181407" w14:textId="77777777" w:rsidR="001B73E1" w:rsidRDefault="001B73E1" w:rsidP="001B73E1">
      <w:pPr>
        <w:pStyle w:val="-"/>
        <w:ind w:firstLine="420"/>
      </w:pPr>
      <w:r>
        <w:rPr>
          <w:rFonts w:hint="eastAsia"/>
        </w:rPr>
        <w:t>③有关比例限制的执行情况。</w:t>
      </w:r>
    </w:p>
    <w:p w14:paraId="12C4F9E8" w14:textId="77777777" w:rsidR="001B73E1" w:rsidRDefault="001B73E1" w:rsidP="001B73E1">
      <w:pPr>
        <w:pStyle w:val="-"/>
        <w:ind w:firstLine="420"/>
      </w:pPr>
      <w:r>
        <w:rPr>
          <w:rFonts w:hint="eastAsia"/>
        </w:rPr>
        <w:t>④信息披露情况。</w:t>
      </w:r>
    </w:p>
    <w:p w14:paraId="29B3F6F3" w14:textId="77777777" w:rsidR="001B73E1" w:rsidRDefault="001B73E1" w:rsidP="001B73E1">
      <w:pPr>
        <w:pStyle w:val="-"/>
        <w:ind w:firstLine="420"/>
      </w:pPr>
      <w:r>
        <w:rPr>
          <w:rFonts w:hint="eastAsia"/>
        </w:rPr>
        <w:t>（6）相关法律法规对基金投资流通受限证券有新规定的，从其规定。</w:t>
      </w:r>
    </w:p>
    <w:p w14:paraId="78158E8F" w14:textId="77777777" w:rsidR="001B73E1" w:rsidRDefault="001B73E1" w:rsidP="001B73E1">
      <w:pPr>
        <w:pStyle w:val="-"/>
        <w:ind w:firstLine="420"/>
      </w:pPr>
      <w:r>
        <w:rPr>
          <w:rFonts w:hint="eastAsia"/>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E0AEC52" w14:textId="77777777" w:rsidR="001B73E1" w:rsidRDefault="001B73E1" w:rsidP="001B73E1">
      <w:pPr>
        <w:pStyle w:val="-"/>
        <w:ind w:firstLine="420"/>
      </w:pPr>
      <w:r>
        <w:rPr>
          <w:rFonts w:hint="eastAsia"/>
        </w:rPr>
        <w:t>7、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419070B" w14:textId="77777777" w:rsidR="001B73E1" w:rsidRDefault="001B73E1" w:rsidP="001B73E1">
      <w:pPr>
        <w:pStyle w:val="-"/>
        <w:ind w:firstLine="420"/>
      </w:pPr>
      <w:r>
        <w:rPr>
          <w:rFonts w:hint="eastAsia"/>
        </w:rPr>
        <w:t>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F2FF136" w14:textId="77777777" w:rsidR="001B73E1" w:rsidRDefault="001B73E1" w:rsidP="001B73E1">
      <w:pPr>
        <w:pStyle w:val="-"/>
        <w:ind w:firstLine="420"/>
      </w:pPr>
      <w:r>
        <w:rPr>
          <w:rFonts w:hint="eastAsia"/>
        </w:rPr>
        <w:t>9、若基金托管人发现基金管理人依据交易程序已经生效的指令违反法律、行政法规和其他有关规定，或者违反《基金合同》约定的，应当立即通知基金管理人，由此造成的损失由基金管理人承担。</w:t>
      </w:r>
    </w:p>
    <w:p w14:paraId="2D4571A5" w14:textId="77777777" w:rsidR="001B73E1" w:rsidRDefault="001B73E1" w:rsidP="001B73E1">
      <w:pPr>
        <w:pStyle w:val="-"/>
        <w:ind w:firstLine="420"/>
      </w:pPr>
      <w:r>
        <w:rPr>
          <w:rFonts w:hint="eastAsia"/>
        </w:rPr>
        <w:t>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5C25964A" w14:textId="77777777" w:rsidR="001B73E1" w:rsidRDefault="001B73E1" w:rsidP="001B73E1">
      <w:pPr>
        <w:pStyle w:val="-"/>
        <w:ind w:firstLine="420"/>
      </w:pPr>
      <w:r>
        <w:rPr>
          <w:rFonts w:hint="eastAsia"/>
        </w:rPr>
        <w:t>（三）基金管理人对基金托管人的业务核查</w:t>
      </w:r>
    </w:p>
    <w:p w14:paraId="29037C6F" w14:textId="77777777" w:rsidR="001B73E1" w:rsidRDefault="001B73E1" w:rsidP="001B73E1">
      <w:pPr>
        <w:pStyle w:val="-"/>
        <w:ind w:firstLine="420"/>
      </w:pPr>
      <w:r>
        <w:rPr>
          <w:rFonts w:hint="eastAsia"/>
        </w:rPr>
        <w:t>1、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05C98937" w14:textId="77777777" w:rsidR="001B73E1" w:rsidRDefault="001B73E1" w:rsidP="001B73E1">
      <w:pPr>
        <w:pStyle w:val="-"/>
        <w:ind w:firstLine="420"/>
      </w:pPr>
      <w:r>
        <w:rPr>
          <w:rFonts w:hint="eastAsia"/>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1FA1C31F" w14:textId="77777777" w:rsidR="001B73E1" w:rsidRDefault="001B73E1" w:rsidP="001B73E1">
      <w:pPr>
        <w:pStyle w:val="-"/>
        <w:ind w:firstLine="420"/>
      </w:pPr>
      <w:r>
        <w:rPr>
          <w:rFonts w:hint="eastAsia"/>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BC74252" w14:textId="77777777" w:rsidR="001B73E1" w:rsidRDefault="001B73E1" w:rsidP="001B73E1">
      <w:pPr>
        <w:pStyle w:val="-"/>
        <w:ind w:firstLine="420"/>
      </w:pPr>
      <w:r>
        <w:rPr>
          <w:rFonts w:hint="eastAsia"/>
        </w:rPr>
        <w:t>（四）基金财产的保管</w:t>
      </w:r>
    </w:p>
    <w:p w14:paraId="46481742" w14:textId="77777777" w:rsidR="001B73E1" w:rsidRDefault="001B73E1" w:rsidP="001B73E1">
      <w:pPr>
        <w:pStyle w:val="-"/>
        <w:ind w:firstLine="420"/>
      </w:pPr>
      <w:r>
        <w:rPr>
          <w:rFonts w:hint="eastAsia"/>
        </w:rPr>
        <w:t>A.基金财产保管的原则</w:t>
      </w:r>
    </w:p>
    <w:p w14:paraId="56B12627" w14:textId="77777777" w:rsidR="001B73E1" w:rsidRDefault="001B73E1" w:rsidP="001B73E1">
      <w:pPr>
        <w:pStyle w:val="-"/>
        <w:ind w:firstLine="420"/>
      </w:pPr>
      <w:r>
        <w:rPr>
          <w:rFonts w:hint="eastAsia"/>
        </w:rPr>
        <w:t>1.基金财产应独立于基金管理人、基金托管人的固有财产。</w:t>
      </w:r>
    </w:p>
    <w:p w14:paraId="65118493" w14:textId="77777777" w:rsidR="001B73E1" w:rsidRDefault="001B73E1" w:rsidP="001B73E1">
      <w:pPr>
        <w:pStyle w:val="-"/>
        <w:ind w:firstLine="420"/>
      </w:pPr>
      <w:r>
        <w:rPr>
          <w:rFonts w:hint="eastAsia"/>
        </w:rPr>
        <w:t>2.基金托管人应安全保管基金财产。</w:t>
      </w:r>
    </w:p>
    <w:p w14:paraId="6C17F682" w14:textId="77777777" w:rsidR="001B73E1" w:rsidRDefault="001B73E1" w:rsidP="001B73E1">
      <w:pPr>
        <w:pStyle w:val="-"/>
        <w:ind w:firstLine="420"/>
      </w:pPr>
      <w:r>
        <w:rPr>
          <w:rFonts w:hint="eastAsia"/>
        </w:rPr>
        <w:t>3.基金托管人按照规定开设基金财产的资金账户和证券账户等投资所需账户。</w:t>
      </w:r>
    </w:p>
    <w:p w14:paraId="6E58C3C6" w14:textId="77777777" w:rsidR="001B73E1" w:rsidRDefault="001B73E1" w:rsidP="001B73E1">
      <w:pPr>
        <w:pStyle w:val="-"/>
        <w:ind w:firstLine="420"/>
      </w:pPr>
      <w:r>
        <w:rPr>
          <w:rFonts w:hint="eastAsia"/>
        </w:rPr>
        <w:t>4.基金托管人对所托管的不同基金财产分别设置账户，确保基金财产的完整与独立。</w:t>
      </w:r>
    </w:p>
    <w:p w14:paraId="5E5B6828" w14:textId="77777777" w:rsidR="001B73E1" w:rsidRDefault="001B73E1" w:rsidP="001B73E1">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73B7AFA7" w14:textId="77777777" w:rsidR="001B73E1" w:rsidRDefault="001B73E1" w:rsidP="001B73E1">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8DA93CD" w14:textId="77777777" w:rsidR="001B73E1" w:rsidRDefault="001B73E1" w:rsidP="001B73E1">
      <w:pPr>
        <w:pStyle w:val="-"/>
        <w:ind w:firstLine="420"/>
      </w:pPr>
      <w:r>
        <w:rPr>
          <w:rFonts w:hint="eastAsia"/>
        </w:rPr>
        <w:t>7.除依据法律法规和《基金合同》的规定外，基金托管人不得委托第三人托管基金财产。</w:t>
      </w:r>
    </w:p>
    <w:p w14:paraId="2464FC50" w14:textId="77777777" w:rsidR="001B73E1" w:rsidRDefault="001B73E1" w:rsidP="001B73E1">
      <w:pPr>
        <w:pStyle w:val="-"/>
        <w:ind w:firstLine="420"/>
      </w:pPr>
      <w:r>
        <w:rPr>
          <w:rFonts w:hint="eastAsia"/>
        </w:rPr>
        <w:t>B.基金募集期间及募集资金的验资</w:t>
      </w:r>
    </w:p>
    <w:p w14:paraId="51303E90" w14:textId="77777777" w:rsidR="001B73E1" w:rsidRDefault="001B73E1" w:rsidP="001B73E1">
      <w:pPr>
        <w:pStyle w:val="-"/>
        <w:ind w:firstLine="420"/>
      </w:pPr>
      <w:r>
        <w:rPr>
          <w:rFonts w:hint="eastAsia"/>
        </w:rPr>
        <w:t>1.基金募集期间募集的资金应存于基金管理人在基金托管人的营业机构开立的“基金募集专户”。该账户由基金管理人开立并管理。</w:t>
      </w:r>
    </w:p>
    <w:p w14:paraId="42DCE850" w14:textId="77777777" w:rsidR="001B73E1" w:rsidRDefault="001B73E1" w:rsidP="001B73E1">
      <w:pPr>
        <w:pStyle w:val="-"/>
        <w:ind w:firstLine="420"/>
      </w:pPr>
      <w:r>
        <w:rPr>
          <w:rFonts w:hint="eastAsia"/>
        </w:rPr>
        <w:t>2.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银行账户，同时在规定时间内，聘请符合《证券法》规定的会计师事务所进行验资，出具验资报告。出具的验资报告由参加验资的2名或2名以上中国注册会计师签字方为有效。</w:t>
      </w:r>
    </w:p>
    <w:p w14:paraId="2FC92246" w14:textId="77777777" w:rsidR="001B73E1" w:rsidRDefault="001B73E1" w:rsidP="001B73E1">
      <w:pPr>
        <w:pStyle w:val="-"/>
        <w:ind w:firstLine="420"/>
      </w:pPr>
      <w:r>
        <w:rPr>
          <w:rFonts w:hint="eastAsia"/>
        </w:rPr>
        <w:t>3.若基金募集期限届满，未能达到《基金合同》生效的条件，由基金管理人按规定办理退款等事宜。</w:t>
      </w:r>
    </w:p>
    <w:p w14:paraId="5234AFC5" w14:textId="77777777" w:rsidR="001B73E1" w:rsidRDefault="001B73E1" w:rsidP="001B73E1">
      <w:pPr>
        <w:pStyle w:val="-"/>
        <w:ind w:firstLine="420"/>
      </w:pPr>
      <w:r>
        <w:rPr>
          <w:rFonts w:hint="eastAsia"/>
        </w:rPr>
        <w:t>C.基金银行账户的开立和管理</w:t>
      </w:r>
    </w:p>
    <w:p w14:paraId="4A47F853" w14:textId="77777777" w:rsidR="001B73E1" w:rsidRDefault="001B73E1" w:rsidP="001B73E1">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14:paraId="460E673C" w14:textId="77777777" w:rsidR="001B73E1" w:rsidRDefault="001B73E1" w:rsidP="001B73E1">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14:paraId="319B55E5" w14:textId="77777777" w:rsidR="001B73E1" w:rsidRDefault="001B73E1" w:rsidP="001B73E1">
      <w:pPr>
        <w:pStyle w:val="-"/>
        <w:ind w:firstLine="420"/>
      </w:pPr>
      <w:r>
        <w:rPr>
          <w:rFonts w:hint="eastAsia"/>
        </w:rPr>
        <w:t>3.基金银行账户的开立和管理应符合银行业监督管理机构的有关规定。</w:t>
      </w:r>
    </w:p>
    <w:p w14:paraId="2F3AF7A7" w14:textId="77777777" w:rsidR="001B73E1" w:rsidRDefault="001B73E1" w:rsidP="001B73E1">
      <w:pPr>
        <w:pStyle w:val="-"/>
        <w:ind w:firstLine="420"/>
      </w:pPr>
      <w:r>
        <w:rPr>
          <w:rFonts w:hint="eastAsia"/>
        </w:rPr>
        <w:t>4.在符合法律法规规定的条件下，基金托管人可以通过基金托管人专用账户办理基金资产的支付。</w:t>
      </w:r>
    </w:p>
    <w:p w14:paraId="043B83C2" w14:textId="77777777" w:rsidR="001B73E1" w:rsidRDefault="001B73E1" w:rsidP="001B73E1">
      <w:pPr>
        <w:pStyle w:val="-"/>
        <w:ind w:firstLine="420"/>
      </w:pPr>
      <w:r>
        <w:rPr>
          <w:rFonts w:hint="eastAsia"/>
        </w:rPr>
        <w:t>5.管理人应于托管产品到期后及时完成收益兑付、费用结清及其他应收应付款项资金划转，在确保后续无款项进出的10个工作日内向托管人发出销户申请。</w:t>
      </w:r>
    </w:p>
    <w:p w14:paraId="7A3A64E4" w14:textId="77777777" w:rsidR="001B73E1" w:rsidRDefault="001B73E1" w:rsidP="001B73E1">
      <w:pPr>
        <w:pStyle w:val="-"/>
        <w:ind w:firstLine="420"/>
      </w:pPr>
      <w:r>
        <w:rPr>
          <w:rFonts w:hint="eastAsia"/>
        </w:rPr>
        <w:t>D．基金证券账户和结算备付金账户的开立和管理</w:t>
      </w:r>
    </w:p>
    <w:p w14:paraId="2D3D809B" w14:textId="77777777" w:rsidR="001B73E1" w:rsidRDefault="001B73E1" w:rsidP="001B73E1">
      <w:pPr>
        <w:pStyle w:val="-"/>
        <w:ind w:firstLine="420"/>
      </w:pPr>
      <w:r>
        <w:rPr>
          <w:rFonts w:hint="eastAsia"/>
        </w:rPr>
        <w:t>1.基金托管人在中国证券登记结算有限责任公司为基金开立基金托管人与基金联名的证券账户。</w:t>
      </w:r>
    </w:p>
    <w:p w14:paraId="2B7B84DD" w14:textId="77777777" w:rsidR="001B73E1" w:rsidRDefault="001B73E1" w:rsidP="001B73E1">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CA4E1DC" w14:textId="77777777" w:rsidR="001B73E1" w:rsidRDefault="001B73E1" w:rsidP="001B73E1">
      <w:pPr>
        <w:pStyle w:val="-"/>
        <w:ind w:firstLine="420"/>
      </w:pPr>
      <w:r>
        <w:rPr>
          <w:rFonts w:hint="eastAsia"/>
        </w:rPr>
        <w:t>3.基金证券账户的开立和证券账户卡的保管由基金托管人负责，账户资产的管理和运用由基金管理人负责。</w:t>
      </w:r>
    </w:p>
    <w:p w14:paraId="1C798B04" w14:textId="77777777" w:rsidR="001B73E1" w:rsidRDefault="001B73E1" w:rsidP="001B73E1">
      <w:pPr>
        <w:pStyle w:val="-"/>
        <w:ind w:firstLine="420"/>
      </w:pPr>
      <w:r>
        <w:rPr>
          <w:rFonts w:hint="eastAsia"/>
        </w:rPr>
        <w:t>证券账户开户费由基金管理人先行垫付,待托管产品启始运营后,基金管理人可向基金托管人发送划款指令,将代垫开户费从本基金托管资金账户中扣还基金管理人。</w:t>
      </w:r>
    </w:p>
    <w:p w14:paraId="7DD6E6F9" w14:textId="77777777" w:rsidR="001B73E1" w:rsidRDefault="001B73E1" w:rsidP="001B73E1">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3867EC72" w14:textId="77777777" w:rsidR="001B73E1" w:rsidRDefault="001B73E1" w:rsidP="001B73E1">
      <w:pPr>
        <w:pStyle w:val="-"/>
        <w:ind w:firstLine="420"/>
      </w:pPr>
      <w:r>
        <w:rPr>
          <w:rFonts w:hint="eastAsia"/>
        </w:rPr>
        <w:t>5.账户注销时，由基金管理人依据中国证券登记结算有限责任公司相关规定，委托有交易关系的证券公司负责办理。销户完成后，基金管理人需将相关证明提供至基金托管人。账户注销期间如需基金托管人提供配合的，基金托管人应予以配合。</w:t>
      </w:r>
    </w:p>
    <w:p w14:paraId="05E6B359" w14:textId="77777777" w:rsidR="001B73E1" w:rsidRDefault="001B73E1" w:rsidP="001B73E1">
      <w:pPr>
        <w:pStyle w:val="-"/>
        <w:ind w:firstLine="420"/>
      </w:pPr>
      <w:r>
        <w:rPr>
          <w:rFonts w:hint="eastAsia"/>
        </w:rPr>
        <w:t>6.若中国证监会或其他监管机构在本托管协议订立日之后允许基金从事其他投资品种的投资业务，涉及相关账户的开立、使用的，若无相关规定，则基金托管人比照上述关于账户开立、使用的规定执行。</w:t>
      </w:r>
    </w:p>
    <w:p w14:paraId="7E7B2050" w14:textId="77777777" w:rsidR="001B73E1" w:rsidRDefault="001B73E1" w:rsidP="001B73E1">
      <w:pPr>
        <w:pStyle w:val="-"/>
        <w:ind w:firstLine="420"/>
      </w:pPr>
      <w:r>
        <w:rPr>
          <w:rFonts w:hint="eastAsia"/>
        </w:rPr>
        <w:t>E．债券托管专户的开设和管理</w:t>
      </w:r>
    </w:p>
    <w:p w14:paraId="5493AC1A" w14:textId="77777777" w:rsidR="001B73E1" w:rsidRDefault="001B73E1" w:rsidP="001B73E1">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03E31D8" w14:textId="77777777" w:rsidR="001B73E1" w:rsidRDefault="001B73E1" w:rsidP="001B73E1">
      <w:pPr>
        <w:pStyle w:val="-"/>
        <w:ind w:firstLine="420"/>
      </w:pPr>
      <w:r>
        <w:rPr>
          <w:rFonts w:hint="eastAsia"/>
        </w:rPr>
        <w:t>F．其他账户的开立和管理</w:t>
      </w:r>
    </w:p>
    <w:p w14:paraId="2D0B017D" w14:textId="77777777" w:rsidR="001B73E1" w:rsidRDefault="001B73E1" w:rsidP="001B73E1">
      <w:pPr>
        <w:pStyle w:val="-"/>
        <w:ind w:firstLine="420"/>
      </w:pPr>
      <w:r>
        <w:rPr>
          <w:rFonts w:hint="eastAsia"/>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A44DFF8" w14:textId="77777777" w:rsidR="001B73E1" w:rsidRDefault="001B73E1" w:rsidP="001B73E1">
      <w:pPr>
        <w:pStyle w:val="-"/>
        <w:ind w:firstLine="420"/>
      </w:pPr>
      <w:r>
        <w:rPr>
          <w:rFonts w:hint="eastAsia"/>
        </w:rPr>
        <w:t>2.法律法规等有关规定对相关账户的开立和管理另有规定的，从其规定办理。</w:t>
      </w:r>
    </w:p>
    <w:p w14:paraId="5F50F27A" w14:textId="77777777" w:rsidR="001B73E1" w:rsidRDefault="001B73E1" w:rsidP="001B73E1">
      <w:pPr>
        <w:pStyle w:val="-"/>
        <w:ind w:firstLine="420"/>
      </w:pPr>
      <w:r>
        <w:rPr>
          <w:rFonts w:hint="eastAsia"/>
        </w:rPr>
        <w:t>G．基金财产投资的有关有价凭证等的保管</w:t>
      </w:r>
    </w:p>
    <w:p w14:paraId="3F7313CD" w14:textId="77777777" w:rsidR="001B73E1" w:rsidRDefault="001B73E1" w:rsidP="001B73E1">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CCB8560" w14:textId="77777777" w:rsidR="001B73E1" w:rsidRDefault="001B73E1" w:rsidP="001B73E1">
      <w:pPr>
        <w:pStyle w:val="-"/>
        <w:ind w:firstLine="420"/>
      </w:pPr>
      <w:r>
        <w:rPr>
          <w:rFonts w:hint="eastAsia"/>
        </w:rPr>
        <w:t>H．与基金财产有关的重大合同的保管</w:t>
      </w:r>
    </w:p>
    <w:p w14:paraId="66C88EE9" w14:textId="77777777" w:rsidR="001B73E1" w:rsidRDefault="001B73E1" w:rsidP="001B73E1">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法律法规或监管部门另有规定的除外。</w:t>
      </w:r>
    </w:p>
    <w:p w14:paraId="371F7515" w14:textId="77777777" w:rsidR="001B73E1" w:rsidRDefault="001B73E1" w:rsidP="001B73E1">
      <w:pPr>
        <w:pStyle w:val="-"/>
        <w:ind w:firstLine="420"/>
      </w:pPr>
      <w:r>
        <w:rPr>
          <w:rFonts w:hint="eastAsia"/>
        </w:rPr>
        <w:t>对于无法取得二份以上的正本的，基金管理人应向基金托管人提供加盖公章的合同复印件或传真件，未经双方协商一致，合同原件不得转移。</w:t>
      </w:r>
    </w:p>
    <w:p w14:paraId="4CDB8ACF" w14:textId="77777777" w:rsidR="001B73E1" w:rsidRDefault="001B73E1" w:rsidP="001B73E1">
      <w:pPr>
        <w:pStyle w:val="-"/>
        <w:ind w:firstLine="420"/>
      </w:pPr>
      <w:r>
        <w:rPr>
          <w:rFonts w:hint="eastAsia"/>
        </w:rPr>
        <w:t>（五）基金资产净值计算和会计核算</w:t>
      </w:r>
    </w:p>
    <w:p w14:paraId="1D68FB6C" w14:textId="77777777" w:rsidR="001B73E1" w:rsidRDefault="001B73E1" w:rsidP="001B73E1">
      <w:pPr>
        <w:pStyle w:val="-"/>
        <w:ind w:firstLine="420"/>
      </w:pPr>
      <w:r>
        <w:rPr>
          <w:rFonts w:hint="eastAsia"/>
        </w:rPr>
        <w:t>A.基金资产净值的计算、复核与完成的时间及程序</w:t>
      </w:r>
    </w:p>
    <w:p w14:paraId="5F821801" w14:textId="77777777" w:rsidR="001B73E1" w:rsidRDefault="001B73E1" w:rsidP="001B73E1">
      <w:pPr>
        <w:pStyle w:val="-"/>
        <w:ind w:firstLine="420"/>
      </w:pPr>
      <w:r>
        <w:rPr>
          <w:rFonts w:hint="eastAsia"/>
        </w:rPr>
        <w:t>1.基金资产净值是指基金资产总值减去负债后的金额。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14:paraId="1CDFB9EE" w14:textId="77777777" w:rsidR="001B73E1" w:rsidRDefault="001B73E1" w:rsidP="001B73E1">
      <w:pPr>
        <w:pStyle w:val="-"/>
        <w:ind w:firstLine="420"/>
      </w:pPr>
      <w:r>
        <w:rPr>
          <w:rFonts w:hint="eastAsia"/>
        </w:rPr>
        <w:t>2.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照规定对外公布。</w:t>
      </w:r>
    </w:p>
    <w:p w14:paraId="4DEC9196" w14:textId="77777777" w:rsidR="001B73E1" w:rsidRDefault="001B73E1" w:rsidP="001B73E1">
      <w:pPr>
        <w:pStyle w:val="-"/>
        <w:ind w:firstLine="420"/>
      </w:pPr>
      <w:r>
        <w:rPr>
          <w:rFonts w:hint="eastAsia"/>
        </w:rPr>
        <w:t>B.基金资产估值方法和特殊情形的处理</w:t>
      </w:r>
    </w:p>
    <w:p w14:paraId="079A1531" w14:textId="77777777" w:rsidR="001B73E1" w:rsidRDefault="001B73E1" w:rsidP="001B73E1">
      <w:pPr>
        <w:pStyle w:val="-"/>
        <w:ind w:firstLine="420"/>
      </w:pPr>
      <w:r>
        <w:rPr>
          <w:rFonts w:hint="eastAsia"/>
        </w:rPr>
        <w:t>1.估值对象</w:t>
      </w:r>
    </w:p>
    <w:p w14:paraId="3D2BA948" w14:textId="77777777" w:rsidR="001B73E1" w:rsidRDefault="001B73E1" w:rsidP="001B73E1">
      <w:pPr>
        <w:pStyle w:val="-"/>
        <w:ind w:firstLine="420"/>
      </w:pPr>
      <w:r>
        <w:rPr>
          <w:rFonts w:hint="eastAsia"/>
        </w:rPr>
        <w:t>基金所拥有的股票、债券和银行存款本息、应收款项、股指期货合约、股票期权合约、其它投资等资产及负债。</w:t>
      </w:r>
    </w:p>
    <w:p w14:paraId="4F09F6A3" w14:textId="77777777" w:rsidR="001B73E1" w:rsidRDefault="001B73E1" w:rsidP="001B73E1">
      <w:pPr>
        <w:pStyle w:val="-"/>
        <w:ind w:firstLine="420"/>
      </w:pPr>
      <w:r>
        <w:rPr>
          <w:rFonts w:hint="eastAsia"/>
        </w:rPr>
        <w:t>2.估值原则</w:t>
      </w:r>
    </w:p>
    <w:p w14:paraId="4C47AFFE" w14:textId="77777777" w:rsidR="001B73E1" w:rsidRDefault="001B73E1" w:rsidP="001B73E1">
      <w:pPr>
        <w:pStyle w:val="-"/>
        <w:ind w:firstLine="420"/>
      </w:pPr>
      <w:r>
        <w:rPr>
          <w:rFonts w:hint="eastAsia"/>
        </w:rPr>
        <w:t>基金管理人在确定相关金融资产和金融负债的公允价值时，应符合《企业会计准则》、监管部门有关规定。</w:t>
      </w:r>
    </w:p>
    <w:p w14:paraId="753788E0" w14:textId="77777777" w:rsidR="001B73E1" w:rsidRDefault="001B73E1" w:rsidP="001B73E1">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E8ADEE6" w14:textId="77777777" w:rsidR="001B73E1" w:rsidRDefault="001B73E1" w:rsidP="001B73E1">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096228D" w14:textId="77777777" w:rsidR="001B73E1" w:rsidRDefault="001B73E1" w:rsidP="001B73E1">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AB864F1" w14:textId="77777777" w:rsidR="001B73E1" w:rsidRDefault="001B73E1" w:rsidP="001B73E1">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14:paraId="0F057D12" w14:textId="77777777" w:rsidR="001B73E1" w:rsidRDefault="001B73E1" w:rsidP="001B73E1">
      <w:pPr>
        <w:pStyle w:val="-"/>
        <w:ind w:firstLine="420"/>
      </w:pPr>
      <w:r>
        <w:rPr>
          <w:rFonts w:hint="eastAsia"/>
        </w:rPr>
        <w:t>3.估值方法</w:t>
      </w:r>
    </w:p>
    <w:p w14:paraId="609BD768" w14:textId="77777777" w:rsidR="001B73E1" w:rsidRDefault="001B73E1" w:rsidP="001B73E1">
      <w:pPr>
        <w:pStyle w:val="-"/>
        <w:ind w:firstLine="420"/>
      </w:pPr>
      <w:r>
        <w:rPr>
          <w:rFonts w:hint="eastAsia"/>
        </w:rPr>
        <w:t>本基金所持有的投资品种，按如下原则进行估值：</w:t>
      </w:r>
    </w:p>
    <w:p w14:paraId="55A38FA4" w14:textId="77777777" w:rsidR="001B73E1" w:rsidRDefault="001B73E1" w:rsidP="001B73E1">
      <w:pPr>
        <w:pStyle w:val="-"/>
        <w:ind w:firstLine="420"/>
      </w:pPr>
      <w:r>
        <w:rPr>
          <w:rFonts w:hint="eastAsia"/>
        </w:rPr>
        <w:t>（1）证券交易所上市的有价证券的估值</w:t>
      </w:r>
    </w:p>
    <w:p w14:paraId="7ECA5EC4" w14:textId="77777777" w:rsidR="001B73E1" w:rsidRDefault="001B73E1" w:rsidP="001B73E1">
      <w:pPr>
        <w:pStyle w:val="-"/>
        <w:ind w:firstLine="420"/>
      </w:pPr>
      <w:r>
        <w:rPr>
          <w:rFonts w:hint="eastAsia"/>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4A27D64" w14:textId="77777777" w:rsidR="001B73E1" w:rsidRDefault="001B73E1" w:rsidP="001B73E1">
      <w:pPr>
        <w:pStyle w:val="-"/>
        <w:ind w:firstLine="420"/>
      </w:pPr>
      <w:r>
        <w:rPr>
          <w:rFonts w:hint="eastAsia"/>
        </w:rPr>
        <w:t>②交易所上市交易或挂牌转让的不含权固定收益品种，选取估值日第三方估值机构提供的相应品种当日的估值净价进行估值；</w:t>
      </w:r>
    </w:p>
    <w:p w14:paraId="58B1264A" w14:textId="77777777" w:rsidR="001B73E1" w:rsidRDefault="001B73E1" w:rsidP="001B73E1">
      <w:pPr>
        <w:pStyle w:val="-"/>
        <w:ind w:firstLine="420"/>
      </w:pPr>
      <w:r>
        <w:rPr>
          <w:rFonts w:hint="eastAsia"/>
        </w:rPr>
        <w:t>③交易所上市交易或挂牌转让的含权固定收益品种，选取估值日第三方估值机构提供的相应品种当日的唯一估值净价或推荐估值净价进行估值；</w:t>
      </w:r>
    </w:p>
    <w:p w14:paraId="1F16D13B" w14:textId="77777777" w:rsidR="001B73E1" w:rsidRDefault="001B73E1" w:rsidP="001B73E1">
      <w:pPr>
        <w:pStyle w:val="-"/>
        <w:ind w:firstLine="420"/>
      </w:pPr>
      <w:r>
        <w:rPr>
          <w:rFonts w:hint="eastAsia"/>
        </w:rPr>
        <w:t>④交易所上市交易的可转换债券以每日收盘价作为估值全价；</w:t>
      </w:r>
    </w:p>
    <w:p w14:paraId="496590EF" w14:textId="77777777" w:rsidR="001B73E1" w:rsidRDefault="001B73E1" w:rsidP="001B73E1">
      <w:pPr>
        <w:pStyle w:val="-"/>
        <w:ind w:firstLine="420"/>
      </w:pPr>
      <w:r>
        <w:rPr>
          <w:rFonts w:hint="eastAsia"/>
        </w:rPr>
        <w:t>⑤交易所上市不存在活跃市场的有价证券，采用估值技术确定公允价值。交易所市场挂牌转让的资产支持证券，采用估值技术确定公允价值；</w:t>
      </w:r>
    </w:p>
    <w:p w14:paraId="58760C1F" w14:textId="77777777" w:rsidR="001B73E1" w:rsidRDefault="001B73E1" w:rsidP="001B73E1">
      <w:pPr>
        <w:pStyle w:val="-"/>
        <w:ind w:firstLine="420"/>
      </w:pPr>
      <w:r>
        <w:rPr>
          <w:rFonts w:hint="eastAsia"/>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3BBDF4C" w14:textId="77777777" w:rsidR="001B73E1" w:rsidRDefault="001B73E1" w:rsidP="001B73E1">
      <w:pPr>
        <w:pStyle w:val="-"/>
        <w:ind w:firstLine="420"/>
      </w:pPr>
      <w:r>
        <w:rPr>
          <w:rFonts w:hint="eastAsia"/>
        </w:rPr>
        <w:t>（2）处于未上市期间的有价证券应区分如下情况处理：</w:t>
      </w:r>
    </w:p>
    <w:p w14:paraId="19723EE1" w14:textId="77777777" w:rsidR="001B73E1" w:rsidRDefault="001B73E1" w:rsidP="001B73E1">
      <w:pPr>
        <w:pStyle w:val="-"/>
        <w:ind w:firstLine="420"/>
      </w:pPr>
      <w:r>
        <w:rPr>
          <w:rFonts w:hint="eastAsia"/>
        </w:rPr>
        <w:t>①送股、转增股、配股和公开增发的新股，按估值日在证券交易所挂牌的同一股票的估值方法估值；该日无交易的，以最近一日的市价（收盘价）估值；</w:t>
      </w:r>
    </w:p>
    <w:p w14:paraId="4EE2F02A" w14:textId="77777777" w:rsidR="001B73E1" w:rsidRDefault="001B73E1" w:rsidP="001B73E1">
      <w:pPr>
        <w:pStyle w:val="-"/>
        <w:ind w:firstLine="420"/>
      </w:pPr>
      <w:r>
        <w:rPr>
          <w:rFonts w:hint="eastAsia"/>
        </w:rPr>
        <w:t>②首次公开发行未上市的股票、债券，采用估值技术确定公允价值，在估值技术难以可靠计量公允价值的情况下，按成本估值；</w:t>
      </w:r>
    </w:p>
    <w:p w14:paraId="73245E76" w14:textId="77777777" w:rsidR="001B73E1" w:rsidRDefault="001B73E1" w:rsidP="001B73E1">
      <w:pPr>
        <w:pStyle w:val="-"/>
        <w:ind w:firstLine="420"/>
      </w:pPr>
      <w:r>
        <w:rPr>
          <w:rFonts w:hint="eastAsia"/>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548C196" w14:textId="77777777" w:rsidR="001B73E1" w:rsidRDefault="001B73E1" w:rsidP="001B73E1">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33786E9" w14:textId="77777777" w:rsidR="001B73E1" w:rsidRDefault="001B73E1" w:rsidP="001B73E1">
      <w:pPr>
        <w:pStyle w:val="-"/>
        <w:ind w:firstLine="420"/>
      </w:pPr>
      <w:r>
        <w:rPr>
          <w:rFonts w:hint="eastAsia"/>
        </w:rPr>
        <w:t>（4）同一证券同时在两个或两个以上市场交易的，按证券所处的市场分别估值。</w:t>
      </w:r>
    </w:p>
    <w:p w14:paraId="643F764E" w14:textId="77777777" w:rsidR="001B73E1" w:rsidRDefault="001B73E1" w:rsidP="001B73E1">
      <w:pPr>
        <w:pStyle w:val="-"/>
        <w:ind w:firstLine="420"/>
      </w:pPr>
      <w:r>
        <w:rPr>
          <w:rFonts w:hint="eastAsia"/>
        </w:rPr>
        <w:t>（5）因持有股票而享有的配股权，采用估值技术确定公允价值，在估值技术难以可靠计量公允价值的情况下，按成本估值。</w:t>
      </w:r>
    </w:p>
    <w:p w14:paraId="71AA6A1F" w14:textId="77777777" w:rsidR="001B73E1" w:rsidRDefault="001B73E1" w:rsidP="001B73E1">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14:paraId="31B614A9" w14:textId="77777777" w:rsidR="001B73E1" w:rsidRDefault="001B73E1" w:rsidP="001B73E1">
      <w:pPr>
        <w:pStyle w:val="-"/>
        <w:ind w:firstLine="420"/>
      </w:pPr>
      <w:r>
        <w:rPr>
          <w:rFonts w:hint="eastAsia"/>
        </w:rPr>
        <w:t>本基金投资股票期权，根据相关法律法规以及监管部门的规定估值。</w:t>
      </w:r>
    </w:p>
    <w:p w14:paraId="3143525D" w14:textId="77777777" w:rsidR="001B73E1" w:rsidRDefault="001B73E1" w:rsidP="001B73E1">
      <w:pPr>
        <w:pStyle w:val="-"/>
        <w:ind w:firstLine="420"/>
      </w:pPr>
      <w:r>
        <w:rPr>
          <w:rFonts w:hint="eastAsia"/>
        </w:rPr>
        <w:t>（7）本基金参与融资和转融通证券出借业务，按照相关法律法规和行业协会的相关规定进行估值。</w:t>
      </w:r>
    </w:p>
    <w:p w14:paraId="2494ABED" w14:textId="77777777" w:rsidR="003B22E8" w:rsidRDefault="001B73E1" w:rsidP="003B22E8">
      <w:pPr>
        <w:pStyle w:val="-"/>
        <w:ind w:firstLine="420"/>
      </w:pPr>
      <w:r>
        <w:rPr>
          <w:rFonts w:hint="eastAsia"/>
        </w:rPr>
        <w:t>（8）</w:t>
      </w:r>
      <w:r w:rsidR="003B22E8">
        <w:rPr>
          <w:rFonts w:hint="eastAsia"/>
        </w:rPr>
        <w:t>本基金投资存托凭证的估值核算，依照国内依法发行上市的股票执行。</w:t>
      </w:r>
    </w:p>
    <w:p w14:paraId="7EBB91BF" w14:textId="36341B45" w:rsidR="001B73E1" w:rsidRDefault="003B22E8" w:rsidP="003B22E8">
      <w:pPr>
        <w:pStyle w:val="-"/>
        <w:ind w:firstLine="420"/>
      </w:pPr>
      <w:r>
        <w:rPr>
          <w:rFonts w:hint="eastAsia"/>
        </w:rPr>
        <w:t>（9）</w:t>
      </w:r>
      <w:r w:rsidR="001B73E1">
        <w:rPr>
          <w:rFonts w:hint="eastAsia"/>
        </w:rPr>
        <w:t>如有确凿证据表明按上述方法进行估值不能客观反映其公允价值的，基金管理人可根据具体情况与基金托管人商定后，按最能反映公允价值的价格估值。</w:t>
      </w:r>
    </w:p>
    <w:p w14:paraId="7CD35607" w14:textId="3D58B659" w:rsidR="001B73E1" w:rsidRDefault="001B73E1" w:rsidP="001B73E1">
      <w:pPr>
        <w:pStyle w:val="-"/>
        <w:ind w:firstLine="420"/>
      </w:pPr>
      <w:r>
        <w:rPr>
          <w:rFonts w:hint="eastAsia"/>
        </w:rPr>
        <w:t>（</w:t>
      </w:r>
      <w:r w:rsidR="003B22E8">
        <w:t>10</w:t>
      </w:r>
      <w:r>
        <w:rPr>
          <w:rFonts w:hint="eastAsia"/>
        </w:rPr>
        <w:t>）港股通投资持有外币证券资产估值涉及到的主要货币对人民币汇率，以估值日中国人民银行或其授权机构公布的人民币汇率中间价为准。</w:t>
      </w:r>
    </w:p>
    <w:p w14:paraId="52983E4E" w14:textId="0F584E2D" w:rsidR="001B73E1" w:rsidRDefault="001B73E1" w:rsidP="001B73E1">
      <w:pPr>
        <w:pStyle w:val="-"/>
        <w:ind w:firstLine="420"/>
        <w:rPr>
          <w:lang w:eastAsia="zh-CN"/>
        </w:rPr>
      </w:pPr>
      <w:r>
        <w:rPr>
          <w:rFonts w:hint="eastAsia"/>
        </w:rPr>
        <w:t>（1</w:t>
      </w:r>
      <w:r w:rsidR="003B22E8">
        <w:t>1</w:t>
      </w:r>
      <w:r>
        <w:rPr>
          <w:rFonts w:hint="eastAsia"/>
        </w:rPr>
        <w:t>）相关法律法规以及监管部门有强制规定的，从其规定。如有新增事项，按国家最新规定估值。</w:t>
      </w:r>
    </w:p>
    <w:p w14:paraId="359B289A" w14:textId="77777777" w:rsidR="001B73E1" w:rsidRDefault="001B73E1" w:rsidP="001B73E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1C7175DD" w14:textId="77777777" w:rsidR="001B73E1" w:rsidRDefault="001B73E1" w:rsidP="001B73E1">
      <w:pPr>
        <w:pStyle w:val="-"/>
        <w:ind w:firstLine="420"/>
      </w:pPr>
      <w:r>
        <w:rPr>
          <w:rFonts w:hint="eastAsia"/>
        </w:rPr>
        <w:t>根据有关法律法规，基金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盖章的书面说明后，按照基金管理人对基金净值的计算结果对外予以公布。</w:t>
      </w:r>
    </w:p>
    <w:p w14:paraId="47C35190" w14:textId="77777777" w:rsidR="001B73E1" w:rsidRDefault="001B73E1" w:rsidP="001B73E1">
      <w:pPr>
        <w:pStyle w:val="-"/>
        <w:ind w:firstLine="420"/>
      </w:pPr>
      <w:r>
        <w:rPr>
          <w:rFonts w:hint="eastAsia"/>
        </w:rPr>
        <w:t>C.基金份额净值错误的处理方式</w:t>
      </w:r>
    </w:p>
    <w:p w14:paraId="2B1CD695" w14:textId="77777777" w:rsidR="001B73E1" w:rsidRDefault="001B73E1" w:rsidP="001B73E1">
      <w:pPr>
        <w:pStyle w:val="-"/>
        <w:ind w:firstLine="420"/>
      </w:pPr>
      <w:r>
        <w:rPr>
          <w:rFonts w:hint="eastAsia"/>
        </w:rPr>
        <w:t>1.当基金份额净值小数点后4位以内(含第4位)发生差错时，视为基金份额净值错误；基金份额净值出现错误时，基金管理人和基金托管人应当立即予以纠正，并采取合理的措施防止损失进一步扩大；错误偏差达到基金份额净值的0.25%时，基金管理人应当通报基金托管人并报中国证监会备案；错误偏差达到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0C60E0BB" w14:textId="77777777" w:rsidR="001B73E1" w:rsidRDefault="001B73E1" w:rsidP="001B73E1">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14:paraId="7B9A2E29" w14:textId="77777777" w:rsidR="001B73E1" w:rsidRDefault="001B73E1" w:rsidP="001B73E1">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64E9DEFE" w14:textId="77777777" w:rsidR="001B73E1" w:rsidRDefault="001B73E1" w:rsidP="001B73E1">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7B1C991A" w14:textId="77777777" w:rsidR="001B73E1" w:rsidRDefault="001B73E1" w:rsidP="001B73E1">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32A6AB1" w14:textId="77777777" w:rsidR="001B73E1" w:rsidRDefault="001B73E1" w:rsidP="001B73E1">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14:paraId="5D4BBFAC" w14:textId="77777777" w:rsidR="001B73E1" w:rsidRDefault="001B73E1" w:rsidP="001B73E1">
      <w:pPr>
        <w:pStyle w:val="-"/>
        <w:ind w:firstLine="420"/>
      </w:pPr>
      <w:r>
        <w:rPr>
          <w:rFonts w:hint="eastAsia"/>
        </w:rPr>
        <w:t>3.特殊情况的处理</w:t>
      </w:r>
    </w:p>
    <w:p w14:paraId="3E050C3E" w14:textId="77777777" w:rsidR="001B73E1" w:rsidRDefault="001B73E1" w:rsidP="001B73E1">
      <w:pPr>
        <w:pStyle w:val="-"/>
        <w:ind w:firstLine="420"/>
      </w:pPr>
      <w:r>
        <w:rPr>
          <w:rFonts w:hint="eastAsia"/>
        </w:rPr>
        <w:t>（1）基金管理人或基金托管人按基金合同和托管协议约定的估值方法进行估值时，所造成的误差不作为基金资产估值错误处理；</w:t>
      </w:r>
    </w:p>
    <w:p w14:paraId="62B3696F" w14:textId="77777777" w:rsidR="001B73E1" w:rsidRDefault="001B73E1" w:rsidP="001B73E1">
      <w:pPr>
        <w:pStyle w:val="-"/>
        <w:ind w:firstLine="420"/>
      </w:pPr>
      <w:r>
        <w:rPr>
          <w:rFonts w:hint="eastAsia"/>
        </w:rPr>
        <w:t>（2）由于不可抗力原因，或由于证券交易所、期货交易所，指数编制公司或第三方估值机构或登记结算公司发送的数据错误等原因，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14:paraId="17E0A909" w14:textId="77777777" w:rsidR="001B73E1" w:rsidRDefault="001B73E1" w:rsidP="001B73E1">
      <w:pPr>
        <w:pStyle w:val="-"/>
        <w:ind w:firstLine="420"/>
      </w:pPr>
      <w:r>
        <w:rPr>
          <w:rFonts w:hint="eastAsia"/>
        </w:rPr>
        <w:t>4.基金管理人和基金托管人由于各自技术系统设置而产生的净值计算尾差，以基金管理人计算结果为准。</w:t>
      </w:r>
    </w:p>
    <w:p w14:paraId="20C16C5A" w14:textId="77777777" w:rsidR="001B73E1" w:rsidRDefault="001B73E1" w:rsidP="001B73E1">
      <w:pPr>
        <w:pStyle w:val="-"/>
        <w:ind w:firstLine="420"/>
      </w:pPr>
      <w:r>
        <w:rPr>
          <w:rFonts w:hint="eastAsia"/>
        </w:rPr>
        <w:t>5.前述内容如法律法规或者监管部门另有规定的，从其规定。</w:t>
      </w:r>
    </w:p>
    <w:p w14:paraId="3766875F" w14:textId="77777777" w:rsidR="001B73E1" w:rsidRDefault="001B73E1" w:rsidP="001B73E1">
      <w:pPr>
        <w:pStyle w:val="-"/>
        <w:ind w:firstLine="420"/>
      </w:pPr>
      <w:r>
        <w:rPr>
          <w:rFonts w:hint="eastAsia"/>
        </w:rPr>
        <w:t>D.暂停估值与公告基金份额净值的情形</w:t>
      </w:r>
    </w:p>
    <w:p w14:paraId="736416B5" w14:textId="77777777" w:rsidR="001B73E1" w:rsidRDefault="001B73E1" w:rsidP="001B73E1">
      <w:pPr>
        <w:pStyle w:val="-"/>
        <w:ind w:firstLine="420"/>
      </w:pPr>
      <w:r>
        <w:rPr>
          <w:rFonts w:hint="eastAsia"/>
        </w:rPr>
        <w:t>1.基金投资所涉及的证券、期货交易市场或外汇市场遇法定节假日或因其他原因暂停营业时；</w:t>
      </w:r>
    </w:p>
    <w:p w14:paraId="61C81DBB" w14:textId="77777777" w:rsidR="001B73E1" w:rsidRDefault="001B73E1" w:rsidP="001B73E1">
      <w:pPr>
        <w:pStyle w:val="-"/>
        <w:ind w:firstLine="420"/>
      </w:pPr>
      <w:r>
        <w:rPr>
          <w:rFonts w:hint="eastAsia"/>
        </w:rPr>
        <w:t>2.因不可抗力致使基金管理人、基金托管人无法准确评估基金资产价值时；</w:t>
      </w:r>
    </w:p>
    <w:p w14:paraId="55297210" w14:textId="77777777" w:rsidR="001B73E1" w:rsidRDefault="001B73E1" w:rsidP="001B73E1">
      <w:pPr>
        <w:pStyle w:val="-"/>
        <w:ind w:firstLine="420"/>
      </w:pPr>
      <w:r>
        <w:rPr>
          <w:rFonts w:hint="eastAsia"/>
        </w:rPr>
        <w:t>3.当前一估值日基金资产净值50%以上的资产出现无可参考的活跃市场价格且采用估值技术仍导致公允价值存在重大不确定性时，经与基金托管人协商确认后，基金管理人应当暂停估值；</w:t>
      </w:r>
    </w:p>
    <w:p w14:paraId="3209B591" w14:textId="77777777" w:rsidR="001B73E1" w:rsidRDefault="001B73E1" w:rsidP="001B73E1">
      <w:pPr>
        <w:pStyle w:val="-"/>
        <w:ind w:firstLine="420"/>
      </w:pPr>
      <w:r>
        <w:rPr>
          <w:rFonts w:hint="eastAsia"/>
        </w:rPr>
        <w:t>4.中国证监会和《基金合同》认定的其他情形。</w:t>
      </w:r>
    </w:p>
    <w:p w14:paraId="398748C7" w14:textId="77777777" w:rsidR="001B73E1" w:rsidRDefault="001B73E1" w:rsidP="001B73E1">
      <w:pPr>
        <w:pStyle w:val="-"/>
        <w:ind w:firstLine="420"/>
      </w:pPr>
      <w:r>
        <w:rPr>
          <w:rFonts w:hint="eastAsia"/>
        </w:rPr>
        <w:t>E.基金会计制度</w:t>
      </w:r>
    </w:p>
    <w:p w14:paraId="15FFD09D" w14:textId="77777777" w:rsidR="001B73E1" w:rsidRDefault="001B73E1" w:rsidP="001B73E1">
      <w:pPr>
        <w:pStyle w:val="-"/>
        <w:ind w:firstLine="420"/>
      </w:pPr>
      <w:r>
        <w:rPr>
          <w:rFonts w:hint="eastAsia"/>
        </w:rPr>
        <w:t>按国家有关部门规定的会计制度执行。</w:t>
      </w:r>
    </w:p>
    <w:p w14:paraId="11F2D41B" w14:textId="77777777" w:rsidR="001B73E1" w:rsidRDefault="001B73E1" w:rsidP="001B73E1">
      <w:pPr>
        <w:pStyle w:val="-"/>
        <w:ind w:firstLine="420"/>
      </w:pPr>
      <w:r>
        <w:rPr>
          <w:rFonts w:hint="eastAsia"/>
        </w:rPr>
        <w:t>F.基金账册的建立</w:t>
      </w:r>
    </w:p>
    <w:p w14:paraId="2BBFC4B6" w14:textId="77777777" w:rsidR="001B73E1" w:rsidRDefault="001B73E1" w:rsidP="001B73E1">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76EA36BB" w14:textId="77777777" w:rsidR="001B73E1" w:rsidRDefault="001B73E1" w:rsidP="001B73E1">
      <w:pPr>
        <w:pStyle w:val="-"/>
        <w:ind w:firstLine="420"/>
      </w:pPr>
      <w:r>
        <w:rPr>
          <w:rFonts w:hint="eastAsia"/>
        </w:rPr>
        <w:t>G.基金财务报表与报告的编制和复核</w:t>
      </w:r>
    </w:p>
    <w:p w14:paraId="1242A21E" w14:textId="77777777" w:rsidR="001B73E1" w:rsidRDefault="001B73E1" w:rsidP="001B73E1">
      <w:pPr>
        <w:pStyle w:val="-"/>
        <w:ind w:firstLine="420"/>
      </w:pPr>
      <w:r>
        <w:rPr>
          <w:rFonts w:hint="eastAsia"/>
        </w:rPr>
        <w:t>1.财务报表的编制</w:t>
      </w:r>
    </w:p>
    <w:p w14:paraId="215207E1" w14:textId="77777777" w:rsidR="001B73E1" w:rsidRDefault="001B73E1" w:rsidP="001B73E1">
      <w:pPr>
        <w:pStyle w:val="-"/>
        <w:ind w:firstLine="420"/>
      </w:pPr>
      <w:r>
        <w:rPr>
          <w:rFonts w:hint="eastAsia"/>
        </w:rPr>
        <w:t>基金财务报表由基金管理人编制，基金托管人复核。</w:t>
      </w:r>
    </w:p>
    <w:p w14:paraId="6305184E" w14:textId="77777777" w:rsidR="001B73E1" w:rsidRDefault="001B73E1" w:rsidP="001B73E1">
      <w:pPr>
        <w:pStyle w:val="-"/>
        <w:ind w:firstLine="420"/>
      </w:pPr>
      <w:r>
        <w:rPr>
          <w:rFonts w:hint="eastAsia"/>
        </w:rPr>
        <w:t>2.报表复核</w:t>
      </w:r>
    </w:p>
    <w:p w14:paraId="558252CF" w14:textId="77777777" w:rsidR="001B73E1" w:rsidRDefault="001B73E1" w:rsidP="001B73E1">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14:paraId="03AFAD50" w14:textId="77777777" w:rsidR="001B73E1" w:rsidRDefault="001B73E1" w:rsidP="001B73E1">
      <w:pPr>
        <w:pStyle w:val="-"/>
        <w:ind w:firstLine="420"/>
      </w:pPr>
      <w:r>
        <w:rPr>
          <w:rFonts w:hint="eastAsia"/>
        </w:rPr>
        <w:t>3.财务报表的编制与复核时间安排</w:t>
      </w:r>
    </w:p>
    <w:p w14:paraId="05988EF0" w14:textId="77777777" w:rsidR="001B73E1" w:rsidRDefault="001B73E1" w:rsidP="001B73E1">
      <w:pPr>
        <w:pStyle w:val="-"/>
        <w:ind w:firstLine="420"/>
      </w:pPr>
      <w:r>
        <w:rPr>
          <w:rFonts w:hint="eastAsia"/>
        </w:rPr>
        <w:t>(1)报表的编制</w:t>
      </w:r>
    </w:p>
    <w:p w14:paraId="48B03B7E" w14:textId="77777777" w:rsidR="001B73E1" w:rsidRDefault="001B73E1" w:rsidP="001B73E1">
      <w:pPr>
        <w:pStyle w:val="-"/>
        <w:ind w:firstLine="420"/>
      </w:pPr>
      <w:r>
        <w:rPr>
          <w:rFonts w:hint="eastAsia"/>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基金年度报告中的财务会计报告应当经过符合《证券法》规定的会计师事务所审计。《基金合同》生效不足两个月的，基金管理人可以不编制当期季度报告、中期报告或者年度报告。</w:t>
      </w:r>
    </w:p>
    <w:p w14:paraId="2BE7345B" w14:textId="77777777" w:rsidR="001B73E1" w:rsidRDefault="001B73E1" w:rsidP="001B73E1">
      <w:pPr>
        <w:pStyle w:val="-"/>
        <w:ind w:firstLine="420"/>
      </w:pPr>
      <w:r>
        <w:rPr>
          <w:rFonts w:hint="eastAsia"/>
        </w:rPr>
        <w:t>(2)报表的复核</w:t>
      </w:r>
    </w:p>
    <w:p w14:paraId="5FD049E5" w14:textId="77777777" w:rsidR="001B73E1" w:rsidRDefault="001B73E1" w:rsidP="001B73E1">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4AFB0EE" w14:textId="77777777" w:rsidR="001B73E1" w:rsidRDefault="001B73E1" w:rsidP="001B73E1">
      <w:pPr>
        <w:pStyle w:val="-"/>
        <w:ind w:firstLine="420"/>
      </w:pPr>
      <w:r>
        <w:rPr>
          <w:rFonts w:hint="eastAsia"/>
        </w:rPr>
        <w:t>基金管理人应留足充分的时间，便于基金托管人复核相关报表及报告。</w:t>
      </w:r>
    </w:p>
    <w:p w14:paraId="73237306" w14:textId="77777777" w:rsidR="001B73E1" w:rsidRDefault="001B73E1" w:rsidP="001B73E1">
      <w:pPr>
        <w:pStyle w:val="-"/>
        <w:ind w:firstLine="420"/>
      </w:pPr>
      <w:r>
        <w:rPr>
          <w:rFonts w:hint="eastAsia"/>
        </w:rPr>
        <w:t>H.基金管理人应在编制季度报告、中期报告或者年度报告之前及时向基金托管人提供基金业绩比较基准的基础数据和编制结果。</w:t>
      </w:r>
    </w:p>
    <w:p w14:paraId="3200A1D8" w14:textId="77777777" w:rsidR="001B73E1" w:rsidRDefault="001B73E1" w:rsidP="001B73E1">
      <w:pPr>
        <w:pStyle w:val="-"/>
        <w:ind w:firstLine="420"/>
      </w:pPr>
      <w:r>
        <w:rPr>
          <w:rFonts w:hint="eastAsia"/>
        </w:rPr>
        <w:t>（六）基金份额持有人名册的登记与保管</w:t>
      </w:r>
    </w:p>
    <w:p w14:paraId="5D4DAE43" w14:textId="77777777" w:rsidR="001B73E1" w:rsidRDefault="001B73E1" w:rsidP="001B73E1">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法律法规或监管部门另有规定的除外。如不能妥善保管，则按相关法规承担责任。</w:t>
      </w:r>
    </w:p>
    <w:p w14:paraId="08233588" w14:textId="77777777" w:rsidR="001B73E1" w:rsidRDefault="001B73E1" w:rsidP="001B73E1">
      <w:pPr>
        <w:pStyle w:val="-"/>
        <w:ind w:firstLine="420"/>
      </w:pPr>
      <w:r>
        <w:rPr>
          <w:rFonts w:hint="eastAsia"/>
        </w:rPr>
        <w:t>在基金托管人要求或编制中期报告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49C9592E" w14:textId="77777777" w:rsidR="001B73E1" w:rsidRDefault="001B73E1" w:rsidP="001B73E1">
      <w:pPr>
        <w:pStyle w:val="-"/>
        <w:ind w:firstLine="420"/>
      </w:pPr>
      <w:r>
        <w:rPr>
          <w:rFonts w:hint="eastAsia"/>
        </w:rPr>
        <w:t>（七）争议解决方式</w:t>
      </w:r>
    </w:p>
    <w:p w14:paraId="4C6F0B15" w14:textId="77777777" w:rsidR="001B73E1" w:rsidRDefault="001B73E1" w:rsidP="001B73E1">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律师费用由败诉方承担，除非仲裁裁决另有决定。</w:t>
      </w:r>
    </w:p>
    <w:p w14:paraId="5B090882" w14:textId="77777777" w:rsidR="001B73E1" w:rsidRDefault="001B73E1" w:rsidP="001B73E1">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14:paraId="049841F1" w14:textId="77777777" w:rsidR="001B73E1" w:rsidRDefault="001B73E1" w:rsidP="001B73E1">
      <w:pPr>
        <w:pStyle w:val="-"/>
        <w:ind w:firstLine="420"/>
      </w:pPr>
      <w:r>
        <w:rPr>
          <w:rFonts w:hint="eastAsia"/>
        </w:rPr>
        <w:t>本协议受中国法律（为本协议之目的，不包括香港特别行政区、澳门特别行政区和台湾地区法律）管辖。</w:t>
      </w:r>
    </w:p>
    <w:p w14:paraId="60265E71" w14:textId="77777777" w:rsidR="001B73E1" w:rsidRDefault="001B73E1" w:rsidP="001B73E1">
      <w:pPr>
        <w:pStyle w:val="-"/>
        <w:ind w:firstLine="420"/>
      </w:pPr>
      <w:r>
        <w:rPr>
          <w:rFonts w:hint="eastAsia"/>
        </w:rPr>
        <w:t>（八）基金托管协议的变更、终止与基金财产的清算</w:t>
      </w:r>
    </w:p>
    <w:p w14:paraId="3B01EF1D" w14:textId="77777777" w:rsidR="001B73E1" w:rsidRDefault="001B73E1" w:rsidP="001B73E1">
      <w:pPr>
        <w:pStyle w:val="-"/>
        <w:ind w:firstLine="420"/>
      </w:pPr>
      <w:r>
        <w:rPr>
          <w:rFonts w:hint="eastAsia"/>
        </w:rPr>
        <w:t>A.托管协议的变更程序</w:t>
      </w:r>
    </w:p>
    <w:p w14:paraId="543F121C" w14:textId="77777777" w:rsidR="001B73E1" w:rsidRDefault="001B73E1" w:rsidP="001B73E1">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14:paraId="12A6AF91" w14:textId="77777777" w:rsidR="001B73E1" w:rsidRDefault="001B73E1" w:rsidP="001B73E1">
      <w:pPr>
        <w:pStyle w:val="-"/>
        <w:ind w:firstLine="420"/>
      </w:pPr>
      <w:r>
        <w:rPr>
          <w:rFonts w:hint="eastAsia"/>
        </w:rPr>
        <w:t>B.托管协议终止的情形</w:t>
      </w:r>
    </w:p>
    <w:p w14:paraId="1FA9F6AA" w14:textId="77777777" w:rsidR="001B73E1" w:rsidRDefault="001B73E1" w:rsidP="001B73E1">
      <w:pPr>
        <w:pStyle w:val="-"/>
        <w:ind w:firstLine="420"/>
      </w:pPr>
      <w:r>
        <w:rPr>
          <w:rFonts w:hint="eastAsia"/>
        </w:rPr>
        <w:t>1.《基金合同》终止；</w:t>
      </w:r>
    </w:p>
    <w:p w14:paraId="566898F2" w14:textId="77777777" w:rsidR="001B73E1" w:rsidRDefault="001B73E1" w:rsidP="001B73E1">
      <w:pPr>
        <w:pStyle w:val="-"/>
        <w:ind w:firstLine="420"/>
      </w:pPr>
      <w:r>
        <w:rPr>
          <w:rFonts w:hint="eastAsia"/>
        </w:rPr>
        <w:t>2.基金托管人解散、依法被撤销、破产或由其他基金托管人接管基金资产；</w:t>
      </w:r>
    </w:p>
    <w:p w14:paraId="05C056CE" w14:textId="77777777" w:rsidR="001B73E1" w:rsidRDefault="001B73E1" w:rsidP="001B73E1">
      <w:pPr>
        <w:pStyle w:val="-"/>
        <w:ind w:firstLine="420"/>
      </w:pPr>
      <w:r>
        <w:rPr>
          <w:rFonts w:hint="eastAsia"/>
        </w:rPr>
        <w:t>3.基金管理人解散、依法被撤销、破产或由其他基金管理人接管基金管理权；</w:t>
      </w:r>
    </w:p>
    <w:p w14:paraId="3ECEDCFA" w14:textId="77777777" w:rsidR="001B73E1" w:rsidRDefault="001B73E1" w:rsidP="001B73E1">
      <w:pPr>
        <w:pStyle w:val="-"/>
        <w:ind w:firstLine="420"/>
      </w:pPr>
      <w:r>
        <w:t>4.</w:t>
      </w:r>
      <w:r>
        <w:rPr>
          <w:rFonts w:hint="eastAsia"/>
        </w:rPr>
        <w:t>发生法律法规或《基金合同》规定的终止事项。</w:t>
      </w:r>
    </w:p>
    <w:p w14:paraId="210028E1" w14:textId="77777777" w:rsidR="001B73E1" w:rsidRDefault="001B73E1" w:rsidP="001B73E1">
      <w:pPr>
        <w:pStyle w:val="-"/>
        <w:ind w:firstLine="420"/>
      </w:pPr>
      <w:r>
        <w:rPr>
          <w:rFonts w:hint="eastAsia"/>
        </w:rPr>
        <w:t>C.基金财产的清算</w:t>
      </w:r>
    </w:p>
    <w:p w14:paraId="1E2D1336" w14:textId="77777777" w:rsidR="001B73E1" w:rsidRDefault="001B73E1" w:rsidP="001B73E1">
      <w:pPr>
        <w:pStyle w:val="-"/>
        <w:ind w:firstLine="420"/>
      </w:pPr>
      <w:r>
        <w:rPr>
          <w:rFonts w:hint="eastAsia"/>
        </w:rPr>
        <w:t>1.基金财产清算小组：自出现基金合同的终止事由之日起30个工作日内成立清算小组，基金管理人组织基金财产清算小组并在中国证监会的监督下进行基金清算。</w:t>
      </w:r>
    </w:p>
    <w:p w14:paraId="4246BF6E" w14:textId="77777777" w:rsidR="001B73E1" w:rsidRDefault="001B73E1" w:rsidP="001B73E1">
      <w:pPr>
        <w:pStyle w:val="-"/>
        <w:ind w:firstLine="420"/>
      </w:pPr>
      <w:r>
        <w:rPr>
          <w:rFonts w:hint="eastAsia"/>
        </w:rPr>
        <w:t>2.在基金财产清算小组接管基金财产之前，基金管理人和基金托管人应按照基金合同和托管协议的规定继续履行保护基金财产安全的职责。</w:t>
      </w:r>
    </w:p>
    <w:p w14:paraId="2F2ABD5F" w14:textId="77777777" w:rsidR="001B73E1" w:rsidRDefault="001B73E1" w:rsidP="001B73E1">
      <w:pPr>
        <w:pStyle w:val="-"/>
        <w:ind w:firstLine="420"/>
      </w:pPr>
      <w:r>
        <w:rPr>
          <w:rFonts w:hint="eastAsia"/>
        </w:rPr>
        <w:t>3.基金财产清算小组组成：基金财产清算小组成员由基金管理人、基金托管人、符合《证券法》规定的注册会计师、律师组成。基金财产清算小组可以聘用必要的工作人员。</w:t>
      </w:r>
    </w:p>
    <w:p w14:paraId="15AFBA42" w14:textId="77777777" w:rsidR="001B73E1" w:rsidRDefault="001B73E1" w:rsidP="001B73E1">
      <w:pPr>
        <w:pStyle w:val="-"/>
        <w:ind w:firstLine="420"/>
      </w:pPr>
      <w:r>
        <w:rPr>
          <w:rFonts w:hint="eastAsia"/>
        </w:rPr>
        <w:t>4.基金财产清算小组职责：基金财产清算小组负责基金财产的保管、清理、估价、变现和分配。基金财产清算小组可以依法进行必要的民事活动。</w:t>
      </w:r>
    </w:p>
    <w:p w14:paraId="11893A2A" w14:textId="77777777" w:rsidR="001B73E1" w:rsidRDefault="001B73E1" w:rsidP="001B73E1">
      <w:pPr>
        <w:pStyle w:val="-"/>
        <w:ind w:firstLine="420"/>
      </w:pPr>
      <w:r>
        <w:rPr>
          <w:rFonts w:hint="eastAsia"/>
        </w:rPr>
        <w:t>5.基金财产清算程序：</w:t>
      </w:r>
    </w:p>
    <w:p w14:paraId="58891BF9" w14:textId="77777777" w:rsidR="001B73E1" w:rsidRDefault="001B73E1" w:rsidP="001B73E1">
      <w:pPr>
        <w:pStyle w:val="-"/>
        <w:ind w:firstLine="420"/>
      </w:pPr>
      <w:r>
        <w:rPr>
          <w:rFonts w:hint="eastAsia"/>
        </w:rPr>
        <w:t>（1）基金财产清算小组成立后，由基金财产清算小组统一接管基金；</w:t>
      </w:r>
    </w:p>
    <w:p w14:paraId="1F02FA92" w14:textId="77777777" w:rsidR="001B73E1" w:rsidRDefault="001B73E1" w:rsidP="001B73E1">
      <w:pPr>
        <w:pStyle w:val="-"/>
        <w:ind w:firstLine="420"/>
      </w:pPr>
      <w:r>
        <w:rPr>
          <w:rFonts w:hint="eastAsia"/>
        </w:rPr>
        <w:t>（2）对基金财产和债权债务进行清理和确认；</w:t>
      </w:r>
    </w:p>
    <w:p w14:paraId="50538815" w14:textId="77777777" w:rsidR="001B73E1" w:rsidRDefault="001B73E1" w:rsidP="001B73E1">
      <w:pPr>
        <w:pStyle w:val="-"/>
        <w:ind w:firstLine="420"/>
      </w:pPr>
      <w:r>
        <w:rPr>
          <w:rFonts w:hint="eastAsia"/>
        </w:rPr>
        <w:t>（3）对基金财产进行估值和变现；</w:t>
      </w:r>
    </w:p>
    <w:p w14:paraId="2F986DB0" w14:textId="77777777" w:rsidR="001B73E1" w:rsidRDefault="001B73E1" w:rsidP="001B73E1">
      <w:pPr>
        <w:pStyle w:val="-"/>
        <w:ind w:firstLine="420"/>
      </w:pPr>
      <w:r>
        <w:rPr>
          <w:rFonts w:hint="eastAsia"/>
        </w:rPr>
        <w:t>（4）制作清算报告；</w:t>
      </w:r>
    </w:p>
    <w:p w14:paraId="05B4CD89" w14:textId="77777777" w:rsidR="001B73E1" w:rsidRDefault="001B73E1" w:rsidP="001B73E1">
      <w:pPr>
        <w:pStyle w:val="-"/>
        <w:ind w:firstLine="420"/>
      </w:pPr>
      <w:r>
        <w:rPr>
          <w:rFonts w:hint="eastAsia"/>
        </w:rPr>
        <w:t>（5）聘请会计师事务所对清算报告进行外部审计，聘请律师事务所对清算报告出具法律意见书；</w:t>
      </w:r>
    </w:p>
    <w:p w14:paraId="043DB706" w14:textId="77777777" w:rsidR="001B73E1" w:rsidRDefault="001B73E1" w:rsidP="001B73E1">
      <w:pPr>
        <w:pStyle w:val="-"/>
        <w:ind w:firstLine="420"/>
      </w:pPr>
      <w:r>
        <w:rPr>
          <w:rFonts w:hint="eastAsia"/>
        </w:rPr>
        <w:t>（6）将清算报告报中国证监会备案并公告；</w:t>
      </w:r>
    </w:p>
    <w:p w14:paraId="4EA301C6" w14:textId="77777777" w:rsidR="001B73E1" w:rsidRDefault="001B73E1" w:rsidP="001B73E1">
      <w:pPr>
        <w:pStyle w:val="-"/>
        <w:ind w:firstLine="420"/>
      </w:pPr>
      <w:r>
        <w:rPr>
          <w:rFonts w:hint="eastAsia"/>
        </w:rPr>
        <w:t>（7）对基金剩余财产进行分配。</w:t>
      </w:r>
    </w:p>
    <w:p w14:paraId="5E87E34B" w14:textId="77777777" w:rsidR="001B73E1" w:rsidRDefault="001B73E1" w:rsidP="001B73E1">
      <w:pPr>
        <w:pStyle w:val="-"/>
        <w:ind w:firstLine="420"/>
      </w:pPr>
      <w:r>
        <w:rPr>
          <w:rFonts w:hint="eastAsia"/>
        </w:rPr>
        <w:t>6.基金财产清算的期限为6个月，但因本基金所持证券的流动性受到限制而不能及时变现、结算保证金相关规定等客观因素，清算期限相应顺延。</w:t>
      </w:r>
    </w:p>
    <w:p w14:paraId="1E279056" w14:textId="77777777" w:rsidR="001B73E1" w:rsidRDefault="001B73E1" w:rsidP="001B73E1">
      <w:pPr>
        <w:pStyle w:val="-"/>
        <w:ind w:firstLine="420"/>
      </w:pPr>
      <w:r>
        <w:rPr>
          <w:rFonts w:hint="eastAsia"/>
        </w:rPr>
        <w:t>7.清算费用</w:t>
      </w:r>
    </w:p>
    <w:p w14:paraId="6ED8EFC8" w14:textId="77777777" w:rsidR="001B73E1" w:rsidRDefault="001B73E1" w:rsidP="001B73E1">
      <w:pPr>
        <w:pStyle w:val="-"/>
        <w:ind w:firstLine="420"/>
      </w:pPr>
      <w:r>
        <w:rPr>
          <w:rFonts w:hint="eastAsia"/>
        </w:rPr>
        <w:t>清算费用是指基金财产清算小组在进行基金清算过程中发生的所有合理费用，清算费用由基金财产清算小组优先从基金财产中支付。</w:t>
      </w:r>
    </w:p>
    <w:p w14:paraId="1373C2DF" w14:textId="77777777" w:rsidR="001B73E1" w:rsidRDefault="001B73E1" w:rsidP="001B73E1">
      <w:pPr>
        <w:pStyle w:val="-"/>
        <w:ind w:firstLine="420"/>
      </w:pPr>
      <w:r>
        <w:rPr>
          <w:rFonts w:hint="eastAsia"/>
        </w:rPr>
        <w:t>8.基金财产清算剩余资产的分配：</w:t>
      </w:r>
    </w:p>
    <w:p w14:paraId="5B079830" w14:textId="77777777" w:rsidR="001B73E1" w:rsidRDefault="001B73E1" w:rsidP="001B73E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4D664599" w14:textId="77777777" w:rsidR="001B73E1" w:rsidRDefault="001B73E1" w:rsidP="001B73E1">
      <w:pPr>
        <w:pStyle w:val="-"/>
        <w:ind w:firstLine="420"/>
      </w:pPr>
      <w:r>
        <w:rPr>
          <w:rFonts w:hint="eastAsia"/>
        </w:rPr>
        <w:t>9.基金财产清算的公告</w:t>
      </w:r>
    </w:p>
    <w:p w14:paraId="6788E874" w14:textId="77777777" w:rsidR="001B73E1" w:rsidRDefault="001B73E1" w:rsidP="001B73E1">
      <w:pPr>
        <w:pStyle w:val="-"/>
        <w:ind w:firstLine="420"/>
      </w:pPr>
      <w:r>
        <w:rPr>
          <w:rFonts w:hint="eastAsia"/>
        </w:rPr>
        <w:t>清算过程中的有关重大事项应及时公告；基金财产清算报告经符合《证券法》规定的会计师事务所审计并由律师事务所出具法律意见书后报中国证监会备案并公告。基金财产清算报告报中国证监会备案后按照《信息披露办法》的规定由基金财产清算小组进行公告。</w:t>
      </w:r>
    </w:p>
    <w:p w14:paraId="0A4A9D3C" w14:textId="77777777" w:rsidR="001B73E1" w:rsidRDefault="001B73E1" w:rsidP="001B73E1">
      <w:pPr>
        <w:pStyle w:val="-"/>
        <w:ind w:firstLine="420"/>
      </w:pPr>
      <w:r>
        <w:rPr>
          <w:rFonts w:hint="eastAsia"/>
        </w:rPr>
        <w:t>10.基金财产清算账册及文件的保存</w:t>
      </w:r>
    </w:p>
    <w:p w14:paraId="6B7EBA45" w14:textId="77777777" w:rsidR="001B73E1" w:rsidRDefault="001B73E1" w:rsidP="001B73E1">
      <w:pPr>
        <w:pStyle w:val="-"/>
        <w:ind w:firstLine="420"/>
      </w:pPr>
      <w:r>
        <w:rPr>
          <w:rFonts w:hint="eastAsia"/>
        </w:rPr>
        <w:t>基金财产清算账册及有关文件由基金托管人保存15年以上。</w:t>
      </w:r>
    </w:p>
    <w:p w14:paraId="77BCE119" w14:textId="77777777" w:rsidR="001B73E1" w:rsidRDefault="001B73E1">
      <w:pPr>
        <w:widowControl/>
        <w:jc w:val="left"/>
        <w:rPr>
          <w:rFonts w:ascii="宋体" w:hAnsi="宋体"/>
          <w:color w:val="222222"/>
          <w:kern w:val="0"/>
          <w:szCs w:val="21"/>
          <w:lang w:val="x-none" w:eastAsia="x-none"/>
        </w:rPr>
      </w:pPr>
      <w:r>
        <w:br w:type="page"/>
      </w:r>
    </w:p>
    <w:p w14:paraId="24147BFD" w14:textId="77777777" w:rsidR="001B73E1" w:rsidRDefault="001B73E1" w:rsidP="001B73E1">
      <w:pPr>
        <w:pStyle w:val="-1"/>
      </w:pPr>
      <w:bookmarkStart w:id="157" w:name="_Toc87875377"/>
      <w:r>
        <w:rPr>
          <w:rFonts w:hint="eastAsia"/>
        </w:rPr>
        <w:t>二十二、对基金份额持有人的服务</w:t>
      </w:r>
      <w:bookmarkEnd w:id="157"/>
    </w:p>
    <w:p w14:paraId="40E54EC9" w14:textId="77777777" w:rsidR="001B73E1" w:rsidRDefault="001B73E1" w:rsidP="001B73E1">
      <w:pPr>
        <w:pStyle w:val="-"/>
        <w:ind w:firstLine="420"/>
      </w:pPr>
      <w:r>
        <w:rPr>
          <w:rFonts w:hint="eastAsia"/>
        </w:rPr>
        <w:t>对本基金份额持有人的服务主要由基金管理人、发售代理机构、申购赎回代理券商提供。</w:t>
      </w:r>
    </w:p>
    <w:p w14:paraId="380C3F80" w14:textId="77777777" w:rsidR="001B73E1" w:rsidRDefault="001B73E1" w:rsidP="001B73E1">
      <w:pPr>
        <w:pStyle w:val="-"/>
        <w:ind w:firstLine="420"/>
      </w:pPr>
      <w:r>
        <w:rPr>
          <w:rFonts w:hint="eastAsia"/>
        </w:rPr>
        <w:t>以下是基金管理人提供的主要服务内容，基金管理人根据基金份额持有人的需要和市场的变化，有权增加或变更服务项目。</w:t>
      </w:r>
    </w:p>
    <w:p w14:paraId="48ECDA1B" w14:textId="77777777" w:rsidR="001B73E1" w:rsidRDefault="001B73E1" w:rsidP="001B73E1">
      <w:pPr>
        <w:pStyle w:val="-"/>
        <w:ind w:firstLine="420"/>
      </w:pPr>
      <w:r>
        <w:rPr>
          <w:rFonts w:hint="eastAsia"/>
        </w:rPr>
        <w:t>（一）产品讯息咨询服务</w:t>
      </w:r>
    </w:p>
    <w:p w14:paraId="41781806" w14:textId="77777777" w:rsidR="001B73E1" w:rsidRDefault="001B73E1" w:rsidP="001B73E1">
      <w:pPr>
        <w:pStyle w:val="-"/>
        <w:ind w:firstLine="420"/>
      </w:pPr>
      <w:r>
        <w:rPr>
          <w:rFonts w:hint="eastAsia"/>
        </w:rPr>
        <w:t>投资者如果想查询基金净值、相关公告、基金产品与服务等信息，可通过拨打基金管理人客户服务电话400-600-8800（免长途话费）、（010）85712266，或登录本基金管理人网站（www.jsfund.cn）进行咨询、查询。</w:t>
      </w:r>
    </w:p>
    <w:p w14:paraId="373E6C55" w14:textId="77777777" w:rsidR="001B73E1" w:rsidRDefault="001B73E1" w:rsidP="001B73E1">
      <w:pPr>
        <w:pStyle w:val="-"/>
        <w:ind w:firstLine="420"/>
      </w:pPr>
      <w:r>
        <w:rPr>
          <w:rFonts w:hint="eastAsia"/>
        </w:rPr>
        <w:t>（二）客户投诉与建议受理服务</w:t>
      </w:r>
    </w:p>
    <w:p w14:paraId="70CEBDA9" w14:textId="77777777" w:rsidR="001B73E1" w:rsidRDefault="001B73E1" w:rsidP="001B73E1">
      <w:pPr>
        <w:pStyle w:val="-"/>
        <w:ind w:firstLine="420"/>
      </w:pPr>
      <w:r>
        <w:rPr>
          <w:rFonts w:hint="eastAsia"/>
        </w:rPr>
        <w:t>客户对我们工作的意见和建议，可通过客服热线、留言信箱、电子邮件或信函等方式向我们提出，对于普通投诉我们会在两天内予以回复，对于重大投诉的回复不超过72小时。</w:t>
      </w:r>
    </w:p>
    <w:p w14:paraId="464EF2DB" w14:textId="77777777" w:rsidR="001B73E1" w:rsidRDefault="001B73E1">
      <w:pPr>
        <w:widowControl/>
        <w:jc w:val="left"/>
        <w:rPr>
          <w:rFonts w:ascii="宋体" w:hAnsi="宋体"/>
          <w:color w:val="222222"/>
          <w:kern w:val="0"/>
          <w:szCs w:val="21"/>
          <w:lang w:val="x-none" w:eastAsia="x-none"/>
        </w:rPr>
      </w:pPr>
      <w:r>
        <w:br w:type="page"/>
      </w:r>
    </w:p>
    <w:p w14:paraId="5DC79C24" w14:textId="77777777" w:rsidR="001B73E1" w:rsidRDefault="001B73E1" w:rsidP="001B73E1">
      <w:pPr>
        <w:pStyle w:val="-1"/>
      </w:pPr>
      <w:bookmarkStart w:id="158" w:name="_Toc87875378"/>
      <w:r>
        <w:rPr>
          <w:rFonts w:hint="eastAsia"/>
        </w:rPr>
        <w:t>二十三、其他应披露事项</w:t>
      </w:r>
      <w:bookmarkEnd w:id="158"/>
    </w:p>
    <w:p w14:paraId="4DBDF016" w14:textId="77777777" w:rsidR="001B73E1" w:rsidRDefault="001B73E1" w:rsidP="001B73E1">
      <w:pPr>
        <w:pStyle w:val="-"/>
        <w:ind w:firstLine="420"/>
      </w:pPr>
      <w:r>
        <w:rPr>
          <w:rFonts w:hint="eastAsia"/>
        </w:rPr>
        <w:t>自2021年1月25日至2021年10月26日,本基金的临时报告刊登于《证券日报》。</w:t>
      </w:r>
    </w:p>
    <w:tbl>
      <w:tblPr>
        <w:tblStyle w:val="-0"/>
        <w:tblW w:w="8505" w:type="dxa"/>
        <w:tblInd w:w="-5" w:type="dxa"/>
        <w:tblLayout w:type="fixed"/>
        <w:tblLook w:val="04A0" w:firstRow="1" w:lastRow="0" w:firstColumn="1" w:lastColumn="0" w:noHBand="0" w:noVBand="1"/>
      </w:tblPr>
      <w:tblGrid>
        <w:gridCol w:w="709"/>
        <w:gridCol w:w="5812"/>
        <w:gridCol w:w="1984"/>
      </w:tblGrid>
      <w:tr w:rsidR="001B73E1" w14:paraId="261FB204" w14:textId="77777777" w:rsidTr="00733829">
        <w:trPr>
          <w:cnfStyle w:val="100000000000" w:firstRow="1" w:lastRow="0" w:firstColumn="0" w:lastColumn="0" w:oddVBand="0" w:evenVBand="0" w:oddHBand="0" w:evenHBand="0" w:firstRowFirstColumn="0" w:firstRowLastColumn="0" w:lastRowFirstColumn="0" w:lastRowLastColumn="0"/>
        </w:trPr>
        <w:tc>
          <w:tcPr>
            <w:tcW w:w="709" w:type="dxa"/>
            <w:vAlign w:val="center"/>
          </w:tcPr>
          <w:p w14:paraId="0AB0621F" w14:textId="77777777" w:rsidR="001B73E1" w:rsidRDefault="001B73E1" w:rsidP="001B73E1">
            <w:pPr>
              <w:pStyle w:val="-"/>
              <w:shd w:val="clear" w:color="auto" w:fill="auto"/>
              <w:ind w:firstLineChars="0" w:firstLine="0"/>
              <w:jc w:val="center"/>
            </w:pPr>
            <w:r>
              <w:rPr>
                <w:rFonts w:hint="eastAsia"/>
              </w:rPr>
              <w:t>序号</w:t>
            </w:r>
          </w:p>
        </w:tc>
        <w:tc>
          <w:tcPr>
            <w:tcW w:w="5812" w:type="dxa"/>
            <w:vAlign w:val="center"/>
          </w:tcPr>
          <w:p w14:paraId="2BB108D8" w14:textId="77777777" w:rsidR="001B73E1" w:rsidRDefault="001B73E1" w:rsidP="001B73E1">
            <w:pPr>
              <w:pStyle w:val="-"/>
              <w:shd w:val="clear" w:color="auto" w:fill="auto"/>
              <w:ind w:firstLineChars="0" w:firstLine="0"/>
              <w:jc w:val="center"/>
            </w:pPr>
            <w:r>
              <w:rPr>
                <w:rFonts w:hint="eastAsia"/>
              </w:rPr>
              <w:t>临时报告名称</w:t>
            </w:r>
          </w:p>
        </w:tc>
        <w:tc>
          <w:tcPr>
            <w:tcW w:w="1984" w:type="dxa"/>
            <w:vAlign w:val="center"/>
          </w:tcPr>
          <w:p w14:paraId="41AD082E" w14:textId="77777777" w:rsidR="001B73E1" w:rsidRDefault="001B73E1" w:rsidP="001B73E1">
            <w:pPr>
              <w:pStyle w:val="-"/>
              <w:shd w:val="clear" w:color="auto" w:fill="auto"/>
              <w:ind w:firstLineChars="0" w:firstLine="0"/>
              <w:jc w:val="center"/>
            </w:pPr>
            <w:r>
              <w:rPr>
                <w:rFonts w:hint="eastAsia"/>
              </w:rPr>
              <w:t>披露时间</w:t>
            </w:r>
          </w:p>
        </w:tc>
      </w:tr>
      <w:tr w:rsidR="001B73E1" w14:paraId="426EBA45" w14:textId="77777777" w:rsidTr="00733829">
        <w:tc>
          <w:tcPr>
            <w:tcW w:w="709" w:type="dxa"/>
          </w:tcPr>
          <w:p w14:paraId="28FD0D1C" w14:textId="77777777" w:rsidR="001B73E1" w:rsidRDefault="001B73E1" w:rsidP="001B73E1">
            <w:pPr>
              <w:pStyle w:val="-"/>
              <w:shd w:val="clear" w:color="auto" w:fill="auto"/>
              <w:ind w:firstLineChars="0" w:firstLine="0"/>
              <w:jc w:val="center"/>
            </w:pPr>
            <w:r>
              <w:t>1</w:t>
            </w:r>
          </w:p>
        </w:tc>
        <w:tc>
          <w:tcPr>
            <w:tcW w:w="5812" w:type="dxa"/>
          </w:tcPr>
          <w:p w14:paraId="0EECB3DB" w14:textId="77777777" w:rsidR="001B73E1" w:rsidRDefault="001B73E1" w:rsidP="001B73E1">
            <w:pPr>
              <w:pStyle w:val="-"/>
              <w:shd w:val="clear" w:color="auto" w:fill="auto"/>
              <w:ind w:firstLineChars="0" w:firstLine="0"/>
              <w:jc w:val="left"/>
            </w:pPr>
            <w:r>
              <w:rPr>
                <w:rFonts w:hint="eastAsia"/>
              </w:rPr>
              <w:t>嘉实中证沪港深互联网交易型开放式指数证券投资基金基金合同生效公告</w:t>
            </w:r>
          </w:p>
        </w:tc>
        <w:tc>
          <w:tcPr>
            <w:tcW w:w="1984" w:type="dxa"/>
          </w:tcPr>
          <w:p w14:paraId="29BC9361" w14:textId="77777777" w:rsidR="001B73E1" w:rsidRDefault="001B73E1" w:rsidP="001B73E1">
            <w:pPr>
              <w:pStyle w:val="-"/>
              <w:shd w:val="clear" w:color="auto" w:fill="auto"/>
              <w:ind w:firstLineChars="0" w:firstLine="0"/>
              <w:jc w:val="left"/>
            </w:pPr>
            <w:r>
              <w:t>2021年1月26日</w:t>
            </w:r>
          </w:p>
        </w:tc>
      </w:tr>
      <w:tr w:rsidR="001B73E1" w14:paraId="2603D22B" w14:textId="77777777" w:rsidTr="00733829">
        <w:tc>
          <w:tcPr>
            <w:tcW w:w="709" w:type="dxa"/>
          </w:tcPr>
          <w:p w14:paraId="2CECAE3A" w14:textId="77777777" w:rsidR="001B73E1" w:rsidRDefault="001B73E1" w:rsidP="001B73E1">
            <w:pPr>
              <w:pStyle w:val="-"/>
              <w:shd w:val="clear" w:color="auto" w:fill="auto"/>
              <w:ind w:firstLineChars="0" w:firstLine="0"/>
              <w:jc w:val="center"/>
            </w:pPr>
            <w:r>
              <w:t>2</w:t>
            </w:r>
          </w:p>
        </w:tc>
        <w:tc>
          <w:tcPr>
            <w:tcW w:w="5812" w:type="dxa"/>
          </w:tcPr>
          <w:p w14:paraId="0EE4B3A6" w14:textId="77777777" w:rsidR="001B73E1" w:rsidRDefault="001B73E1" w:rsidP="001B73E1">
            <w:pPr>
              <w:pStyle w:val="-"/>
              <w:shd w:val="clear" w:color="auto" w:fill="auto"/>
              <w:ind w:firstLineChars="0" w:firstLine="0"/>
              <w:jc w:val="left"/>
            </w:pPr>
            <w:r>
              <w:rPr>
                <w:rFonts w:hint="eastAsia"/>
              </w:rPr>
              <w:t>关于调整嘉实中证沪港深互联网交易型开放式指数证券投资基金申赎相关折算汇率以及申购退补款交收时间、赎回代卖时间的公告</w:t>
            </w:r>
          </w:p>
        </w:tc>
        <w:tc>
          <w:tcPr>
            <w:tcW w:w="1984" w:type="dxa"/>
          </w:tcPr>
          <w:p w14:paraId="76CCB334" w14:textId="77777777" w:rsidR="001B73E1" w:rsidRDefault="001B73E1" w:rsidP="001B73E1">
            <w:pPr>
              <w:pStyle w:val="-"/>
              <w:shd w:val="clear" w:color="auto" w:fill="auto"/>
              <w:ind w:firstLineChars="0" w:firstLine="0"/>
              <w:jc w:val="left"/>
            </w:pPr>
            <w:r>
              <w:t>2021年1月27日</w:t>
            </w:r>
          </w:p>
        </w:tc>
      </w:tr>
      <w:tr w:rsidR="001B73E1" w14:paraId="48A11367" w14:textId="77777777" w:rsidTr="00733829">
        <w:tc>
          <w:tcPr>
            <w:tcW w:w="709" w:type="dxa"/>
          </w:tcPr>
          <w:p w14:paraId="7BA29442" w14:textId="77777777" w:rsidR="001B73E1" w:rsidRDefault="001B73E1" w:rsidP="001B73E1">
            <w:pPr>
              <w:pStyle w:val="-"/>
              <w:shd w:val="clear" w:color="auto" w:fill="auto"/>
              <w:ind w:firstLineChars="0" w:firstLine="0"/>
              <w:jc w:val="center"/>
            </w:pPr>
            <w:r>
              <w:t>3</w:t>
            </w:r>
          </w:p>
        </w:tc>
        <w:tc>
          <w:tcPr>
            <w:tcW w:w="5812" w:type="dxa"/>
          </w:tcPr>
          <w:p w14:paraId="271EA39C" w14:textId="77777777" w:rsidR="001B73E1" w:rsidRDefault="001B73E1" w:rsidP="001B73E1">
            <w:pPr>
              <w:pStyle w:val="-"/>
              <w:shd w:val="clear" w:color="auto" w:fill="auto"/>
              <w:ind w:firstLineChars="0" w:firstLine="0"/>
              <w:jc w:val="left"/>
            </w:pPr>
            <w:r>
              <w:rPr>
                <w:rFonts w:hint="eastAsia"/>
              </w:rPr>
              <w:t>嘉实中证沪港深互联网交易型开放式指数证券投资基金开放日常申购、赎回业务的公告</w:t>
            </w:r>
          </w:p>
        </w:tc>
        <w:tc>
          <w:tcPr>
            <w:tcW w:w="1984" w:type="dxa"/>
          </w:tcPr>
          <w:p w14:paraId="5D77666C" w14:textId="77777777" w:rsidR="001B73E1" w:rsidRDefault="001B73E1" w:rsidP="001B73E1">
            <w:pPr>
              <w:pStyle w:val="-"/>
              <w:shd w:val="clear" w:color="auto" w:fill="auto"/>
              <w:ind w:firstLineChars="0" w:firstLine="0"/>
              <w:jc w:val="left"/>
            </w:pPr>
            <w:r>
              <w:t>2021年2月3日</w:t>
            </w:r>
          </w:p>
        </w:tc>
      </w:tr>
      <w:tr w:rsidR="001B73E1" w14:paraId="2B379121" w14:textId="77777777" w:rsidTr="00733829">
        <w:tc>
          <w:tcPr>
            <w:tcW w:w="709" w:type="dxa"/>
          </w:tcPr>
          <w:p w14:paraId="66722BE9" w14:textId="77777777" w:rsidR="001B73E1" w:rsidRDefault="001B73E1" w:rsidP="001B73E1">
            <w:pPr>
              <w:pStyle w:val="-"/>
              <w:shd w:val="clear" w:color="auto" w:fill="auto"/>
              <w:ind w:firstLineChars="0" w:firstLine="0"/>
              <w:jc w:val="center"/>
            </w:pPr>
            <w:r>
              <w:t>4</w:t>
            </w:r>
          </w:p>
        </w:tc>
        <w:tc>
          <w:tcPr>
            <w:tcW w:w="5812" w:type="dxa"/>
          </w:tcPr>
          <w:p w14:paraId="450B6D26" w14:textId="77777777" w:rsidR="001B73E1" w:rsidRDefault="001B73E1" w:rsidP="001B73E1">
            <w:pPr>
              <w:pStyle w:val="-"/>
              <w:shd w:val="clear" w:color="auto" w:fill="auto"/>
              <w:ind w:firstLineChars="0" w:firstLine="0"/>
              <w:jc w:val="left"/>
            </w:pPr>
            <w:r>
              <w:rPr>
                <w:rFonts w:hint="eastAsia"/>
              </w:rPr>
              <w:t>嘉实中证沪港深互联网交易型开放式指数证券投资基金上市交易公告书</w:t>
            </w:r>
          </w:p>
        </w:tc>
        <w:tc>
          <w:tcPr>
            <w:tcW w:w="1984" w:type="dxa"/>
          </w:tcPr>
          <w:p w14:paraId="62672D09" w14:textId="77777777" w:rsidR="001B73E1" w:rsidRDefault="001B73E1" w:rsidP="001B73E1">
            <w:pPr>
              <w:pStyle w:val="-"/>
              <w:shd w:val="clear" w:color="auto" w:fill="auto"/>
              <w:ind w:firstLineChars="0" w:firstLine="0"/>
              <w:jc w:val="left"/>
            </w:pPr>
            <w:r>
              <w:t>2021年2月3日</w:t>
            </w:r>
          </w:p>
        </w:tc>
      </w:tr>
      <w:tr w:rsidR="001B73E1" w14:paraId="2FA55348" w14:textId="77777777" w:rsidTr="00733829">
        <w:tc>
          <w:tcPr>
            <w:tcW w:w="709" w:type="dxa"/>
          </w:tcPr>
          <w:p w14:paraId="0DC7772F" w14:textId="77777777" w:rsidR="001B73E1" w:rsidRDefault="001B73E1" w:rsidP="001B73E1">
            <w:pPr>
              <w:pStyle w:val="-"/>
              <w:shd w:val="clear" w:color="auto" w:fill="auto"/>
              <w:ind w:firstLineChars="0" w:firstLine="0"/>
              <w:jc w:val="center"/>
            </w:pPr>
            <w:r>
              <w:t>5</w:t>
            </w:r>
          </w:p>
        </w:tc>
        <w:tc>
          <w:tcPr>
            <w:tcW w:w="5812" w:type="dxa"/>
          </w:tcPr>
          <w:p w14:paraId="3833F189" w14:textId="77777777" w:rsidR="001B73E1" w:rsidRDefault="001B73E1" w:rsidP="001B73E1">
            <w:pPr>
              <w:pStyle w:val="-"/>
              <w:shd w:val="clear" w:color="auto" w:fill="auto"/>
              <w:ind w:firstLineChars="0" w:firstLine="0"/>
              <w:jc w:val="left"/>
            </w:pPr>
            <w:r>
              <w:rPr>
                <w:rFonts w:hint="eastAsia"/>
              </w:rPr>
              <w:t>关于嘉实中证沪港深互联网交易型开放式指数证券投资基金上市交易公告书的更正公告</w:t>
            </w:r>
          </w:p>
        </w:tc>
        <w:tc>
          <w:tcPr>
            <w:tcW w:w="1984" w:type="dxa"/>
          </w:tcPr>
          <w:p w14:paraId="3BC5D5BC" w14:textId="77777777" w:rsidR="001B73E1" w:rsidRDefault="001B73E1" w:rsidP="001B73E1">
            <w:pPr>
              <w:pStyle w:val="-"/>
              <w:shd w:val="clear" w:color="auto" w:fill="auto"/>
              <w:ind w:firstLineChars="0" w:firstLine="0"/>
              <w:jc w:val="left"/>
            </w:pPr>
            <w:r>
              <w:t>2021年2月4日</w:t>
            </w:r>
          </w:p>
        </w:tc>
      </w:tr>
      <w:tr w:rsidR="001B73E1" w14:paraId="743DA67C" w14:textId="77777777" w:rsidTr="00733829">
        <w:tc>
          <w:tcPr>
            <w:tcW w:w="709" w:type="dxa"/>
          </w:tcPr>
          <w:p w14:paraId="7478BDA8" w14:textId="77777777" w:rsidR="001B73E1" w:rsidRDefault="001B73E1" w:rsidP="001B73E1">
            <w:pPr>
              <w:pStyle w:val="-"/>
              <w:shd w:val="clear" w:color="auto" w:fill="auto"/>
              <w:ind w:firstLineChars="0" w:firstLine="0"/>
              <w:jc w:val="center"/>
            </w:pPr>
            <w:r>
              <w:t>6</w:t>
            </w:r>
          </w:p>
        </w:tc>
        <w:tc>
          <w:tcPr>
            <w:tcW w:w="5812" w:type="dxa"/>
          </w:tcPr>
          <w:p w14:paraId="5710C154" w14:textId="77777777" w:rsidR="001B73E1" w:rsidRDefault="001B73E1" w:rsidP="001B73E1">
            <w:pPr>
              <w:pStyle w:val="-"/>
              <w:shd w:val="clear" w:color="auto" w:fill="auto"/>
              <w:ind w:firstLineChars="0" w:firstLine="0"/>
              <w:jc w:val="left"/>
            </w:pPr>
            <w:r>
              <w:rPr>
                <w:rFonts w:hint="eastAsia"/>
              </w:rPr>
              <w:t>关于嘉实中证沪港深互联网交易型开放式指数证券投资基金</w:t>
            </w:r>
            <w:r>
              <w:t>2021年2月9日、2月10日暂停申购、赎回业务的公告</w:t>
            </w:r>
          </w:p>
        </w:tc>
        <w:tc>
          <w:tcPr>
            <w:tcW w:w="1984" w:type="dxa"/>
          </w:tcPr>
          <w:p w14:paraId="38D5918D" w14:textId="77777777" w:rsidR="001B73E1" w:rsidRDefault="001B73E1" w:rsidP="001B73E1">
            <w:pPr>
              <w:pStyle w:val="-"/>
              <w:shd w:val="clear" w:color="auto" w:fill="auto"/>
              <w:ind w:firstLineChars="0" w:firstLine="0"/>
              <w:jc w:val="left"/>
            </w:pPr>
            <w:r>
              <w:t>2021年2月5日</w:t>
            </w:r>
          </w:p>
        </w:tc>
      </w:tr>
      <w:tr w:rsidR="001B73E1" w14:paraId="426092C6" w14:textId="77777777" w:rsidTr="00733829">
        <w:tc>
          <w:tcPr>
            <w:tcW w:w="709" w:type="dxa"/>
          </w:tcPr>
          <w:p w14:paraId="7C28E232" w14:textId="77777777" w:rsidR="001B73E1" w:rsidRDefault="001B73E1" w:rsidP="001B73E1">
            <w:pPr>
              <w:pStyle w:val="-"/>
              <w:shd w:val="clear" w:color="auto" w:fill="auto"/>
              <w:ind w:firstLineChars="0" w:firstLine="0"/>
              <w:jc w:val="center"/>
            </w:pPr>
            <w:r>
              <w:t>7</w:t>
            </w:r>
          </w:p>
        </w:tc>
        <w:tc>
          <w:tcPr>
            <w:tcW w:w="5812" w:type="dxa"/>
          </w:tcPr>
          <w:p w14:paraId="477AA1CF" w14:textId="77777777" w:rsidR="001B73E1" w:rsidRDefault="001B73E1" w:rsidP="001B73E1">
            <w:pPr>
              <w:pStyle w:val="-"/>
              <w:shd w:val="clear" w:color="auto" w:fill="auto"/>
              <w:ind w:firstLineChars="0" w:firstLine="0"/>
              <w:jc w:val="left"/>
            </w:pPr>
            <w:r>
              <w:rPr>
                <w:rFonts w:hint="eastAsia"/>
              </w:rPr>
              <w:t>嘉实中证沪港深互联网交易型开放式指数证券投资基金上市交易提示性公告</w:t>
            </w:r>
          </w:p>
        </w:tc>
        <w:tc>
          <w:tcPr>
            <w:tcW w:w="1984" w:type="dxa"/>
          </w:tcPr>
          <w:p w14:paraId="469E4F9A" w14:textId="77777777" w:rsidR="001B73E1" w:rsidRDefault="001B73E1" w:rsidP="001B73E1">
            <w:pPr>
              <w:pStyle w:val="-"/>
              <w:shd w:val="clear" w:color="auto" w:fill="auto"/>
              <w:ind w:firstLineChars="0" w:firstLine="0"/>
              <w:jc w:val="left"/>
            </w:pPr>
            <w:r>
              <w:t>2021年2月8日</w:t>
            </w:r>
          </w:p>
        </w:tc>
      </w:tr>
      <w:tr w:rsidR="001B73E1" w14:paraId="300B1FCB" w14:textId="77777777" w:rsidTr="00733829">
        <w:tc>
          <w:tcPr>
            <w:tcW w:w="709" w:type="dxa"/>
          </w:tcPr>
          <w:p w14:paraId="0DEB88E1" w14:textId="77777777" w:rsidR="001B73E1" w:rsidRDefault="001B73E1" w:rsidP="001B73E1">
            <w:pPr>
              <w:pStyle w:val="-"/>
              <w:shd w:val="clear" w:color="auto" w:fill="auto"/>
              <w:ind w:firstLineChars="0" w:firstLine="0"/>
              <w:jc w:val="center"/>
            </w:pPr>
            <w:r>
              <w:t>8</w:t>
            </w:r>
          </w:p>
        </w:tc>
        <w:tc>
          <w:tcPr>
            <w:tcW w:w="5812" w:type="dxa"/>
          </w:tcPr>
          <w:p w14:paraId="1FEED623" w14:textId="77777777" w:rsidR="001B73E1" w:rsidRDefault="001B73E1" w:rsidP="001B73E1">
            <w:pPr>
              <w:pStyle w:val="-"/>
              <w:shd w:val="clear" w:color="auto" w:fill="auto"/>
              <w:ind w:firstLineChars="0" w:firstLine="0"/>
              <w:jc w:val="left"/>
            </w:pPr>
            <w:r>
              <w:rPr>
                <w:rFonts w:hint="eastAsia"/>
              </w:rPr>
              <w:t>关于嘉实中证沪港深互联网交易型开放式指数证券投资基金</w:t>
            </w:r>
            <w:r>
              <w:t>2021年4月2日、4月6日暂停申购、赎回业务的公告</w:t>
            </w:r>
          </w:p>
        </w:tc>
        <w:tc>
          <w:tcPr>
            <w:tcW w:w="1984" w:type="dxa"/>
          </w:tcPr>
          <w:p w14:paraId="2899D19C" w14:textId="77777777" w:rsidR="001B73E1" w:rsidRDefault="001B73E1" w:rsidP="001B73E1">
            <w:pPr>
              <w:pStyle w:val="-"/>
              <w:shd w:val="clear" w:color="auto" w:fill="auto"/>
              <w:ind w:firstLineChars="0" w:firstLine="0"/>
              <w:jc w:val="left"/>
            </w:pPr>
            <w:r>
              <w:t>2021年3月31日</w:t>
            </w:r>
          </w:p>
        </w:tc>
      </w:tr>
      <w:tr w:rsidR="001B73E1" w14:paraId="257E9EB8" w14:textId="77777777" w:rsidTr="00733829">
        <w:tc>
          <w:tcPr>
            <w:tcW w:w="709" w:type="dxa"/>
          </w:tcPr>
          <w:p w14:paraId="35CF8B95" w14:textId="77777777" w:rsidR="001B73E1" w:rsidRDefault="001B73E1" w:rsidP="001B73E1">
            <w:pPr>
              <w:pStyle w:val="-"/>
              <w:shd w:val="clear" w:color="auto" w:fill="auto"/>
              <w:ind w:firstLineChars="0" w:firstLine="0"/>
              <w:jc w:val="center"/>
            </w:pPr>
            <w:r>
              <w:t>9</w:t>
            </w:r>
          </w:p>
        </w:tc>
        <w:tc>
          <w:tcPr>
            <w:tcW w:w="5812" w:type="dxa"/>
          </w:tcPr>
          <w:p w14:paraId="762AAEFD" w14:textId="77777777" w:rsidR="001B73E1" w:rsidRDefault="001B73E1" w:rsidP="001B73E1">
            <w:pPr>
              <w:pStyle w:val="-"/>
              <w:shd w:val="clear" w:color="auto" w:fill="auto"/>
              <w:ind w:firstLineChars="0" w:firstLine="0"/>
              <w:jc w:val="left"/>
            </w:pPr>
            <w:r>
              <w:rPr>
                <w:rFonts w:hint="eastAsia"/>
              </w:rPr>
              <w:t>嘉实基金管理有限公司关于修订旗下部分指数基金基金合同等法律文件的公告</w:t>
            </w:r>
          </w:p>
        </w:tc>
        <w:tc>
          <w:tcPr>
            <w:tcW w:w="1984" w:type="dxa"/>
          </w:tcPr>
          <w:p w14:paraId="5E881446" w14:textId="77777777" w:rsidR="001B73E1" w:rsidRDefault="001B73E1" w:rsidP="001B73E1">
            <w:pPr>
              <w:pStyle w:val="-"/>
              <w:shd w:val="clear" w:color="auto" w:fill="auto"/>
              <w:ind w:firstLineChars="0" w:firstLine="0"/>
              <w:jc w:val="left"/>
            </w:pPr>
            <w:r>
              <w:t>2021年3月31日</w:t>
            </w:r>
          </w:p>
        </w:tc>
      </w:tr>
      <w:tr w:rsidR="001B73E1" w14:paraId="61308800" w14:textId="77777777" w:rsidTr="00733829">
        <w:tc>
          <w:tcPr>
            <w:tcW w:w="709" w:type="dxa"/>
          </w:tcPr>
          <w:p w14:paraId="059BB1CB" w14:textId="77777777" w:rsidR="001B73E1" w:rsidRDefault="001B73E1" w:rsidP="001B73E1">
            <w:pPr>
              <w:pStyle w:val="-"/>
              <w:shd w:val="clear" w:color="auto" w:fill="auto"/>
              <w:ind w:firstLineChars="0" w:firstLine="0"/>
              <w:jc w:val="center"/>
            </w:pPr>
            <w:r>
              <w:t>10</w:t>
            </w:r>
          </w:p>
        </w:tc>
        <w:tc>
          <w:tcPr>
            <w:tcW w:w="5812" w:type="dxa"/>
          </w:tcPr>
          <w:p w14:paraId="41006E05" w14:textId="77777777" w:rsidR="001B73E1" w:rsidRDefault="001B73E1" w:rsidP="001B73E1">
            <w:pPr>
              <w:pStyle w:val="-"/>
              <w:shd w:val="clear" w:color="auto" w:fill="auto"/>
              <w:ind w:firstLineChars="0" w:firstLine="0"/>
              <w:jc w:val="left"/>
            </w:pPr>
            <w:r>
              <w:rPr>
                <w:rFonts w:hint="eastAsia"/>
              </w:rPr>
              <w:t>关于嘉实中证沪港深互联网交易型开放式指数证券投资基金</w:t>
            </w:r>
            <w:r>
              <w:t>2021年4月29日、4月30日暂停申购、赎回业务的公告</w:t>
            </w:r>
          </w:p>
        </w:tc>
        <w:tc>
          <w:tcPr>
            <w:tcW w:w="1984" w:type="dxa"/>
          </w:tcPr>
          <w:p w14:paraId="48899546" w14:textId="77777777" w:rsidR="001B73E1" w:rsidRDefault="001B73E1" w:rsidP="001B73E1">
            <w:pPr>
              <w:pStyle w:val="-"/>
              <w:shd w:val="clear" w:color="auto" w:fill="auto"/>
              <w:ind w:firstLineChars="0" w:firstLine="0"/>
              <w:jc w:val="left"/>
            </w:pPr>
            <w:r>
              <w:t>2021年4月27日</w:t>
            </w:r>
          </w:p>
        </w:tc>
      </w:tr>
      <w:tr w:rsidR="001B73E1" w14:paraId="0C5AEDAC" w14:textId="77777777" w:rsidTr="00733829">
        <w:tc>
          <w:tcPr>
            <w:tcW w:w="709" w:type="dxa"/>
          </w:tcPr>
          <w:p w14:paraId="1DDE6595" w14:textId="77777777" w:rsidR="001B73E1" w:rsidRDefault="001B73E1" w:rsidP="001B73E1">
            <w:pPr>
              <w:pStyle w:val="-"/>
              <w:shd w:val="clear" w:color="auto" w:fill="auto"/>
              <w:ind w:firstLineChars="0" w:firstLine="0"/>
              <w:jc w:val="center"/>
            </w:pPr>
            <w:r>
              <w:t>11</w:t>
            </w:r>
          </w:p>
        </w:tc>
        <w:tc>
          <w:tcPr>
            <w:tcW w:w="5812" w:type="dxa"/>
          </w:tcPr>
          <w:p w14:paraId="77EBC916" w14:textId="77777777" w:rsidR="001B73E1" w:rsidRDefault="001B73E1" w:rsidP="001B73E1">
            <w:pPr>
              <w:pStyle w:val="-"/>
              <w:shd w:val="clear" w:color="auto" w:fill="auto"/>
              <w:ind w:firstLineChars="0" w:firstLine="0"/>
              <w:jc w:val="left"/>
            </w:pPr>
            <w:r>
              <w:rPr>
                <w:rFonts w:hint="eastAsia"/>
              </w:rPr>
              <w:t>关于嘉实中证沪港深互联网交易型开放式指数证券投资基金</w:t>
            </w:r>
            <w:r>
              <w:t>2021年5月19日暂停申购、赎回业务的公告</w:t>
            </w:r>
          </w:p>
        </w:tc>
        <w:tc>
          <w:tcPr>
            <w:tcW w:w="1984" w:type="dxa"/>
          </w:tcPr>
          <w:p w14:paraId="2B8E4788" w14:textId="77777777" w:rsidR="001B73E1" w:rsidRDefault="001B73E1" w:rsidP="001B73E1">
            <w:pPr>
              <w:pStyle w:val="-"/>
              <w:shd w:val="clear" w:color="auto" w:fill="auto"/>
              <w:ind w:firstLineChars="0" w:firstLine="0"/>
              <w:jc w:val="left"/>
            </w:pPr>
            <w:r>
              <w:t>2021年5月17日</w:t>
            </w:r>
          </w:p>
        </w:tc>
      </w:tr>
      <w:tr w:rsidR="001B73E1" w14:paraId="2773D01A" w14:textId="77777777" w:rsidTr="00733829">
        <w:tc>
          <w:tcPr>
            <w:tcW w:w="709" w:type="dxa"/>
          </w:tcPr>
          <w:p w14:paraId="175C9AFB" w14:textId="77777777" w:rsidR="001B73E1" w:rsidRDefault="001B73E1" w:rsidP="001B73E1">
            <w:pPr>
              <w:pStyle w:val="-"/>
              <w:shd w:val="clear" w:color="auto" w:fill="auto"/>
              <w:ind w:firstLineChars="0" w:firstLine="0"/>
              <w:jc w:val="center"/>
            </w:pPr>
            <w:r>
              <w:t>12</w:t>
            </w:r>
          </w:p>
        </w:tc>
        <w:tc>
          <w:tcPr>
            <w:tcW w:w="5812" w:type="dxa"/>
          </w:tcPr>
          <w:p w14:paraId="56B24B33" w14:textId="77777777" w:rsidR="001B73E1" w:rsidRDefault="001B73E1" w:rsidP="001B73E1">
            <w:pPr>
              <w:pStyle w:val="-"/>
              <w:shd w:val="clear" w:color="auto" w:fill="auto"/>
              <w:ind w:firstLineChars="0" w:firstLine="0"/>
              <w:jc w:val="left"/>
            </w:pPr>
            <w:r>
              <w:rPr>
                <w:rFonts w:hint="eastAsia"/>
              </w:rPr>
              <w:t>嘉实基金管理有限公司高级管理人员变更公告</w:t>
            </w:r>
          </w:p>
        </w:tc>
        <w:tc>
          <w:tcPr>
            <w:tcW w:w="1984" w:type="dxa"/>
          </w:tcPr>
          <w:p w14:paraId="10FBD054" w14:textId="77777777" w:rsidR="001B73E1" w:rsidRDefault="001B73E1" w:rsidP="001B73E1">
            <w:pPr>
              <w:pStyle w:val="-"/>
              <w:shd w:val="clear" w:color="auto" w:fill="auto"/>
              <w:ind w:firstLineChars="0" w:firstLine="0"/>
              <w:jc w:val="left"/>
            </w:pPr>
            <w:r>
              <w:t>2021年5月29日</w:t>
            </w:r>
          </w:p>
        </w:tc>
      </w:tr>
      <w:tr w:rsidR="001B73E1" w14:paraId="166F6C5C" w14:textId="77777777" w:rsidTr="00733829">
        <w:tc>
          <w:tcPr>
            <w:tcW w:w="709" w:type="dxa"/>
          </w:tcPr>
          <w:p w14:paraId="21034805" w14:textId="77777777" w:rsidR="001B73E1" w:rsidRDefault="001B73E1" w:rsidP="001B73E1">
            <w:pPr>
              <w:pStyle w:val="-"/>
              <w:shd w:val="clear" w:color="auto" w:fill="auto"/>
              <w:ind w:firstLineChars="0" w:firstLine="0"/>
              <w:jc w:val="center"/>
            </w:pPr>
            <w:r>
              <w:t>13</w:t>
            </w:r>
          </w:p>
        </w:tc>
        <w:tc>
          <w:tcPr>
            <w:tcW w:w="5812" w:type="dxa"/>
          </w:tcPr>
          <w:p w14:paraId="15EEA1BD" w14:textId="77777777" w:rsidR="001B73E1" w:rsidRDefault="001B73E1" w:rsidP="001B73E1">
            <w:pPr>
              <w:pStyle w:val="-"/>
              <w:shd w:val="clear" w:color="auto" w:fill="auto"/>
              <w:ind w:firstLineChars="0" w:firstLine="0"/>
              <w:jc w:val="left"/>
            </w:pPr>
            <w:r>
              <w:rPr>
                <w:rFonts w:hint="eastAsia"/>
              </w:rPr>
              <w:t>关于嘉实中证沪港深互联网交易型开放式指数证券投资基金</w:t>
            </w:r>
            <w:r>
              <w:t>2021年7月1日暂停申购、赎回业务的公告</w:t>
            </w:r>
          </w:p>
        </w:tc>
        <w:tc>
          <w:tcPr>
            <w:tcW w:w="1984" w:type="dxa"/>
          </w:tcPr>
          <w:p w14:paraId="7EBF92CB" w14:textId="77777777" w:rsidR="001B73E1" w:rsidRDefault="001B73E1" w:rsidP="001B73E1">
            <w:pPr>
              <w:pStyle w:val="-"/>
              <w:shd w:val="clear" w:color="auto" w:fill="auto"/>
              <w:ind w:firstLineChars="0" w:firstLine="0"/>
              <w:jc w:val="left"/>
            </w:pPr>
            <w:r>
              <w:t>2021年6月29日</w:t>
            </w:r>
          </w:p>
        </w:tc>
      </w:tr>
      <w:tr w:rsidR="001B73E1" w14:paraId="7C89000D" w14:textId="77777777" w:rsidTr="00733829">
        <w:tc>
          <w:tcPr>
            <w:tcW w:w="709" w:type="dxa"/>
          </w:tcPr>
          <w:p w14:paraId="4B9CCD94" w14:textId="77777777" w:rsidR="001B73E1" w:rsidRDefault="001B73E1" w:rsidP="001B73E1">
            <w:pPr>
              <w:pStyle w:val="-"/>
              <w:shd w:val="clear" w:color="auto" w:fill="auto"/>
              <w:ind w:firstLineChars="0" w:firstLine="0"/>
              <w:jc w:val="center"/>
            </w:pPr>
            <w:r>
              <w:t>14</w:t>
            </w:r>
          </w:p>
        </w:tc>
        <w:tc>
          <w:tcPr>
            <w:tcW w:w="5812" w:type="dxa"/>
          </w:tcPr>
          <w:p w14:paraId="59877D88" w14:textId="77777777" w:rsidR="001B73E1" w:rsidRDefault="001B73E1" w:rsidP="001B73E1">
            <w:pPr>
              <w:pStyle w:val="-"/>
              <w:shd w:val="clear" w:color="auto" w:fill="auto"/>
              <w:ind w:firstLineChars="0" w:firstLine="0"/>
              <w:jc w:val="left"/>
            </w:pPr>
            <w:r>
              <w:rPr>
                <w:rFonts w:hint="eastAsia"/>
              </w:rPr>
              <w:t>嘉实中证沪港深互联网交易型开放式指数证券投资基金暂停申购、赎回业务的公告</w:t>
            </w:r>
          </w:p>
        </w:tc>
        <w:tc>
          <w:tcPr>
            <w:tcW w:w="1984" w:type="dxa"/>
          </w:tcPr>
          <w:p w14:paraId="3DE7B149" w14:textId="77777777" w:rsidR="001B73E1" w:rsidRDefault="001B73E1" w:rsidP="001B73E1">
            <w:pPr>
              <w:pStyle w:val="-"/>
              <w:shd w:val="clear" w:color="auto" w:fill="auto"/>
              <w:ind w:firstLineChars="0" w:firstLine="0"/>
              <w:jc w:val="left"/>
            </w:pPr>
            <w:r>
              <w:t>2021年6月28日</w:t>
            </w:r>
          </w:p>
        </w:tc>
      </w:tr>
      <w:tr w:rsidR="001B73E1" w14:paraId="0F072AF2" w14:textId="77777777" w:rsidTr="00733829">
        <w:tc>
          <w:tcPr>
            <w:tcW w:w="709" w:type="dxa"/>
          </w:tcPr>
          <w:p w14:paraId="2ED3FE51" w14:textId="77777777" w:rsidR="001B73E1" w:rsidRDefault="001B73E1" w:rsidP="001B73E1">
            <w:pPr>
              <w:pStyle w:val="-"/>
              <w:shd w:val="clear" w:color="auto" w:fill="auto"/>
              <w:ind w:firstLineChars="0" w:firstLine="0"/>
              <w:jc w:val="center"/>
            </w:pPr>
            <w:r>
              <w:t>15</w:t>
            </w:r>
          </w:p>
        </w:tc>
        <w:tc>
          <w:tcPr>
            <w:tcW w:w="5812" w:type="dxa"/>
          </w:tcPr>
          <w:p w14:paraId="15D02C31" w14:textId="77777777" w:rsidR="001B73E1" w:rsidRDefault="001B73E1" w:rsidP="001B73E1">
            <w:pPr>
              <w:pStyle w:val="-"/>
              <w:shd w:val="clear" w:color="auto" w:fill="auto"/>
              <w:ind w:firstLineChars="0" w:firstLine="0"/>
              <w:jc w:val="left"/>
            </w:pPr>
            <w:r>
              <w:rPr>
                <w:rFonts w:hint="eastAsia"/>
              </w:rPr>
              <w:t>关于嘉实中证沪港深互联网</w:t>
            </w:r>
            <w:r>
              <w:t>ETF基金经理变更的公告</w:t>
            </w:r>
          </w:p>
        </w:tc>
        <w:tc>
          <w:tcPr>
            <w:tcW w:w="1984" w:type="dxa"/>
          </w:tcPr>
          <w:p w14:paraId="6E3C0134" w14:textId="77777777" w:rsidR="001B73E1" w:rsidRDefault="001B73E1" w:rsidP="001B73E1">
            <w:pPr>
              <w:pStyle w:val="-"/>
              <w:shd w:val="clear" w:color="auto" w:fill="auto"/>
              <w:ind w:firstLineChars="0" w:firstLine="0"/>
              <w:jc w:val="left"/>
            </w:pPr>
            <w:r>
              <w:t>2021年7月2日</w:t>
            </w:r>
          </w:p>
        </w:tc>
      </w:tr>
      <w:tr w:rsidR="001B73E1" w14:paraId="1479FA85" w14:textId="77777777" w:rsidTr="00733829">
        <w:tc>
          <w:tcPr>
            <w:tcW w:w="709" w:type="dxa"/>
          </w:tcPr>
          <w:p w14:paraId="21072D8E" w14:textId="77777777" w:rsidR="001B73E1" w:rsidRDefault="001B73E1" w:rsidP="001B73E1">
            <w:pPr>
              <w:pStyle w:val="-"/>
              <w:shd w:val="clear" w:color="auto" w:fill="auto"/>
              <w:ind w:firstLineChars="0" w:firstLine="0"/>
              <w:jc w:val="center"/>
            </w:pPr>
            <w:r>
              <w:t>16</w:t>
            </w:r>
          </w:p>
        </w:tc>
        <w:tc>
          <w:tcPr>
            <w:tcW w:w="5812" w:type="dxa"/>
          </w:tcPr>
          <w:p w14:paraId="2B6B576F" w14:textId="77777777" w:rsidR="001B73E1" w:rsidRDefault="001B73E1" w:rsidP="001B73E1">
            <w:pPr>
              <w:pStyle w:val="-"/>
              <w:shd w:val="clear" w:color="auto" w:fill="auto"/>
              <w:ind w:firstLineChars="0" w:firstLine="0"/>
              <w:jc w:val="left"/>
            </w:pPr>
            <w:r>
              <w:rPr>
                <w:rFonts w:hint="eastAsia"/>
              </w:rPr>
              <w:t>嘉实基金管理有限公司高级管理人员变更公告</w:t>
            </w:r>
          </w:p>
        </w:tc>
        <w:tc>
          <w:tcPr>
            <w:tcW w:w="1984" w:type="dxa"/>
          </w:tcPr>
          <w:p w14:paraId="500615AA" w14:textId="77777777" w:rsidR="001B73E1" w:rsidRDefault="001B73E1" w:rsidP="001B73E1">
            <w:pPr>
              <w:pStyle w:val="-"/>
              <w:shd w:val="clear" w:color="auto" w:fill="auto"/>
              <w:ind w:firstLineChars="0" w:firstLine="0"/>
              <w:jc w:val="left"/>
            </w:pPr>
            <w:r>
              <w:t>2021年7月23日</w:t>
            </w:r>
          </w:p>
        </w:tc>
      </w:tr>
      <w:tr w:rsidR="001B73E1" w14:paraId="2C9104D6" w14:textId="77777777" w:rsidTr="00733829">
        <w:tc>
          <w:tcPr>
            <w:tcW w:w="709" w:type="dxa"/>
          </w:tcPr>
          <w:p w14:paraId="268C790A" w14:textId="77777777" w:rsidR="001B73E1" w:rsidRDefault="001B73E1" w:rsidP="001B73E1">
            <w:pPr>
              <w:pStyle w:val="-"/>
              <w:shd w:val="clear" w:color="auto" w:fill="auto"/>
              <w:ind w:firstLineChars="0" w:firstLine="0"/>
              <w:jc w:val="center"/>
            </w:pPr>
            <w:r>
              <w:t>17</w:t>
            </w:r>
          </w:p>
        </w:tc>
        <w:tc>
          <w:tcPr>
            <w:tcW w:w="5812" w:type="dxa"/>
          </w:tcPr>
          <w:p w14:paraId="760C3B5D" w14:textId="77777777" w:rsidR="001B73E1" w:rsidRDefault="001B73E1" w:rsidP="001B73E1">
            <w:pPr>
              <w:pStyle w:val="-"/>
              <w:shd w:val="clear" w:color="auto" w:fill="auto"/>
              <w:ind w:firstLineChars="0" w:firstLine="0"/>
              <w:jc w:val="left"/>
            </w:pPr>
            <w:r>
              <w:rPr>
                <w:rFonts w:hint="eastAsia"/>
              </w:rPr>
              <w:t>关于嘉实中证沪港深互联网交易型开放式指数证券投资基金</w:t>
            </w:r>
            <w:r>
              <w:t>2021年9月16日、9月17日、9月22日暂停申购、赎回业务的公告</w:t>
            </w:r>
          </w:p>
        </w:tc>
        <w:tc>
          <w:tcPr>
            <w:tcW w:w="1984" w:type="dxa"/>
          </w:tcPr>
          <w:p w14:paraId="4E4E4A9B" w14:textId="77777777" w:rsidR="001B73E1" w:rsidRDefault="001B73E1" w:rsidP="001B73E1">
            <w:pPr>
              <w:pStyle w:val="-"/>
              <w:shd w:val="clear" w:color="auto" w:fill="auto"/>
              <w:ind w:firstLineChars="0" w:firstLine="0"/>
              <w:jc w:val="left"/>
            </w:pPr>
            <w:r>
              <w:t>2021年9月15日</w:t>
            </w:r>
          </w:p>
        </w:tc>
      </w:tr>
      <w:tr w:rsidR="001B73E1" w14:paraId="509B720B" w14:textId="77777777" w:rsidTr="00733829">
        <w:tc>
          <w:tcPr>
            <w:tcW w:w="709" w:type="dxa"/>
          </w:tcPr>
          <w:p w14:paraId="52734821" w14:textId="77777777" w:rsidR="001B73E1" w:rsidRDefault="001B73E1" w:rsidP="001B73E1">
            <w:pPr>
              <w:pStyle w:val="-"/>
              <w:shd w:val="clear" w:color="auto" w:fill="auto"/>
              <w:ind w:firstLineChars="0" w:firstLine="0"/>
              <w:jc w:val="center"/>
            </w:pPr>
            <w:r>
              <w:t>18</w:t>
            </w:r>
          </w:p>
        </w:tc>
        <w:tc>
          <w:tcPr>
            <w:tcW w:w="5812" w:type="dxa"/>
          </w:tcPr>
          <w:p w14:paraId="2BA2F148" w14:textId="77777777" w:rsidR="001B73E1" w:rsidRDefault="001B73E1" w:rsidP="001B73E1">
            <w:pPr>
              <w:pStyle w:val="-"/>
              <w:shd w:val="clear" w:color="auto" w:fill="auto"/>
              <w:ind w:firstLineChars="0" w:firstLine="0"/>
              <w:jc w:val="left"/>
            </w:pPr>
            <w:r>
              <w:rPr>
                <w:rFonts w:hint="eastAsia"/>
              </w:rPr>
              <w:t>关于嘉实中证沪港深互联网交易型开放式指数证券投资基金</w:t>
            </w:r>
            <w:r>
              <w:t>2021年9月29日、9月30日暂停申购、赎回业务的公告</w:t>
            </w:r>
          </w:p>
        </w:tc>
        <w:tc>
          <w:tcPr>
            <w:tcW w:w="1984" w:type="dxa"/>
          </w:tcPr>
          <w:p w14:paraId="250F2216" w14:textId="77777777" w:rsidR="001B73E1" w:rsidRDefault="001B73E1" w:rsidP="001B73E1">
            <w:pPr>
              <w:pStyle w:val="-"/>
              <w:shd w:val="clear" w:color="auto" w:fill="auto"/>
              <w:ind w:firstLineChars="0" w:firstLine="0"/>
              <w:jc w:val="left"/>
            </w:pPr>
            <w:r>
              <w:t>2021年9月27日</w:t>
            </w:r>
          </w:p>
        </w:tc>
      </w:tr>
      <w:tr w:rsidR="001B73E1" w14:paraId="193E7292" w14:textId="77777777" w:rsidTr="00733829">
        <w:tc>
          <w:tcPr>
            <w:tcW w:w="709" w:type="dxa"/>
          </w:tcPr>
          <w:p w14:paraId="7672F7D8" w14:textId="77777777" w:rsidR="001B73E1" w:rsidRDefault="001B73E1" w:rsidP="001B73E1">
            <w:pPr>
              <w:pStyle w:val="-"/>
              <w:shd w:val="clear" w:color="auto" w:fill="auto"/>
              <w:ind w:firstLineChars="0" w:firstLine="0"/>
              <w:jc w:val="center"/>
            </w:pPr>
            <w:r>
              <w:t>19</w:t>
            </w:r>
          </w:p>
        </w:tc>
        <w:tc>
          <w:tcPr>
            <w:tcW w:w="5812" w:type="dxa"/>
          </w:tcPr>
          <w:p w14:paraId="339B103B" w14:textId="77777777" w:rsidR="001B73E1" w:rsidRDefault="001B73E1" w:rsidP="001B73E1">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1984" w:type="dxa"/>
          </w:tcPr>
          <w:p w14:paraId="5ECA7D86" w14:textId="77777777" w:rsidR="001B73E1" w:rsidRDefault="001B73E1" w:rsidP="001B73E1">
            <w:pPr>
              <w:pStyle w:val="-"/>
              <w:shd w:val="clear" w:color="auto" w:fill="auto"/>
              <w:ind w:firstLineChars="0" w:firstLine="0"/>
              <w:jc w:val="left"/>
            </w:pPr>
            <w:r>
              <w:t>2021年9月28日</w:t>
            </w:r>
          </w:p>
        </w:tc>
      </w:tr>
      <w:tr w:rsidR="001B73E1" w14:paraId="555FF97C" w14:textId="77777777" w:rsidTr="00733829">
        <w:tc>
          <w:tcPr>
            <w:tcW w:w="709" w:type="dxa"/>
          </w:tcPr>
          <w:p w14:paraId="0BBE0C4E" w14:textId="77777777" w:rsidR="001B73E1" w:rsidRDefault="001B73E1" w:rsidP="001B73E1">
            <w:pPr>
              <w:pStyle w:val="-"/>
              <w:shd w:val="clear" w:color="auto" w:fill="auto"/>
              <w:ind w:firstLineChars="0" w:firstLine="0"/>
              <w:jc w:val="center"/>
            </w:pPr>
            <w:r>
              <w:t>20</w:t>
            </w:r>
          </w:p>
        </w:tc>
        <w:tc>
          <w:tcPr>
            <w:tcW w:w="5812" w:type="dxa"/>
          </w:tcPr>
          <w:p w14:paraId="14EAC7D5" w14:textId="77777777" w:rsidR="001B73E1" w:rsidRDefault="001B73E1" w:rsidP="001B73E1">
            <w:pPr>
              <w:pStyle w:val="-"/>
              <w:shd w:val="clear" w:color="auto" w:fill="auto"/>
              <w:ind w:firstLineChars="0" w:firstLine="0"/>
              <w:jc w:val="left"/>
            </w:pPr>
            <w:r>
              <w:rPr>
                <w:rFonts w:hint="eastAsia"/>
              </w:rPr>
              <w:t>关于嘉实中证沪港深互联网交易型开放式指数证券投资基金</w:t>
            </w:r>
            <w:r>
              <w:t>2021年10月14日暂停申购、赎回业务的公告</w:t>
            </w:r>
          </w:p>
        </w:tc>
        <w:tc>
          <w:tcPr>
            <w:tcW w:w="1984" w:type="dxa"/>
          </w:tcPr>
          <w:p w14:paraId="0E00F266" w14:textId="77777777" w:rsidR="001B73E1" w:rsidRDefault="001B73E1" w:rsidP="001B73E1">
            <w:pPr>
              <w:pStyle w:val="-"/>
              <w:shd w:val="clear" w:color="auto" w:fill="auto"/>
              <w:ind w:firstLineChars="0" w:firstLine="0"/>
              <w:jc w:val="left"/>
            </w:pPr>
            <w:r>
              <w:t>2021年10月12日</w:t>
            </w:r>
          </w:p>
        </w:tc>
      </w:tr>
      <w:tr w:rsidR="001B73E1" w14:paraId="4B551416" w14:textId="77777777" w:rsidTr="00733829">
        <w:tc>
          <w:tcPr>
            <w:tcW w:w="709" w:type="dxa"/>
          </w:tcPr>
          <w:p w14:paraId="5DF3005B" w14:textId="77777777" w:rsidR="001B73E1" w:rsidRDefault="001B73E1" w:rsidP="001B73E1">
            <w:pPr>
              <w:pStyle w:val="-"/>
              <w:shd w:val="clear" w:color="auto" w:fill="auto"/>
              <w:ind w:firstLineChars="0" w:firstLine="0"/>
              <w:jc w:val="center"/>
            </w:pPr>
            <w:r>
              <w:t>21</w:t>
            </w:r>
          </w:p>
        </w:tc>
        <w:tc>
          <w:tcPr>
            <w:tcW w:w="5812" w:type="dxa"/>
          </w:tcPr>
          <w:p w14:paraId="4E619BFE" w14:textId="77777777" w:rsidR="001B73E1" w:rsidRDefault="001B73E1" w:rsidP="001B73E1">
            <w:pPr>
              <w:pStyle w:val="-"/>
              <w:shd w:val="clear" w:color="auto" w:fill="auto"/>
              <w:ind w:firstLineChars="0" w:firstLine="0"/>
              <w:jc w:val="left"/>
            </w:pPr>
            <w:r>
              <w:rPr>
                <w:rFonts w:hint="eastAsia"/>
              </w:rPr>
              <w:t>嘉实中证沪港深互联网交易型开放式指数证券投资基金暂停申购、赎回业务的公告</w:t>
            </w:r>
          </w:p>
        </w:tc>
        <w:tc>
          <w:tcPr>
            <w:tcW w:w="1984" w:type="dxa"/>
          </w:tcPr>
          <w:p w14:paraId="11AA3F8F" w14:textId="77777777" w:rsidR="001B73E1" w:rsidRDefault="001B73E1" w:rsidP="001B73E1">
            <w:pPr>
              <w:pStyle w:val="-"/>
              <w:shd w:val="clear" w:color="auto" w:fill="auto"/>
              <w:ind w:firstLineChars="0" w:firstLine="0"/>
              <w:jc w:val="left"/>
            </w:pPr>
            <w:r>
              <w:t>2021年10月13日</w:t>
            </w:r>
          </w:p>
        </w:tc>
      </w:tr>
    </w:tbl>
    <w:p w14:paraId="19F0603E" w14:textId="77777777" w:rsidR="001B73E1" w:rsidRDefault="001B73E1" w:rsidP="001B73E1">
      <w:pPr>
        <w:pStyle w:val="-"/>
        <w:ind w:firstLine="420"/>
      </w:pPr>
    </w:p>
    <w:p w14:paraId="35A8F29B" w14:textId="77777777" w:rsidR="001B73E1" w:rsidRDefault="001B73E1">
      <w:pPr>
        <w:widowControl/>
        <w:jc w:val="left"/>
        <w:rPr>
          <w:rFonts w:ascii="宋体" w:hAnsi="宋体"/>
          <w:color w:val="222222"/>
          <w:kern w:val="0"/>
          <w:szCs w:val="21"/>
          <w:lang w:val="x-none" w:eastAsia="x-none"/>
        </w:rPr>
      </w:pPr>
      <w:r>
        <w:br w:type="page"/>
      </w:r>
    </w:p>
    <w:p w14:paraId="2D6FF41C" w14:textId="77777777" w:rsidR="001B73E1" w:rsidRDefault="001B73E1" w:rsidP="001B73E1">
      <w:pPr>
        <w:pStyle w:val="-1"/>
      </w:pPr>
      <w:bookmarkStart w:id="159" w:name="_Toc87875379"/>
      <w:r>
        <w:rPr>
          <w:rFonts w:hint="eastAsia"/>
        </w:rPr>
        <w:t>二十四、招募说明书存放及查阅方式</w:t>
      </w:r>
      <w:bookmarkEnd w:id="159"/>
    </w:p>
    <w:p w14:paraId="3AF49ACF" w14:textId="77777777" w:rsidR="001B73E1" w:rsidRDefault="001B73E1" w:rsidP="001B73E1">
      <w:pPr>
        <w:pStyle w:val="-"/>
        <w:ind w:firstLine="420"/>
      </w:pPr>
      <w:r>
        <w:rPr>
          <w:rFonts w:hint="eastAsia"/>
        </w:rPr>
        <w:t>本招募说明书存放在基金管理人、基金托管人及基金代销机构住所、基金上市交易的证券交易所,投资者可在营业时间免费查阅,也可按工本费购买复印件。基金管理人和基金托管人保证其所提供的文本的内容与所公告的内容完全一致。</w:t>
      </w:r>
    </w:p>
    <w:p w14:paraId="54E3B95C" w14:textId="77777777" w:rsidR="001B73E1" w:rsidRDefault="001B73E1">
      <w:pPr>
        <w:widowControl/>
        <w:jc w:val="left"/>
        <w:rPr>
          <w:rFonts w:ascii="宋体" w:hAnsi="宋体"/>
          <w:color w:val="222222"/>
          <w:kern w:val="0"/>
          <w:szCs w:val="21"/>
          <w:lang w:val="x-none" w:eastAsia="x-none"/>
        </w:rPr>
      </w:pPr>
      <w:r>
        <w:br w:type="page"/>
      </w:r>
    </w:p>
    <w:p w14:paraId="3F4AE72C" w14:textId="77777777" w:rsidR="001B73E1" w:rsidRDefault="001B73E1" w:rsidP="001B73E1">
      <w:pPr>
        <w:pStyle w:val="-1"/>
      </w:pPr>
      <w:bookmarkStart w:id="160" w:name="_Toc87875380"/>
      <w:r>
        <w:rPr>
          <w:rFonts w:hint="eastAsia"/>
        </w:rPr>
        <w:t>二十五、备查文件</w:t>
      </w:r>
      <w:bookmarkEnd w:id="160"/>
    </w:p>
    <w:p w14:paraId="37935A47" w14:textId="77777777" w:rsidR="001B73E1" w:rsidRDefault="001B73E1" w:rsidP="001B73E1">
      <w:pPr>
        <w:pStyle w:val="-"/>
        <w:ind w:firstLine="420"/>
      </w:pPr>
      <w:r>
        <w:rPr>
          <w:rFonts w:hint="eastAsia"/>
        </w:rPr>
        <w:t>（一）备查文件目录</w:t>
      </w:r>
    </w:p>
    <w:p w14:paraId="2AFB20B9" w14:textId="77777777" w:rsidR="001B73E1" w:rsidRDefault="001B73E1" w:rsidP="001B73E1">
      <w:pPr>
        <w:pStyle w:val="-"/>
        <w:ind w:firstLine="420"/>
      </w:pPr>
      <w:r>
        <w:rPr>
          <w:rFonts w:hint="eastAsia"/>
        </w:rPr>
        <w:t>1、中国证监会准予嘉实中证沪港深互联网交易型开放式指数证券投资基金募集注册的文件</w:t>
      </w:r>
    </w:p>
    <w:p w14:paraId="7F232541" w14:textId="77777777" w:rsidR="001B73E1" w:rsidRDefault="001B73E1" w:rsidP="001B73E1">
      <w:pPr>
        <w:pStyle w:val="-"/>
        <w:ind w:firstLine="420"/>
      </w:pPr>
      <w:r>
        <w:rPr>
          <w:rFonts w:hint="eastAsia"/>
        </w:rPr>
        <w:t>2、《嘉实中证沪港深互联网交易型开放式指数证券投资基金基金合同》</w:t>
      </w:r>
    </w:p>
    <w:p w14:paraId="02593CD5" w14:textId="77777777" w:rsidR="001B73E1" w:rsidRDefault="001B73E1" w:rsidP="001B73E1">
      <w:pPr>
        <w:pStyle w:val="-"/>
        <w:ind w:firstLine="420"/>
      </w:pPr>
      <w:r>
        <w:rPr>
          <w:rFonts w:hint="eastAsia"/>
        </w:rPr>
        <w:t>3、《嘉实中证沪港深互联网交易型开放式指数证券投资基金托管协议》</w:t>
      </w:r>
    </w:p>
    <w:p w14:paraId="347F6191" w14:textId="77777777" w:rsidR="001B73E1" w:rsidRDefault="001B73E1" w:rsidP="001B73E1">
      <w:pPr>
        <w:pStyle w:val="-"/>
        <w:ind w:firstLine="420"/>
      </w:pPr>
      <w:r>
        <w:rPr>
          <w:rFonts w:hint="eastAsia"/>
        </w:rPr>
        <w:t>4、基金管理人业务资格批件、营业执照</w:t>
      </w:r>
    </w:p>
    <w:p w14:paraId="15CEB546" w14:textId="77777777" w:rsidR="001B73E1" w:rsidRDefault="001B73E1" w:rsidP="001B73E1">
      <w:pPr>
        <w:pStyle w:val="-"/>
        <w:ind w:firstLine="420"/>
      </w:pPr>
      <w:r>
        <w:rPr>
          <w:rFonts w:hint="eastAsia"/>
        </w:rPr>
        <w:t>5、基金托管人业务资格批件、营业执照</w:t>
      </w:r>
    </w:p>
    <w:p w14:paraId="360CEE62" w14:textId="77777777" w:rsidR="001B73E1" w:rsidRDefault="001B73E1" w:rsidP="001B73E1">
      <w:pPr>
        <w:pStyle w:val="-"/>
        <w:ind w:firstLine="420"/>
      </w:pPr>
      <w:r>
        <w:rPr>
          <w:rFonts w:hint="eastAsia"/>
        </w:rPr>
        <w:t>6、法律意见书</w:t>
      </w:r>
    </w:p>
    <w:p w14:paraId="29220908" w14:textId="77777777" w:rsidR="001B73E1" w:rsidRDefault="001B73E1" w:rsidP="001B73E1">
      <w:pPr>
        <w:pStyle w:val="-"/>
        <w:ind w:firstLine="420"/>
      </w:pPr>
      <w:r>
        <w:rPr>
          <w:rFonts w:hint="eastAsia"/>
        </w:rPr>
        <w:t>7、注册登记协议</w:t>
      </w:r>
    </w:p>
    <w:p w14:paraId="19C1532C" w14:textId="77777777" w:rsidR="001B73E1" w:rsidRDefault="001B73E1" w:rsidP="001B73E1">
      <w:pPr>
        <w:pStyle w:val="-"/>
        <w:ind w:firstLine="420"/>
      </w:pPr>
      <w:r>
        <w:rPr>
          <w:rFonts w:hint="eastAsia"/>
        </w:rPr>
        <w:t>（二）存放地点</w:t>
      </w:r>
    </w:p>
    <w:p w14:paraId="28A07B9A" w14:textId="77777777" w:rsidR="001B73E1" w:rsidRDefault="001B73E1" w:rsidP="001B73E1">
      <w:pPr>
        <w:pStyle w:val="-"/>
        <w:ind w:firstLine="420"/>
      </w:pPr>
      <w:r>
        <w:rPr>
          <w:rFonts w:hint="eastAsia"/>
        </w:rPr>
        <w:t>备查文件存放于基金管理人和/或基金托管人处。</w:t>
      </w:r>
    </w:p>
    <w:p w14:paraId="2FB29AC3" w14:textId="77777777" w:rsidR="001B73E1" w:rsidRDefault="001B73E1" w:rsidP="001B73E1">
      <w:pPr>
        <w:pStyle w:val="-"/>
        <w:ind w:firstLine="420"/>
      </w:pPr>
      <w:r>
        <w:rPr>
          <w:rFonts w:hint="eastAsia"/>
        </w:rPr>
        <w:t>（三）查阅方式</w:t>
      </w:r>
    </w:p>
    <w:p w14:paraId="71E8002E" w14:textId="77777777" w:rsidR="001B73E1" w:rsidRDefault="001B73E1" w:rsidP="001B73E1">
      <w:pPr>
        <w:pStyle w:val="-"/>
        <w:ind w:firstLine="420"/>
      </w:pPr>
      <w:r>
        <w:rPr>
          <w:rFonts w:hint="eastAsia"/>
        </w:rPr>
        <w:t>投资者可在营业时间免费查阅备查文件。在支付工本费后，可在合理时间内取得备查文件的复制件或复印件。</w:t>
      </w:r>
    </w:p>
    <w:p w14:paraId="6C5BE0A4" w14:textId="77777777" w:rsidR="001B73E1" w:rsidRPr="0038143C" w:rsidRDefault="001B73E1" w:rsidP="001B73E1">
      <w:pPr>
        <w:pStyle w:val="-"/>
        <w:ind w:firstLine="420"/>
      </w:pPr>
    </w:p>
    <w:p w14:paraId="1BC5DE34" w14:textId="77777777" w:rsidR="00F45ADF" w:rsidRDefault="00F45ADF" w:rsidP="005C29BB"/>
    <w:p w14:paraId="10EA36A7" w14:textId="77777777" w:rsidR="009B2F53" w:rsidRDefault="001B73E1" w:rsidP="009B2F53">
      <w:pPr>
        <w:jc w:val="right"/>
      </w:pPr>
      <w:r>
        <w:rPr>
          <w:rFonts w:hint="eastAsia"/>
        </w:rPr>
        <w:t>嘉实基金管理有限公司</w:t>
      </w:r>
    </w:p>
    <w:p w14:paraId="043F5C45" w14:textId="49BBBFA8" w:rsidR="00585F02" w:rsidRDefault="001F4C4B" w:rsidP="00585F02">
      <w:pPr>
        <w:jc w:val="right"/>
      </w:pPr>
      <w:r>
        <w:rPr>
          <w:rFonts w:hint="eastAsia"/>
        </w:rPr>
        <w:t>202</w:t>
      </w:r>
      <w:r>
        <w:t>2</w:t>
      </w:r>
      <w:r w:rsidR="001B73E1">
        <w:rPr>
          <w:rFonts w:hint="eastAsia"/>
        </w:rPr>
        <w:t>年</w:t>
      </w:r>
      <w:r>
        <w:t>0</w:t>
      </w:r>
      <w:r w:rsidR="00C06D75">
        <w:t>6</w:t>
      </w:r>
      <w:r w:rsidR="001B73E1">
        <w:rPr>
          <w:rFonts w:hint="eastAsia"/>
        </w:rPr>
        <w:t>月</w:t>
      </w:r>
      <w:r>
        <w:t>23</w:t>
      </w:r>
      <w:r w:rsidR="001B73E1">
        <w:rPr>
          <w:rFonts w:hint="eastAsia"/>
        </w:rPr>
        <w:t>日</w:t>
      </w:r>
    </w:p>
    <w:p w14:paraId="0DC36E01" w14:textId="77777777"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15315" w16cid:durableId="2656D33F"/>
  <w16cid:commentId w16cid:paraId="6EFEABBE" w16cid:durableId="265DAB4A"/>
  <w16cid:commentId w16cid:paraId="251AF21B" w16cid:durableId="2656D362"/>
  <w16cid:commentId w16cid:paraId="78AED6C1" w16cid:durableId="265DAB4C"/>
  <w16cid:commentId w16cid:paraId="7430EE0B" w16cid:durableId="265DAB4D"/>
  <w16cid:commentId w16cid:paraId="0695F13F" w16cid:durableId="2656D49E"/>
  <w16cid:commentId w16cid:paraId="74A78CF4" w16cid:durableId="2656D4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A9015" w14:textId="77777777" w:rsidR="00E67AEA" w:rsidRDefault="00E67AEA" w:rsidP="00FE4503">
      <w:r>
        <w:separator/>
      </w:r>
    </w:p>
  </w:endnote>
  <w:endnote w:type="continuationSeparator" w:id="0">
    <w:p w14:paraId="15D276F5" w14:textId="77777777" w:rsidR="00E67AEA" w:rsidRDefault="00E67AEA"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631E" w14:textId="7469A51A" w:rsidR="00262697" w:rsidRDefault="00262697">
    <w:pPr>
      <w:pStyle w:val="a9"/>
      <w:jc w:val="right"/>
    </w:pPr>
    <w:r>
      <w:fldChar w:fldCharType="begin"/>
    </w:r>
    <w:r>
      <w:instrText xml:space="preserve"> PAGE   \* MERGEFORMAT </w:instrText>
    </w:r>
    <w:r>
      <w:fldChar w:fldCharType="separate"/>
    </w:r>
    <w:r w:rsidR="00E415AB" w:rsidRPr="00E415AB">
      <w:rPr>
        <w:noProof/>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AB003" w14:textId="77777777" w:rsidR="00E67AEA" w:rsidRDefault="00E67AEA" w:rsidP="00FE4503">
      <w:r>
        <w:separator/>
      </w:r>
    </w:p>
  </w:footnote>
  <w:footnote w:type="continuationSeparator" w:id="0">
    <w:p w14:paraId="23C4CFE5" w14:textId="77777777" w:rsidR="00E67AEA" w:rsidRDefault="00E67AEA"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51D5" w14:textId="42B4696C" w:rsidR="00666D57" w:rsidRDefault="001B73E1" w:rsidP="00F23B2F">
    <w:pPr>
      <w:pStyle w:val="a7"/>
    </w:pPr>
    <w:r>
      <w:rPr>
        <w:rFonts w:hint="eastAsia"/>
      </w:rPr>
      <w:t>嘉实中证沪港深互联网交易型开放式指数证券投资基金更新招募说明书（</w:t>
    </w:r>
    <w:r w:rsidR="00655590">
      <w:rPr>
        <w:rFonts w:hint="eastAsia"/>
      </w:rPr>
      <w:t>202</w:t>
    </w:r>
    <w:r w:rsidR="00655590">
      <w:t>2</w:t>
    </w:r>
    <w:r>
      <w:rPr>
        <w:rFonts w:hint="eastAsia"/>
      </w:rPr>
      <w:t>年</w:t>
    </w:r>
    <w:r w:rsidR="00655590">
      <w:t>0</w:t>
    </w:r>
    <w:r w:rsidR="009E74D1">
      <w:t>6</w:t>
    </w:r>
    <w:r>
      <w:rPr>
        <w:rFonts w:hint="eastAsia"/>
      </w:rPr>
      <w:t>月</w:t>
    </w:r>
    <w:r w:rsidR="00655590">
      <w:rPr>
        <w:rFonts w:hint="eastAsia"/>
      </w:rPr>
      <w:t>2</w:t>
    </w:r>
    <w:r w:rsidR="00655590">
      <w:t>3</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371E7" w14:textId="77777777" w:rsidR="00D03315" w:rsidRDefault="00D03315"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0927"/>
    <w:multiLevelType w:val="multilevel"/>
    <w:tmpl w:val="AC12A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XBRLTit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7D73EE"/>
    <w:multiLevelType w:val="multilevel"/>
    <w:tmpl w:val="B6825186"/>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1078" w:hanging="794"/>
      </w:pPr>
      <w:rPr>
        <w:sz w:val="24"/>
        <w:szCs w:val="24"/>
      </w:r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33998"/>
    <w:rsid w:val="00044534"/>
    <w:rsid w:val="00044877"/>
    <w:rsid w:val="00047198"/>
    <w:rsid w:val="00090500"/>
    <w:rsid w:val="000910C4"/>
    <w:rsid w:val="000A0437"/>
    <w:rsid w:val="000A1D45"/>
    <w:rsid w:val="000B5121"/>
    <w:rsid w:val="000B53EE"/>
    <w:rsid w:val="000D2055"/>
    <w:rsid w:val="000E5C21"/>
    <w:rsid w:val="00101CA7"/>
    <w:rsid w:val="00106395"/>
    <w:rsid w:val="00110A2C"/>
    <w:rsid w:val="0017792A"/>
    <w:rsid w:val="001816D1"/>
    <w:rsid w:val="00182F57"/>
    <w:rsid w:val="00187B2C"/>
    <w:rsid w:val="00191771"/>
    <w:rsid w:val="001B316C"/>
    <w:rsid w:val="001B73E1"/>
    <w:rsid w:val="001D0A6C"/>
    <w:rsid w:val="001D7D21"/>
    <w:rsid w:val="001E6B95"/>
    <w:rsid w:val="001F242E"/>
    <w:rsid w:val="001F4C4B"/>
    <w:rsid w:val="00201BD4"/>
    <w:rsid w:val="002035BD"/>
    <w:rsid w:val="002173EE"/>
    <w:rsid w:val="002425A6"/>
    <w:rsid w:val="00244EBD"/>
    <w:rsid w:val="00253E79"/>
    <w:rsid w:val="00262697"/>
    <w:rsid w:val="0028574F"/>
    <w:rsid w:val="002A7079"/>
    <w:rsid w:val="002C3A05"/>
    <w:rsid w:val="002C52F2"/>
    <w:rsid w:val="002D113A"/>
    <w:rsid w:val="002D3613"/>
    <w:rsid w:val="00303DB6"/>
    <w:rsid w:val="003134CB"/>
    <w:rsid w:val="00314775"/>
    <w:rsid w:val="003211DF"/>
    <w:rsid w:val="00323A4F"/>
    <w:rsid w:val="00347165"/>
    <w:rsid w:val="003471B4"/>
    <w:rsid w:val="00355991"/>
    <w:rsid w:val="00371E2A"/>
    <w:rsid w:val="0038143C"/>
    <w:rsid w:val="0038421F"/>
    <w:rsid w:val="003900F5"/>
    <w:rsid w:val="003912F3"/>
    <w:rsid w:val="003B22E8"/>
    <w:rsid w:val="003C2A5F"/>
    <w:rsid w:val="003C53C9"/>
    <w:rsid w:val="00454880"/>
    <w:rsid w:val="00466836"/>
    <w:rsid w:val="00474517"/>
    <w:rsid w:val="00476500"/>
    <w:rsid w:val="00476FD9"/>
    <w:rsid w:val="00491618"/>
    <w:rsid w:val="004C6577"/>
    <w:rsid w:val="004D4CE7"/>
    <w:rsid w:val="004E63CE"/>
    <w:rsid w:val="0050301A"/>
    <w:rsid w:val="00515C82"/>
    <w:rsid w:val="005239C3"/>
    <w:rsid w:val="00566DA0"/>
    <w:rsid w:val="00585F02"/>
    <w:rsid w:val="00586F35"/>
    <w:rsid w:val="005C097D"/>
    <w:rsid w:val="005C29BB"/>
    <w:rsid w:val="005D1524"/>
    <w:rsid w:val="005D4518"/>
    <w:rsid w:val="005E21FE"/>
    <w:rsid w:val="00620A7F"/>
    <w:rsid w:val="006234C4"/>
    <w:rsid w:val="00625957"/>
    <w:rsid w:val="00655590"/>
    <w:rsid w:val="00666455"/>
    <w:rsid w:val="00666D57"/>
    <w:rsid w:val="006E6725"/>
    <w:rsid w:val="006F037D"/>
    <w:rsid w:val="0070699A"/>
    <w:rsid w:val="00722945"/>
    <w:rsid w:val="00733829"/>
    <w:rsid w:val="007359EF"/>
    <w:rsid w:val="0074695E"/>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E6DDD"/>
    <w:rsid w:val="008F4E52"/>
    <w:rsid w:val="00921D24"/>
    <w:rsid w:val="0094510D"/>
    <w:rsid w:val="00970FDE"/>
    <w:rsid w:val="00984941"/>
    <w:rsid w:val="00987727"/>
    <w:rsid w:val="009B2F53"/>
    <w:rsid w:val="009B7B5A"/>
    <w:rsid w:val="009C6B1B"/>
    <w:rsid w:val="009E74D1"/>
    <w:rsid w:val="009F4A84"/>
    <w:rsid w:val="00A4646A"/>
    <w:rsid w:val="00A55FC9"/>
    <w:rsid w:val="00A56F12"/>
    <w:rsid w:val="00A57555"/>
    <w:rsid w:val="00A62121"/>
    <w:rsid w:val="00A8452F"/>
    <w:rsid w:val="00A96DC9"/>
    <w:rsid w:val="00A97F5C"/>
    <w:rsid w:val="00AA5B6F"/>
    <w:rsid w:val="00AC1705"/>
    <w:rsid w:val="00AD3168"/>
    <w:rsid w:val="00AF040C"/>
    <w:rsid w:val="00B076FF"/>
    <w:rsid w:val="00B14CD0"/>
    <w:rsid w:val="00B24702"/>
    <w:rsid w:val="00B26A8C"/>
    <w:rsid w:val="00B27A83"/>
    <w:rsid w:val="00B360CE"/>
    <w:rsid w:val="00B41D1A"/>
    <w:rsid w:val="00B4200B"/>
    <w:rsid w:val="00B42898"/>
    <w:rsid w:val="00B63DCA"/>
    <w:rsid w:val="00B65FE5"/>
    <w:rsid w:val="00B923D7"/>
    <w:rsid w:val="00BB241F"/>
    <w:rsid w:val="00BB52A6"/>
    <w:rsid w:val="00BC3A74"/>
    <w:rsid w:val="00BF073B"/>
    <w:rsid w:val="00C04BE0"/>
    <w:rsid w:val="00C06D75"/>
    <w:rsid w:val="00C25B7D"/>
    <w:rsid w:val="00C25DE2"/>
    <w:rsid w:val="00C31B8B"/>
    <w:rsid w:val="00C37EA3"/>
    <w:rsid w:val="00C67111"/>
    <w:rsid w:val="00C82F18"/>
    <w:rsid w:val="00C975C3"/>
    <w:rsid w:val="00CB19CB"/>
    <w:rsid w:val="00CE3597"/>
    <w:rsid w:val="00D03315"/>
    <w:rsid w:val="00D2796D"/>
    <w:rsid w:val="00D527B7"/>
    <w:rsid w:val="00D64BBD"/>
    <w:rsid w:val="00D718DA"/>
    <w:rsid w:val="00D752B9"/>
    <w:rsid w:val="00D77345"/>
    <w:rsid w:val="00DA4AB0"/>
    <w:rsid w:val="00DA60BE"/>
    <w:rsid w:val="00DB52FA"/>
    <w:rsid w:val="00DC4793"/>
    <w:rsid w:val="00DD1F19"/>
    <w:rsid w:val="00DE1495"/>
    <w:rsid w:val="00E04BFF"/>
    <w:rsid w:val="00E063EF"/>
    <w:rsid w:val="00E415AB"/>
    <w:rsid w:val="00E46AD4"/>
    <w:rsid w:val="00E614F5"/>
    <w:rsid w:val="00E62AD0"/>
    <w:rsid w:val="00E67AEA"/>
    <w:rsid w:val="00E71210"/>
    <w:rsid w:val="00E72B9D"/>
    <w:rsid w:val="00E94601"/>
    <w:rsid w:val="00EA2BDB"/>
    <w:rsid w:val="00EC6380"/>
    <w:rsid w:val="00EF5A56"/>
    <w:rsid w:val="00F03A80"/>
    <w:rsid w:val="00F23B2F"/>
    <w:rsid w:val="00F45ADF"/>
    <w:rsid w:val="00F521F3"/>
    <w:rsid w:val="00F6261C"/>
    <w:rsid w:val="00F94239"/>
    <w:rsid w:val="00FB67B4"/>
    <w:rsid w:val="00FB7FD6"/>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181516"/>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1B73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CB19CB"/>
    <w:rPr>
      <w:rFonts w:ascii="宋体" w:hAnsi="宋体"/>
      <w:bCs/>
      <w:sz w:val="21"/>
      <w:szCs w:val="18"/>
      <w:lang w:val="x-none" w:eastAsia="x-none"/>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B73E1"/>
    <w:pPr>
      <w:widowControl w:val="0"/>
      <w:autoSpaceDE w:val="0"/>
      <w:autoSpaceDN w:val="0"/>
      <w:adjustRightInd w:val="0"/>
    </w:pPr>
    <w:rPr>
      <w:color w:val="000000"/>
      <w:sz w:val="24"/>
      <w:szCs w:val="24"/>
    </w:rPr>
  </w:style>
  <w:style w:type="paragraph" w:customStyle="1" w:styleId="ad">
    <w:name w:val="正文所"/>
    <w:basedOn w:val="a"/>
    <w:qFormat/>
    <w:rsid w:val="001B73E1"/>
    <w:pPr>
      <w:spacing w:line="360" w:lineRule="auto"/>
      <w:ind w:firstLineChars="200" w:firstLine="420"/>
    </w:pPr>
  </w:style>
  <w:style w:type="paragraph" w:customStyle="1" w:styleId="XBRLTitle1">
    <w:name w:val="XBRLTitle1"/>
    <w:basedOn w:val="1"/>
    <w:next w:val="2"/>
    <w:qFormat/>
    <w:rsid w:val="001B73E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e"/>
    <w:next w:val="4"/>
    <w:qFormat/>
    <w:rsid w:val="001B73E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4">
    <w:name w:val="XBRLTitle4"/>
    <w:basedOn w:val="ae"/>
    <w:next w:val="4"/>
    <w:qFormat/>
    <w:rsid w:val="001B73E1"/>
    <w:pPr>
      <w:numPr>
        <w:ilvl w:val="3"/>
        <w:numId w:val="2"/>
      </w:numPr>
      <w:spacing w:beforeLines="50" w:before="0" w:after="0" w:line="240" w:lineRule="auto"/>
      <w:ind w:left="794"/>
      <w:jc w:val="left"/>
      <w:outlineLvl w:val="9"/>
    </w:pPr>
    <w:rPr>
      <w:rFonts w:ascii="Cambria" w:hAnsi="Cambria" w:cs="Times New Roman"/>
      <w:sz w:val="24"/>
      <w:lang w:val="x-none" w:eastAsia="x-none"/>
    </w:rPr>
  </w:style>
  <w:style w:type="paragraph" w:customStyle="1" w:styleId="XBRLTitle3">
    <w:name w:val="XBRLTitle3"/>
    <w:basedOn w:val="ae"/>
    <w:next w:val="4"/>
    <w:autoRedefine/>
    <w:qFormat/>
    <w:rsid w:val="001B73E1"/>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e">
    <w:name w:val="Subtitle"/>
    <w:basedOn w:val="a"/>
    <w:next w:val="a"/>
    <w:link w:val="af"/>
    <w:qFormat/>
    <w:rsid w:val="001B73E1"/>
    <w:pPr>
      <w:spacing w:before="240" w:after="60" w:line="312" w:lineRule="auto"/>
      <w:jc w:val="center"/>
      <w:outlineLvl w:val="1"/>
    </w:pPr>
    <w:rPr>
      <w:rFonts w:asciiTheme="majorHAnsi" w:hAnsiTheme="majorHAnsi" w:cstheme="majorBidi"/>
      <w:b/>
      <w:bCs/>
      <w:kern w:val="28"/>
      <w:sz w:val="32"/>
      <w:szCs w:val="32"/>
    </w:rPr>
  </w:style>
  <w:style w:type="character" w:customStyle="1" w:styleId="af">
    <w:name w:val="副标题 字符"/>
    <w:basedOn w:val="a0"/>
    <w:link w:val="ae"/>
    <w:rsid w:val="001B73E1"/>
    <w:rPr>
      <w:rFonts w:asciiTheme="majorHAnsi" w:hAnsiTheme="majorHAnsi" w:cstheme="majorBidi"/>
      <w:b/>
      <w:bCs/>
      <w:kern w:val="28"/>
      <w:sz w:val="32"/>
      <w:szCs w:val="32"/>
    </w:rPr>
  </w:style>
  <w:style w:type="character" w:customStyle="1" w:styleId="40">
    <w:name w:val="标题 4 字符"/>
    <w:basedOn w:val="a0"/>
    <w:link w:val="4"/>
    <w:semiHidden/>
    <w:rsid w:val="001B73E1"/>
    <w:rPr>
      <w:rFonts w:asciiTheme="majorHAnsi" w:eastAsiaTheme="majorEastAsia" w:hAnsiTheme="majorHAnsi" w:cstheme="majorBidi"/>
      <w:b/>
      <w:bCs/>
      <w:kern w:val="2"/>
      <w:sz w:val="28"/>
      <w:szCs w:val="28"/>
    </w:rPr>
  </w:style>
  <w:style w:type="character" w:styleId="af0">
    <w:name w:val="annotation reference"/>
    <w:basedOn w:val="a0"/>
    <w:rsid w:val="00101CA7"/>
    <w:rPr>
      <w:sz w:val="21"/>
      <w:szCs w:val="21"/>
    </w:rPr>
  </w:style>
  <w:style w:type="paragraph" w:styleId="af1">
    <w:name w:val="annotation text"/>
    <w:basedOn w:val="a"/>
    <w:link w:val="af2"/>
    <w:rsid w:val="00101CA7"/>
    <w:pPr>
      <w:jc w:val="left"/>
    </w:pPr>
  </w:style>
  <w:style w:type="character" w:customStyle="1" w:styleId="af2">
    <w:name w:val="批注文字 字符"/>
    <w:basedOn w:val="a0"/>
    <w:link w:val="af1"/>
    <w:rsid w:val="00101CA7"/>
    <w:rPr>
      <w:kern w:val="2"/>
      <w:sz w:val="21"/>
      <w:szCs w:val="24"/>
    </w:rPr>
  </w:style>
  <w:style w:type="paragraph" w:styleId="af3">
    <w:name w:val="annotation subject"/>
    <w:basedOn w:val="af1"/>
    <w:next w:val="af1"/>
    <w:link w:val="af4"/>
    <w:rsid w:val="00101CA7"/>
    <w:rPr>
      <w:b/>
      <w:bCs/>
    </w:rPr>
  </w:style>
  <w:style w:type="character" w:customStyle="1" w:styleId="af4">
    <w:name w:val="批注主题 字符"/>
    <w:basedOn w:val="af2"/>
    <w:link w:val="af3"/>
    <w:rsid w:val="00101CA7"/>
    <w:rPr>
      <w:b/>
      <w:bCs/>
      <w:kern w:val="2"/>
      <w:sz w:val="21"/>
      <w:szCs w:val="24"/>
    </w:rPr>
  </w:style>
  <w:style w:type="paragraph" w:styleId="af5">
    <w:name w:val="Balloon Text"/>
    <w:basedOn w:val="a"/>
    <w:link w:val="af6"/>
    <w:rsid w:val="00101CA7"/>
    <w:rPr>
      <w:sz w:val="18"/>
      <w:szCs w:val="18"/>
    </w:rPr>
  </w:style>
  <w:style w:type="character" w:customStyle="1" w:styleId="af6">
    <w:name w:val="批注框文本 字符"/>
    <w:basedOn w:val="a0"/>
    <w:link w:val="af5"/>
    <w:rsid w:val="00101CA7"/>
    <w:rPr>
      <w:kern w:val="2"/>
      <w:sz w:val="18"/>
      <w:szCs w:val="18"/>
    </w:rPr>
  </w:style>
  <w:style w:type="paragraph" w:styleId="af7">
    <w:name w:val="Revision"/>
    <w:hidden/>
    <w:uiPriority w:val="99"/>
    <w:semiHidden/>
    <w:rsid w:val="00AA5B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6509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52A9-62BE-43BC-9521-08E001B5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128</Pages>
  <Words>95836</Words>
  <Characters>10241</Characters>
  <Application>Microsoft Office Word</Application>
  <DocSecurity>0</DocSecurity>
  <Lines>85</Lines>
  <Paragraphs>211</Paragraphs>
  <ScaleCrop>false</ScaleCrop>
  <Company>MC SYSTEM</Company>
  <LinksUpToDate>false</LinksUpToDate>
  <CharactersWithSpaces>105866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姚榕</cp:lastModifiedBy>
  <cp:revision>25</cp:revision>
  <dcterms:created xsi:type="dcterms:W3CDTF">2022-06-22T02:25:00Z</dcterms:created>
  <dcterms:modified xsi:type="dcterms:W3CDTF">2022-06-22T10:04:00Z</dcterms:modified>
</cp:coreProperties>
</file>