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174C45" w14:paraId="3A5C23D4" w14:textId="77777777">
      <w:bookmarkStart w:id="0" w:name="_GoBack"/>
      <w:bookmarkEnd w:id="0"/>
    </w:p>
    <w:p w:rsidR="00D505C0" w:rsidRPr="00DA1F32" w:rsidP="00884517" w14:paraId="0D5C1760" w14:textId="430DFA59">
      <w:pPr>
        <w:spacing w:line="360" w:lineRule="auto"/>
        <w:jc w:val="center"/>
        <w:rPr>
          <w:b/>
          <w:sz w:val="28"/>
        </w:rPr>
      </w:pPr>
      <w:r w:rsidRPr="00A65292">
        <w:rPr>
          <w:rFonts w:hint="eastAsia"/>
          <w:b/>
          <w:sz w:val="28"/>
        </w:rPr>
        <w:t>易方达基金管理有限公司关于</w:t>
      </w:r>
      <w:r w:rsidR="008876DF">
        <w:rPr>
          <w:rFonts w:hint="eastAsia"/>
          <w:b/>
          <w:sz w:val="28"/>
        </w:rPr>
        <w:t>易方达安心回报债券型证券投资基金</w:t>
      </w:r>
      <w:r w:rsidRPr="00A65292">
        <w:rPr>
          <w:rFonts w:hint="eastAsia"/>
          <w:b/>
          <w:sz w:val="28"/>
        </w:rPr>
        <w:t>调整基金份额净值计算小数点后保留位数并修订基金合同及托管协议的公告</w:t>
      </w:r>
    </w:p>
    <w:p w:rsidR="00D505C0" w:rsidRPr="00DA1F32" w:rsidP="00D505C0" w14:paraId="20F96D28" w14:textId="77777777">
      <w:pPr>
        <w:spacing w:line="360" w:lineRule="auto"/>
        <w:rPr>
          <w:sz w:val="24"/>
        </w:rPr>
      </w:pPr>
    </w:p>
    <w:p w:rsidR="00D505C0" w:rsidRPr="000E3D92" w:rsidP="00990BBD" w14:paraId="171CD4AA" w14:textId="21F884FC">
      <w:pPr>
        <w:spacing w:line="360" w:lineRule="auto"/>
        <w:ind w:firstLine="480" w:firstLineChars="200"/>
        <w:rPr>
          <w:rFonts w:ascii="Times New Roman" w:cs="Times New Roman"/>
          <w:sz w:val="24"/>
        </w:rPr>
      </w:pPr>
      <w:r>
        <w:rPr>
          <w:rFonts w:ascii="Times New Roman" w:cs="Times New Roman" w:hint="eastAsia"/>
          <w:kern w:val="0"/>
          <w:sz w:val="24"/>
        </w:rPr>
        <w:t>为更好的服务投资者，经与托管行</w:t>
      </w:r>
      <w:r w:rsidRPr="008876DF" w:rsidR="008876DF">
        <w:rPr>
          <w:rFonts w:ascii="Times New Roman" w:cs="Times New Roman" w:hint="eastAsia"/>
          <w:kern w:val="0"/>
          <w:sz w:val="24"/>
        </w:rPr>
        <w:t>中国工商银行股份有限公司</w:t>
      </w:r>
      <w:r>
        <w:rPr>
          <w:rFonts w:ascii="Times New Roman" w:cs="Times New Roman" w:hint="eastAsia"/>
          <w:kern w:val="0"/>
          <w:sz w:val="24"/>
        </w:rPr>
        <w:t>协商一致</w:t>
      </w:r>
      <w:r w:rsidRPr="00BE68C2" w:rsidR="00BE68C2">
        <w:rPr>
          <w:rFonts w:ascii="Times New Roman" w:cs="Times New Roman" w:hint="eastAsia"/>
          <w:sz w:val="24"/>
        </w:rPr>
        <w:t>，</w:t>
      </w:r>
      <w:r w:rsidRPr="00DA1F32" w:rsidR="00916C3F">
        <w:rPr>
          <w:rFonts w:ascii="Times New Roman" w:cs="Times New Roman" w:hint="eastAsia"/>
          <w:sz w:val="24"/>
        </w:rPr>
        <w:t>并报中国证监会备案，</w:t>
      </w:r>
      <w:r w:rsidRPr="00DA1F32" w:rsidR="00555F5B">
        <w:rPr>
          <w:rFonts w:ascii="Times New Roman" w:cs="Times New Roman" w:hint="eastAsia"/>
          <w:sz w:val="24"/>
        </w:rPr>
        <w:t>易方达基金管理有限公司（以下简称“本公司”）</w:t>
      </w:r>
      <w:r w:rsidRPr="00DA1F32" w:rsidR="00FE2D07">
        <w:rPr>
          <w:rFonts w:ascii="Times New Roman" w:cs="Times New Roman" w:hint="eastAsia"/>
          <w:kern w:val="0"/>
          <w:sz w:val="24"/>
        </w:rPr>
        <w:t>决定</w:t>
      </w:r>
      <w:r w:rsidRPr="00DA1F32" w:rsidR="005E5642">
        <w:rPr>
          <w:rFonts w:ascii="Times New Roman" w:cs="Times New Roman" w:hint="eastAsia"/>
          <w:sz w:val="24"/>
        </w:rPr>
        <w:t>自</w:t>
      </w:r>
      <w:r w:rsidRPr="00DA1F32" w:rsidR="008876DF">
        <w:rPr>
          <w:rFonts w:ascii="Times New Roman" w:cs="Times New Roman" w:hint="eastAsia"/>
          <w:sz w:val="24"/>
        </w:rPr>
        <w:t>20</w:t>
      </w:r>
      <w:r w:rsidRPr="00DA1F32" w:rsidR="008876DF">
        <w:rPr>
          <w:rFonts w:ascii="Times New Roman" w:cs="Times New Roman"/>
          <w:sz w:val="24"/>
        </w:rPr>
        <w:t>2</w:t>
      </w:r>
      <w:r w:rsidR="008876DF">
        <w:rPr>
          <w:rFonts w:ascii="Times New Roman" w:cs="Times New Roman"/>
          <w:sz w:val="24"/>
        </w:rPr>
        <w:t>2</w:t>
      </w:r>
      <w:r w:rsidRPr="00DA1F32" w:rsidR="005E5642">
        <w:rPr>
          <w:rFonts w:ascii="Times New Roman" w:cs="Times New Roman" w:hint="eastAsia"/>
          <w:sz w:val="24"/>
        </w:rPr>
        <w:t>年</w:t>
      </w:r>
      <w:r w:rsidR="008876DF">
        <w:rPr>
          <w:rFonts w:ascii="Times New Roman" w:cs="Times New Roman"/>
          <w:sz w:val="24"/>
        </w:rPr>
        <w:t>9</w:t>
      </w:r>
      <w:r w:rsidRPr="00DA1F32" w:rsidR="005E5642">
        <w:rPr>
          <w:rFonts w:ascii="Times New Roman" w:cs="Times New Roman" w:hint="eastAsia"/>
          <w:sz w:val="24"/>
        </w:rPr>
        <w:t>月</w:t>
      </w:r>
      <w:r w:rsidR="008876DF">
        <w:rPr>
          <w:rFonts w:ascii="Times New Roman" w:cs="Times New Roman"/>
          <w:sz w:val="24"/>
        </w:rPr>
        <w:t>16</w:t>
      </w:r>
      <w:r w:rsidRPr="00DA1F32" w:rsidR="005E5642">
        <w:rPr>
          <w:rFonts w:ascii="Times New Roman" w:cs="Times New Roman" w:hint="eastAsia"/>
          <w:sz w:val="24"/>
        </w:rPr>
        <w:t>日起，</w:t>
      </w:r>
      <w:r w:rsidRPr="00A65292">
        <w:rPr>
          <w:rFonts w:ascii="Times New Roman" w:cs="Times New Roman" w:hint="eastAsia"/>
          <w:kern w:val="0"/>
          <w:sz w:val="24"/>
        </w:rPr>
        <w:t>调整</w:t>
      </w:r>
      <w:r w:rsidR="008876DF">
        <w:rPr>
          <w:rFonts w:ascii="Times New Roman" w:cs="Times New Roman" w:hint="eastAsia"/>
          <w:sz w:val="24"/>
        </w:rPr>
        <w:t>易方达安心回报债券型证券投资基金</w:t>
      </w:r>
      <w:r w:rsidRPr="00DA1F32" w:rsidR="00FE2D07">
        <w:rPr>
          <w:rFonts w:ascii="Times New Roman" w:cs="Times New Roman" w:hint="eastAsia"/>
          <w:kern w:val="0"/>
          <w:sz w:val="24"/>
        </w:rPr>
        <w:t>（以下简称“本基金”）</w:t>
      </w:r>
      <w:r w:rsidRPr="00A65292" w:rsidR="00A65292">
        <w:rPr>
          <w:rFonts w:ascii="Times New Roman" w:cs="Times New Roman" w:hint="eastAsia"/>
          <w:kern w:val="0"/>
          <w:sz w:val="24"/>
        </w:rPr>
        <w:t>基金份额净值计算小数点后保留位数。</w:t>
      </w:r>
      <w:r w:rsidRPr="00DA1F32" w:rsidR="009D2CAE">
        <w:rPr>
          <w:rFonts w:ascii="Times New Roman" w:cs="Times New Roman" w:hint="eastAsia"/>
          <w:kern w:val="0"/>
          <w:sz w:val="24"/>
        </w:rPr>
        <w:t>根据上述事项，</w:t>
      </w:r>
      <w:r w:rsidR="00BF1CBA">
        <w:rPr>
          <w:rFonts w:ascii="Times New Roman" w:cs="Times New Roman" w:hint="eastAsia"/>
          <w:kern w:val="0"/>
          <w:sz w:val="24"/>
        </w:rPr>
        <w:t>本公司</w:t>
      </w:r>
      <w:r w:rsidRPr="00DA1F32" w:rsidR="00FE2D07">
        <w:rPr>
          <w:rFonts w:ascii="Times New Roman" w:cs="Times New Roman" w:hint="eastAsia"/>
          <w:sz w:val="24"/>
        </w:rPr>
        <w:t>相应修订《</w:t>
      </w:r>
      <w:r w:rsidR="008876DF">
        <w:rPr>
          <w:rFonts w:ascii="Times New Roman" w:cs="Times New Roman" w:hint="eastAsia"/>
          <w:kern w:val="0"/>
          <w:sz w:val="24"/>
        </w:rPr>
        <w:t>易方达安心回报债券型证券投资基金</w:t>
      </w:r>
      <w:r w:rsidRPr="002C7A23" w:rsidR="00FE2D07">
        <w:rPr>
          <w:rFonts w:ascii="Times New Roman" w:cs="Times New Roman" w:hint="eastAsia"/>
          <w:kern w:val="0"/>
          <w:sz w:val="24"/>
        </w:rPr>
        <w:t>基金合同》（以下简称“《基金合同》”）和《</w:t>
      </w:r>
      <w:r w:rsidR="008876DF">
        <w:rPr>
          <w:rFonts w:ascii="Times New Roman" w:cs="Times New Roman" w:hint="eastAsia"/>
          <w:kern w:val="0"/>
          <w:sz w:val="24"/>
        </w:rPr>
        <w:t>易方达安心回报债券型证券投资基金</w:t>
      </w:r>
      <w:r w:rsidRPr="00DA1F32" w:rsidR="00FE2D07">
        <w:rPr>
          <w:rFonts w:ascii="Times New Roman" w:cs="Times New Roman" w:hint="eastAsia"/>
          <w:sz w:val="24"/>
        </w:rPr>
        <w:t>托管协议》（以下简称“《托管协议》”）的相关条款</w:t>
      </w:r>
      <w:r w:rsidRPr="00DA1F32" w:rsidR="00555F5B">
        <w:rPr>
          <w:rFonts w:ascii="Times New Roman" w:cs="Times New Roman" w:hint="eastAsia"/>
          <w:sz w:val="24"/>
        </w:rPr>
        <w:t>。现将相关事项公告如下：</w:t>
      </w:r>
    </w:p>
    <w:p w:rsidR="005D43B7" w:rsidRPr="005D43B7" w:rsidP="005D43B7" w14:paraId="4EDD997A" w14:textId="77777777">
      <w:pPr>
        <w:spacing w:line="360" w:lineRule="auto"/>
        <w:ind w:firstLine="480" w:firstLineChars="200"/>
        <w:rPr>
          <w:rFonts w:ascii="Times New Roman" w:cs="Times New Roman"/>
          <w:b/>
          <w:sz w:val="24"/>
        </w:rPr>
      </w:pPr>
      <w:r w:rsidRPr="005D43B7">
        <w:rPr>
          <w:rFonts w:ascii="Times New Roman" w:cs="Times New Roman" w:hint="eastAsia"/>
          <w:b/>
          <w:sz w:val="24"/>
        </w:rPr>
        <w:t>一、基金份额净值计算小数点后保留位数调整方案</w:t>
      </w:r>
    </w:p>
    <w:p w:rsidR="005D43B7" w:rsidRPr="00C6673D" w:rsidP="00C6673D" w14:paraId="2655C46C" w14:textId="77777777">
      <w:pPr>
        <w:spacing w:line="360" w:lineRule="auto"/>
        <w:ind w:firstLine="480" w:firstLineChars="200"/>
        <w:rPr>
          <w:rFonts w:ascii="Times New Roman" w:cs="Times New Roman"/>
          <w:sz w:val="24"/>
        </w:rPr>
      </w:pPr>
      <w:r w:rsidRPr="00C6673D">
        <w:rPr>
          <w:rFonts w:ascii="Times New Roman" w:cs="Times New Roman" w:hint="eastAsia"/>
          <w:sz w:val="24"/>
        </w:rPr>
        <w:t>将本基金的基金份额净值计算小数点后保留位数由小数点后</w:t>
      </w:r>
      <w:r w:rsidRPr="00C6673D">
        <w:rPr>
          <w:rFonts w:ascii="Times New Roman" w:cs="Times New Roman" w:hint="eastAsia"/>
          <w:sz w:val="24"/>
        </w:rPr>
        <w:t>3</w:t>
      </w:r>
      <w:r w:rsidRPr="00C6673D">
        <w:rPr>
          <w:rFonts w:ascii="Times New Roman" w:cs="Times New Roman" w:hint="eastAsia"/>
          <w:sz w:val="24"/>
        </w:rPr>
        <w:t>位变更为小数点后</w:t>
      </w:r>
      <w:r w:rsidRPr="00C6673D">
        <w:rPr>
          <w:rFonts w:ascii="Times New Roman" w:cs="Times New Roman" w:hint="eastAsia"/>
          <w:sz w:val="24"/>
        </w:rPr>
        <w:t>4</w:t>
      </w:r>
      <w:r w:rsidRPr="00C6673D">
        <w:rPr>
          <w:rFonts w:ascii="Times New Roman" w:cs="Times New Roman" w:hint="eastAsia"/>
          <w:sz w:val="24"/>
        </w:rPr>
        <w:t>位，小数点后第</w:t>
      </w:r>
      <w:r w:rsidRPr="00C6673D">
        <w:rPr>
          <w:rFonts w:ascii="Times New Roman" w:cs="Times New Roman" w:hint="eastAsia"/>
          <w:sz w:val="24"/>
        </w:rPr>
        <w:t>5</w:t>
      </w:r>
      <w:r w:rsidRPr="00C6673D">
        <w:rPr>
          <w:rFonts w:ascii="Times New Roman" w:cs="Times New Roman" w:hint="eastAsia"/>
          <w:sz w:val="24"/>
        </w:rPr>
        <w:t>位四舍五入。</w:t>
      </w:r>
    </w:p>
    <w:p w:rsidR="005D43B7" w:rsidRPr="005D43B7" w:rsidP="005D43B7" w14:paraId="435D3AAD" w14:textId="77777777">
      <w:pPr>
        <w:spacing w:line="360" w:lineRule="auto"/>
        <w:ind w:firstLine="480" w:firstLineChars="200"/>
        <w:rPr>
          <w:rFonts w:ascii="Times New Roman" w:cs="Times New Roman"/>
          <w:b/>
          <w:sz w:val="24"/>
        </w:rPr>
      </w:pPr>
      <w:r w:rsidRPr="005D43B7">
        <w:rPr>
          <w:rFonts w:ascii="Times New Roman" w:cs="Times New Roman" w:hint="eastAsia"/>
          <w:b/>
          <w:sz w:val="24"/>
        </w:rPr>
        <w:t>二、修订《基金合同》及《托管协议》部分条款</w:t>
      </w:r>
    </w:p>
    <w:p w:rsidR="000E3D92" w:rsidRPr="000E3D92" w:rsidP="005D43B7" w14:paraId="3F803163" w14:textId="52BDCCB9">
      <w:pPr>
        <w:spacing w:line="360" w:lineRule="auto"/>
        <w:ind w:firstLine="480" w:firstLineChars="200"/>
        <w:rPr>
          <w:rFonts w:ascii="Times New Roman" w:cs="Times New Roman"/>
          <w:sz w:val="24"/>
        </w:rPr>
      </w:pPr>
      <w:r w:rsidRPr="00C6673D">
        <w:rPr>
          <w:rFonts w:ascii="Times New Roman" w:cs="Times New Roman" w:hint="eastAsia"/>
          <w:sz w:val="24"/>
        </w:rPr>
        <w:t>根据调整基金份额净值计算小数点后保留位数事宜对《基金合同》的“基金份额的申购与赎回”</w:t>
      </w:r>
      <w:r w:rsidRPr="00C6673D">
        <w:rPr>
          <w:rFonts w:ascii="Times New Roman" w:cs="Times New Roman" w:hint="eastAsia"/>
          <w:sz w:val="24"/>
        </w:rPr>
        <w:t>“基金资产估值”部分进行调整。根据修订的《基金合同》，本公司对《托管协议》进行了修订</w:t>
      </w:r>
      <w:r>
        <w:rPr>
          <w:rFonts w:ascii="Times New Roman" w:cs="Times New Roman" w:hint="eastAsia"/>
          <w:sz w:val="24"/>
        </w:rPr>
        <w:t>。</w:t>
      </w:r>
      <w:r w:rsidRPr="000E3D92">
        <w:rPr>
          <w:rFonts w:ascii="Times New Roman" w:cs="Times New Roman" w:hint="eastAsia"/>
          <w:sz w:val="24"/>
        </w:rPr>
        <w:t>修订内容详见附件。</w:t>
      </w:r>
    </w:p>
    <w:p w:rsidR="002C2947" w:rsidRPr="00990BBD" w:rsidP="008837A9" w14:paraId="39BFBE68" w14:textId="418A239E">
      <w:pPr>
        <w:spacing w:line="360" w:lineRule="auto"/>
        <w:ind w:firstLine="480" w:firstLineChars="200"/>
        <w:rPr>
          <w:sz w:val="24"/>
        </w:rPr>
      </w:pPr>
      <w:r w:rsidRPr="008837A9">
        <w:rPr>
          <w:rFonts w:ascii="Times New Roman" w:hAnsi="Times New Roman" w:cs="Times New Roman" w:hint="eastAsia"/>
          <w:sz w:val="24"/>
        </w:rPr>
        <w:t>投资者可访问本公司网站</w:t>
      </w:r>
      <w:r w:rsidRPr="008837A9">
        <w:rPr>
          <w:rFonts w:ascii="Times New Roman" w:hAnsi="Times New Roman" w:cs="Times New Roman"/>
          <w:sz w:val="24"/>
        </w:rPr>
        <w:t>(www.efunds.com.cn)</w:t>
      </w:r>
      <w:r w:rsidRPr="008837A9">
        <w:rPr>
          <w:rFonts w:ascii="Times New Roman" w:hAnsi="Times New Roman" w:cs="Times New Roman" w:hint="eastAsia"/>
          <w:sz w:val="24"/>
        </w:rPr>
        <w:t>查阅</w:t>
      </w:r>
      <w:r w:rsidRPr="008837A9" w:rsidR="00FE2D07">
        <w:rPr>
          <w:rFonts w:ascii="Times New Roman" w:hAnsi="Times New Roman" w:cs="Times New Roman" w:hint="eastAsia"/>
          <w:kern w:val="0"/>
          <w:sz w:val="24"/>
        </w:rPr>
        <w:t>本基金</w:t>
      </w:r>
      <w:r w:rsidRPr="008837A9">
        <w:rPr>
          <w:rFonts w:ascii="Times New Roman" w:hAnsi="Times New Roman" w:cs="Times New Roman" w:hint="eastAsia"/>
          <w:sz w:val="24"/>
        </w:rPr>
        <w:t>修订后</w:t>
      </w:r>
      <w:r w:rsidRPr="008837A9" w:rsidR="00FE2D07">
        <w:rPr>
          <w:rFonts w:ascii="Times New Roman" w:hAnsi="Times New Roman" w:cs="Times New Roman" w:hint="eastAsia"/>
          <w:sz w:val="24"/>
        </w:rPr>
        <w:t>的《</w:t>
      </w:r>
      <w:r w:rsidRPr="008837A9" w:rsidR="008C194D">
        <w:rPr>
          <w:rFonts w:hint="eastAsia"/>
          <w:sz w:val="24"/>
        </w:rPr>
        <w:t>基金合同</w:t>
      </w:r>
      <w:r w:rsidRPr="008837A9" w:rsidR="00FE2D07">
        <w:rPr>
          <w:rFonts w:hint="eastAsia"/>
          <w:sz w:val="24"/>
        </w:rPr>
        <w:t>》《</w:t>
      </w:r>
      <w:r w:rsidRPr="008837A9" w:rsidR="008C194D">
        <w:rPr>
          <w:rFonts w:hint="eastAsia"/>
          <w:sz w:val="24"/>
        </w:rPr>
        <w:t>托管协议</w:t>
      </w:r>
      <w:r w:rsidRPr="008837A9" w:rsidR="00FE2D07">
        <w:rPr>
          <w:rFonts w:hint="eastAsia"/>
          <w:sz w:val="24"/>
        </w:rPr>
        <w:t>》</w:t>
      </w:r>
      <w:r w:rsidRPr="008837A9">
        <w:rPr>
          <w:rFonts w:hint="eastAsia"/>
          <w:sz w:val="24"/>
        </w:rPr>
        <w:t>全文。</w:t>
      </w:r>
      <w:r w:rsidR="00990BBD">
        <w:rPr>
          <w:rFonts w:hint="eastAsia"/>
          <w:sz w:val="24"/>
        </w:rPr>
        <w:t>本公司</w:t>
      </w:r>
      <w:r w:rsidRPr="00990BBD" w:rsidR="00990BBD">
        <w:rPr>
          <w:rFonts w:hint="eastAsia"/>
          <w:sz w:val="24"/>
        </w:rPr>
        <w:t>将更新本基金招募说明书相关内容。</w:t>
      </w:r>
    </w:p>
    <w:p w:rsidR="002C2947" w:rsidRPr="00DA1F32" w:rsidP="00FE772E" w14:paraId="0BF879AB" w14:textId="77777777">
      <w:pPr>
        <w:spacing w:line="360" w:lineRule="auto"/>
        <w:ind w:firstLine="540"/>
        <w:outlineLvl w:val="0"/>
        <w:rPr>
          <w:b/>
          <w:sz w:val="24"/>
        </w:rPr>
      </w:pPr>
      <w:r w:rsidRPr="00DA1F32">
        <w:rPr>
          <w:rFonts w:hint="eastAsia"/>
          <w:b/>
          <w:sz w:val="24"/>
        </w:rPr>
        <w:t>三、重要提示</w:t>
      </w:r>
      <w:r w:rsidRPr="00DA1F32">
        <w:rPr>
          <w:b/>
          <w:sz w:val="24"/>
        </w:rPr>
        <w:t xml:space="preserve"> </w:t>
      </w:r>
    </w:p>
    <w:p w:rsidR="003B755C" w:rsidRPr="00DA1F32" w:rsidP="002C2947" w14:paraId="56605F73" w14:textId="06D3F362">
      <w:pPr>
        <w:spacing w:line="360" w:lineRule="auto"/>
        <w:ind w:firstLine="540"/>
        <w:rPr>
          <w:sz w:val="24"/>
        </w:rPr>
      </w:pPr>
      <w:r w:rsidRPr="00DA1F32">
        <w:rPr>
          <w:rFonts w:hint="eastAsia"/>
          <w:sz w:val="24"/>
        </w:rPr>
        <w:t>此次</w:t>
      </w:r>
      <w:r w:rsidRPr="00A65292" w:rsidR="00A65292">
        <w:rPr>
          <w:rFonts w:ascii="Times New Roman" w:cs="Times New Roman" w:hint="eastAsia"/>
          <w:sz w:val="24"/>
        </w:rPr>
        <w:t>调整基金份额净值计算小数点后保留位数</w:t>
      </w:r>
      <w:r w:rsidRPr="00DA1F32">
        <w:rPr>
          <w:rFonts w:hint="eastAsia"/>
          <w:sz w:val="24"/>
        </w:rPr>
        <w:t>及</w:t>
      </w:r>
      <w:r w:rsidRPr="00DA1F32" w:rsidR="00FE2D07">
        <w:rPr>
          <w:rFonts w:hint="eastAsia"/>
          <w:kern w:val="0"/>
          <w:sz w:val="24"/>
        </w:rPr>
        <w:t>相应修订《</w:t>
      </w:r>
      <w:r w:rsidRPr="00DA1F32">
        <w:rPr>
          <w:rFonts w:hint="eastAsia"/>
          <w:sz w:val="24"/>
        </w:rPr>
        <w:t>基金合同</w:t>
      </w:r>
      <w:r w:rsidRPr="00DA1F32" w:rsidR="00FE2D07">
        <w:rPr>
          <w:rFonts w:hint="eastAsia"/>
          <w:sz w:val="24"/>
        </w:rPr>
        <w:t>》《</w:t>
      </w:r>
      <w:r w:rsidRPr="00DA1F32">
        <w:rPr>
          <w:rFonts w:hint="eastAsia"/>
          <w:sz w:val="24"/>
        </w:rPr>
        <w:t>托管协议</w:t>
      </w:r>
      <w:r w:rsidRPr="00DA1F32" w:rsidR="00FE2D07">
        <w:rPr>
          <w:rFonts w:hint="eastAsia"/>
          <w:sz w:val="24"/>
        </w:rPr>
        <w:t>》</w:t>
      </w:r>
      <w:r w:rsidRPr="00DA1F32">
        <w:rPr>
          <w:rFonts w:hint="eastAsia"/>
          <w:sz w:val="24"/>
        </w:rPr>
        <w:t>属于</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规定的基金管理人与基金托管人可以协商一致变更</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的事项，并已履行了规定的程序，符合相关法律法规及</w:t>
      </w:r>
      <w:r w:rsidRPr="00DA1F32" w:rsidR="00FE2D07">
        <w:rPr>
          <w:rFonts w:hint="eastAsia"/>
          <w:sz w:val="24"/>
        </w:rPr>
        <w:t>《</w:t>
      </w:r>
      <w:r w:rsidRPr="00DA1F32">
        <w:rPr>
          <w:rFonts w:hint="eastAsia"/>
          <w:sz w:val="24"/>
        </w:rPr>
        <w:t>基金合同</w:t>
      </w:r>
      <w:r w:rsidRPr="00DA1F32" w:rsidR="00FE2D07">
        <w:rPr>
          <w:rFonts w:hint="eastAsia"/>
          <w:sz w:val="24"/>
        </w:rPr>
        <w:t>》</w:t>
      </w:r>
      <w:r w:rsidRPr="00DA1F32">
        <w:rPr>
          <w:rFonts w:hint="eastAsia"/>
          <w:sz w:val="24"/>
        </w:rPr>
        <w:t>的规定。</w:t>
      </w:r>
    </w:p>
    <w:p w:rsidR="002C2947" w:rsidRPr="008837A9" w:rsidP="009D037C" w14:paraId="4A3A9FCF" w14:textId="7CD7C2CF">
      <w:pPr>
        <w:spacing w:line="360" w:lineRule="auto"/>
        <w:ind w:firstLine="540"/>
        <w:rPr>
          <w:rFonts w:ascii="Times New Roman" w:hAnsi="Times New Roman" w:cs="Times New Roman"/>
          <w:b/>
          <w:sz w:val="24"/>
        </w:rPr>
      </w:pPr>
      <w:r w:rsidRPr="008837A9">
        <w:rPr>
          <w:rFonts w:hint="eastAsia"/>
          <w:b/>
          <w:sz w:val="24"/>
        </w:rPr>
        <w:t>本次修订后的</w:t>
      </w:r>
      <w:r w:rsidRPr="008837A9" w:rsidR="00FE2D07">
        <w:rPr>
          <w:rFonts w:hint="eastAsia"/>
          <w:b/>
          <w:sz w:val="24"/>
        </w:rPr>
        <w:t>《</w:t>
      </w:r>
      <w:r w:rsidRPr="008837A9">
        <w:rPr>
          <w:rFonts w:hint="eastAsia"/>
          <w:b/>
          <w:sz w:val="24"/>
        </w:rPr>
        <w:t>基金合同</w:t>
      </w:r>
      <w:r w:rsidRPr="008837A9" w:rsidR="00FE2D07">
        <w:rPr>
          <w:rFonts w:hint="eastAsia"/>
          <w:b/>
          <w:sz w:val="24"/>
        </w:rPr>
        <w:t>》《</w:t>
      </w:r>
      <w:r w:rsidRPr="008837A9">
        <w:rPr>
          <w:rFonts w:hint="eastAsia"/>
          <w:b/>
          <w:sz w:val="24"/>
        </w:rPr>
        <w:t>托管协</w:t>
      </w:r>
      <w:r w:rsidRPr="008837A9">
        <w:rPr>
          <w:rFonts w:ascii="Times New Roman" w:cs="Times New Roman" w:hint="eastAsia"/>
          <w:b/>
          <w:sz w:val="24"/>
        </w:rPr>
        <w:t>议</w:t>
      </w:r>
      <w:r w:rsidRPr="008837A9" w:rsidR="00FE2D07">
        <w:rPr>
          <w:rFonts w:ascii="Times New Roman" w:cs="Times New Roman" w:hint="eastAsia"/>
          <w:b/>
          <w:sz w:val="24"/>
        </w:rPr>
        <w:t>》</w:t>
      </w:r>
      <w:r w:rsidRPr="008837A9">
        <w:rPr>
          <w:rFonts w:ascii="Times New Roman" w:cs="Times New Roman" w:hint="eastAsia"/>
          <w:b/>
          <w:sz w:val="24"/>
        </w:rPr>
        <w:t>将自</w:t>
      </w:r>
      <w:r w:rsidRPr="008837A9" w:rsidR="001E759F">
        <w:rPr>
          <w:rFonts w:ascii="Times New Roman" w:cs="Times New Roman"/>
          <w:b/>
          <w:sz w:val="24"/>
        </w:rPr>
        <w:t>202</w:t>
      </w:r>
      <w:r w:rsidR="001E759F">
        <w:rPr>
          <w:rFonts w:ascii="Times New Roman" w:cs="Times New Roman"/>
          <w:b/>
          <w:sz w:val="24"/>
        </w:rPr>
        <w:t>2</w:t>
      </w:r>
      <w:r w:rsidRPr="008837A9" w:rsidR="00BE68C2">
        <w:rPr>
          <w:rFonts w:ascii="Times New Roman" w:cs="Times New Roman" w:hint="eastAsia"/>
          <w:b/>
          <w:sz w:val="24"/>
        </w:rPr>
        <w:t>年</w:t>
      </w:r>
      <w:r w:rsidR="001E759F">
        <w:rPr>
          <w:rFonts w:ascii="Times New Roman" w:cs="Times New Roman"/>
          <w:b/>
          <w:sz w:val="24"/>
        </w:rPr>
        <w:t>9</w:t>
      </w:r>
      <w:r w:rsidRPr="005D43B7" w:rsidR="005D43B7">
        <w:rPr>
          <w:rFonts w:ascii="Times New Roman" w:cs="Times New Roman" w:hint="eastAsia"/>
          <w:b/>
          <w:sz w:val="24"/>
        </w:rPr>
        <w:t>月</w:t>
      </w:r>
      <w:r w:rsidR="001E759F">
        <w:rPr>
          <w:rFonts w:ascii="Times New Roman" w:cs="Times New Roman"/>
          <w:b/>
          <w:sz w:val="24"/>
        </w:rPr>
        <w:t>16</w:t>
      </w:r>
      <w:r w:rsidRPr="005D43B7" w:rsidR="005D43B7">
        <w:rPr>
          <w:rFonts w:ascii="Times New Roman" w:cs="Times New Roman" w:hint="eastAsia"/>
          <w:b/>
          <w:sz w:val="24"/>
        </w:rPr>
        <w:t>日</w:t>
      </w:r>
      <w:r w:rsidRPr="008837A9">
        <w:rPr>
          <w:rFonts w:ascii="Times New Roman" w:cs="Times New Roman" w:hint="eastAsia"/>
          <w:b/>
          <w:sz w:val="24"/>
        </w:rPr>
        <w:t>起生效</w:t>
      </w:r>
      <w:r w:rsidRPr="008837A9" w:rsidR="009D037C">
        <w:rPr>
          <w:rFonts w:hint="eastAsia"/>
          <w:b/>
          <w:sz w:val="24"/>
        </w:rPr>
        <w:t>。</w:t>
      </w:r>
    </w:p>
    <w:p w:rsidR="005D43B7" w:rsidRPr="00DA1F32" w:rsidP="005D43B7" w14:paraId="04259FD2" w14:textId="77777777">
      <w:pPr>
        <w:spacing w:line="360" w:lineRule="auto"/>
        <w:ind w:firstLine="540"/>
        <w:rPr>
          <w:sz w:val="24"/>
        </w:rPr>
      </w:pPr>
      <w:r w:rsidRPr="00DA1F32">
        <w:rPr>
          <w:rFonts w:hint="eastAsia"/>
          <w:sz w:val="24"/>
        </w:rPr>
        <w:t>投资者可通过以下途径咨询有关详情：</w:t>
      </w:r>
    </w:p>
    <w:p w:rsidR="005D43B7" w:rsidRPr="00DA1F32" w:rsidP="005D43B7" w14:paraId="3270FD9A" w14:textId="77777777">
      <w:pPr>
        <w:spacing w:line="360" w:lineRule="auto"/>
        <w:ind w:firstLine="540"/>
        <w:rPr>
          <w:rFonts w:ascii="Times New Roman" w:hAnsi="Times New Roman" w:cs="Times New Roman"/>
          <w:sz w:val="24"/>
        </w:rPr>
      </w:pPr>
      <w:r w:rsidRPr="00DA1F32">
        <w:rPr>
          <w:rFonts w:ascii="Times New Roman" w:hAnsi="Times New Roman" w:cs="Times New Roman" w:hint="eastAsia"/>
          <w:sz w:val="24"/>
        </w:rPr>
        <w:t>客户服务电话：</w:t>
      </w:r>
      <w:r w:rsidRPr="00DA1F32">
        <w:rPr>
          <w:rFonts w:ascii="Times New Roman" w:hAnsi="Times New Roman" w:cs="Times New Roman"/>
          <w:sz w:val="24"/>
        </w:rPr>
        <w:t>400-881-8088</w:t>
      </w:r>
    </w:p>
    <w:p w:rsidR="005D43B7" w:rsidRPr="00DA1F32" w:rsidP="005D43B7" w14:paraId="33BDCD45" w14:textId="77777777">
      <w:pPr>
        <w:spacing w:line="360" w:lineRule="auto"/>
        <w:ind w:firstLine="540"/>
        <w:rPr>
          <w:rFonts w:ascii="Times New Roman" w:hAnsi="Times New Roman" w:cs="Times New Roman"/>
          <w:sz w:val="24"/>
        </w:rPr>
      </w:pPr>
      <w:r w:rsidRPr="00DA1F32">
        <w:rPr>
          <w:rFonts w:ascii="Times New Roman" w:hAnsi="Times New Roman" w:cs="Times New Roman" w:hint="eastAsia"/>
          <w:sz w:val="24"/>
        </w:rPr>
        <w:t>网址：</w:t>
      </w:r>
      <w:r w:rsidRPr="00DA1F32">
        <w:rPr>
          <w:rFonts w:ascii="Times New Roman" w:hAnsi="Times New Roman" w:cs="Times New Roman"/>
          <w:sz w:val="24"/>
        </w:rPr>
        <w:t>www.efunds.com.cn</w:t>
      </w:r>
    </w:p>
    <w:p w:rsidR="005D43B7" w:rsidRPr="00DA1F32" w:rsidP="005D43B7" w14:paraId="13789F1E" w14:textId="77777777">
      <w:pPr>
        <w:spacing w:line="360" w:lineRule="auto"/>
        <w:ind w:firstLine="540"/>
        <w:rPr>
          <w:sz w:val="24"/>
        </w:rPr>
      </w:pPr>
      <w:r w:rsidRPr="00DA1F32">
        <w:rPr>
          <w:rFonts w:hint="eastAsia"/>
          <w:sz w:val="24"/>
        </w:rPr>
        <w:t>风险提示：</w:t>
      </w:r>
      <w:r>
        <w:rPr>
          <w:rFonts w:asciiTheme="minorEastAsia" w:hAnsiTheme="minorEastAsia" w:cs="宋体"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D505C0" w:rsidRPr="00DA1F32" w:rsidP="0014622F" w14:paraId="1D6C5E60" w14:textId="43B68526">
      <w:pPr>
        <w:spacing w:line="360" w:lineRule="auto"/>
        <w:ind w:firstLine="540"/>
        <w:rPr>
          <w:bCs/>
          <w:sz w:val="24"/>
        </w:rPr>
      </w:pPr>
      <w:r w:rsidRPr="00DA1F32">
        <w:rPr>
          <w:rFonts w:hint="eastAsia"/>
          <w:bCs/>
          <w:sz w:val="24"/>
        </w:rPr>
        <w:t>特此公告。</w:t>
      </w:r>
    </w:p>
    <w:p w:rsidR="003537C8" w:rsidRPr="00DA1F32" w:rsidP="0014622F" w14:paraId="616D3E72" w14:textId="77777777">
      <w:pPr>
        <w:spacing w:line="360" w:lineRule="auto"/>
        <w:ind w:firstLine="540"/>
        <w:rPr>
          <w:bCs/>
          <w:sz w:val="24"/>
        </w:rPr>
      </w:pPr>
    </w:p>
    <w:p w:rsidR="003537C8" w:rsidRPr="00DA1F32" w:rsidP="0014622F" w14:paraId="370196BF" w14:textId="77777777">
      <w:pPr>
        <w:spacing w:line="360" w:lineRule="auto"/>
        <w:ind w:firstLine="540"/>
        <w:rPr>
          <w:bCs/>
          <w:sz w:val="24"/>
        </w:rPr>
      </w:pPr>
    </w:p>
    <w:p w:rsidR="00D300A6" w:rsidRPr="00DA1F32" w:rsidP="00D300A6" w14:paraId="5300F67A" w14:textId="7C596759">
      <w:pPr>
        <w:spacing w:line="360" w:lineRule="auto"/>
        <w:ind w:right="84" w:rightChars="40"/>
        <w:rPr>
          <w:rFonts w:ascii="宋体" w:hAnsi="宋体"/>
          <w:sz w:val="24"/>
          <w:szCs w:val="24"/>
        </w:rPr>
      </w:pPr>
      <w:r w:rsidRPr="00DA1F32">
        <w:rPr>
          <w:rFonts w:ascii="宋体" w:hAnsi="宋体" w:hint="eastAsia"/>
          <w:sz w:val="24"/>
          <w:szCs w:val="24"/>
        </w:rPr>
        <w:t>附件：《</w:t>
      </w:r>
      <w:r w:rsidR="008876DF">
        <w:rPr>
          <w:rFonts w:ascii="Times New Roman" w:cs="Times New Roman" w:hint="eastAsia"/>
          <w:sz w:val="24"/>
        </w:rPr>
        <w:t>易方达安心回报债券型证券投资基金</w:t>
      </w:r>
      <w:r w:rsidRPr="00DA1F32">
        <w:rPr>
          <w:rFonts w:ascii="宋体" w:hAnsi="宋体" w:hint="eastAsia"/>
          <w:sz w:val="24"/>
          <w:szCs w:val="24"/>
        </w:rPr>
        <w:t>基金合同、托管协议修订说明》</w:t>
      </w:r>
    </w:p>
    <w:p w:rsidR="003537C8" w:rsidRPr="00DA1F32" w:rsidP="0014622F" w14:paraId="66FC7F09" w14:textId="77777777">
      <w:pPr>
        <w:spacing w:line="360" w:lineRule="auto"/>
        <w:ind w:firstLine="540"/>
        <w:rPr>
          <w:bCs/>
          <w:sz w:val="24"/>
        </w:rPr>
      </w:pPr>
    </w:p>
    <w:p w:rsidR="003537C8" w:rsidRPr="00DA1F32" w:rsidP="0014622F" w14:paraId="7FA25881" w14:textId="77777777">
      <w:pPr>
        <w:spacing w:line="360" w:lineRule="auto"/>
        <w:ind w:firstLine="540"/>
        <w:rPr>
          <w:sz w:val="24"/>
        </w:rPr>
      </w:pPr>
    </w:p>
    <w:p w:rsidR="00D505C0" w:rsidRPr="00DA1F32" w:rsidP="00D505C0" w14:paraId="122A3DB5" w14:textId="77777777">
      <w:pPr>
        <w:spacing w:line="360" w:lineRule="auto"/>
        <w:ind w:firstLine="4620" w:firstLineChars="1925"/>
        <w:jc w:val="right"/>
        <w:rPr>
          <w:rFonts w:hAnsi="宋体"/>
          <w:sz w:val="24"/>
        </w:rPr>
      </w:pPr>
      <w:r w:rsidRPr="00DA1F32">
        <w:rPr>
          <w:rFonts w:hAnsi="宋体"/>
          <w:sz w:val="24"/>
        </w:rPr>
        <w:t>易方达基金管理有限公司</w:t>
      </w:r>
    </w:p>
    <w:p w:rsidR="00555F5B" w:rsidRPr="00DA1F32" w:rsidP="00555F5B" w14:paraId="798E1182" w14:textId="1538BFA4">
      <w:pPr>
        <w:spacing w:line="360" w:lineRule="auto"/>
        <w:ind w:firstLine="4620" w:firstLineChars="1925"/>
        <w:jc w:val="center"/>
        <w:rPr>
          <w:rFonts w:ascii="Times New Roman" w:hAnsi="Times New Roman" w:cs="Times New Roman"/>
          <w:sz w:val="24"/>
        </w:rPr>
      </w:pPr>
      <w:r w:rsidRPr="00DA1F32">
        <w:rPr>
          <w:rFonts w:ascii="Times New Roman" w:hAnsi="Times New Roman" w:cs="Times New Roman"/>
          <w:sz w:val="24"/>
        </w:rPr>
        <w:t xml:space="preserve">        </w:t>
      </w:r>
      <w:r w:rsidRPr="00DA1F32" w:rsidR="001E759F">
        <w:rPr>
          <w:rFonts w:ascii="Times New Roman" w:hAnsi="Times New Roman" w:cs="Times New Roman"/>
          <w:sz w:val="24"/>
        </w:rPr>
        <w:t>202</w:t>
      </w:r>
      <w:r w:rsidR="001E759F">
        <w:rPr>
          <w:rFonts w:ascii="Times New Roman" w:hAnsi="Times New Roman" w:cs="Times New Roman"/>
          <w:sz w:val="24"/>
        </w:rPr>
        <w:t>2</w:t>
      </w:r>
      <w:r w:rsidRPr="00DA1F32">
        <w:rPr>
          <w:rFonts w:ascii="Times New Roman" w:hAnsiTheme="minorEastAsia" w:cs="Times New Roman"/>
          <w:sz w:val="24"/>
        </w:rPr>
        <w:t>年</w:t>
      </w:r>
      <w:r w:rsidR="001E759F">
        <w:rPr>
          <w:rFonts w:ascii="Times New Roman" w:hAnsi="Times New Roman" w:cs="Times New Roman"/>
          <w:sz w:val="24"/>
        </w:rPr>
        <w:t>9</w:t>
      </w:r>
      <w:r w:rsidRPr="00DA1F32">
        <w:rPr>
          <w:rFonts w:ascii="Times New Roman" w:hAnsiTheme="minorEastAsia" w:cs="Times New Roman"/>
          <w:sz w:val="24"/>
        </w:rPr>
        <w:t>月</w:t>
      </w:r>
      <w:r w:rsidR="001E759F">
        <w:rPr>
          <w:rFonts w:ascii="Times New Roman" w:hAnsiTheme="minorEastAsia" w:cs="Times New Roman"/>
          <w:sz w:val="24"/>
        </w:rPr>
        <w:t>14</w:t>
      </w:r>
      <w:r w:rsidRPr="00DA1F32">
        <w:rPr>
          <w:rFonts w:ascii="Times New Roman" w:hAnsiTheme="minorEastAsia" w:cs="Times New Roman"/>
          <w:sz w:val="24"/>
        </w:rPr>
        <w:t>日</w:t>
      </w:r>
    </w:p>
    <w:p w:rsidR="00D300A6" w:rsidRPr="00DA1F32" w14:paraId="5A429060" w14:textId="77777777">
      <w:pPr>
        <w:widowControl/>
        <w:jc w:val="left"/>
        <w:rPr>
          <w:sz w:val="24"/>
          <w:szCs w:val="24"/>
        </w:rPr>
      </w:pPr>
      <w:r w:rsidRPr="00DA1F32">
        <w:rPr>
          <w:sz w:val="24"/>
          <w:szCs w:val="24"/>
        </w:rPr>
        <w:br w:type="page"/>
      </w:r>
    </w:p>
    <w:p w:rsidR="00D300A6" w:rsidRPr="00DA1F32" w:rsidP="00D300A6" w14:paraId="46A99F4C" w14:textId="3D1CA555">
      <w:pPr>
        <w:jc w:val="center"/>
        <w:rPr>
          <w:rFonts w:asciiTheme="minorEastAsia" w:hAnsiTheme="minorEastAsia"/>
          <w:b/>
          <w:szCs w:val="21"/>
        </w:rPr>
      </w:pPr>
      <w:r w:rsidRPr="00DA1F32">
        <w:rPr>
          <w:rFonts w:asciiTheme="minorEastAsia" w:hAnsiTheme="minorEastAsia" w:hint="eastAsia"/>
          <w:b/>
          <w:szCs w:val="21"/>
        </w:rPr>
        <w:t>附件：</w:t>
      </w:r>
      <w:r w:rsidR="008876DF">
        <w:rPr>
          <w:rFonts w:asciiTheme="minorEastAsia" w:hAnsiTheme="minorEastAsia" w:hint="eastAsia"/>
          <w:b/>
          <w:szCs w:val="21"/>
        </w:rPr>
        <w:t>易方达安心回报债券型证券投资基金</w:t>
      </w:r>
      <w:r w:rsidRPr="00DA1F32">
        <w:rPr>
          <w:rFonts w:asciiTheme="minorEastAsia" w:hAnsiTheme="minorEastAsia" w:hint="eastAsia"/>
          <w:b/>
          <w:szCs w:val="21"/>
        </w:rPr>
        <w:t>基金合同、托管协议修订说明</w:t>
      </w:r>
    </w:p>
    <w:p w:rsidR="00D300A6" w:rsidRPr="00DA1F32" w:rsidP="00D300A6" w14:paraId="7450FA14" w14:textId="77777777">
      <w:pPr>
        <w:jc w:val="center"/>
        <w:rPr>
          <w:rFonts w:ascii="Times New Roman" w:eastAsia="黑体" w:hAnsi="Times New Roman"/>
          <w:szCs w:val="21"/>
        </w:rPr>
      </w:pPr>
    </w:p>
    <w:p w:rsidR="00D300A6" w:rsidRPr="00787A00" w14:paraId="6E2EA588" w14:textId="77777777">
      <w:pPr>
        <w:pStyle w:val="ListParagraph"/>
        <w:numPr>
          <w:ilvl w:val="0"/>
          <w:numId w:val="1"/>
        </w:numPr>
        <w:ind w:hanging="450" w:firstLineChars="0"/>
        <w:jc w:val="left"/>
        <w:rPr>
          <w:rFonts w:asciiTheme="minorEastAsia" w:hAnsiTheme="minorEastAsia"/>
          <w:b/>
          <w:szCs w:val="21"/>
        </w:rPr>
      </w:pPr>
      <w:r w:rsidRPr="00DA1F32">
        <w:rPr>
          <w:rFonts w:asciiTheme="minorEastAsia" w:hAnsiTheme="minorEastAsia"/>
          <w:b/>
          <w:szCs w:val="21"/>
        </w:rPr>
        <w:t>基金合同</w:t>
      </w:r>
    </w:p>
    <w:tbl>
      <w:tblPr>
        <w:tblpPr w:leftFromText="180" w:rightFromText="180" w:vertAnchor="text" w:tblpX="-459" w:tblpY="1"/>
        <w:tblOverlap w:val="never"/>
        <w:tblW w:w="946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1"/>
        <w:gridCol w:w="4111"/>
        <w:gridCol w:w="4081"/>
      </w:tblGrid>
      <w:tr w14:paraId="67E5B3DE" w14:textId="77777777" w:rsidTr="00F02978">
        <w:tblPrEx>
          <w:tblW w:w="946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trHeight w:val="435"/>
          <w:tblHeader/>
        </w:trPr>
        <w:tc>
          <w:tcPr>
            <w:tcW w:w="1271" w:type="dxa"/>
            <w:vAlign w:val="center"/>
          </w:tcPr>
          <w:p w:rsidR="001E759F" w:rsidRPr="006D6CED" w:rsidP="001E1C17" w14:paraId="0E7D0DB6" w14:textId="77777777">
            <w:pPr>
              <w:jc w:val="center"/>
              <w:rPr>
                <w:rFonts w:ascii="Times New Roman" w:hAnsi="Times New Roman"/>
                <w:b/>
                <w:szCs w:val="21"/>
              </w:rPr>
            </w:pPr>
            <w:r w:rsidRPr="006D6CED">
              <w:rPr>
                <w:rFonts w:ascii="Times New Roman" w:hAnsi="Times New Roman" w:hint="eastAsia"/>
                <w:b/>
                <w:szCs w:val="21"/>
              </w:rPr>
              <w:t>章节</w:t>
            </w:r>
          </w:p>
        </w:tc>
        <w:tc>
          <w:tcPr>
            <w:tcW w:w="4111" w:type="dxa"/>
            <w:vAlign w:val="center"/>
          </w:tcPr>
          <w:p w:rsidR="001E759F" w:rsidRPr="006D6CED" w:rsidP="001E1C17" w14:paraId="6E83B9C9" w14:textId="77777777">
            <w:pPr>
              <w:jc w:val="center"/>
              <w:rPr>
                <w:rFonts w:ascii="Times New Roman" w:hAnsi="Times New Roman"/>
                <w:b/>
                <w:szCs w:val="21"/>
              </w:rPr>
            </w:pPr>
            <w:r w:rsidRPr="006D6CED">
              <w:rPr>
                <w:rFonts w:ascii="Times New Roman" w:hAnsi="Times New Roman" w:hint="eastAsia"/>
                <w:b/>
                <w:bCs/>
                <w:szCs w:val="21"/>
              </w:rPr>
              <w:t>原文</w:t>
            </w:r>
          </w:p>
        </w:tc>
        <w:tc>
          <w:tcPr>
            <w:tcW w:w="4081" w:type="dxa"/>
            <w:vAlign w:val="center"/>
          </w:tcPr>
          <w:p w:rsidR="001E759F" w:rsidRPr="006D6CED" w:rsidP="001E1C17" w14:paraId="4E7B367A" w14:textId="77777777">
            <w:pPr>
              <w:jc w:val="center"/>
              <w:rPr>
                <w:rFonts w:ascii="Times New Roman" w:hAnsi="Times New Roman"/>
                <w:b/>
                <w:szCs w:val="21"/>
              </w:rPr>
            </w:pPr>
            <w:r w:rsidRPr="006D6CED">
              <w:rPr>
                <w:rFonts w:ascii="Times New Roman" w:hAnsi="Times New Roman" w:hint="eastAsia"/>
                <w:b/>
                <w:bCs/>
                <w:szCs w:val="21"/>
              </w:rPr>
              <w:t>修订</w:t>
            </w:r>
          </w:p>
        </w:tc>
      </w:tr>
      <w:tr w14:paraId="11CF4246" w14:textId="77777777" w:rsidTr="00F02978">
        <w:tblPrEx>
          <w:tblW w:w="9463" w:type="dxa"/>
          <w:tblLayout w:type="fixed"/>
          <w:tblLook w:val="04A0"/>
        </w:tblPrEx>
        <w:trPr>
          <w:cantSplit/>
          <w:trHeight w:val="435"/>
          <w:tblHeader/>
        </w:trPr>
        <w:tc>
          <w:tcPr>
            <w:tcW w:w="1271" w:type="dxa"/>
            <w:vAlign w:val="center"/>
          </w:tcPr>
          <w:p w:rsidR="001E759F" w:rsidRPr="006D6CED" w:rsidP="001E1C17" w14:paraId="72324BC6" w14:textId="77777777">
            <w:pPr>
              <w:jc w:val="center"/>
              <w:rPr>
                <w:rFonts w:ascii="Times New Roman" w:hAnsi="Times New Roman"/>
                <w:b/>
                <w:szCs w:val="21"/>
              </w:rPr>
            </w:pPr>
            <w:r w:rsidRPr="00A86D30">
              <w:rPr>
                <w:rFonts w:ascii="Times New Roman" w:hAnsi="Times New Roman" w:hint="eastAsia"/>
                <w:b/>
                <w:szCs w:val="21"/>
              </w:rPr>
              <w:t>第五部分</w:t>
            </w:r>
            <w:r w:rsidRPr="00A86D30">
              <w:rPr>
                <w:rFonts w:ascii="Times New Roman" w:hAnsi="Times New Roman" w:hint="eastAsia"/>
                <w:b/>
                <w:szCs w:val="21"/>
              </w:rPr>
              <w:t xml:space="preserve">  </w:t>
            </w:r>
            <w:r w:rsidRPr="00A86D30">
              <w:rPr>
                <w:rFonts w:ascii="Times New Roman" w:hAnsi="Times New Roman" w:hint="eastAsia"/>
                <w:b/>
                <w:szCs w:val="21"/>
              </w:rPr>
              <w:t>基金份额的申购与赎回</w:t>
            </w:r>
          </w:p>
        </w:tc>
        <w:tc>
          <w:tcPr>
            <w:tcW w:w="4111" w:type="dxa"/>
            <w:vAlign w:val="center"/>
          </w:tcPr>
          <w:p w:rsidR="001E759F" w:rsidRPr="00A16DCE" w:rsidP="001E1C17" w14:paraId="0E91DC00" w14:textId="77777777">
            <w:pPr>
              <w:ind w:firstLine="420" w:firstLineChars="200"/>
              <w:rPr>
                <w:bCs/>
                <w:szCs w:val="21"/>
              </w:rPr>
            </w:pPr>
            <w:r w:rsidRPr="004F3C0B">
              <w:rPr>
                <w:rFonts w:hint="eastAsia"/>
                <w:szCs w:val="21"/>
              </w:rPr>
              <w:t>七、申购份额与赎回金额的计算</w:t>
            </w:r>
          </w:p>
          <w:p w:rsidR="001E759F" w:rsidRPr="004F3C0B" w:rsidP="001E1C17" w14:paraId="0CB1A33A" w14:textId="77777777">
            <w:pPr>
              <w:ind w:firstLine="420" w:firstLineChars="200"/>
              <w:rPr>
                <w:szCs w:val="21"/>
              </w:rPr>
            </w:pPr>
            <w:r w:rsidRPr="004F3C0B">
              <w:rPr>
                <w:rFonts w:hint="eastAsia"/>
                <w:szCs w:val="21"/>
              </w:rPr>
              <w:t>3</w:t>
            </w:r>
            <w:r w:rsidRPr="004F3C0B">
              <w:rPr>
                <w:rFonts w:hint="eastAsia"/>
                <w:szCs w:val="21"/>
              </w:rPr>
              <w:t>、本基金基金份额净值的计算：</w:t>
            </w:r>
          </w:p>
          <w:p w:rsidR="001E759F" w:rsidRPr="00A16DCE" w:rsidP="001E1C17" w14:paraId="15CF9687" w14:textId="77777777">
            <w:pPr>
              <w:ind w:firstLine="420" w:firstLineChars="200"/>
              <w:rPr>
                <w:rFonts w:ascii="Times New Roman" w:hAnsi="Times New Roman"/>
                <w:b/>
                <w:bCs/>
                <w:szCs w:val="21"/>
              </w:rPr>
            </w:pPr>
            <w:r w:rsidRPr="004F3C0B">
              <w:rPr>
                <w:rFonts w:hint="eastAsia"/>
                <w:szCs w:val="21"/>
              </w:rPr>
              <w:t>T</w:t>
            </w:r>
            <w:r w:rsidRPr="004F3C0B">
              <w:rPr>
                <w:rFonts w:hint="eastAsia"/>
                <w:szCs w:val="21"/>
              </w:rPr>
              <w:t>日的基金份额净值在当天收市后计算，并在</w:t>
            </w:r>
            <w:r w:rsidRPr="004F3C0B">
              <w:rPr>
                <w:rFonts w:hint="eastAsia"/>
                <w:szCs w:val="21"/>
              </w:rPr>
              <w:t>T+1</w:t>
            </w:r>
            <w:r w:rsidRPr="004F3C0B">
              <w:rPr>
                <w:rFonts w:hint="eastAsia"/>
                <w:szCs w:val="21"/>
              </w:rPr>
              <w:t>日内公告。遇特殊情况，可以适当延迟计算或公告。本基金基金份额净值的计算，保留到小数点后</w:t>
            </w:r>
            <w:r w:rsidRPr="004F3C0B">
              <w:rPr>
                <w:rFonts w:hint="eastAsia"/>
                <w:b/>
                <w:szCs w:val="21"/>
              </w:rPr>
              <w:t>3</w:t>
            </w:r>
            <w:r w:rsidRPr="004F3C0B">
              <w:rPr>
                <w:rFonts w:hint="eastAsia"/>
                <w:szCs w:val="21"/>
              </w:rPr>
              <w:t>位，小数点后第</w:t>
            </w:r>
            <w:r w:rsidRPr="004F3C0B">
              <w:rPr>
                <w:rFonts w:hint="eastAsia"/>
                <w:b/>
                <w:szCs w:val="21"/>
              </w:rPr>
              <w:t>4</w:t>
            </w:r>
            <w:r w:rsidRPr="004F3C0B">
              <w:rPr>
                <w:rFonts w:hint="eastAsia"/>
                <w:szCs w:val="21"/>
              </w:rPr>
              <w:t>位四舍五入，由此产生的误差计入基金财产。</w:t>
            </w:r>
          </w:p>
        </w:tc>
        <w:tc>
          <w:tcPr>
            <w:tcW w:w="4081" w:type="dxa"/>
            <w:vAlign w:val="center"/>
          </w:tcPr>
          <w:p w:rsidR="001E759F" w:rsidRPr="00A16DCE" w:rsidP="001E1C17" w14:paraId="57CE8432" w14:textId="77777777">
            <w:pPr>
              <w:ind w:firstLine="420" w:firstLineChars="200"/>
              <w:rPr>
                <w:bCs/>
                <w:szCs w:val="21"/>
              </w:rPr>
            </w:pPr>
            <w:r w:rsidRPr="004F3C0B">
              <w:rPr>
                <w:rFonts w:hint="eastAsia"/>
                <w:szCs w:val="21"/>
              </w:rPr>
              <w:t>七、申购份额与赎回金额的计算</w:t>
            </w:r>
          </w:p>
          <w:p w:rsidR="001E759F" w:rsidRPr="004F3C0B" w:rsidP="001E1C17" w14:paraId="28B2531F" w14:textId="77777777">
            <w:pPr>
              <w:ind w:firstLine="420" w:firstLineChars="200"/>
              <w:rPr>
                <w:szCs w:val="21"/>
              </w:rPr>
            </w:pPr>
            <w:r w:rsidRPr="004F3C0B">
              <w:rPr>
                <w:rFonts w:hint="eastAsia"/>
                <w:szCs w:val="21"/>
              </w:rPr>
              <w:t>3</w:t>
            </w:r>
            <w:r w:rsidRPr="004F3C0B">
              <w:rPr>
                <w:rFonts w:hint="eastAsia"/>
                <w:szCs w:val="21"/>
              </w:rPr>
              <w:t>、本基金基金份额净值的计算：</w:t>
            </w:r>
          </w:p>
          <w:p w:rsidR="001E759F" w:rsidRPr="00A16DCE" w:rsidP="001E1C17" w14:paraId="5C2BA7BF" w14:textId="77777777">
            <w:pPr>
              <w:ind w:firstLine="420" w:firstLineChars="200"/>
              <w:rPr>
                <w:rFonts w:ascii="Times New Roman" w:hAnsi="Times New Roman"/>
                <w:b/>
                <w:bCs/>
                <w:szCs w:val="21"/>
              </w:rPr>
            </w:pPr>
            <w:r w:rsidRPr="004F3C0B">
              <w:rPr>
                <w:rFonts w:hint="eastAsia"/>
                <w:szCs w:val="21"/>
              </w:rPr>
              <w:t>T</w:t>
            </w:r>
            <w:r w:rsidRPr="004F3C0B">
              <w:rPr>
                <w:rFonts w:hint="eastAsia"/>
                <w:szCs w:val="21"/>
              </w:rPr>
              <w:t>日的基金份额净值在当天收市后计算，并在</w:t>
            </w:r>
            <w:r w:rsidRPr="004F3C0B">
              <w:rPr>
                <w:rFonts w:hint="eastAsia"/>
                <w:szCs w:val="21"/>
              </w:rPr>
              <w:t>T+1</w:t>
            </w:r>
            <w:r w:rsidRPr="004F3C0B">
              <w:rPr>
                <w:rFonts w:hint="eastAsia"/>
                <w:szCs w:val="21"/>
              </w:rPr>
              <w:t>日内公告。遇特殊情况，可以适当延迟计算或公告。本基金基金份额净值的计算，保留到小数点后</w:t>
            </w:r>
            <w:r>
              <w:rPr>
                <w:rFonts w:hint="eastAsia"/>
                <w:b/>
                <w:szCs w:val="21"/>
              </w:rPr>
              <w:t>4</w:t>
            </w:r>
            <w:r w:rsidRPr="004F3C0B">
              <w:rPr>
                <w:rFonts w:hint="eastAsia"/>
                <w:szCs w:val="21"/>
              </w:rPr>
              <w:t>位，小数点后第</w:t>
            </w:r>
            <w:r>
              <w:rPr>
                <w:rFonts w:hint="eastAsia"/>
                <w:b/>
                <w:szCs w:val="21"/>
              </w:rPr>
              <w:t>5</w:t>
            </w:r>
            <w:r w:rsidRPr="004F3C0B">
              <w:rPr>
                <w:rFonts w:hint="eastAsia"/>
                <w:szCs w:val="21"/>
              </w:rPr>
              <w:t>位四舍五入，由此产生的误差计入基金财产。</w:t>
            </w:r>
          </w:p>
        </w:tc>
      </w:tr>
      <w:tr w14:paraId="53AAA797" w14:textId="77777777" w:rsidTr="00F02978">
        <w:tblPrEx>
          <w:tblW w:w="9463" w:type="dxa"/>
          <w:tblLayout w:type="fixed"/>
          <w:tblLook w:val="04A0"/>
        </w:tblPrEx>
        <w:trPr>
          <w:cantSplit/>
          <w:trHeight w:val="435"/>
          <w:tblHeader/>
        </w:trPr>
        <w:tc>
          <w:tcPr>
            <w:tcW w:w="1271" w:type="dxa"/>
            <w:vAlign w:val="center"/>
          </w:tcPr>
          <w:p w:rsidR="00DF65AC" w:rsidRPr="00A86D30" w:rsidP="001E1C17" w14:paraId="797004DB" w14:textId="0841575C">
            <w:pPr>
              <w:jc w:val="center"/>
              <w:rPr>
                <w:rFonts w:ascii="Times New Roman" w:hAnsi="Times New Roman"/>
                <w:b/>
                <w:szCs w:val="21"/>
              </w:rPr>
            </w:pPr>
            <w:r w:rsidRPr="00DF65AC">
              <w:rPr>
                <w:rFonts w:ascii="Times New Roman" w:hAnsi="Times New Roman" w:hint="eastAsia"/>
                <w:b/>
                <w:szCs w:val="21"/>
              </w:rPr>
              <w:t>第六部分</w:t>
            </w:r>
            <w:r w:rsidRPr="00DF65AC">
              <w:rPr>
                <w:rFonts w:ascii="Times New Roman" w:hAnsi="Times New Roman" w:hint="eastAsia"/>
                <w:b/>
                <w:szCs w:val="21"/>
              </w:rPr>
              <w:t xml:space="preserve">  </w:t>
            </w:r>
            <w:r w:rsidRPr="00DF65AC">
              <w:rPr>
                <w:rFonts w:ascii="Times New Roman" w:hAnsi="Times New Roman" w:hint="eastAsia"/>
                <w:b/>
                <w:szCs w:val="21"/>
              </w:rPr>
              <w:t>基金合同当事人及权利义务</w:t>
            </w:r>
          </w:p>
        </w:tc>
        <w:tc>
          <w:tcPr>
            <w:tcW w:w="4111" w:type="dxa"/>
            <w:vAlign w:val="center"/>
          </w:tcPr>
          <w:p w:rsidR="00DF65AC" w:rsidRPr="00DF65AC" w:rsidP="00DF65AC" w14:paraId="4A536B71" w14:textId="77777777">
            <w:pPr>
              <w:ind w:firstLine="420" w:firstLineChars="200"/>
              <w:rPr>
                <w:szCs w:val="21"/>
              </w:rPr>
            </w:pPr>
            <w:r w:rsidRPr="00DF65AC">
              <w:rPr>
                <w:rFonts w:hint="eastAsia"/>
                <w:szCs w:val="21"/>
              </w:rPr>
              <w:t>一、</w:t>
            </w:r>
            <w:r w:rsidRPr="00DF65AC">
              <w:rPr>
                <w:rFonts w:hint="eastAsia"/>
                <w:szCs w:val="21"/>
              </w:rPr>
              <w:tab/>
            </w:r>
            <w:r w:rsidRPr="00DF65AC">
              <w:rPr>
                <w:rFonts w:hint="eastAsia"/>
                <w:szCs w:val="21"/>
              </w:rPr>
              <w:t>基金管理人</w:t>
            </w:r>
          </w:p>
          <w:p w:rsidR="00DF65AC" w:rsidRPr="00DF65AC" w:rsidP="00DF65AC" w14:paraId="7D4DBAC5" w14:textId="77777777">
            <w:pPr>
              <w:ind w:firstLine="420" w:firstLineChars="200"/>
              <w:rPr>
                <w:szCs w:val="21"/>
              </w:rPr>
            </w:pPr>
            <w:r w:rsidRPr="00DF65AC">
              <w:rPr>
                <w:rFonts w:hint="eastAsia"/>
                <w:szCs w:val="21"/>
              </w:rPr>
              <w:t>（一）</w:t>
            </w:r>
            <w:r w:rsidRPr="00DF65AC">
              <w:rPr>
                <w:rFonts w:hint="eastAsia"/>
                <w:szCs w:val="21"/>
              </w:rPr>
              <w:tab/>
            </w:r>
            <w:r w:rsidRPr="00DF65AC">
              <w:rPr>
                <w:rFonts w:hint="eastAsia"/>
                <w:szCs w:val="21"/>
              </w:rPr>
              <w:t>基金管理人简况</w:t>
            </w:r>
          </w:p>
          <w:p w:rsidR="00DF65AC" w:rsidRPr="00DF65AC" w:rsidP="00DF65AC" w14:paraId="2A0306E9" w14:textId="77777777">
            <w:pPr>
              <w:ind w:firstLine="420" w:firstLineChars="200"/>
              <w:rPr>
                <w:szCs w:val="21"/>
              </w:rPr>
            </w:pPr>
            <w:r w:rsidRPr="00DF65AC">
              <w:rPr>
                <w:rFonts w:hint="eastAsia"/>
                <w:szCs w:val="21"/>
              </w:rPr>
              <w:t>名称：易方达基金管理有限公司</w:t>
            </w:r>
          </w:p>
          <w:p w:rsidR="00DF65AC" w:rsidRPr="00DF65AC" w:rsidP="00DF65AC" w14:paraId="512CEF7C" w14:textId="77777777">
            <w:pPr>
              <w:ind w:firstLine="420" w:firstLineChars="200"/>
              <w:rPr>
                <w:szCs w:val="21"/>
              </w:rPr>
            </w:pPr>
            <w:r w:rsidRPr="00DF65AC">
              <w:rPr>
                <w:rFonts w:hint="eastAsia"/>
                <w:szCs w:val="21"/>
              </w:rPr>
              <w:t>住所：</w:t>
            </w:r>
            <w:r w:rsidRPr="00DF65AC">
              <w:rPr>
                <w:rFonts w:hint="eastAsia"/>
                <w:b/>
                <w:szCs w:val="21"/>
              </w:rPr>
              <w:t>广东省珠海市横琴新区宝华路</w:t>
            </w:r>
            <w:r w:rsidRPr="00DF65AC">
              <w:rPr>
                <w:b/>
                <w:szCs w:val="21"/>
              </w:rPr>
              <w:t>6</w:t>
            </w:r>
            <w:r w:rsidRPr="00DF65AC">
              <w:rPr>
                <w:rFonts w:hint="eastAsia"/>
                <w:b/>
                <w:szCs w:val="21"/>
              </w:rPr>
              <w:t>号</w:t>
            </w:r>
            <w:r w:rsidRPr="00DF65AC">
              <w:rPr>
                <w:b/>
                <w:szCs w:val="21"/>
              </w:rPr>
              <w:t>105</w:t>
            </w:r>
            <w:r w:rsidRPr="00DF65AC">
              <w:rPr>
                <w:rFonts w:hint="eastAsia"/>
                <w:b/>
                <w:szCs w:val="21"/>
              </w:rPr>
              <w:t>室</w:t>
            </w:r>
            <w:r w:rsidRPr="00DF65AC">
              <w:rPr>
                <w:b/>
                <w:szCs w:val="21"/>
              </w:rPr>
              <w:t>-42891</w:t>
            </w:r>
            <w:r w:rsidRPr="00DF65AC">
              <w:rPr>
                <w:rFonts w:hint="eastAsia"/>
                <w:b/>
                <w:szCs w:val="21"/>
              </w:rPr>
              <w:t>（集中办公区）</w:t>
            </w:r>
          </w:p>
          <w:p w:rsidR="00DF65AC" w:rsidRPr="00DF65AC" w:rsidP="00DF65AC" w14:paraId="43EC55E4" w14:textId="77777777">
            <w:pPr>
              <w:ind w:firstLine="420" w:firstLineChars="200"/>
              <w:rPr>
                <w:szCs w:val="21"/>
              </w:rPr>
            </w:pPr>
            <w:r w:rsidRPr="00DF65AC">
              <w:rPr>
                <w:rFonts w:hint="eastAsia"/>
                <w:szCs w:val="21"/>
              </w:rPr>
              <w:t>法定代表人：刘晓艳</w:t>
            </w:r>
          </w:p>
          <w:p w:rsidR="00DF65AC" w:rsidRPr="00DF65AC" w:rsidP="00DF65AC" w14:paraId="5CA7F09B" w14:textId="77777777">
            <w:pPr>
              <w:ind w:firstLine="420" w:firstLineChars="200"/>
              <w:rPr>
                <w:szCs w:val="21"/>
              </w:rPr>
            </w:pPr>
            <w:r w:rsidRPr="00DF65AC">
              <w:rPr>
                <w:rFonts w:hint="eastAsia"/>
                <w:szCs w:val="21"/>
              </w:rPr>
              <w:t>成立时间：</w:t>
            </w:r>
            <w:r w:rsidRPr="00DF65AC">
              <w:rPr>
                <w:rFonts w:hint="eastAsia"/>
                <w:szCs w:val="21"/>
              </w:rPr>
              <w:t>2001</w:t>
            </w:r>
            <w:r w:rsidRPr="00DF65AC">
              <w:rPr>
                <w:rFonts w:hint="eastAsia"/>
                <w:szCs w:val="21"/>
              </w:rPr>
              <w:t>年</w:t>
            </w:r>
            <w:r w:rsidRPr="00DF65AC">
              <w:rPr>
                <w:rFonts w:hint="eastAsia"/>
                <w:szCs w:val="21"/>
              </w:rPr>
              <w:t>4</w:t>
            </w:r>
            <w:r w:rsidRPr="00DF65AC">
              <w:rPr>
                <w:rFonts w:hint="eastAsia"/>
                <w:szCs w:val="21"/>
              </w:rPr>
              <w:t>月</w:t>
            </w:r>
            <w:r w:rsidRPr="00DF65AC">
              <w:rPr>
                <w:rFonts w:hint="eastAsia"/>
                <w:szCs w:val="21"/>
              </w:rPr>
              <w:t>17</w:t>
            </w:r>
            <w:r w:rsidRPr="00DF65AC">
              <w:rPr>
                <w:rFonts w:hint="eastAsia"/>
                <w:szCs w:val="21"/>
              </w:rPr>
              <w:t>日</w:t>
            </w:r>
          </w:p>
          <w:p w:rsidR="00DF65AC" w:rsidRPr="00DF65AC" w:rsidP="00DF65AC" w14:paraId="31C64FEA" w14:textId="77777777">
            <w:pPr>
              <w:ind w:firstLine="420" w:firstLineChars="200"/>
              <w:rPr>
                <w:szCs w:val="21"/>
              </w:rPr>
            </w:pPr>
            <w:r w:rsidRPr="00DF65AC">
              <w:rPr>
                <w:rFonts w:hint="eastAsia"/>
                <w:szCs w:val="21"/>
              </w:rPr>
              <w:t>批准设立机关：中国证券监督管理委员会</w:t>
            </w:r>
          </w:p>
          <w:p w:rsidR="00DF65AC" w:rsidRPr="00DF65AC" w:rsidP="00DF65AC" w14:paraId="1FF4832D" w14:textId="77777777">
            <w:pPr>
              <w:ind w:firstLine="420" w:firstLineChars="200"/>
              <w:rPr>
                <w:szCs w:val="21"/>
              </w:rPr>
            </w:pPr>
            <w:r w:rsidRPr="00DF65AC">
              <w:rPr>
                <w:rFonts w:hint="eastAsia"/>
                <w:szCs w:val="21"/>
              </w:rPr>
              <w:t>批准设立文号：证监基金字</w:t>
            </w:r>
            <w:r w:rsidRPr="00DF65AC">
              <w:rPr>
                <w:rFonts w:hint="eastAsia"/>
                <w:szCs w:val="21"/>
              </w:rPr>
              <w:t>[2001]4</w:t>
            </w:r>
            <w:r w:rsidRPr="00DF65AC">
              <w:rPr>
                <w:rFonts w:hint="eastAsia"/>
                <w:szCs w:val="21"/>
              </w:rPr>
              <w:t>号</w:t>
            </w:r>
          </w:p>
          <w:p w:rsidR="00DF65AC" w:rsidRPr="00DF65AC" w:rsidP="00DF65AC" w14:paraId="02590D8C" w14:textId="77777777">
            <w:pPr>
              <w:ind w:firstLine="420" w:firstLineChars="200"/>
              <w:rPr>
                <w:szCs w:val="21"/>
              </w:rPr>
            </w:pPr>
            <w:r w:rsidRPr="00DF65AC">
              <w:rPr>
                <w:rFonts w:hint="eastAsia"/>
                <w:szCs w:val="21"/>
              </w:rPr>
              <w:t>注册资本：</w:t>
            </w:r>
            <w:r w:rsidRPr="00DF65AC">
              <w:rPr>
                <w:rFonts w:hint="eastAsia"/>
                <w:szCs w:val="21"/>
              </w:rPr>
              <w:t xml:space="preserve">13,244.2 </w:t>
            </w:r>
            <w:r w:rsidRPr="00DF65AC">
              <w:rPr>
                <w:rFonts w:hint="eastAsia"/>
                <w:szCs w:val="21"/>
              </w:rPr>
              <w:t>万元人民币</w:t>
            </w:r>
          </w:p>
          <w:p w:rsidR="00DF65AC" w:rsidRPr="00DF65AC" w:rsidP="00DF65AC" w14:paraId="2D69702E" w14:textId="77777777">
            <w:pPr>
              <w:ind w:firstLine="420" w:firstLineChars="200"/>
              <w:rPr>
                <w:szCs w:val="21"/>
              </w:rPr>
            </w:pPr>
            <w:r w:rsidRPr="00DF65AC">
              <w:rPr>
                <w:rFonts w:hint="eastAsia"/>
                <w:szCs w:val="21"/>
              </w:rPr>
              <w:t>组织形式：有限责任公司</w:t>
            </w:r>
          </w:p>
          <w:p w:rsidR="00DF65AC" w:rsidRPr="00DF65AC" w:rsidP="00DF65AC" w14:paraId="410150A8" w14:textId="77777777">
            <w:pPr>
              <w:ind w:firstLine="420" w:firstLineChars="200"/>
              <w:rPr>
                <w:szCs w:val="21"/>
              </w:rPr>
            </w:pPr>
            <w:r w:rsidRPr="00DF65AC">
              <w:rPr>
                <w:rFonts w:hint="eastAsia"/>
                <w:szCs w:val="21"/>
              </w:rPr>
              <w:t>经营范围：公开募集证券投资基金管理、基金销售、特定客户资产管理</w:t>
            </w:r>
          </w:p>
          <w:p w:rsidR="00DF65AC" w:rsidRPr="00DF65AC" w:rsidP="00DF65AC" w14:paraId="6A80137F" w14:textId="77777777">
            <w:pPr>
              <w:ind w:firstLine="420" w:firstLineChars="200"/>
              <w:rPr>
                <w:szCs w:val="21"/>
              </w:rPr>
            </w:pPr>
            <w:r w:rsidRPr="00DF65AC">
              <w:rPr>
                <w:rFonts w:hint="eastAsia"/>
                <w:szCs w:val="21"/>
              </w:rPr>
              <w:t>存续期间：持续经营</w:t>
            </w:r>
          </w:p>
          <w:p w:rsidR="00DF65AC" w:rsidRPr="00DF65AC" w:rsidP="00DF65AC" w14:paraId="4E78E081" w14:textId="77777777">
            <w:pPr>
              <w:ind w:firstLine="420" w:firstLineChars="200"/>
              <w:rPr>
                <w:szCs w:val="21"/>
              </w:rPr>
            </w:pPr>
            <w:r w:rsidRPr="00DF65AC">
              <w:rPr>
                <w:rFonts w:hint="eastAsia"/>
                <w:szCs w:val="21"/>
              </w:rPr>
              <w:t>电话：</w:t>
            </w:r>
            <w:r w:rsidRPr="00DF65AC">
              <w:rPr>
                <w:rFonts w:hint="eastAsia"/>
                <w:szCs w:val="21"/>
              </w:rPr>
              <w:t>400 881 8088</w:t>
            </w:r>
          </w:p>
          <w:p w:rsidR="00DF65AC" w:rsidRPr="004F3C0B" w:rsidP="00DF65AC" w14:paraId="59773161" w14:textId="0E4987E3">
            <w:pPr>
              <w:ind w:firstLine="420" w:firstLineChars="200"/>
              <w:rPr>
                <w:szCs w:val="21"/>
              </w:rPr>
            </w:pPr>
            <w:r w:rsidRPr="00DF65AC">
              <w:rPr>
                <w:rFonts w:hint="eastAsia"/>
                <w:szCs w:val="21"/>
              </w:rPr>
              <w:t>传真：</w:t>
            </w:r>
            <w:r w:rsidRPr="00DF65AC">
              <w:rPr>
                <w:rFonts w:hint="eastAsia"/>
                <w:szCs w:val="21"/>
              </w:rPr>
              <w:t>020-38799488</w:t>
            </w:r>
          </w:p>
        </w:tc>
        <w:tc>
          <w:tcPr>
            <w:tcW w:w="4081" w:type="dxa"/>
            <w:vAlign w:val="center"/>
          </w:tcPr>
          <w:p w:rsidR="00DF65AC" w:rsidRPr="00DF65AC" w:rsidP="00DF65AC" w14:paraId="4701CF43" w14:textId="77777777">
            <w:pPr>
              <w:ind w:firstLine="420" w:firstLineChars="200"/>
              <w:rPr>
                <w:szCs w:val="21"/>
              </w:rPr>
            </w:pPr>
            <w:r w:rsidRPr="00DF65AC">
              <w:rPr>
                <w:rFonts w:hint="eastAsia"/>
                <w:szCs w:val="21"/>
              </w:rPr>
              <w:t>一、</w:t>
            </w:r>
            <w:r w:rsidRPr="00DF65AC">
              <w:rPr>
                <w:rFonts w:hint="eastAsia"/>
                <w:szCs w:val="21"/>
              </w:rPr>
              <w:tab/>
            </w:r>
            <w:r w:rsidRPr="00DF65AC">
              <w:rPr>
                <w:rFonts w:hint="eastAsia"/>
                <w:szCs w:val="21"/>
              </w:rPr>
              <w:t>基金管理人</w:t>
            </w:r>
          </w:p>
          <w:p w:rsidR="00DF65AC" w:rsidRPr="00DF65AC" w:rsidP="00DF65AC" w14:paraId="2B7912FC" w14:textId="77777777">
            <w:pPr>
              <w:ind w:firstLine="420" w:firstLineChars="200"/>
              <w:rPr>
                <w:szCs w:val="21"/>
              </w:rPr>
            </w:pPr>
            <w:r w:rsidRPr="00DF65AC">
              <w:rPr>
                <w:rFonts w:hint="eastAsia"/>
                <w:szCs w:val="21"/>
              </w:rPr>
              <w:t>（一）</w:t>
            </w:r>
            <w:r w:rsidRPr="00DF65AC">
              <w:rPr>
                <w:rFonts w:hint="eastAsia"/>
                <w:szCs w:val="21"/>
              </w:rPr>
              <w:tab/>
            </w:r>
            <w:r w:rsidRPr="00DF65AC">
              <w:rPr>
                <w:rFonts w:hint="eastAsia"/>
                <w:szCs w:val="21"/>
              </w:rPr>
              <w:t>基金管理人简况</w:t>
            </w:r>
          </w:p>
          <w:p w:rsidR="00DF65AC" w:rsidRPr="00DF65AC" w:rsidP="00DF65AC" w14:paraId="5EDA18A0" w14:textId="77777777">
            <w:pPr>
              <w:ind w:firstLine="420" w:firstLineChars="200"/>
              <w:rPr>
                <w:szCs w:val="21"/>
              </w:rPr>
            </w:pPr>
            <w:r w:rsidRPr="00DF65AC">
              <w:rPr>
                <w:rFonts w:hint="eastAsia"/>
                <w:szCs w:val="21"/>
              </w:rPr>
              <w:t>名称：易方达基金管理有限公司</w:t>
            </w:r>
          </w:p>
          <w:p w:rsidR="00DF65AC" w:rsidRPr="00DF65AC" w:rsidP="00DF65AC" w14:paraId="6FEF8C1C" w14:textId="77777777">
            <w:pPr>
              <w:ind w:firstLine="420" w:firstLineChars="200"/>
              <w:rPr>
                <w:szCs w:val="21"/>
              </w:rPr>
            </w:pPr>
            <w:r w:rsidRPr="00DF65AC">
              <w:rPr>
                <w:rFonts w:hint="eastAsia"/>
                <w:szCs w:val="21"/>
              </w:rPr>
              <w:t>住所：</w:t>
            </w:r>
            <w:r w:rsidRPr="00DF65AC">
              <w:rPr>
                <w:rFonts w:hint="eastAsia"/>
                <w:b/>
                <w:szCs w:val="21"/>
              </w:rPr>
              <w:t>广东省珠海市横琴新区荣粤道</w:t>
            </w:r>
            <w:r w:rsidRPr="00DF65AC">
              <w:rPr>
                <w:b/>
                <w:szCs w:val="21"/>
              </w:rPr>
              <w:t>188</w:t>
            </w:r>
            <w:r w:rsidRPr="00DF65AC">
              <w:rPr>
                <w:rFonts w:hint="eastAsia"/>
                <w:b/>
                <w:szCs w:val="21"/>
              </w:rPr>
              <w:t>号</w:t>
            </w:r>
            <w:r w:rsidRPr="00DF65AC">
              <w:rPr>
                <w:b/>
                <w:szCs w:val="21"/>
              </w:rPr>
              <w:t>6</w:t>
            </w:r>
            <w:r w:rsidRPr="00DF65AC">
              <w:rPr>
                <w:rFonts w:hint="eastAsia"/>
                <w:b/>
                <w:szCs w:val="21"/>
              </w:rPr>
              <w:t>层</w:t>
            </w:r>
          </w:p>
          <w:p w:rsidR="00DF65AC" w:rsidRPr="00DF65AC" w:rsidP="00DF65AC" w14:paraId="53DF1425" w14:textId="77777777">
            <w:pPr>
              <w:ind w:firstLine="420" w:firstLineChars="200"/>
              <w:rPr>
                <w:szCs w:val="21"/>
              </w:rPr>
            </w:pPr>
            <w:r w:rsidRPr="00DF65AC">
              <w:rPr>
                <w:rFonts w:hint="eastAsia"/>
                <w:szCs w:val="21"/>
              </w:rPr>
              <w:t>法定代表人：刘晓艳</w:t>
            </w:r>
          </w:p>
          <w:p w:rsidR="00DF65AC" w:rsidRPr="00DF65AC" w:rsidP="00DF65AC" w14:paraId="3014A097" w14:textId="77777777">
            <w:pPr>
              <w:ind w:firstLine="420" w:firstLineChars="200"/>
              <w:rPr>
                <w:szCs w:val="21"/>
              </w:rPr>
            </w:pPr>
            <w:r w:rsidRPr="00DF65AC">
              <w:rPr>
                <w:rFonts w:hint="eastAsia"/>
                <w:szCs w:val="21"/>
              </w:rPr>
              <w:t>成立时间：</w:t>
            </w:r>
            <w:r w:rsidRPr="00DF65AC">
              <w:rPr>
                <w:rFonts w:hint="eastAsia"/>
                <w:szCs w:val="21"/>
              </w:rPr>
              <w:t>2001</w:t>
            </w:r>
            <w:r w:rsidRPr="00DF65AC">
              <w:rPr>
                <w:rFonts w:hint="eastAsia"/>
                <w:szCs w:val="21"/>
              </w:rPr>
              <w:t>年</w:t>
            </w:r>
            <w:r w:rsidRPr="00DF65AC">
              <w:rPr>
                <w:rFonts w:hint="eastAsia"/>
                <w:szCs w:val="21"/>
              </w:rPr>
              <w:t>4</w:t>
            </w:r>
            <w:r w:rsidRPr="00DF65AC">
              <w:rPr>
                <w:rFonts w:hint="eastAsia"/>
                <w:szCs w:val="21"/>
              </w:rPr>
              <w:t>月</w:t>
            </w:r>
            <w:r w:rsidRPr="00DF65AC">
              <w:rPr>
                <w:rFonts w:hint="eastAsia"/>
                <w:szCs w:val="21"/>
              </w:rPr>
              <w:t>17</w:t>
            </w:r>
            <w:r w:rsidRPr="00DF65AC">
              <w:rPr>
                <w:rFonts w:hint="eastAsia"/>
                <w:szCs w:val="21"/>
              </w:rPr>
              <w:t>日</w:t>
            </w:r>
          </w:p>
          <w:p w:rsidR="00DF65AC" w:rsidRPr="00DF65AC" w:rsidP="00DF65AC" w14:paraId="22618FD5" w14:textId="77777777">
            <w:pPr>
              <w:ind w:firstLine="420" w:firstLineChars="200"/>
              <w:rPr>
                <w:szCs w:val="21"/>
              </w:rPr>
            </w:pPr>
            <w:r w:rsidRPr="00DF65AC">
              <w:rPr>
                <w:rFonts w:hint="eastAsia"/>
                <w:szCs w:val="21"/>
              </w:rPr>
              <w:t>批准设立机关：中国证券监督管理委员会</w:t>
            </w:r>
          </w:p>
          <w:p w:rsidR="00DF65AC" w:rsidRPr="00DF65AC" w:rsidP="00DF65AC" w14:paraId="13D7A317" w14:textId="77777777">
            <w:pPr>
              <w:ind w:firstLine="420" w:firstLineChars="200"/>
              <w:rPr>
                <w:szCs w:val="21"/>
              </w:rPr>
            </w:pPr>
            <w:r w:rsidRPr="00DF65AC">
              <w:rPr>
                <w:rFonts w:hint="eastAsia"/>
                <w:szCs w:val="21"/>
              </w:rPr>
              <w:t>批准设立文号：证监基金字</w:t>
            </w:r>
            <w:r w:rsidRPr="00DF65AC">
              <w:rPr>
                <w:rFonts w:hint="eastAsia"/>
                <w:szCs w:val="21"/>
              </w:rPr>
              <w:t>[2001]4</w:t>
            </w:r>
            <w:r w:rsidRPr="00DF65AC">
              <w:rPr>
                <w:rFonts w:hint="eastAsia"/>
                <w:szCs w:val="21"/>
              </w:rPr>
              <w:t>号</w:t>
            </w:r>
          </w:p>
          <w:p w:rsidR="00DF65AC" w:rsidRPr="00DF65AC" w:rsidP="00DF65AC" w14:paraId="5298727C" w14:textId="77777777">
            <w:pPr>
              <w:ind w:firstLine="420" w:firstLineChars="200"/>
              <w:rPr>
                <w:szCs w:val="21"/>
              </w:rPr>
            </w:pPr>
            <w:r w:rsidRPr="00DF65AC">
              <w:rPr>
                <w:rFonts w:hint="eastAsia"/>
                <w:szCs w:val="21"/>
              </w:rPr>
              <w:t>注册资本：</w:t>
            </w:r>
            <w:r w:rsidRPr="00DF65AC">
              <w:rPr>
                <w:rFonts w:hint="eastAsia"/>
                <w:szCs w:val="21"/>
              </w:rPr>
              <w:t xml:space="preserve">13,244.2 </w:t>
            </w:r>
            <w:r w:rsidRPr="00DF65AC">
              <w:rPr>
                <w:rFonts w:hint="eastAsia"/>
                <w:szCs w:val="21"/>
              </w:rPr>
              <w:t>万元人民币</w:t>
            </w:r>
          </w:p>
          <w:p w:rsidR="00DF65AC" w:rsidRPr="00DF65AC" w:rsidP="00DF65AC" w14:paraId="3D6CE3AD" w14:textId="77777777">
            <w:pPr>
              <w:ind w:firstLine="420" w:firstLineChars="200"/>
              <w:rPr>
                <w:szCs w:val="21"/>
              </w:rPr>
            </w:pPr>
            <w:r w:rsidRPr="00DF65AC">
              <w:rPr>
                <w:rFonts w:hint="eastAsia"/>
                <w:szCs w:val="21"/>
              </w:rPr>
              <w:t>组织形式：有限责任公司</w:t>
            </w:r>
          </w:p>
          <w:p w:rsidR="00DF65AC" w:rsidRPr="00DF65AC" w:rsidP="00DF65AC" w14:paraId="15673B84" w14:textId="77777777">
            <w:pPr>
              <w:ind w:firstLine="420" w:firstLineChars="200"/>
              <w:rPr>
                <w:szCs w:val="21"/>
              </w:rPr>
            </w:pPr>
            <w:r w:rsidRPr="00DF65AC">
              <w:rPr>
                <w:rFonts w:hint="eastAsia"/>
                <w:szCs w:val="21"/>
              </w:rPr>
              <w:t>经营范围：公开募集证券投资基金管理、基金销售、特定客户资产管理</w:t>
            </w:r>
          </w:p>
          <w:p w:rsidR="00DF65AC" w:rsidRPr="00DF65AC" w:rsidP="00DF65AC" w14:paraId="3462FE5C" w14:textId="77777777">
            <w:pPr>
              <w:ind w:firstLine="420" w:firstLineChars="200"/>
              <w:rPr>
                <w:szCs w:val="21"/>
              </w:rPr>
            </w:pPr>
            <w:r w:rsidRPr="00DF65AC">
              <w:rPr>
                <w:rFonts w:hint="eastAsia"/>
                <w:szCs w:val="21"/>
              </w:rPr>
              <w:t>存续期间：持续经营</w:t>
            </w:r>
          </w:p>
          <w:p w:rsidR="00DF65AC" w:rsidRPr="00DF65AC" w:rsidP="00DF65AC" w14:paraId="54C4ED3B" w14:textId="77777777">
            <w:pPr>
              <w:ind w:firstLine="420" w:firstLineChars="200"/>
              <w:rPr>
                <w:szCs w:val="21"/>
              </w:rPr>
            </w:pPr>
            <w:r w:rsidRPr="00DF65AC">
              <w:rPr>
                <w:rFonts w:hint="eastAsia"/>
                <w:szCs w:val="21"/>
              </w:rPr>
              <w:t>电话：</w:t>
            </w:r>
            <w:r w:rsidRPr="00DF65AC">
              <w:rPr>
                <w:rFonts w:hint="eastAsia"/>
                <w:szCs w:val="21"/>
              </w:rPr>
              <w:t>400 881 8088</w:t>
            </w:r>
          </w:p>
          <w:p w:rsidR="00DF65AC" w:rsidRPr="004F3C0B" w:rsidP="00DF65AC" w14:paraId="4CAE3EC3" w14:textId="21CDDA29">
            <w:pPr>
              <w:ind w:firstLine="420" w:firstLineChars="200"/>
              <w:rPr>
                <w:szCs w:val="21"/>
              </w:rPr>
            </w:pPr>
            <w:r w:rsidRPr="00DF65AC">
              <w:rPr>
                <w:rFonts w:hint="eastAsia"/>
                <w:szCs w:val="21"/>
              </w:rPr>
              <w:t>传真：</w:t>
            </w:r>
            <w:r w:rsidRPr="00DF65AC">
              <w:rPr>
                <w:rFonts w:hint="eastAsia"/>
                <w:szCs w:val="21"/>
              </w:rPr>
              <w:t>020-38799488</w:t>
            </w:r>
          </w:p>
        </w:tc>
      </w:tr>
      <w:tr w14:paraId="0C1FAFED" w14:textId="77777777" w:rsidTr="00F02978">
        <w:tblPrEx>
          <w:tblW w:w="9463" w:type="dxa"/>
          <w:tblLayout w:type="fixed"/>
          <w:tblLook w:val="04A0"/>
        </w:tblPrEx>
        <w:trPr>
          <w:cantSplit/>
          <w:trHeight w:val="435"/>
          <w:tblHeader/>
        </w:trPr>
        <w:tc>
          <w:tcPr>
            <w:tcW w:w="1271" w:type="dxa"/>
            <w:vAlign w:val="center"/>
          </w:tcPr>
          <w:p w:rsidR="001E759F" w:rsidRPr="006D6CED" w:rsidP="001E1C17" w14:paraId="572E42E2" w14:textId="77777777">
            <w:pPr>
              <w:jc w:val="center"/>
              <w:rPr>
                <w:rFonts w:ascii="Times New Roman" w:hAnsi="Times New Roman"/>
                <w:b/>
                <w:szCs w:val="21"/>
              </w:rPr>
            </w:pPr>
            <w:r w:rsidRPr="00107AA9">
              <w:rPr>
                <w:rFonts w:ascii="Times New Roman" w:hAnsi="Times New Roman" w:hint="eastAsia"/>
                <w:b/>
                <w:szCs w:val="21"/>
              </w:rPr>
              <w:t>第十三部分</w:t>
            </w:r>
            <w:r w:rsidRPr="00107AA9">
              <w:rPr>
                <w:rFonts w:ascii="Times New Roman" w:hAnsi="Times New Roman" w:hint="eastAsia"/>
                <w:b/>
                <w:szCs w:val="21"/>
              </w:rPr>
              <w:t xml:space="preserve">  </w:t>
            </w:r>
            <w:r w:rsidRPr="00107AA9">
              <w:rPr>
                <w:rFonts w:ascii="Times New Roman" w:hAnsi="Times New Roman" w:hint="eastAsia"/>
                <w:b/>
                <w:szCs w:val="21"/>
              </w:rPr>
              <w:t>基金资产估值</w:t>
            </w:r>
          </w:p>
        </w:tc>
        <w:tc>
          <w:tcPr>
            <w:tcW w:w="4111" w:type="dxa"/>
            <w:vAlign w:val="center"/>
          </w:tcPr>
          <w:p w:rsidR="001E759F" w:rsidRPr="00672B80" w:rsidP="001E1C17" w14:paraId="24C8AE92" w14:textId="77777777">
            <w:pPr>
              <w:spacing w:line="360" w:lineRule="auto"/>
              <w:ind w:firstLine="420" w:firstLineChars="200"/>
              <w:rPr>
                <w:szCs w:val="21"/>
              </w:rPr>
            </w:pPr>
            <w:r w:rsidRPr="00107AA9">
              <w:rPr>
                <w:rFonts w:hint="eastAsia"/>
                <w:szCs w:val="21"/>
              </w:rPr>
              <w:t>六、基金份额净值的确认和估值错误的处理</w:t>
            </w:r>
          </w:p>
          <w:p w:rsidR="001E759F" w:rsidRPr="006D6CED" w:rsidP="001E1C17" w14:paraId="41DDE20B" w14:textId="77777777">
            <w:pPr>
              <w:ind w:firstLine="420" w:firstLineChars="200"/>
              <w:rPr>
                <w:rFonts w:ascii="Times New Roman" w:hAnsi="Times New Roman"/>
                <w:b/>
                <w:bCs/>
                <w:szCs w:val="21"/>
              </w:rPr>
            </w:pPr>
            <w:r w:rsidRPr="00107AA9">
              <w:rPr>
                <w:rFonts w:hint="eastAsia"/>
                <w:szCs w:val="21"/>
              </w:rPr>
              <w:t>基金份额净值的计算保留到小数点后</w:t>
            </w:r>
            <w:r w:rsidRPr="00107AA9">
              <w:rPr>
                <w:rFonts w:hint="eastAsia"/>
                <w:b/>
                <w:szCs w:val="21"/>
              </w:rPr>
              <w:t>3</w:t>
            </w:r>
            <w:r w:rsidRPr="00107AA9">
              <w:rPr>
                <w:rFonts w:hint="eastAsia"/>
                <w:szCs w:val="21"/>
              </w:rPr>
              <w:t>位，小数点后第</w:t>
            </w:r>
            <w:r w:rsidRPr="00107AA9">
              <w:rPr>
                <w:rFonts w:hint="eastAsia"/>
                <w:b/>
                <w:szCs w:val="21"/>
              </w:rPr>
              <w:t>4</w:t>
            </w:r>
            <w:r w:rsidRPr="00107AA9">
              <w:rPr>
                <w:rFonts w:hint="eastAsia"/>
                <w:szCs w:val="21"/>
              </w:rPr>
              <w:t>位四舍五入。当估值或份额净值计价错误实际发生时，基金管理人应当立即纠正，并采取合理的措施防止损失进一步扩大。</w:t>
            </w:r>
            <w:r w:rsidRPr="00FE2259">
              <w:rPr>
                <w:rFonts w:hint="eastAsia"/>
                <w:szCs w:val="21"/>
              </w:rPr>
              <w:t>当错误达到或超过基金资产净值的</w:t>
            </w:r>
            <w:r w:rsidRPr="00FE2259">
              <w:rPr>
                <w:rFonts w:hint="eastAsia"/>
                <w:szCs w:val="21"/>
              </w:rPr>
              <w:t>0.25%</w:t>
            </w:r>
            <w:r w:rsidRPr="00FE2259">
              <w:rPr>
                <w:rFonts w:hint="eastAsia"/>
                <w:szCs w:val="21"/>
              </w:rPr>
              <w:t>时，基金管理人应报中国证监会备案；当估值错误偏差达到基金份额净值的</w:t>
            </w:r>
            <w:r w:rsidRPr="00FE2259">
              <w:rPr>
                <w:rFonts w:hint="eastAsia"/>
                <w:szCs w:val="21"/>
              </w:rPr>
              <w:t>0.5%</w:t>
            </w:r>
            <w:r w:rsidRPr="00FE2259">
              <w:rPr>
                <w:rFonts w:hint="eastAsia"/>
                <w:szCs w:val="21"/>
              </w:rPr>
              <w:t>时，基金管理人应当公告，并报中国证监会备案。因基金估值错误给投资者造成损失的，应先由基金管理人承担，基金管理人对不应由其承担的责任，有权向过错人追偿。</w:t>
            </w:r>
          </w:p>
        </w:tc>
        <w:tc>
          <w:tcPr>
            <w:tcW w:w="4081" w:type="dxa"/>
            <w:vAlign w:val="center"/>
          </w:tcPr>
          <w:p w:rsidR="001E759F" w:rsidRPr="00107AA9" w:rsidP="001E1C17" w14:paraId="78359303" w14:textId="77777777">
            <w:pPr>
              <w:spacing w:line="360" w:lineRule="auto"/>
              <w:ind w:firstLine="420" w:firstLineChars="200"/>
              <w:rPr>
                <w:szCs w:val="21"/>
              </w:rPr>
            </w:pPr>
            <w:r w:rsidRPr="00107AA9">
              <w:rPr>
                <w:rFonts w:hint="eastAsia"/>
                <w:szCs w:val="21"/>
              </w:rPr>
              <w:t>六、基金份额净值的确认和估值错误的处理</w:t>
            </w:r>
          </w:p>
          <w:p w:rsidR="001E759F" w:rsidRPr="006D6CED" w:rsidP="001E1C17" w14:paraId="3A55E42F" w14:textId="77777777">
            <w:pPr>
              <w:ind w:firstLine="420" w:firstLineChars="200"/>
              <w:rPr>
                <w:rFonts w:ascii="Times New Roman" w:hAnsi="Times New Roman"/>
                <w:b/>
                <w:bCs/>
                <w:szCs w:val="21"/>
              </w:rPr>
            </w:pPr>
            <w:r w:rsidRPr="00107AA9">
              <w:rPr>
                <w:rFonts w:hint="eastAsia"/>
                <w:szCs w:val="21"/>
              </w:rPr>
              <w:t>基金份额净值的计算保留到小数点后</w:t>
            </w:r>
            <w:r w:rsidRPr="00107AA9">
              <w:rPr>
                <w:rFonts w:hint="eastAsia"/>
                <w:b/>
                <w:szCs w:val="21"/>
              </w:rPr>
              <w:t>4</w:t>
            </w:r>
            <w:r w:rsidRPr="00107AA9">
              <w:rPr>
                <w:rFonts w:hint="eastAsia"/>
                <w:szCs w:val="21"/>
              </w:rPr>
              <w:t>位，小数点后第</w:t>
            </w:r>
            <w:r w:rsidRPr="00107AA9">
              <w:rPr>
                <w:rFonts w:hint="eastAsia"/>
                <w:b/>
                <w:szCs w:val="21"/>
              </w:rPr>
              <w:t>5</w:t>
            </w:r>
            <w:r w:rsidRPr="00107AA9">
              <w:rPr>
                <w:rFonts w:hint="eastAsia"/>
                <w:szCs w:val="21"/>
              </w:rPr>
              <w:t>位四舍五入。当估值或份额净值计价错误实际发生时，基金管理人应当立即纠正，并采取合理的措施防止损失进一步扩大。</w:t>
            </w:r>
            <w:r w:rsidRPr="00FE2259">
              <w:rPr>
                <w:rFonts w:hint="eastAsia"/>
                <w:szCs w:val="21"/>
              </w:rPr>
              <w:t>当错误达到或超过基金资产净值的</w:t>
            </w:r>
            <w:r w:rsidRPr="00FE2259">
              <w:rPr>
                <w:rFonts w:hint="eastAsia"/>
                <w:szCs w:val="21"/>
              </w:rPr>
              <w:t>0.25%</w:t>
            </w:r>
            <w:r w:rsidRPr="00FE2259">
              <w:rPr>
                <w:rFonts w:hint="eastAsia"/>
                <w:szCs w:val="21"/>
              </w:rPr>
              <w:t>时，基金管理人应报中国证监会备案；当估值错误偏差达到基金份额净值的</w:t>
            </w:r>
            <w:r w:rsidRPr="00FE2259">
              <w:rPr>
                <w:rFonts w:hint="eastAsia"/>
                <w:szCs w:val="21"/>
              </w:rPr>
              <w:t>0.5%</w:t>
            </w:r>
            <w:r w:rsidRPr="00FE2259">
              <w:rPr>
                <w:rFonts w:hint="eastAsia"/>
                <w:szCs w:val="21"/>
              </w:rPr>
              <w:t>时，基金管理人应当公告，并报中国证监会备案。因基金估值错误给投资者造成损失的，应先由基金管理人承担，基金管理人对不应由其承担的责任，有权向过错人追偿。</w:t>
            </w:r>
          </w:p>
        </w:tc>
      </w:tr>
    </w:tbl>
    <w:p w:rsidR="00D300A6" w:rsidRPr="00DA1F32" w:rsidP="00D300A6" w14:paraId="6C2CC276" w14:textId="693C3BD8">
      <w:pPr>
        <w:widowControl/>
        <w:jc w:val="left"/>
        <w:rPr>
          <w:rFonts w:ascii="Times New Roman" w:hAnsi="Times New Roman"/>
          <w:b/>
          <w:szCs w:val="21"/>
        </w:rPr>
      </w:pPr>
    </w:p>
    <w:p w:rsidR="00D300A6" w:rsidRPr="00DA1F32" w:rsidP="00D300A6" w14:paraId="0C2D0DCD" w14:textId="77777777">
      <w:pPr>
        <w:pStyle w:val="ListParagraph"/>
        <w:numPr>
          <w:ilvl w:val="0"/>
          <w:numId w:val="1"/>
        </w:numPr>
        <w:ind w:firstLineChars="0"/>
        <w:jc w:val="left"/>
        <w:rPr>
          <w:rFonts w:asciiTheme="minorEastAsia" w:hAnsiTheme="minorEastAsia"/>
          <w:b/>
          <w:szCs w:val="21"/>
        </w:rPr>
      </w:pPr>
      <w:r w:rsidRPr="00DA1F32">
        <w:rPr>
          <w:rFonts w:asciiTheme="minorEastAsia" w:hAnsiTheme="minorEastAsia"/>
          <w:b/>
          <w:szCs w:val="21"/>
        </w:rPr>
        <w:t>托管协议</w:t>
      </w:r>
    </w:p>
    <w:tbl>
      <w:tblPr>
        <w:tblW w:w="924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908"/>
        <w:gridCol w:w="4242"/>
        <w:gridCol w:w="4096"/>
      </w:tblGrid>
      <w:tr w14:paraId="237C20EB" w14:textId="77777777" w:rsidTr="00F02978">
        <w:tblPrEx>
          <w:tblW w:w="9246"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Ex>
        <w:trPr>
          <w:trHeight w:val="319"/>
        </w:trPr>
        <w:tc>
          <w:tcPr>
            <w:tcW w:w="908" w:type="dxa"/>
            <w:tcBorders>
              <w:top w:val="single" w:sz="4" w:space="0" w:color="auto"/>
              <w:left w:val="single" w:sz="4" w:space="0" w:color="000000"/>
              <w:bottom w:val="single" w:sz="4" w:space="0" w:color="000000"/>
              <w:right w:val="single" w:sz="4" w:space="0" w:color="auto"/>
            </w:tcBorders>
          </w:tcPr>
          <w:p w:rsidR="001E759F" w:rsidRPr="006D6CED" w:rsidP="001E1C17" w14:paraId="1C9B7821" w14:textId="77777777">
            <w:pPr>
              <w:jc w:val="center"/>
              <w:rPr>
                <w:rFonts w:ascii="Times New Roman" w:hAnsi="Times New Roman"/>
                <w:b/>
                <w:szCs w:val="21"/>
              </w:rPr>
            </w:pPr>
            <w:r w:rsidRPr="006D6CED">
              <w:rPr>
                <w:rFonts w:ascii="Times New Roman" w:hAnsi="Times New Roman" w:hint="eastAsia"/>
                <w:b/>
                <w:szCs w:val="21"/>
              </w:rPr>
              <w:t>章节</w:t>
            </w:r>
          </w:p>
        </w:tc>
        <w:tc>
          <w:tcPr>
            <w:tcW w:w="4242" w:type="dxa"/>
            <w:tcBorders>
              <w:top w:val="single" w:sz="4" w:space="0" w:color="auto"/>
              <w:left w:val="single" w:sz="4" w:space="0" w:color="auto"/>
              <w:bottom w:val="single" w:sz="4" w:space="0" w:color="000000"/>
              <w:right w:val="single" w:sz="4" w:space="0" w:color="auto"/>
            </w:tcBorders>
          </w:tcPr>
          <w:p w:rsidR="001E759F" w:rsidRPr="001E759F" w:rsidP="001E1C17" w14:paraId="135C5718" w14:textId="77777777">
            <w:pPr>
              <w:jc w:val="center"/>
              <w:rPr>
                <w:szCs w:val="21"/>
              </w:rPr>
            </w:pPr>
            <w:r w:rsidRPr="001E759F">
              <w:rPr>
                <w:rFonts w:hint="eastAsia"/>
                <w:szCs w:val="21"/>
              </w:rPr>
              <w:t>原文</w:t>
            </w:r>
          </w:p>
        </w:tc>
        <w:tc>
          <w:tcPr>
            <w:tcW w:w="4096" w:type="dxa"/>
            <w:tcBorders>
              <w:top w:val="single" w:sz="4" w:space="0" w:color="auto"/>
              <w:left w:val="single" w:sz="4" w:space="0" w:color="auto"/>
              <w:bottom w:val="single" w:sz="4" w:space="0" w:color="000000"/>
              <w:right w:val="single" w:sz="4" w:space="0" w:color="000000"/>
            </w:tcBorders>
          </w:tcPr>
          <w:p w:rsidR="001E759F" w:rsidRPr="001E759F" w:rsidP="001E1C17" w14:paraId="5885E3AC" w14:textId="77777777">
            <w:pPr>
              <w:jc w:val="center"/>
              <w:rPr>
                <w:szCs w:val="21"/>
              </w:rPr>
            </w:pPr>
            <w:r w:rsidRPr="001E759F">
              <w:rPr>
                <w:rFonts w:hint="eastAsia"/>
                <w:szCs w:val="21"/>
              </w:rPr>
              <w:t>修订</w:t>
            </w:r>
          </w:p>
        </w:tc>
      </w:tr>
      <w:tr w14:paraId="02F97010" w14:textId="77777777" w:rsidTr="00F02978">
        <w:tblPrEx>
          <w:tblW w:w="9246" w:type="dxa"/>
          <w:tblInd w:w="-459" w:type="dxa"/>
          <w:tblLayout w:type="fixed"/>
          <w:tblLook w:val="04A0"/>
        </w:tblPrEx>
        <w:trPr>
          <w:trHeight w:val="2891"/>
        </w:trPr>
        <w:tc>
          <w:tcPr>
            <w:tcW w:w="908" w:type="dxa"/>
            <w:tcBorders>
              <w:top w:val="single" w:sz="4" w:space="0" w:color="auto"/>
              <w:left w:val="single" w:sz="4" w:space="0" w:color="000000"/>
              <w:bottom w:val="single" w:sz="4" w:space="0" w:color="000000"/>
              <w:right w:val="single" w:sz="4" w:space="0" w:color="auto"/>
            </w:tcBorders>
            <w:vAlign w:val="center"/>
          </w:tcPr>
          <w:p w:rsidR="00DF65AC" w:rsidRPr="00E702AC" w:rsidP="001E759F" w14:paraId="02E30B1C" w14:textId="271DC479">
            <w:pPr>
              <w:jc w:val="center"/>
              <w:rPr>
                <w:rFonts w:ascii="Times New Roman" w:hAnsi="Times New Roman"/>
                <w:b/>
                <w:szCs w:val="21"/>
              </w:rPr>
            </w:pPr>
            <w:r w:rsidRPr="00787A00">
              <w:rPr>
                <w:rFonts w:ascii="Times New Roman" w:hAnsi="Times New Roman" w:hint="eastAsia"/>
                <w:b/>
                <w:szCs w:val="21"/>
              </w:rPr>
              <w:t>一、基金托管协议当事人</w:t>
            </w:r>
          </w:p>
        </w:tc>
        <w:tc>
          <w:tcPr>
            <w:tcW w:w="4242" w:type="dxa"/>
            <w:tcBorders>
              <w:top w:val="single" w:sz="4" w:space="0" w:color="auto"/>
              <w:left w:val="single" w:sz="4" w:space="0" w:color="auto"/>
              <w:bottom w:val="single" w:sz="4" w:space="0" w:color="000000"/>
              <w:right w:val="single" w:sz="4" w:space="0" w:color="auto"/>
            </w:tcBorders>
          </w:tcPr>
          <w:p w:rsidR="00787A00" w:rsidRPr="00787A00" w:rsidP="00787A00" w14:paraId="2E449FC7" w14:textId="77777777">
            <w:pPr>
              <w:ind w:firstLine="420" w:firstLineChars="200"/>
              <w:rPr>
                <w:szCs w:val="21"/>
              </w:rPr>
            </w:pPr>
            <w:r w:rsidRPr="00787A00">
              <w:rPr>
                <w:rFonts w:hint="eastAsia"/>
                <w:szCs w:val="21"/>
              </w:rPr>
              <w:t>（一）基金管理人</w:t>
            </w:r>
          </w:p>
          <w:p w:rsidR="00787A00" w:rsidRPr="00787A00" w:rsidP="00787A00" w14:paraId="19B25DC0" w14:textId="77777777">
            <w:pPr>
              <w:ind w:firstLine="420" w:firstLineChars="200"/>
              <w:rPr>
                <w:szCs w:val="21"/>
              </w:rPr>
            </w:pPr>
            <w:r w:rsidRPr="00787A00">
              <w:rPr>
                <w:rFonts w:hint="eastAsia"/>
                <w:szCs w:val="21"/>
              </w:rPr>
              <w:t>名称：易方达基金管理有限公司</w:t>
            </w:r>
          </w:p>
          <w:p w:rsidR="00787A00" w:rsidRPr="00787A00" w:rsidP="00787A00" w14:paraId="6AC35B06" w14:textId="77777777">
            <w:pPr>
              <w:ind w:firstLine="420" w:firstLineChars="200"/>
              <w:rPr>
                <w:szCs w:val="21"/>
              </w:rPr>
            </w:pPr>
            <w:r w:rsidRPr="00787A00">
              <w:rPr>
                <w:rFonts w:hint="eastAsia"/>
                <w:szCs w:val="21"/>
              </w:rPr>
              <w:t>住所：</w:t>
            </w:r>
            <w:r w:rsidRPr="00787A00">
              <w:rPr>
                <w:rFonts w:hint="eastAsia"/>
                <w:b/>
                <w:szCs w:val="21"/>
              </w:rPr>
              <w:t>广东省珠海市横琴新区宝华路</w:t>
            </w:r>
            <w:r w:rsidRPr="00787A00">
              <w:rPr>
                <w:b/>
                <w:szCs w:val="21"/>
              </w:rPr>
              <w:t>6</w:t>
            </w:r>
            <w:r w:rsidRPr="00787A00">
              <w:rPr>
                <w:rFonts w:hint="eastAsia"/>
                <w:b/>
                <w:szCs w:val="21"/>
              </w:rPr>
              <w:t>号</w:t>
            </w:r>
            <w:r w:rsidRPr="00787A00">
              <w:rPr>
                <w:b/>
                <w:szCs w:val="21"/>
              </w:rPr>
              <w:t>105</w:t>
            </w:r>
            <w:r w:rsidRPr="00787A00">
              <w:rPr>
                <w:rFonts w:hint="eastAsia"/>
                <w:b/>
                <w:szCs w:val="21"/>
              </w:rPr>
              <w:t>室</w:t>
            </w:r>
            <w:r w:rsidRPr="00787A00">
              <w:rPr>
                <w:b/>
                <w:szCs w:val="21"/>
              </w:rPr>
              <w:t>-42891</w:t>
            </w:r>
            <w:r w:rsidRPr="00787A00">
              <w:rPr>
                <w:rFonts w:hint="eastAsia"/>
                <w:b/>
                <w:szCs w:val="21"/>
              </w:rPr>
              <w:t>（集中办公区）</w:t>
            </w:r>
          </w:p>
          <w:p w:rsidR="00787A00" w:rsidRPr="00787A00" w:rsidP="00787A00" w14:paraId="6387F1EF" w14:textId="77777777">
            <w:pPr>
              <w:ind w:firstLine="420" w:firstLineChars="200"/>
              <w:rPr>
                <w:szCs w:val="21"/>
              </w:rPr>
            </w:pPr>
            <w:r w:rsidRPr="00787A00">
              <w:rPr>
                <w:rFonts w:hint="eastAsia"/>
                <w:szCs w:val="21"/>
              </w:rPr>
              <w:t>法定代表人：刘晓艳</w:t>
            </w:r>
          </w:p>
          <w:p w:rsidR="00787A00" w:rsidRPr="00787A00" w:rsidP="00787A00" w14:paraId="71594838" w14:textId="77777777">
            <w:pPr>
              <w:ind w:firstLine="420" w:firstLineChars="200"/>
              <w:rPr>
                <w:szCs w:val="21"/>
              </w:rPr>
            </w:pPr>
            <w:r w:rsidRPr="00787A00">
              <w:rPr>
                <w:rFonts w:hint="eastAsia"/>
                <w:szCs w:val="21"/>
              </w:rPr>
              <w:t>成立时间：</w:t>
            </w:r>
            <w:r w:rsidRPr="00787A00">
              <w:rPr>
                <w:rFonts w:hint="eastAsia"/>
                <w:szCs w:val="21"/>
              </w:rPr>
              <w:t>2001</w:t>
            </w:r>
            <w:r w:rsidRPr="00787A00">
              <w:rPr>
                <w:rFonts w:hint="eastAsia"/>
                <w:szCs w:val="21"/>
              </w:rPr>
              <w:t>年</w:t>
            </w:r>
            <w:r w:rsidRPr="00787A00">
              <w:rPr>
                <w:rFonts w:hint="eastAsia"/>
                <w:szCs w:val="21"/>
              </w:rPr>
              <w:t>4</w:t>
            </w:r>
            <w:r w:rsidRPr="00787A00">
              <w:rPr>
                <w:rFonts w:hint="eastAsia"/>
                <w:szCs w:val="21"/>
              </w:rPr>
              <w:t>月</w:t>
            </w:r>
            <w:r w:rsidRPr="00787A00">
              <w:rPr>
                <w:rFonts w:hint="eastAsia"/>
                <w:szCs w:val="21"/>
              </w:rPr>
              <w:t>17</w:t>
            </w:r>
            <w:r w:rsidRPr="00787A00">
              <w:rPr>
                <w:rFonts w:hint="eastAsia"/>
                <w:szCs w:val="21"/>
              </w:rPr>
              <w:t>日</w:t>
            </w:r>
          </w:p>
          <w:p w:rsidR="00787A00" w:rsidRPr="00787A00" w:rsidP="00787A00" w14:paraId="093489DA" w14:textId="77777777">
            <w:pPr>
              <w:ind w:firstLine="420" w:firstLineChars="200"/>
              <w:rPr>
                <w:szCs w:val="21"/>
              </w:rPr>
            </w:pPr>
            <w:r w:rsidRPr="00787A00">
              <w:rPr>
                <w:rFonts w:hint="eastAsia"/>
                <w:szCs w:val="21"/>
              </w:rPr>
              <w:t>批准设立机关：中国证券监督管理委员会</w:t>
            </w:r>
          </w:p>
          <w:p w:rsidR="00787A00" w:rsidRPr="00787A00" w:rsidP="00787A00" w14:paraId="3F992D43" w14:textId="77777777">
            <w:pPr>
              <w:ind w:firstLine="420" w:firstLineChars="200"/>
              <w:rPr>
                <w:szCs w:val="21"/>
              </w:rPr>
            </w:pPr>
            <w:r w:rsidRPr="00787A00">
              <w:rPr>
                <w:rFonts w:hint="eastAsia"/>
                <w:szCs w:val="21"/>
              </w:rPr>
              <w:t>批准设立文号：证监基金字</w:t>
            </w:r>
            <w:r w:rsidRPr="00787A00">
              <w:rPr>
                <w:rFonts w:hint="eastAsia"/>
                <w:szCs w:val="21"/>
              </w:rPr>
              <w:t>[2001]4</w:t>
            </w:r>
            <w:r w:rsidRPr="00787A00">
              <w:rPr>
                <w:rFonts w:hint="eastAsia"/>
                <w:szCs w:val="21"/>
              </w:rPr>
              <w:t>号</w:t>
            </w:r>
          </w:p>
          <w:p w:rsidR="00787A00" w:rsidRPr="00787A00" w:rsidP="00787A00" w14:paraId="726A3E9A" w14:textId="77777777">
            <w:pPr>
              <w:ind w:firstLine="420" w:firstLineChars="200"/>
              <w:rPr>
                <w:szCs w:val="21"/>
              </w:rPr>
            </w:pPr>
            <w:r w:rsidRPr="00787A00">
              <w:rPr>
                <w:rFonts w:hint="eastAsia"/>
                <w:szCs w:val="21"/>
              </w:rPr>
              <w:t>注册资本：</w:t>
            </w:r>
            <w:r w:rsidRPr="00787A00">
              <w:rPr>
                <w:rFonts w:hint="eastAsia"/>
                <w:szCs w:val="21"/>
              </w:rPr>
              <w:t xml:space="preserve">13,244.2 </w:t>
            </w:r>
            <w:r w:rsidRPr="00787A00">
              <w:rPr>
                <w:rFonts w:hint="eastAsia"/>
                <w:szCs w:val="21"/>
              </w:rPr>
              <w:t>万元人民币</w:t>
            </w:r>
          </w:p>
          <w:p w:rsidR="00787A00" w:rsidRPr="00787A00" w:rsidP="00787A00" w14:paraId="70F07CEC" w14:textId="77777777">
            <w:pPr>
              <w:ind w:firstLine="420" w:firstLineChars="200"/>
              <w:rPr>
                <w:szCs w:val="21"/>
              </w:rPr>
            </w:pPr>
            <w:r w:rsidRPr="00787A00">
              <w:rPr>
                <w:rFonts w:hint="eastAsia"/>
                <w:szCs w:val="21"/>
              </w:rPr>
              <w:t>组织形式：有限责任公司</w:t>
            </w:r>
          </w:p>
          <w:p w:rsidR="00787A00" w:rsidRPr="00787A00" w:rsidP="00787A00" w14:paraId="54F567FD" w14:textId="77777777">
            <w:pPr>
              <w:ind w:firstLine="420" w:firstLineChars="200"/>
              <w:rPr>
                <w:szCs w:val="21"/>
              </w:rPr>
            </w:pPr>
            <w:r w:rsidRPr="00787A00">
              <w:rPr>
                <w:rFonts w:hint="eastAsia"/>
                <w:szCs w:val="21"/>
              </w:rPr>
              <w:t>经营范围：公开募集证券投资基金管理、基金销售、特定客户资产管理</w:t>
            </w:r>
          </w:p>
          <w:p w:rsidR="00787A00" w:rsidRPr="00787A00" w:rsidP="00787A00" w14:paraId="65A3314B" w14:textId="77777777">
            <w:pPr>
              <w:ind w:firstLine="420" w:firstLineChars="200"/>
              <w:rPr>
                <w:szCs w:val="21"/>
              </w:rPr>
            </w:pPr>
            <w:r w:rsidRPr="00787A00">
              <w:rPr>
                <w:rFonts w:hint="eastAsia"/>
                <w:szCs w:val="21"/>
              </w:rPr>
              <w:t>存续期间：持续经营</w:t>
            </w:r>
          </w:p>
          <w:p w:rsidR="00787A00" w:rsidRPr="00787A00" w:rsidP="00787A00" w14:paraId="40A70906" w14:textId="77777777">
            <w:pPr>
              <w:ind w:firstLine="420" w:firstLineChars="200"/>
              <w:rPr>
                <w:szCs w:val="21"/>
              </w:rPr>
            </w:pPr>
            <w:r w:rsidRPr="00787A00">
              <w:rPr>
                <w:rFonts w:hint="eastAsia"/>
                <w:szCs w:val="21"/>
              </w:rPr>
              <w:t>电话：</w:t>
            </w:r>
            <w:r w:rsidRPr="00787A00">
              <w:rPr>
                <w:rFonts w:hint="eastAsia"/>
                <w:szCs w:val="21"/>
              </w:rPr>
              <w:t>400 881 8088</w:t>
            </w:r>
          </w:p>
          <w:p w:rsidR="00DF65AC" w:rsidRPr="00787A00" w:rsidP="00787A00" w14:paraId="5B2DE77E" w14:textId="631211E8">
            <w:pPr>
              <w:ind w:firstLine="420" w:firstLineChars="200"/>
              <w:rPr>
                <w:szCs w:val="21"/>
              </w:rPr>
            </w:pPr>
            <w:r w:rsidRPr="00787A00">
              <w:rPr>
                <w:rFonts w:hint="eastAsia"/>
                <w:szCs w:val="21"/>
              </w:rPr>
              <w:t>传真：</w:t>
            </w:r>
            <w:r w:rsidRPr="00787A00">
              <w:rPr>
                <w:rFonts w:hint="eastAsia"/>
                <w:szCs w:val="21"/>
              </w:rPr>
              <w:t>020-38799488</w:t>
            </w:r>
          </w:p>
        </w:tc>
        <w:tc>
          <w:tcPr>
            <w:tcW w:w="4096" w:type="dxa"/>
            <w:tcBorders>
              <w:top w:val="single" w:sz="4" w:space="0" w:color="auto"/>
              <w:left w:val="single" w:sz="4" w:space="0" w:color="auto"/>
              <w:bottom w:val="single" w:sz="4" w:space="0" w:color="000000"/>
              <w:right w:val="single" w:sz="4" w:space="0" w:color="000000"/>
            </w:tcBorders>
          </w:tcPr>
          <w:p w:rsidR="00787A00" w:rsidRPr="00787A00" w:rsidP="00787A00" w14:paraId="46514F59" w14:textId="77777777">
            <w:pPr>
              <w:ind w:firstLine="420" w:firstLineChars="200"/>
              <w:rPr>
                <w:szCs w:val="21"/>
              </w:rPr>
            </w:pPr>
            <w:r w:rsidRPr="00787A00">
              <w:rPr>
                <w:rFonts w:hint="eastAsia"/>
                <w:szCs w:val="21"/>
              </w:rPr>
              <w:t>（一）基金管理人</w:t>
            </w:r>
          </w:p>
          <w:p w:rsidR="00787A00" w:rsidRPr="00787A00" w:rsidP="00787A00" w14:paraId="385DF082" w14:textId="77777777">
            <w:pPr>
              <w:ind w:firstLine="420" w:firstLineChars="200"/>
              <w:rPr>
                <w:szCs w:val="21"/>
              </w:rPr>
            </w:pPr>
            <w:r w:rsidRPr="00787A00">
              <w:rPr>
                <w:rFonts w:hint="eastAsia"/>
                <w:szCs w:val="21"/>
              </w:rPr>
              <w:t>名称：易方达基金管理有限公司</w:t>
            </w:r>
          </w:p>
          <w:p w:rsidR="00787A00" w:rsidRPr="00787A00" w:rsidP="00787A00" w14:paraId="06E089A4" w14:textId="77777777">
            <w:pPr>
              <w:ind w:firstLine="420" w:firstLineChars="200"/>
              <w:rPr>
                <w:szCs w:val="21"/>
              </w:rPr>
            </w:pPr>
            <w:r w:rsidRPr="00787A00">
              <w:rPr>
                <w:rFonts w:hint="eastAsia"/>
                <w:szCs w:val="21"/>
              </w:rPr>
              <w:t>住所：</w:t>
            </w:r>
            <w:r w:rsidRPr="00787A00">
              <w:rPr>
                <w:rFonts w:hint="eastAsia"/>
                <w:b/>
                <w:szCs w:val="21"/>
              </w:rPr>
              <w:t>广东省珠海市横琴新区荣粤道</w:t>
            </w:r>
            <w:r w:rsidRPr="00787A00">
              <w:rPr>
                <w:b/>
                <w:szCs w:val="21"/>
              </w:rPr>
              <w:t>188</w:t>
            </w:r>
            <w:r w:rsidRPr="00787A00">
              <w:rPr>
                <w:rFonts w:hint="eastAsia"/>
                <w:b/>
                <w:szCs w:val="21"/>
              </w:rPr>
              <w:t>号</w:t>
            </w:r>
            <w:r w:rsidRPr="00787A00">
              <w:rPr>
                <w:b/>
                <w:szCs w:val="21"/>
              </w:rPr>
              <w:t>6</w:t>
            </w:r>
            <w:r w:rsidRPr="00787A00">
              <w:rPr>
                <w:rFonts w:hint="eastAsia"/>
                <w:b/>
                <w:szCs w:val="21"/>
              </w:rPr>
              <w:t>层</w:t>
            </w:r>
          </w:p>
          <w:p w:rsidR="00787A00" w:rsidRPr="00787A00" w:rsidP="00787A00" w14:paraId="6F0D06F5" w14:textId="77777777">
            <w:pPr>
              <w:ind w:firstLine="420" w:firstLineChars="200"/>
              <w:rPr>
                <w:szCs w:val="21"/>
              </w:rPr>
            </w:pPr>
            <w:r w:rsidRPr="00787A00">
              <w:rPr>
                <w:rFonts w:hint="eastAsia"/>
                <w:szCs w:val="21"/>
              </w:rPr>
              <w:t>法定代表人：刘晓艳</w:t>
            </w:r>
          </w:p>
          <w:p w:rsidR="00787A00" w:rsidRPr="00787A00" w:rsidP="00787A00" w14:paraId="61D0CF8D" w14:textId="77777777">
            <w:pPr>
              <w:ind w:firstLine="420" w:firstLineChars="200"/>
              <w:rPr>
                <w:szCs w:val="21"/>
              </w:rPr>
            </w:pPr>
            <w:r w:rsidRPr="00787A00">
              <w:rPr>
                <w:rFonts w:hint="eastAsia"/>
                <w:szCs w:val="21"/>
              </w:rPr>
              <w:t>成立时间：</w:t>
            </w:r>
            <w:r w:rsidRPr="00787A00">
              <w:rPr>
                <w:rFonts w:hint="eastAsia"/>
                <w:szCs w:val="21"/>
              </w:rPr>
              <w:t>2001</w:t>
            </w:r>
            <w:r w:rsidRPr="00787A00">
              <w:rPr>
                <w:rFonts w:hint="eastAsia"/>
                <w:szCs w:val="21"/>
              </w:rPr>
              <w:t>年</w:t>
            </w:r>
            <w:r w:rsidRPr="00787A00">
              <w:rPr>
                <w:rFonts w:hint="eastAsia"/>
                <w:szCs w:val="21"/>
              </w:rPr>
              <w:t>4</w:t>
            </w:r>
            <w:r w:rsidRPr="00787A00">
              <w:rPr>
                <w:rFonts w:hint="eastAsia"/>
                <w:szCs w:val="21"/>
              </w:rPr>
              <w:t>月</w:t>
            </w:r>
            <w:r w:rsidRPr="00787A00">
              <w:rPr>
                <w:rFonts w:hint="eastAsia"/>
                <w:szCs w:val="21"/>
              </w:rPr>
              <w:t>17</w:t>
            </w:r>
            <w:r w:rsidRPr="00787A00">
              <w:rPr>
                <w:rFonts w:hint="eastAsia"/>
                <w:szCs w:val="21"/>
              </w:rPr>
              <w:t>日</w:t>
            </w:r>
          </w:p>
          <w:p w:rsidR="00787A00" w:rsidRPr="00787A00" w:rsidP="00787A00" w14:paraId="22B73974" w14:textId="77777777">
            <w:pPr>
              <w:ind w:firstLine="420" w:firstLineChars="200"/>
              <w:rPr>
                <w:szCs w:val="21"/>
              </w:rPr>
            </w:pPr>
            <w:r w:rsidRPr="00787A00">
              <w:rPr>
                <w:rFonts w:hint="eastAsia"/>
                <w:szCs w:val="21"/>
              </w:rPr>
              <w:t>批准设立机关：中国证券监督管理委员会</w:t>
            </w:r>
          </w:p>
          <w:p w:rsidR="00787A00" w:rsidRPr="00787A00" w:rsidP="00787A00" w14:paraId="6A23D9D3" w14:textId="77777777">
            <w:pPr>
              <w:ind w:firstLine="420" w:firstLineChars="200"/>
              <w:rPr>
                <w:szCs w:val="21"/>
              </w:rPr>
            </w:pPr>
            <w:r w:rsidRPr="00787A00">
              <w:rPr>
                <w:rFonts w:hint="eastAsia"/>
                <w:szCs w:val="21"/>
              </w:rPr>
              <w:t>批准设立文号：证监基金字</w:t>
            </w:r>
            <w:r w:rsidRPr="00787A00">
              <w:rPr>
                <w:rFonts w:hint="eastAsia"/>
                <w:szCs w:val="21"/>
              </w:rPr>
              <w:t>[2001]4</w:t>
            </w:r>
            <w:r w:rsidRPr="00787A00">
              <w:rPr>
                <w:rFonts w:hint="eastAsia"/>
                <w:szCs w:val="21"/>
              </w:rPr>
              <w:t>号</w:t>
            </w:r>
          </w:p>
          <w:p w:rsidR="00787A00" w:rsidRPr="00787A00" w:rsidP="00787A00" w14:paraId="7C6866D0" w14:textId="77777777">
            <w:pPr>
              <w:ind w:firstLine="420" w:firstLineChars="200"/>
              <w:rPr>
                <w:szCs w:val="21"/>
              </w:rPr>
            </w:pPr>
            <w:r w:rsidRPr="00787A00">
              <w:rPr>
                <w:rFonts w:hint="eastAsia"/>
                <w:szCs w:val="21"/>
              </w:rPr>
              <w:t>注册资本：</w:t>
            </w:r>
            <w:r w:rsidRPr="00787A00">
              <w:rPr>
                <w:rFonts w:hint="eastAsia"/>
                <w:szCs w:val="21"/>
              </w:rPr>
              <w:t xml:space="preserve">13,244.2 </w:t>
            </w:r>
            <w:r w:rsidRPr="00787A00">
              <w:rPr>
                <w:rFonts w:hint="eastAsia"/>
                <w:szCs w:val="21"/>
              </w:rPr>
              <w:t>万元人民币</w:t>
            </w:r>
          </w:p>
          <w:p w:rsidR="00787A00" w:rsidRPr="00787A00" w:rsidP="00787A00" w14:paraId="4C3D40BC" w14:textId="77777777">
            <w:pPr>
              <w:ind w:firstLine="420" w:firstLineChars="200"/>
              <w:rPr>
                <w:szCs w:val="21"/>
              </w:rPr>
            </w:pPr>
            <w:r w:rsidRPr="00787A00">
              <w:rPr>
                <w:rFonts w:hint="eastAsia"/>
                <w:szCs w:val="21"/>
              </w:rPr>
              <w:t>组织形式：有限责任公司</w:t>
            </w:r>
          </w:p>
          <w:p w:rsidR="00787A00" w:rsidRPr="00787A00" w:rsidP="00787A00" w14:paraId="64E939D9" w14:textId="77777777">
            <w:pPr>
              <w:ind w:firstLine="420" w:firstLineChars="200"/>
              <w:rPr>
                <w:szCs w:val="21"/>
              </w:rPr>
            </w:pPr>
            <w:r w:rsidRPr="00787A00">
              <w:rPr>
                <w:rFonts w:hint="eastAsia"/>
                <w:szCs w:val="21"/>
              </w:rPr>
              <w:t>经营范围：公开募集证券投资基金管理、基金销售、特定客户资产管理</w:t>
            </w:r>
          </w:p>
          <w:p w:rsidR="00787A00" w:rsidRPr="00787A00" w:rsidP="00787A00" w14:paraId="625D1398" w14:textId="77777777">
            <w:pPr>
              <w:ind w:firstLine="420" w:firstLineChars="200"/>
              <w:rPr>
                <w:szCs w:val="21"/>
              </w:rPr>
            </w:pPr>
            <w:r w:rsidRPr="00787A00">
              <w:rPr>
                <w:rFonts w:hint="eastAsia"/>
                <w:szCs w:val="21"/>
              </w:rPr>
              <w:t>存续期间：持续经营</w:t>
            </w:r>
          </w:p>
          <w:p w:rsidR="00787A00" w:rsidRPr="00787A00" w:rsidP="00787A00" w14:paraId="27C59F4A" w14:textId="77777777">
            <w:pPr>
              <w:ind w:firstLine="420" w:firstLineChars="200"/>
              <w:rPr>
                <w:szCs w:val="21"/>
              </w:rPr>
            </w:pPr>
            <w:r w:rsidRPr="00787A00">
              <w:rPr>
                <w:rFonts w:hint="eastAsia"/>
                <w:szCs w:val="21"/>
              </w:rPr>
              <w:t>电话：</w:t>
            </w:r>
            <w:r w:rsidRPr="00787A00">
              <w:rPr>
                <w:rFonts w:hint="eastAsia"/>
                <w:szCs w:val="21"/>
              </w:rPr>
              <w:t>400 881 8088</w:t>
            </w:r>
          </w:p>
          <w:p w:rsidR="00DF65AC" w:rsidRPr="00E702AC" w:rsidP="00787A00" w14:paraId="0B16C111" w14:textId="637C9107">
            <w:pPr>
              <w:ind w:firstLine="420" w:firstLineChars="200"/>
              <w:rPr>
                <w:szCs w:val="21"/>
              </w:rPr>
            </w:pPr>
            <w:r w:rsidRPr="00787A00">
              <w:rPr>
                <w:rFonts w:hint="eastAsia"/>
                <w:szCs w:val="21"/>
              </w:rPr>
              <w:t>传真：</w:t>
            </w:r>
            <w:r w:rsidRPr="00787A00">
              <w:rPr>
                <w:rFonts w:hint="eastAsia"/>
                <w:szCs w:val="21"/>
              </w:rPr>
              <w:t>020-38799488</w:t>
            </w:r>
          </w:p>
        </w:tc>
      </w:tr>
      <w:tr w14:paraId="33F68D37" w14:textId="77777777" w:rsidTr="00F02978">
        <w:tblPrEx>
          <w:tblW w:w="9246" w:type="dxa"/>
          <w:tblInd w:w="-459" w:type="dxa"/>
          <w:tblLayout w:type="fixed"/>
          <w:tblLook w:val="04A0"/>
        </w:tblPrEx>
        <w:trPr>
          <w:trHeight w:val="2891"/>
        </w:trPr>
        <w:tc>
          <w:tcPr>
            <w:tcW w:w="908" w:type="dxa"/>
            <w:tcBorders>
              <w:top w:val="single" w:sz="4" w:space="0" w:color="auto"/>
              <w:left w:val="single" w:sz="4" w:space="0" w:color="000000"/>
              <w:bottom w:val="single" w:sz="4" w:space="0" w:color="000000"/>
              <w:right w:val="single" w:sz="4" w:space="0" w:color="auto"/>
            </w:tcBorders>
            <w:vAlign w:val="center"/>
          </w:tcPr>
          <w:p w:rsidR="001E759F" w:rsidRPr="00E702AC" w:rsidP="001E759F" w14:paraId="6C078C45" w14:textId="77777777">
            <w:pPr>
              <w:jc w:val="center"/>
              <w:rPr>
                <w:rFonts w:ascii="Times New Roman" w:hAnsi="Times New Roman"/>
                <w:b/>
                <w:szCs w:val="21"/>
              </w:rPr>
            </w:pPr>
            <w:r w:rsidRPr="00E702AC">
              <w:rPr>
                <w:rFonts w:ascii="Times New Roman" w:hAnsi="Times New Roman" w:hint="eastAsia"/>
                <w:b/>
                <w:szCs w:val="21"/>
              </w:rPr>
              <w:t>八、基金资产净值计算和会计核算</w:t>
            </w:r>
          </w:p>
        </w:tc>
        <w:tc>
          <w:tcPr>
            <w:tcW w:w="4242" w:type="dxa"/>
            <w:tcBorders>
              <w:top w:val="single" w:sz="4" w:space="0" w:color="auto"/>
              <w:left w:val="single" w:sz="4" w:space="0" w:color="auto"/>
              <w:bottom w:val="single" w:sz="4" w:space="0" w:color="000000"/>
              <w:right w:val="single" w:sz="4" w:space="0" w:color="auto"/>
            </w:tcBorders>
          </w:tcPr>
          <w:p w:rsidR="001E759F" w:rsidRPr="00E702AC" w:rsidP="00F02978" w14:paraId="789D160B" w14:textId="77777777">
            <w:pPr>
              <w:ind w:firstLine="420" w:firstLineChars="200"/>
              <w:rPr>
                <w:szCs w:val="21"/>
              </w:rPr>
            </w:pPr>
            <w:r w:rsidRPr="00E702AC">
              <w:rPr>
                <w:rFonts w:hint="eastAsia"/>
                <w:szCs w:val="21"/>
              </w:rPr>
              <w:t>（一）基金资产净值的计算、复核的时间和程序</w:t>
            </w:r>
          </w:p>
          <w:p w:rsidR="001E759F" w:rsidRPr="001E759F" w:rsidP="00F02978" w14:paraId="3D63A240" w14:textId="77777777">
            <w:pPr>
              <w:ind w:firstLine="420" w:firstLineChars="200"/>
              <w:rPr>
                <w:szCs w:val="21"/>
              </w:rPr>
            </w:pPr>
            <w:r w:rsidRPr="00E702AC">
              <w:rPr>
                <w:rFonts w:hint="eastAsia"/>
                <w:szCs w:val="21"/>
              </w:rPr>
              <w:t>基金资产净值是指基金资产总值减去负债后的价值。基金份额净值是指计算日基金资产净值除以该计算日基金份额总份额后的数值。基金份额净值的计算保留到小数点后</w:t>
            </w:r>
            <w:r w:rsidRPr="00F02978">
              <w:rPr>
                <w:b/>
                <w:szCs w:val="21"/>
              </w:rPr>
              <w:t>3</w:t>
            </w:r>
            <w:r w:rsidRPr="00E702AC">
              <w:rPr>
                <w:rFonts w:hint="eastAsia"/>
                <w:szCs w:val="21"/>
              </w:rPr>
              <w:t>位，小数点后第</w:t>
            </w:r>
            <w:r w:rsidRPr="00F02978">
              <w:rPr>
                <w:b/>
                <w:szCs w:val="21"/>
              </w:rPr>
              <w:t>4</w:t>
            </w:r>
            <w:r w:rsidRPr="00E702AC">
              <w:rPr>
                <w:rFonts w:hint="eastAsia"/>
                <w:szCs w:val="21"/>
              </w:rPr>
              <w:t>位四舍五入，由此产生的误差计入基金财产。</w:t>
            </w:r>
          </w:p>
        </w:tc>
        <w:tc>
          <w:tcPr>
            <w:tcW w:w="4096" w:type="dxa"/>
            <w:tcBorders>
              <w:top w:val="single" w:sz="4" w:space="0" w:color="auto"/>
              <w:left w:val="single" w:sz="4" w:space="0" w:color="auto"/>
              <w:bottom w:val="single" w:sz="4" w:space="0" w:color="000000"/>
              <w:right w:val="single" w:sz="4" w:space="0" w:color="000000"/>
            </w:tcBorders>
          </w:tcPr>
          <w:p w:rsidR="001E759F" w:rsidRPr="00E702AC" w:rsidP="00F02978" w14:paraId="32544DA3" w14:textId="77777777">
            <w:pPr>
              <w:ind w:firstLine="420" w:firstLineChars="200"/>
              <w:rPr>
                <w:szCs w:val="21"/>
              </w:rPr>
            </w:pPr>
            <w:r w:rsidRPr="00E702AC">
              <w:rPr>
                <w:rFonts w:hint="eastAsia"/>
                <w:szCs w:val="21"/>
              </w:rPr>
              <w:t>（一）基金资产净值的计算、复核的时间和程序</w:t>
            </w:r>
          </w:p>
          <w:p w:rsidR="001E759F" w:rsidRPr="001E759F" w:rsidP="00F02978" w14:paraId="67333EA1" w14:textId="77777777">
            <w:pPr>
              <w:ind w:firstLine="420" w:firstLineChars="200"/>
              <w:rPr>
                <w:szCs w:val="21"/>
              </w:rPr>
            </w:pPr>
            <w:r w:rsidRPr="00E702AC">
              <w:rPr>
                <w:rFonts w:hint="eastAsia"/>
                <w:szCs w:val="21"/>
              </w:rPr>
              <w:t>基金资产净值是指基金资产总值减去负债后的价值。基金份额净值是指计算日基金资产净值除以该计算日基金份额总份额后的数值。基金份额净值的计算保留到小数点后</w:t>
            </w:r>
            <w:r w:rsidRPr="00F02978">
              <w:rPr>
                <w:b/>
                <w:szCs w:val="21"/>
              </w:rPr>
              <w:t>4</w:t>
            </w:r>
            <w:r w:rsidRPr="00E702AC">
              <w:rPr>
                <w:rFonts w:hint="eastAsia"/>
                <w:szCs w:val="21"/>
              </w:rPr>
              <w:t>位，小数点后第</w:t>
            </w:r>
            <w:r w:rsidRPr="00F02978">
              <w:rPr>
                <w:b/>
                <w:szCs w:val="21"/>
              </w:rPr>
              <w:t>5</w:t>
            </w:r>
            <w:r w:rsidRPr="00E702AC">
              <w:rPr>
                <w:rFonts w:hint="eastAsia"/>
                <w:szCs w:val="21"/>
              </w:rPr>
              <w:t>位四舍五入，由此产生的误差计入基金财产。</w:t>
            </w:r>
          </w:p>
        </w:tc>
      </w:tr>
    </w:tbl>
    <w:p w:rsidR="00D300A6" w:rsidRPr="001E759F" w:rsidP="00D300A6" w14:paraId="4056D174" w14:textId="77777777">
      <w:pPr>
        <w:rPr>
          <w:rFonts w:ascii="Times New Roman" w:hAnsi="Times New Roman"/>
          <w:b/>
          <w:szCs w:val="21"/>
        </w:rPr>
      </w:pPr>
    </w:p>
    <w:p w:rsidR="00174C45" w:rsidRPr="00D300A6" w:rsidP="00D505C0" w14:paraId="5DAE2801" w14:textId="77777777">
      <w:pPr>
        <w:jc w:val="center"/>
        <w:rPr>
          <w:sz w:val="24"/>
          <w:szCs w:val="24"/>
        </w:rPr>
      </w:pPr>
    </w:p>
    <w:sectPr w:rsidSect="00465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62602"/>
    <w:multiLevelType w:val="hybridMultilevel"/>
    <w:tmpl w:val="546AFC5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5"/>
    <w:rsid w:val="000049F2"/>
    <w:rsid w:val="000076FD"/>
    <w:rsid w:val="00011030"/>
    <w:rsid w:val="00014C58"/>
    <w:rsid w:val="00015611"/>
    <w:rsid w:val="00017AE5"/>
    <w:rsid w:val="000236F9"/>
    <w:rsid w:val="00026E43"/>
    <w:rsid w:val="0003666C"/>
    <w:rsid w:val="00046BBF"/>
    <w:rsid w:val="00055B1A"/>
    <w:rsid w:val="00060BD7"/>
    <w:rsid w:val="00062746"/>
    <w:rsid w:val="0006530D"/>
    <w:rsid w:val="00067B88"/>
    <w:rsid w:val="0007631C"/>
    <w:rsid w:val="00080FCB"/>
    <w:rsid w:val="00086F37"/>
    <w:rsid w:val="000B1EC0"/>
    <w:rsid w:val="000B3F33"/>
    <w:rsid w:val="000B52F3"/>
    <w:rsid w:val="000C2A64"/>
    <w:rsid w:val="000D19BA"/>
    <w:rsid w:val="000D6EFE"/>
    <w:rsid w:val="000E269C"/>
    <w:rsid w:val="000E3D92"/>
    <w:rsid w:val="000E595A"/>
    <w:rsid w:val="000F41F1"/>
    <w:rsid w:val="00101E07"/>
    <w:rsid w:val="00105951"/>
    <w:rsid w:val="00106099"/>
    <w:rsid w:val="00107AA9"/>
    <w:rsid w:val="00113387"/>
    <w:rsid w:val="00115B62"/>
    <w:rsid w:val="00127922"/>
    <w:rsid w:val="00131C32"/>
    <w:rsid w:val="00136802"/>
    <w:rsid w:val="00137053"/>
    <w:rsid w:val="0014622F"/>
    <w:rsid w:val="001549D2"/>
    <w:rsid w:val="00162D34"/>
    <w:rsid w:val="001652BC"/>
    <w:rsid w:val="001657EA"/>
    <w:rsid w:val="00167441"/>
    <w:rsid w:val="00171A55"/>
    <w:rsid w:val="00174C45"/>
    <w:rsid w:val="00175B60"/>
    <w:rsid w:val="001834D2"/>
    <w:rsid w:val="00185A78"/>
    <w:rsid w:val="001950D8"/>
    <w:rsid w:val="0019770D"/>
    <w:rsid w:val="001B1535"/>
    <w:rsid w:val="001E1C17"/>
    <w:rsid w:val="001E40A1"/>
    <w:rsid w:val="001E6482"/>
    <w:rsid w:val="001E759F"/>
    <w:rsid w:val="001F1467"/>
    <w:rsid w:val="001F6B1F"/>
    <w:rsid w:val="00200B14"/>
    <w:rsid w:val="00226456"/>
    <w:rsid w:val="0023133E"/>
    <w:rsid w:val="00233A86"/>
    <w:rsid w:val="00240F9E"/>
    <w:rsid w:val="0025563C"/>
    <w:rsid w:val="002627DD"/>
    <w:rsid w:val="00262D67"/>
    <w:rsid w:val="00265B8A"/>
    <w:rsid w:val="00273275"/>
    <w:rsid w:val="0029154F"/>
    <w:rsid w:val="00294DCD"/>
    <w:rsid w:val="002B25AF"/>
    <w:rsid w:val="002B4D14"/>
    <w:rsid w:val="002C2947"/>
    <w:rsid w:val="002C6DD4"/>
    <w:rsid w:val="002C7A23"/>
    <w:rsid w:val="002D5AAA"/>
    <w:rsid w:val="002E27C7"/>
    <w:rsid w:val="002F1758"/>
    <w:rsid w:val="002F3238"/>
    <w:rsid w:val="002F3CC2"/>
    <w:rsid w:val="0031477B"/>
    <w:rsid w:val="0031635A"/>
    <w:rsid w:val="00331A1A"/>
    <w:rsid w:val="003372CA"/>
    <w:rsid w:val="003447D7"/>
    <w:rsid w:val="003528CB"/>
    <w:rsid w:val="003537C8"/>
    <w:rsid w:val="00372B6B"/>
    <w:rsid w:val="00382BBD"/>
    <w:rsid w:val="003833FD"/>
    <w:rsid w:val="00384960"/>
    <w:rsid w:val="00386D70"/>
    <w:rsid w:val="00393DE4"/>
    <w:rsid w:val="003A182D"/>
    <w:rsid w:val="003A28FE"/>
    <w:rsid w:val="003B755C"/>
    <w:rsid w:val="003C1950"/>
    <w:rsid w:val="003C5315"/>
    <w:rsid w:val="003D235F"/>
    <w:rsid w:val="003D7E7B"/>
    <w:rsid w:val="003D7ECA"/>
    <w:rsid w:val="003E21E3"/>
    <w:rsid w:val="003E3AEF"/>
    <w:rsid w:val="003E7FEA"/>
    <w:rsid w:val="003F309D"/>
    <w:rsid w:val="003F4AA7"/>
    <w:rsid w:val="003F7481"/>
    <w:rsid w:val="00401DCA"/>
    <w:rsid w:val="00412DB9"/>
    <w:rsid w:val="00422C31"/>
    <w:rsid w:val="004300B9"/>
    <w:rsid w:val="00437330"/>
    <w:rsid w:val="00443BBD"/>
    <w:rsid w:val="0045247B"/>
    <w:rsid w:val="00462AED"/>
    <w:rsid w:val="004640A3"/>
    <w:rsid w:val="004650F6"/>
    <w:rsid w:val="00467436"/>
    <w:rsid w:val="0047158D"/>
    <w:rsid w:val="00472A10"/>
    <w:rsid w:val="00475AC0"/>
    <w:rsid w:val="00480FFA"/>
    <w:rsid w:val="00487B32"/>
    <w:rsid w:val="004A3FFB"/>
    <w:rsid w:val="004A53B6"/>
    <w:rsid w:val="004B5243"/>
    <w:rsid w:val="004B5C9C"/>
    <w:rsid w:val="004D3662"/>
    <w:rsid w:val="004E10CA"/>
    <w:rsid w:val="004E4870"/>
    <w:rsid w:val="004F1DBB"/>
    <w:rsid w:val="004F37E1"/>
    <w:rsid w:val="004F3C0B"/>
    <w:rsid w:val="004F437C"/>
    <w:rsid w:val="004F444A"/>
    <w:rsid w:val="004F6270"/>
    <w:rsid w:val="00500E49"/>
    <w:rsid w:val="005348FE"/>
    <w:rsid w:val="00534C31"/>
    <w:rsid w:val="00545534"/>
    <w:rsid w:val="00555F5B"/>
    <w:rsid w:val="00555F8E"/>
    <w:rsid w:val="0056437D"/>
    <w:rsid w:val="005721F0"/>
    <w:rsid w:val="00574895"/>
    <w:rsid w:val="0057568F"/>
    <w:rsid w:val="00591BA9"/>
    <w:rsid w:val="005940C4"/>
    <w:rsid w:val="00596593"/>
    <w:rsid w:val="005B15DA"/>
    <w:rsid w:val="005B3616"/>
    <w:rsid w:val="005B482E"/>
    <w:rsid w:val="005B5ACC"/>
    <w:rsid w:val="005C09DF"/>
    <w:rsid w:val="005D173E"/>
    <w:rsid w:val="005D34E8"/>
    <w:rsid w:val="005D43B7"/>
    <w:rsid w:val="005E3C4E"/>
    <w:rsid w:val="005E5642"/>
    <w:rsid w:val="005E5823"/>
    <w:rsid w:val="005F0BBB"/>
    <w:rsid w:val="00614CE6"/>
    <w:rsid w:val="00614D1F"/>
    <w:rsid w:val="00623C75"/>
    <w:rsid w:val="006243EB"/>
    <w:rsid w:val="0063293A"/>
    <w:rsid w:val="00635FDE"/>
    <w:rsid w:val="00641139"/>
    <w:rsid w:val="006455C9"/>
    <w:rsid w:val="006477AB"/>
    <w:rsid w:val="00651963"/>
    <w:rsid w:val="006567EC"/>
    <w:rsid w:val="00657C86"/>
    <w:rsid w:val="00661A1C"/>
    <w:rsid w:val="00666523"/>
    <w:rsid w:val="00666775"/>
    <w:rsid w:val="00672B80"/>
    <w:rsid w:val="00683E05"/>
    <w:rsid w:val="006844A1"/>
    <w:rsid w:val="00685E89"/>
    <w:rsid w:val="00685FE8"/>
    <w:rsid w:val="006A0E11"/>
    <w:rsid w:val="006A4368"/>
    <w:rsid w:val="006D00D0"/>
    <w:rsid w:val="006D0180"/>
    <w:rsid w:val="006D05F6"/>
    <w:rsid w:val="006D6CED"/>
    <w:rsid w:val="006D7BA2"/>
    <w:rsid w:val="006D7DF7"/>
    <w:rsid w:val="006E3D92"/>
    <w:rsid w:val="006E5729"/>
    <w:rsid w:val="00706A1D"/>
    <w:rsid w:val="0070789C"/>
    <w:rsid w:val="00734DC1"/>
    <w:rsid w:val="007426B8"/>
    <w:rsid w:val="00744AEE"/>
    <w:rsid w:val="00747417"/>
    <w:rsid w:val="0075387A"/>
    <w:rsid w:val="00771E3B"/>
    <w:rsid w:val="00776CE2"/>
    <w:rsid w:val="007804A7"/>
    <w:rsid w:val="00781B17"/>
    <w:rsid w:val="00781F63"/>
    <w:rsid w:val="00785C5D"/>
    <w:rsid w:val="00786E23"/>
    <w:rsid w:val="007876B7"/>
    <w:rsid w:val="00787A00"/>
    <w:rsid w:val="007975B4"/>
    <w:rsid w:val="007A3317"/>
    <w:rsid w:val="007C417F"/>
    <w:rsid w:val="007D447E"/>
    <w:rsid w:val="007E0761"/>
    <w:rsid w:val="007E114F"/>
    <w:rsid w:val="007E14EA"/>
    <w:rsid w:val="007E5119"/>
    <w:rsid w:val="007E744F"/>
    <w:rsid w:val="007E75F8"/>
    <w:rsid w:val="007F44EB"/>
    <w:rsid w:val="007F4DE1"/>
    <w:rsid w:val="008018BB"/>
    <w:rsid w:val="00804AE8"/>
    <w:rsid w:val="0080609C"/>
    <w:rsid w:val="00820E28"/>
    <w:rsid w:val="00822DA9"/>
    <w:rsid w:val="00840FDD"/>
    <w:rsid w:val="0084279C"/>
    <w:rsid w:val="00846D64"/>
    <w:rsid w:val="00847439"/>
    <w:rsid w:val="00851985"/>
    <w:rsid w:val="0086084F"/>
    <w:rsid w:val="00861560"/>
    <w:rsid w:val="0086545B"/>
    <w:rsid w:val="008664A8"/>
    <w:rsid w:val="00873DFB"/>
    <w:rsid w:val="008824AC"/>
    <w:rsid w:val="008837A9"/>
    <w:rsid w:val="00884517"/>
    <w:rsid w:val="008852C6"/>
    <w:rsid w:val="00886E18"/>
    <w:rsid w:val="008876DF"/>
    <w:rsid w:val="00887A6A"/>
    <w:rsid w:val="0089660B"/>
    <w:rsid w:val="008967C2"/>
    <w:rsid w:val="008A2862"/>
    <w:rsid w:val="008B0B18"/>
    <w:rsid w:val="008B1068"/>
    <w:rsid w:val="008B3AFB"/>
    <w:rsid w:val="008B6E13"/>
    <w:rsid w:val="008C194D"/>
    <w:rsid w:val="008C4181"/>
    <w:rsid w:val="008C717C"/>
    <w:rsid w:val="008E6304"/>
    <w:rsid w:val="008F57E2"/>
    <w:rsid w:val="00902B98"/>
    <w:rsid w:val="00904F68"/>
    <w:rsid w:val="00916C3F"/>
    <w:rsid w:val="00922EFA"/>
    <w:rsid w:val="009347A0"/>
    <w:rsid w:val="009359C2"/>
    <w:rsid w:val="009366FF"/>
    <w:rsid w:val="009423B8"/>
    <w:rsid w:val="00942B32"/>
    <w:rsid w:val="009465A3"/>
    <w:rsid w:val="009550FA"/>
    <w:rsid w:val="00962BF5"/>
    <w:rsid w:val="00962DB2"/>
    <w:rsid w:val="009675FB"/>
    <w:rsid w:val="00972093"/>
    <w:rsid w:val="009733AA"/>
    <w:rsid w:val="009806BA"/>
    <w:rsid w:val="009857C3"/>
    <w:rsid w:val="00990BBD"/>
    <w:rsid w:val="00990BC2"/>
    <w:rsid w:val="00992A77"/>
    <w:rsid w:val="009A158D"/>
    <w:rsid w:val="009A16C0"/>
    <w:rsid w:val="009A2FFA"/>
    <w:rsid w:val="009A7AFC"/>
    <w:rsid w:val="009B1C4A"/>
    <w:rsid w:val="009B2D3C"/>
    <w:rsid w:val="009B56C0"/>
    <w:rsid w:val="009B5C80"/>
    <w:rsid w:val="009C0C1A"/>
    <w:rsid w:val="009C5919"/>
    <w:rsid w:val="009D037C"/>
    <w:rsid w:val="009D2CAE"/>
    <w:rsid w:val="009E6224"/>
    <w:rsid w:val="009E7063"/>
    <w:rsid w:val="009F3BF5"/>
    <w:rsid w:val="009F4273"/>
    <w:rsid w:val="009F6BE4"/>
    <w:rsid w:val="00A069D8"/>
    <w:rsid w:val="00A07547"/>
    <w:rsid w:val="00A10940"/>
    <w:rsid w:val="00A12FC5"/>
    <w:rsid w:val="00A1603C"/>
    <w:rsid w:val="00A16DCE"/>
    <w:rsid w:val="00A27330"/>
    <w:rsid w:val="00A356F9"/>
    <w:rsid w:val="00A4238E"/>
    <w:rsid w:val="00A4565A"/>
    <w:rsid w:val="00A478D3"/>
    <w:rsid w:val="00A54766"/>
    <w:rsid w:val="00A6258B"/>
    <w:rsid w:val="00A63EFD"/>
    <w:rsid w:val="00A65292"/>
    <w:rsid w:val="00A704CB"/>
    <w:rsid w:val="00A86D30"/>
    <w:rsid w:val="00A877CF"/>
    <w:rsid w:val="00A87DA9"/>
    <w:rsid w:val="00AA6D81"/>
    <w:rsid w:val="00AC579E"/>
    <w:rsid w:val="00AD0E6D"/>
    <w:rsid w:val="00AD1E95"/>
    <w:rsid w:val="00AD67C6"/>
    <w:rsid w:val="00AE02AA"/>
    <w:rsid w:val="00AE10B1"/>
    <w:rsid w:val="00AF3E9E"/>
    <w:rsid w:val="00AF4219"/>
    <w:rsid w:val="00B11F70"/>
    <w:rsid w:val="00B144AD"/>
    <w:rsid w:val="00B16A76"/>
    <w:rsid w:val="00B21C43"/>
    <w:rsid w:val="00B26CA7"/>
    <w:rsid w:val="00B31835"/>
    <w:rsid w:val="00B442CC"/>
    <w:rsid w:val="00B51BDD"/>
    <w:rsid w:val="00B5353B"/>
    <w:rsid w:val="00B56A91"/>
    <w:rsid w:val="00B60D43"/>
    <w:rsid w:val="00B64379"/>
    <w:rsid w:val="00B65C32"/>
    <w:rsid w:val="00B8606E"/>
    <w:rsid w:val="00B964B1"/>
    <w:rsid w:val="00BA1E64"/>
    <w:rsid w:val="00BB56D3"/>
    <w:rsid w:val="00BC43B2"/>
    <w:rsid w:val="00BC6472"/>
    <w:rsid w:val="00BC6BEA"/>
    <w:rsid w:val="00BC7022"/>
    <w:rsid w:val="00BD74E9"/>
    <w:rsid w:val="00BE1CB3"/>
    <w:rsid w:val="00BE5703"/>
    <w:rsid w:val="00BE68C2"/>
    <w:rsid w:val="00BF1CBA"/>
    <w:rsid w:val="00BF2F8E"/>
    <w:rsid w:val="00BF61A5"/>
    <w:rsid w:val="00C02A2B"/>
    <w:rsid w:val="00C07313"/>
    <w:rsid w:val="00C11BA0"/>
    <w:rsid w:val="00C15050"/>
    <w:rsid w:val="00C166BA"/>
    <w:rsid w:val="00C23147"/>
    <w:rsid w:val="00C25349"/>
    <w:rsid w:val="00C25371"/>
    <w:rsid w:val="00C35843"/>
    <w:rsid w:val="00C36143"/>
    <w:rsid w:val="00C44075"/>
    <w:rsid w:val="00C44895"/>
    <w:rsid w:val="00C472AF"/>
    <w:rsid w:val="00C51669"/>
    <w:rsid w:val="00C5475C"/>
    <w:rsid w:val="00C6144E"/>
    <w:rsid w:val="00C6673D"/>
    <w:rsid w:val="00C66BF7"/>
    <w:rsid w:val="00C674E3"/>
    <w:rsid w:val="00C71B49"/>
    <w:rsid w:val="00C71D2A"/>
    <w:rsid w:val="00C77266"/>
    <w:rsid w:val="00C835E7"/>
    <w:rsid w:val="00C94684"/>
    <w:rsid w:val="00CA10C1"/>
    <w:rsid w:val="00CA34FD"/>
    <w:rsid w:val="00CA4114"/>
    <w:rsid w:val="00CA645C"/>
    <w:rsid w:val="00CB4B3E"/>
    <w:rsid w:val="00CB789C"/>
    <w:rsid w:val="00CC2860"/>
    <w:rsid w:val="00CE6719"/>
    <w:rsid w:val="00D17A9F"/>
    <w:rsid w:val="00D300A6"/>
    <w:rsid w:val="00D30C52"/>
    <w:rsid w:val="00D32951"/>
    <w:rsid w:val="00D35322"/>
    <w:rsid w:val="00D405F6"/>
    <w:rsid w:val="00D41DE6"/>
    <w:rsid w:val="00D45A65"/>
    <w:rsid w:val="00D505C0"/>
    <w:rsid w:val="00D51D8B"/>
    <w:rsid w:val="00D532E0"/>
    <w:rsid w:val="00D5377C"/>
    <w:rsid w:val="00D54FB6"/>
    <w:rsid w:val="00D55DBD"/>
    <w:rsid w:val="00D57939"/>
    <w:rsid w:val="00D66984"/>
    <w:rsid w:val="00D72A18"/>
    <w:rsid w:val="00D746E4"/>
    <w:rsid w:val="00D80CBA"/>
    <w:rsid w:val="00D81699"/>
    <w:rsid w:val="00D875A9"/>
    <w:rsid w:val="00D918E8"/>
    <w:rsid w:val="00D942A2"/>
    <w:rsid w:val="00DA1F32"/>
    <w:rsid w:val="00DA7649"/>
    <w:rsid w:val="00DB3219"/>
    <w:rsid w:val="00DB35D8"/>
    <w:rsid w:val="00DC3907"/>
    <w:rsid w:val="00DD07F9"/>
    <w:rsid w:val="00DD0F69"/>
    <w:rsid w:val="00DE3A68"/>
    <w:rsid w:val="00DE7E17"/>
    <w:rsid w:val="00DF65AC"/>
    <w:rsid w:val="00E15F4C"/>
    <w:rsid w:val="00E22CDA"/>
    <w:rsid w:val="00E2310C"/>
    <w:rsid w:val="00E44105"/>
    <w:rsid w:val="00E45CE7"/>
    <w:rsid w:val="00E4707E"/>
    <w:rsid w:val="00E5130A"/>
    <w:rsid w:val="00E52659"/>
    <w:rsid w:val="00E556A7"/>
    <w:rsid w:val="00E60B82"/>
    <w:rsid w:val="00E64B4C"/>
    <w:rsid w:val="00E702AC"/>
    <w:rsid w:val="00E7641C"/>
    <w:rsid w:val="00E81EE5"/>
    <w:rsid w:val="00E84849"/>
    <w:rsid w:val="00E84D9A"/>
    <w:rsid w:val="00E90794"/>
    <w:rsid w:val="00E93A56"/>
    <w:rsid w:val="00E9467D"/>
    <w:rsid w:val="00EA070F"/>
    <w:rsid w:val="00EA4FA1"/>
    <w:rsid w:val="00EC5F75"/>
    <w:rsid w:val="00ED4717"/>
    <w:rsid w:val="00EE3246"/>
    <w:rsid w:val="00EE3634"/>
    <w:rsid w:val="00EE64BC"/>
    <w:rsid w:val="00EE663B"/>
    <w:rsid w:val="00EF1C22"/>
    <w:rsid w:val="00EF7725"/>
    <w:rsid w:val="00F01F48"/>
    <w:rsid w:val="00F02978"/>
    <w:rsid w:val="00F04378"/>
    <w:rsid w:val="00F0764C"/>
    <w:rsid w:val="00F119FD"/>
    <w:rsid w:val="00F1240F"/>
    <w:rsid w:val="00F31D26"/>
    <w:rsid w:val="00F421F8"/>
    <w:rsid w:val="00F4234F"/>
    <w:rsid w:val="00F42397"/>
    <w:rsid w:val="00F42505"/>
    <w:rsid w:val="00F46A32"/>
    <w:rsid w:val="00F57FA9"/>
    <w:rsid w:val="00F61801"/>
    <w:rsid w:val="00F63238"/>
    <w:rsid w:val="00F65420"/>
    <w:rsid w:val="00F662B9"/>
    <w:rsid w:val="00F67E18"/>
    <w:rsid w:val="00F71053"/>
    <w:rsid w:val="00F80D60"/>
    <w:rsid w:val="00F82949"/>
    <w:rsid w:val="00F872BA"/>
    <w:rsid w:val="00F953A9"/>
    <w:rsid w:val="00FA0B6F"/>
    <w:rsid w:val="00FA0BC5"/>
    <w:rsid w:val="00FB0C1E"/>
    <w:rsid w:val="00FB0D02"/>
    <w:rsid w:val="00FC1BE8"/>
    <w:rsid w:val="00FC7FA7"/>
    <w:rsid w:val="00FD00DF"/>
    <w:rsid w:val="00FD3728"/>
    <w:rsid w:val="00FE2259"/>
    <w:rsid w:val="00FE2D07"/>
    <w:rsid w:val="00FE4783"/>
    <w:rsid w:val="00FE53F3"/>
    <w:rsid w:val="00FE772E"/>
    <w:rsid w:val="00FF6BDD"/>
    <w:rsid w:val="00FF7DB0"/>
  </w:rsids>
  <w:docVars>
    <w:docVar w:name="KGWebUrl" w:val="http://idp.efunds.com.cn/api/v1/backend/docSyncController/downloadAnnFile.json?force=true&amp;fileName=%E6%98%93%E6%96%B9%E8%BE%BE%E5%9F%BA%E9%87%91%E7%AE%A1%E7%90%86%E6%9C%89%E9%99%90%E5%85%AC%E5%8F%B8%E5%85%B3%E4%BA%8E%E6%98%93%E6%96%B9%E8%BE%BE%E5%AE%89%E5%BF%83%E5%9B%9E%E6%8A%A5%E5%80%BA%E5%88%B8%E5%9E%8B%E8%AF%81%E5%88%B8%E6%8A%95%E8%B5%84%E5%9F%BA%E9%87%91%E8%B0%83%E6%95%B4%E5%9F%BA%E9%87%91%E4%BB%BD%E9%A2%9D%E5%87%80%E5%80%BC%E8%AE%A1%E7%AE%97%E5%B0%8F%E6%95%B0%E7%82%B9%E5%90%8E%E4%BF%9D%E7%95%99%E4%BD%8D%E6%95%B0%E5%B9%B6%E4%BF%AE%E8%AE%A2%E5%9F%BA%E9%87%91%E5%90%88%E5%90%8C%E5%8F%8A%E6%89%98%E7%AE%A1%E5%8D%8F%E8%AE%AE%E7%9A%84%E5%85%AC%E5%91%8A.docx&amp;fileId=ANN_DOC_25842&amp;t=1663050401241&amp;t=1663050401241"/>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C185ACA-2267-4801-987E-4F88592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F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BC6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BC6BEA"/>
    <w:rPr>
      <w:sz w:val="18"/>
      <w:szCs w:val="18"/>
    </w:rPr>
  </w:style>
  <w:style w:type="paragraph" w:styleId="Footer">
    <w:name w:val="footer"/>
    <w:basedOn w:val="Normal"/>
    <w:link w:val="Char0"/>
    <w:uiPriority w:val="99"/>
    <w:unhideWhenUsed/>
    <w:rsid w:val="00BC6BEA"/>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BC6BEA"/>
    <w:rPr>
      <w:sz w:val="18"/>
      <w:szCs w:val="18"/>
    </w:rPr>
  </w:style>
  <w:style w:type="paragraph" w:styleId="BalloonText">
    <w:name w:val="Balloon Text"/>
    <w:basedOn w:val="Normal"/>
    <w:link w:val="Char1"/>
    <w:uiPriority w:val="99"/>
    <w:semiHidden/>
    <w:unhideWhenUsed/>
    <w:rsid w:val="003E7FEA"/>
    <w:rPr>
      <w:sz w:val="18"/>
      <w:szCs w:val="18"/>
    </w:rPr>
  </w:style>
  <w:style w:type="character" w:customStyle="1" w:styleId="Char1">
    <w:name w:val="批注框文本 Char"/>
    <w:basedOn w:val="DefaultParagraphFont"/>
    <w:link w:val="BalloonText"/>
    <w:uiPriority w:val="99"/>
    <w:semiHidden/>
    <w:rsid w:val="003E7FEA"/>
    <w:rPr>
      <w:sz w:val="18"/>
      <w:szCs w:val="18"/>
    </w:rPr>
  </w:style>
  <w:style w:type="paragraph" w:styleId="ListParagraph">
    <w:name w:val="List Paragraph"/>
    <w:basedOn w:val="Normal"/>
    <w:uiPriority w:val="34"/>
    <w:qFormat/>
    <w:rsid w:val="003E7FEA"/>
    <w:pPr>
      <w:ind w:firstLine="420" w:firstLineChars="200"/>
    </w:pPr>
  </w:style>
  <w:style w:type="character" w:styleId="CommentReference">
    <w:name w:val="annotation reference"/>
    <w:basedOn w:val="DefaultParagraphFont"/>
    <w:semiHidden/>
    <w:rsid w:val="00747417"/>
    <w:rPr>
      <w:sz w:val="21"/>
      <w:szCs w:val="21"/>
    </w:rPr>
  </w:style>
  <w:style w:type="paragraph" w:styleId="CommentText">
    <w:name w:val="annotation text"/>
    <w:basedOn w:val="Normal"/>
    <w:link w:val="Char2"/>
    <w:semiHidden/>
    <w:rsid w:val="00747417"/>
    <w:pPr>
      <w:jc w:val="left"/>
    </w:pPr>
    <w:rPr>
      <w:rFonts w:ascii="Times New Roman" w:eastAsia="宋体" w:hAnsi="Times New Roman" w:cs="Times New Roman"/>
      <w:szCs w:val="24"/>
    </w:rPr>
  </w:style>
  <w:style w:type="character" w:customStyle="1" w:styleId="Char2">
    <w:name w:val="批注文字 Char"/>
    <w:basedOn w:val="DefaultParagraphFont"/>
    <w:link w:val="CommentText"/>
    <w:semiHidden/>
    <w:rsid w:val="00747417"/>
    <w:rPr>
      <w:rFonts w:ascii="Times New Roman" w:eastAsia="宋体" w:hAnsi="Times New Roman" w:cs="Times New Roman"/>
      <w:szCs w:val="24"/>
    </w:rPr>
  </w:style>
  <w:style w:type="paragraph" w:styleId="PlainText">
    <w:name w:val="Plain Text"/>
    <w:basedOn w:val="Normal"/>
    <w:link w:val="Char3"/>
    <w:rsid w:val="00747417"/>
    <w:rPr>
      <w:rFonts w:ascii="宋体" w:eastAsia="宋体" w:hAnsi="Courier New" w:cs="Courier New"/>
      <w:szCs w:val="21"/>
    </w:rPr>
  </w:style>
  <w:style w:type="character" w:customStyle="1" w:styleId="Char3">
    <w:name w:val="纯文本 Char"/>
    <w:basedOn w:val="DefaultParagraphFont"/>
    <w:link w:val="PlainText"/>
    <w:rsid w:val="00747417"/>
    <w:rPr>
      <w:rFonts w:ascii="宋体" w:eastAsia="宋体" w:hAnsi="Courier New" w:cs="Courier New"/>
      <w:szCs w:val="21"/>
    </w:rPr>
  </w:style>
  <w:style w:type="paragraph" w:styleId="DocumentMap">
    <w:name w:val="Document Map"/>
    <w:basedOn w:val="Normal"/>
    <w:link w:val="Char4"/>
    <w:uiPriority w:val="99"/>
    <w:semiHidden/>
    <w:unhideWhenUsed/>
    <w:rsid w:val="004E10CA"/>
    <w:rPr>
      <w:rFonts w:ascii="宋体" w:eastAsia="宋体"/>
      <w:sz w:val="18"/>
      <w:szCs w:val="18"/>
    </w:rPr>
  </w:style>
  <w:style w:type="character" w:customStyle="1" w:styleId="Char4">
    <w:name w:val="文档结构图 Char"/>
    <w:basedOn w:val="DefaultParagraphFont"/>
    <w:link w:val="DocumentMap"/>
    <w:uiPriority w:val="99"/>
    <w:semiHidden/>
    <w:rsid w:val="004E10CA"/>
    <w:rPr>
      <w:rFonts w:ascii="宋体" w:eastAsia="宋体"/>
      <w:sz w:val="18"/>
      <w:szCs w:val="18"/>
    </w:rPr>
  </w:style>
  <w:style w:type="paragraph" w:styleId="CommentSubject">
    <w:name w:val="annotation subject"/>
    <w:basedOn w:val="CommentText"/>
    <w:next w:val="CommentText"/>
    <w:link w:val="Char5"/>
    <w:uiPriority w:val="99"/>
    <w:semiHidden/>
    <w:unhideWhenUsed/>
    <w:rsid w:val="004E10CA"/>
    <w:rPr>
      <w:rFonts w:asciiTheme="minorHAnsi" w:eastAsiaTheme="minorEastAsia" w:hAnsiTheme="minorHAnsi" w:cstheme="minorBidi"/>
      <w:b/>
      <w:bCs/>
      <w:szCs w:val="22"/>
    </w:rPr>
  </w:style>
  <w:style w:type="character" w:customStyle="1" w:styleId="Char5">
    <w:name w:val="批注主题 Char"/>
    <w:basedOn w:val="Char2"/>
    <w:link w:val="CommentSubject"/>
    <w:uiPriority w:val="99"/>
    <w:semiHidden/>
    <w:rsid w:val="004E10CA"/>
    <w:rPr>
      <w:rFonts w:ascii="Times New Roman" w:eastAsia="宋体" w:hAnsi="Times New Roman" w:cs="Times New Roman"/>
      <w:b/>
      <w:bCs/>
      <w:szCs w:val="24"/>
    </w:rPr>
  </w:style>
  <w:style w:type="character" w:styleId="PlaceholderText">
    <w:name w:val="Placeholder Text"/>
    <w:basedOn w:val="DefaultParagraphFont"/>
    <w:uiPriority w:val="99"/>
    <w:semiHidden/>
    <w:rsid w:val="00851985"/>
    <w:rPr>
      <w:color w:val="808080"/>
    </w:rPr>
  </w:style>
  <w:style w:type="paragraph" w:styleId="Revision">
    <w:name w:val="Revision"/>
    <w:hidden/>
    <w:uiPriority w:val="99"/>
    <w:semiHidden/>
    <w:rsid w:val="00D5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9D4D-22E6-4264-A122-E6D0C8A8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2728</Characters>
  <Application>Microsoft Office Word</Application>
  <DocSecurity>0</DocSecurity>
  <Lines>22</Lines>
  <Paragraphs>6</Paragraphs>
  <ScaleCrop>false</ScaleCrop>
  <Company>易方达基金管理有限公司</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蔡广彬</dc:creator>
  <cp:lastModifiedBy>王子豪</cp:lastModifiedBy>
  <cp:revision>2</cp:revision>
  <dcterms:created xsi:type="dcterms:W3CDTF">2022-09-13T06:27:00Z</dcterms:created>
  <dcterms:modified xsi:type="dcterms:W3CDTF">2022-09-13T06:27:00Z</dcterms:modified>
</cp:coreProperties>
</file>