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19D24" w14:textId="4F00E83E" w:rsidR="00834B9A" w:rsidRPr="00D90281" w:rsidRDefault="00DB0462" w:rsidP="00F3187A">
      <w:pPr>
        <w:spacing w:line="440" w:lineRule="exact"/>
        <w:jc w:val="center"/>
        <w:rPr>
          <w:rFonts w:ascii="Arial" w:eastAsiaTheme="minorEastAsia" w:hAnsi="Arial" w:cs="Arial"/>
          <w:b/>
          <w:bCs/>
          <w:color w:val="000000"/>
          <w:sz w:val="24"/>
          <w:szCs w:val="24"/>
        </w:rPr>
      </w:pPr>
      <w:bookmarkStart w:id="0" w:name="OLE_LINK83"/>
      <w:r w:rsidRPr="00D90281">
        <w:rPr>
          <w:rFonts w:ascii="Arial" w:eastAsiaTheme="minorEastAsia" w:hAnsi="Arial" w:cs="Arial"/>
          <w:b/>
          <w:bCs/>
          <w:color w:val="000000"/>
          <w:sz w:val="24"/>
          <w:szCs w:val="24"/>
        </w:rPr>
        <w:t>景顺长城基金管理有限公司关于</w:t>
      </w:r>
      <w:r w:rsidR="00B005F9">
        <w:rPr>
          <w:rFonts w:ascii="Arial" w:hAnsi="Arial" w:cs="Arial" w:hint="eastAsia"/>
          <w:b/>
          <w:bCs/>
          <w:color w:val="000000"/>
          <w:sz w:val="24"/>
          <w:szCs w:val="24"/>
        </w:rPr>
        <w:t>景顺长城景泰臻利纯债债券型证券投资基金</w:t>
      </w:r>
      <w:r w:rsidRPr="00D90281">
        <w:rPr>
          <w:rFonts w:ascii="Arial" w:eastAsiaTheme="minorEastAsia" w:hAnsi="Arial" w:cs="Arial"/>
          <w:b/>
          <w:bCs/>
          <w:color w:val="000000"/>
          <w:sz w:val="24"/>
          <w:szCs w:val="24"/>
        </w:rPr>
        <w:t>在直销网上交易系统开展申购和转换费率优惠活动的公告</w:t>
      </w:r>
    </w:p>
    <w:p w14:paraId="66B65361" w14:textId="77777777" w:rsidR="00834B9A" w:rsidRPr="00D90281" w:rsidRDefault="00834B9A" w:rsidP="00834B9A">
      <w:pPr>
        <w:snapToGrid w:val="0"/>
        <w:spacing w:line="400" w:lineRule="exact"/>
        <w:ind w:firstLineChars="200" w:firstLine="480"/>
        <w:rPr>
          <w:rFonts w:ascii="Arial" w:eastAsiaTheme="minorEastAsia" w:hAnsi="Arial" w:cs="Arial"/>
          <w:kern w:val="0"/>
          <w:sz w:val="24"/>
          <w:szCs w:val="24"/>
        </w:rPr>
      </w:pPr>
    </w:p>
    <w:p w14:paraId="7BA9A041" w14:textId="212D71F4" w:rsidR="00834B9A" w:rsidRPr="00D90281" w:rsidRDefault="00834B9A" w:rsidP="00834B9A">
      <w:pPr>
        <w:spacing w:line="400" w:lineRule="exact"/>
        <w:ind w:firstLineChars="200" w:firstLine="420"/>
        <w:rPr>
          <w:rFonts w:ascii="Arial" w:eastAsiaTheme="minorEastAsia" w:hAnsi="Arial" w:cs="Arial"/>
          <w:color w:val="000000"/>
          <w:szCs w:val="21"/>
        </w:rPr>
      </w:pPr>
      <w:r w:rsidRPr="00D90281">
        <w:rPr>
          <w:rFonts w:ascii="Arial" w:eastAsiaTheme="minorEastAsia" w:hAnsi="Arial" w:cs="Arial"/>
          <w:color w:val="000000"/>
          <w:szCs w:val="21"/>
        </w:rPr>
        <w:t>为更好满足广大客户的理财需要，景顺长城基金管理有限公司（以下简称</w:t>
      </w:r>
      <w:r w:rsidRPr="00D90281">
        <w:rPr>
          <w:rFonts w:ascii="Arial" w:eastAsiaTheme="minorEastAsia" w:hAnsi="Arial" w:cs="Arial"/>
          <w:color w:val="000000"/>
          <w:szCs w:val="21"/>
        </w:rPr>
        <w:t>“</w:t>
      </w:r>
      <w:r w:rsidRPr="00D90281">
        <w:rPr>
          <w:rFonts w:ascii="Arial" w:eastAsiaTheme="minorEastAsia" w:hAnsi="Arial" w:cs="Arial"/>
          <w:color w:val="000000"/>
          <w:szCs w:val="21"/>
        </w:rPr>
        <w:t>本公司</w:t>
      </w:r>
      <w:r w:rsidRPr="00D90281">
        <w:rPr>
          <w:rFonts w:ascii="Arial" w:eastAsiaTheme="minorEastAsia" w:hAnsi="Arial" w:cs="Arial"/>
          <w:color w:val="000000"/>
          <w:szCs w:val="21"/>
        </w:rPr>
        <w:t>”</w:t>
      </w:r>
      <w:r w:rsidRPr="00D90281">
        <w:rPr>
          <w:rFonts w:ascii="Arial" w:eastAsiaTheme="minorEastAsia" w:hAnsi="Arial" w:cs="Arial"/>
          <w:color w:val="000000"/>
          <w:szCs w:val="21"/>
        </w:rPr>
        <w:t>）决定自</w:t>
      </w:r>
      <w:r w:rsidR="00D709CC" w:rsidRPr="00D90281">
        <w:rPr>
          <w:rFonts w:ascii="Arial" w:eastAsiaTheme="minorEastAsia" w:hAnsi="Arial" w:cs="Arial"/>
          <w:color w:val="000000"/>
          <w:szCs w:val="21"/>
        </w:rPr>
        <w:t>202</w:t>
      </w:r>
      <w:r w:rsidR="00B005F9">
        <w:rPr>
          <w:rFonts w:ascii="Arial" w:eastAsiaTheme="minorEastAsia" w:hAnsi="Arial" w:cs="Arial" w:hint="eastAsia"/>
          <w:color w:val="000000"/>
          <w:szCs w:val="21"/>
        </w:rPr>
        <w:t>3</w:t>
      </w:r>
      <w:r w:rsidR="00D709CC" w:rsidRPr="00D90281">
        <w:rPr>
          <w:rFonts w:ascii="Arial" w:eastAsiaTheme="minorEastAsia" w:hAnsi="Arial" w:cs="Arial"/>
          <w:color w:val="000000"/>
          <w:szCs w:val="21"/>
        </w:rPr>
        <w:t>年</w:t>
      </w:r>
      <w:r w:rsidR="008567BA">
        <w:rPr>
          <w:rFonts w:ascii="Arial" w:eastAsiaTheme="minorEastAsia" w:hAnsi="Arial" w:cs="Arial"/>
          <w:color w:val="000000"/>
          <w:szCs w:val="21"/>
        </w:rPr>
        <w:t>1</w:t>
      </w:r>
      <w:r w:rsidR="00D709CC" w:rsidRPr="00D90281">
        <w:rPr>
          <w:rFonts w:ascii="Arial" w:eastAsiaTheme="minorEastAsia" w:hAnsi="Arial" w:cs="Arial"/>
          <w:color w:val="000000"/>
          <w:szCs w:val="21"/>
        </w:rPr>
        <w:t>月</w:t>
      </w:r>
      <w:r w:rsidR="00B005F9">
        <w:rPr>
          <w:rFonts w:ascii="Arial" w:eastAsiaTheme="minorEastAsia" w:hAnsi="Arial" w:cs="Arial" w:hint="eastAsia"/>
          <w:color w:val="000000"/>
          <w:szCs w:val="21"/>
        </w:rPr>
        <w:t>9</w:t>
      </w:r>
      <w:r w:rsidRPr="00D90281">
        <w:rPr>
          <w:rFonts w:ascii="Arial" w:eastAsiaTheme="minorEastAsia" w:hAnsi="Arial" w:cs="Arial"/>
          <w:color w:val="000000"/>
          <w:szCs w:val="21"/>
        </w:rPr>
        <w:t>日起，对通过本公司直销网上交易系统（包括本公司官方网站和官方移动客户端）</w:t>
      </w:r>
      <w:r w:rsidR="00DB0462" w:rsidRPr="00D90281">
        <w:rPr>
          <w:rFonts w:ascii="Arial" w:eastAsiaTheme="minorEastAsia" w:hAnsi="Arial" w:cs="Arial"/>
          <w:color w:val="000000"/>
          <w:szCs w:val="21"/>
        </w:rPr>
        <w:t>申购及</w:t>
      </w:r>
      <w:r w:rsidRPr="00D90281">
        <w:rPr>
          <w:rFonts w:ascii="Arial" w:eastAsiaTheme="minorEastAsia" w:hAnsi="Arial" w:cs="Arial"/>
          <w:color w:val="000000"/>
          <w:szCs w:val="21"/>
        </w:rPr>
        <w:t>转换</w:t>
      </w:r>
      <w:r w:rsidR="00B005F9">
        <w:rPr>
          <w:rFonts w:ascii="Arial" w:eastAsiaTheme="minorEastAsia" w:hAnsi="Arial" w:cs="Arial" w:hint="eastAsia"/>
          <w:color w:val="000000"/>
          <w:szCs w:val="21"/>
        </w:rPr>
        <w:t>景顺长城景泰臻利纯债债券型证券投资基金</w:t>
      </w:r>
      <w:r w:rsidR="00EC4981" w:rsidRPr="00D90281">
        <w:rPr>
          <w:rFonts w:ascii="Arial" w:eastAsiaTheme="minorEastAsia" w:hAnsi="Arial" w:cs="Arial"/>
          <w:color w:val="000000"/>
          <w:szCs w:val="21"/>
        </w:rPr>
        <w:t>（以下简称</w:t>
      </w:r>
      <w:r w:rsidR="00EC4981" w:rsidRPr="00D90281">
        <w:rPr>
          <w:rFonts w:ascii="Arial" w:eastAsiaTheme="minorEastAsia" w:hAnsi="Arial" w:cs="Arial"/>
          <w:color w:val="000000"/>
          <w:szCs w:val="21"/>
        </w:rPr>
        <w:t>“</w:t>
      </w:r>
      <w:r w:rsidR="00EC4981" w:rsidRPr="00D90281">
        <w:rPr>
          <w:rFonts w:ascii="Arial" w:eastAsiaTheme="minorEastAsia" w:hAnsi="Arial" w:cs="Arial"/>
          <w:color w:val="000000"/>
          <w:szCs w:val="21"/>
        </w:rPr>
        <w:t>本基金</w:t>
      </w:r>
      <w:r w:rsidR="00EC4981" w:rsidRPr="00D90281">
        <w:rPr>
          <w:rFonts w:ascii="Arial" w:eastAsiaTheme="minorEastAsia" w:hAnsi="Arial" w:cs="Arial"/>
          <w:color w:val="000000"/>
          <w:szCs w:val="21"/>
        </w:rPr>
        <w:t>”</w:t>
      </w:r>
      <w:r w:rsidR="00EC4981" w:rsidRPr="00D90281">
        <w:rPr>
          <w:rFonts w:ascii="Arial" w:eastAsiaTheme="minorEastAsia" w:hAnsi="Arial" w:cs="Arial"/>
          <w:color w:val="000000"/>
          <w:szCs w:val="21"/>
        </w:rPr>
        <w:t>）</w:t>
      </w:r>
      <w:r w:rsidRPr="00D90281">
        <w:rPr>
          <w:rFonts w:ascii="Arial" w:eastAsiaTheme="minorEastAsia" w:hAnsi="Arial" w:cs="Arial"/>
          <w:color w:val="000000"/>
          <w:szCs w:val="21"/>
        </w:rPr>
        <w:t>开展</w:t>
      </w:r>
      <w:r w:rsidR="00DB0462" w:rsidRPr="00D90281">
        <w:rPr>
          <w:rFonts w:ascii="Arial" w:eastAsiaTheme="minorEastAsia" w:hAnsi="Arial" w:cs="Arial"/>
          <w:color w:val="000000"/>
          <w:szCs w:val="21"/>
        </w:rPr>
        <w:t>申购及</w:t>
      </w:r>
      <w:r w:rsidRPr="00D90281">
        <w:rPr>
          <w:rFonts w:ascii="Arial" w:eastAsiaTheme="minorEastAsia" w:hAnsi="Arial" w:cs="Arial"/>
          <w:color w:val="000000"/>
          <w:szCs w:val="21"/>
        </w:rPr>
        <w:t>转换费率优惠活动。现将有关事项公告如下：</w:t>
      </w:r>
    </w:p>
    <w:p w14:paraId="3575CCA8" w14:textId="77777777" w:rsidR="00834B9A" w:rsidRPr="00D90281" w:rsidRDefault="00834B9A" w:rsidP="004A2F86">
      <w:pPr>
        <w:spacing w:line="200" w:lineRule="exact"/>
        <w:ind w:firstLineChars="200" w:firstLine="420"/>
        <w:rPr>
          <w:rFonts w:ascii="Arial" w:eastAsiaTheme="minorEastAsia" w:hAnsi="Arial" w:cs="Arial"/>
          <w:color w:val="000000"/>
          <w:szCs w:val="21"/>
        </w:rPr>
      </w:pPr>
    </w:p>
    <w:p w14:paraId="03392A5E" w14:textId="77777777" w:rsidR="00834B9A" w:rsidRPr="00D90281" w:rsidRDefault="00834B9A" w:rsidP="00543AFC">
      <w:pPr>
        <w:spacing w:line="400" w:lineRule="exact"/>
        <w:rPr>
          <w:rFonts w:ascii="Arial" w:eastAsiaTheme="minorEastAsia" w:hAnsi="Arial" w:cs="Arial"/>
          <w:b/>
          <w:color w:val="000000"/>
          <w:szCs w:val="21"/>
        </w:rPr>
      </w:pPr>
      <w:r w:rsidRPr="00D90281">
        <w:rPr>
          <w:rFonts w:ascii="Arial" w:eastAsiaTheme="minorEastAsia" w:hAnsi="Arial" w:cs="Arial"/>
          <w:b/>
          <w:color w:val="000000"/>
          <w:szCs w:val="21"/>
        </w:rPr>
        <w:t>一、适用基金</w:t>
      </w:r>
    </w:p>
    <w:p w14:paraId="431B09C0" w14:textId="63797206" w:rsidR="00443249" w:rsidRPr="00D90281" w:rsidRDefault="00D0022A" w:rsidP="00187FBA">
      <w:pPr>
        <w:widowControl/>
        <w:snapToGrid w:val="0"/>
        <w:spacing w:line="400" w:lineRule="exact"/>
        <w:jc w:val="left"/>
        <w:rPr>
          <w:rFonts w:ascii="Arial" w:eastAsiaTheme="minorEastAsia" w:hAnsi="Arial" w:cs="Arial"/>
          <w:color w:val="000000"/>
          <w:szCs w:val="21"/>
        </w:rPr>
      </w:pPr>
      <w:r>
        <w:rPr>
          <w:rFonts w:ascii="Arial" w:eastAsiaTheme="minorEastAsia" w:hAnsi="Arial" w:cs="Arial" w:hint="eastAsia"/>
          <w:color w:val="000000"/>
          <w:szCs w:val="21"/>
        </w:rPr>
        <w:t xml:space="preserve">    </w:t>
      </w:r>
      <w:r w:rsidR="00B005F9">
        <w:rPr>
          <w:rFonts w:ascii="Arial" w:eastAsiaTheme="minorEastAsia" w:hAnsi="Arial" w:cs="Arial" w:hint="eastAsia"/>
          <w:color w:val="000000"/>
          <w:szCs w:val="21"/>
        </w:rPr>
        <w:t>景顺长城景泰臻利纯债债券型证券投资基金</w:t>
      </w:r>
      <w:r w:rsidR="00187FBA" w:rsidRPr="00D90281">
        <w:rPr>
          <w:rFonts w:ascii="Arial" w:eastAsiaTheme="minorEastAsia" w:hAnsi="Arial" w:cs="Arial" w:hint="eastAsia"/>
          <w:color w:val="000000"/>
          <w:szCs w:val="21"/>
        </w:rPr>
        <w:t>（</w:t>
      </w:r>
      <w:r w:rsidR="00D90281" w:rsidRPr="00D90281">
        <w:rPr>
          <w:rFonts w:ascii="Arial" w:eastAsiaTheme="minorEastAsia" w:hAnsi="Arial" w:cs="Arial" w:hint="eastAsia"/>
          <w:color w:val="000000"/>
          <w:szCs w:val="21"/>
        </w:rPr>
        <w:t>基金代码：</w:t>
      </w:r>
      <w:r w:rsidR="00187FBA" w:rsidRPr="00D90281">
        <w:rPr>
          <w:rFonts w:ascii="Arial" w:eastAsiaTheme="minorEastAsia" w:hAnsi="Arial" w:cs="Arial" w:hint="eastAsia"/>
          <w:color w:val="000000"/>
          <w:szCs w:val="21"/>
        </w:rPr>
        <w:t xml:space="preserve">A </w:t>
      </w:r>
      <w:r w:rsidR="00187FBA" w:rsidRPr="00D90281">
        <w:rPr>
          <w:rFonts w:ascii="Arial" w:eastAsiaTheme="minorEastAsia" w:hAnsi="Arial" w:cs="Arial" w:hint="eastAsia"/>
          <w:color w:val="000000"/>
          <w:szCs w:val="21"/>
        </w:rPr>
        <w:t>类</w:t>
      </w:r>
      <w:r w:rsidR="00B005F9" w:rsidRPr="00B005F9">
        <w:rPr>
          <w:rFonts w:ascii="Arial" w:eastAsiaTheme="minorEastAsia" w:hAnsi="Arial" w:cs="Arial"/>
          <w:color w:val="000000"/>
          <w:szCs w:val="21"/>
        </w:rPr>
        <w:t>017123</w:t>
      </w:r>
      <w:r w:rsidR="00187FBA" w:rsidRPr="00D90281">
        <w:rPr>
          <w:rFonts w:ascii="Arial" w:eastAsiaTheme="minorEastAsia" w:hAnsi="Arial" w:cs="Arial" w:hint="eastAsia"/>
          <w:color w:val="000000"/>
          <w:szCs w:val="21"/>
        </w:rPr>
        <w:t>，</w:t>
      </w:r>
      <w:r w:rsidR="00187FBA" w:rsidRPr="00D90281">
        <w:rPr>
          <w:rFonts w:ascii="Arial" w:eastAsiaTheme="minorEastAsia" w:hAnsi="Arial" w:cs="Arial" w:hint="eastAsia"/>
          <w:color w:val="000000"/>
          <w:szCs w:val="21"/>
        </w:rPr>
        <w:t>C</w:t>
      </w:r>
      <w:r w:rsidR="00187FBA" w:rsidRPr="00D90281">
        <w:rPr>
          <w:rFonts w:ascii="Arial" w:eastAsiaTheme="minorEastAsia" w:hAnsi="Arial" w:cs="Arial" w:hint="eastAsia"/>
          <w:color w:val="000000"/>
          <w:szCs w:val="21"/>
        </w:rPr>
        <w:t>类</w:t>
      </w:r>
      <w:r w:rsidR="00B005F9">
        <w:rPr>
          <w:rFonts w:ascii="Arial" w:eastAsiaTheme="minorEastAsia" w:hAnsi="Arial" w:cs="Arial"/>
          <w:color w:val="000000"/>
          <w:szCs w:val="21"/>
        </w:rPr>
        <w:t>017124</w:t>
      </w:r>
      <w:r w:rsidR="00187FBA" w:rsidRPr="00D90281">
        <w:rPr>
          <w:rFonts w:ascii="Arial" w:eastAsiaTheme="minorEastAsia" w:hAnsi="Arial" w:cs="Arial" w:hint="eastAsia"/>
          <w:color w:val="000000"/>
          <w:szCs w:val="21"/>
        </w:rPr>
        <w:t>）</w:t>
      </w:r>
    </w:p>
    <w:p w14:paraId="169DF9E0" w14:textId="77777777" w:rsidR="004A2F86" w:rsidRPr="008212DE" w:rsidRDefault="004A2F86" w:rsidP="004A2F86">
      <w:pPr>
        <w:spacing w:line="200" w:lineRule="exact"/>
        <w:ind w:firstLineChars="200" w:firstLine="420"/>
        <w:rPr>
          <w:rFonts w:ascii="Arial" w:eastAsiaTheme="minorEastAsia" w:hAnsi="Arial" w:cs="Arial"/>
          <w:color w:val="000000"/>
          <w:szCs w:val="21"/>
        </w:rPr>
      </w:pPr>
      <w:bookmarkStart w:id="1" w:name="_GoBack"/>
      <w:bookmarkEnd w:id="1"/>
    </w:p>
    <w:p w14:paraId="05258D3D" w14:textId="77777777" w:rsidR="001A400B" w:rsidRPr="00D90281" w:rsidRDefault="00834B9A" w:rsidP="00834B9A">
      <w:pPr>
        <w:snapToGrid w:val="0"/>
        <w:spacing w:line="400" w:lineRule="exact"/>
        <w:rPr>
          <w:rFonts w:ascii="Arial" w:eastAsiaTheme="minorEastAsia" w:hAnsi="Arial" w:cs="Arial"/>
          <w:b/>
          <w:color w:val="000000"/>
          <w:szCs w:val="21"/>
        </w:rPr>
      </w:pPr>
      <w:r w:rsidRPr="00D90281">
        <w:rPr>
          <w:rFonts w:ascii="Arial" w:eastAsiaTheme="minorEastAsia" w:hAnsi="Arial" w:cs="Arial"/>
          <w:b/>
          <w:color w:val="000000"/>
          <w:szCs w:val="21"/>
        </w:rPr>
        <w:t>二、优惠活动内容</w:t>
      </w:r>
    </w:p>
    <w:p w14:paraId="0CA81908" w14:textId="757EE56A" w:rsidR="00DB0462" w:rsidRPr="00D90281" w:rsidRDefault="00DB0462" w:rsidP="001A400B">
      <w:pPr>
        <w:snapToGrid w:val="0"/>
        <w:spacing w:beforeLines="50" w:before="156" w:afterLines="50" w:after="156" w:line="400" w:lineRule="exact"/>
        <w:rPr>
          <w:rFonts w:ascii="Arial" w:eastAsiaTheme="minorEastAsia" w:hAnsi="Arial" w:cs="Arial"/>
          <w:color w:val="000000"/>
          <w:szCs w:val="21"/>
        </w:rPr>
      </w:pPr>
      <w:r w:rsidRPr="00D90281">
        <w:rPr>
          <w:rFonts w:ascii="Arial" w:eastAsiaTheme="minorEastAsia" w:hAnsi="Arial" w:cs="Arial"/>
          <w:color w:val="000000"/>
          <w:szCs w:val="21"/>
        </w:rPr>
        <w:t>（一）</w:t>
      </w:r>
      <w:r w:rsidR="00A362A1">
        <w:rPr>
          <w:rFonts w:ascii="Arial" w:eastAsiaTheme="minorEastAsia" w:hAnsi="Arial" w:cs="Arial" w:hint="eastAsia"/>
          <w:color w:val="000000"/>
          <w:szCs w:val="21"/>
        </w:rPr>
        <w:t>申购</w:t>
      </w:r>
      <w:r w:rsidR="00A362A1">
        <w:rPr>
          <w:rFonts w:ascii="Arial" w:eastAsiaTheme="minorEastAsia" w:hAnsi="Arial" w:cs="Arial"/>
          <w:color w:val="000000"/>
          <w:szCs w:val="21"/>
        </w:rPr>
        <w:t>费率优惠</w:t>
      </w:r>
    </w:p>
    <w:p w14:paraId="317D479C" w14:textId="480210AB" w:rsidR="00DB0462" w:rsidRPr="00A362A1" w:rsidRDefault="00DB0462" w:rsidP="00A362A1">
      <w:pPr>
        <w:spacing w:line="360" w:lineRule="auto"/>
        <w:ind w:firstLineChars="200" w:firstLine="420"/>
        <w:rPr>
          <w:rFonts w:ascii="宋体" w:hAnsi="宋体"/>
          <w:bCs/>
          <w:szCs w:val="21"/>
        </w:rPr>
      </w:pPr>
      <w:r w:rsidRPr="00D90281">
        <w:rPr>
          <w:rFonts w:ascii="Arial" w:eastAsiaTheme="minorEastAsia" w:hAnsi="Arial" w:cs="Arial"/>
          <w:kern w:val="0"/>
          <w:szCs w:val="21"/>
        </w:rPr>
        <w:t>个人投资者通过本公司直销网上交易系统（包括公司官方网站和官方移动客户端）</w:t>
      </w:r>
      <w:r w:rsidR="00A362A1">
        <w:rPr>
          <w:rFonts w:ascii="Arial" w:eastAsiaTheme="minorEastAsia" w:hAnsi="Arial" w:cs="Arial" w:hint="eastAsia"/>
          <w:kern w:val="0"/>
          <w:szCs w:val="21"/>
        </w:rPr>
        <w:t>使用</w:t>
      </w:r>
      <w:r w:rsidR="00A362A1" w:rsidRPr="007F7842">
        <w:rPr>
          <w:rFonts w:ascii="宋体" w:hAnsi="宋体" w:hint="eastAsia"/>
          <w:bCs/>
          <w:szCs w:val="21"/>
        </w:rPr>
        <w:t>以下</w:t>
      </w:r>
      <w:r w:rsidR="008567BA">
        <w:rPr>
          <w:rFonts w:ascii="宋体" w:hAnsi="宋体" w:hint="eastAsia"/>
          <w:bCs/>
          <w:szCs w:val="21"/>
        </w:rPr>
        <w:t>银行卡</w:t>
      </w:r>
      <w:r w:rsidR="00A362A1" w:rsidRPr="007F7842">
        <w:rPr>
          <w:rFonts w:ascii="宋体" w:hAnsi="宋体" w:hint="eastAsia"/>
          <w:bCs/>
          <w:szCs w:val="21"/>
        </w:rPr>
        <w:t>支付渠道</w:t>
      </w:r>
      <w:r w:rsidRPr="00D90281">
        <w:rPr>
          <w:rFonts w:ascii="Arial" w:eastAsiaTheme="minorEastAsia" w:hAnsi="Arial" w:cs="Arial"/>
          <w:kern w:val="0"/>
          <w:szCs w:val="21"/>
        </w:rPr>
        <w:t>申购</w:t>
      </w:r>
      <w:r w:rsidR="00522F59" w:rsidRPr="00D90281">
        <w:rPr>
          <w:rFonts w:ascii="Arial" w:eastAsiaTheme="minorEastAsia" w:hAnsi="Arial" w:cs="Arial" w:hint="eastAsia"/>
          <w:color w:val="000000"/>
          <w:szCs w:val="21"/>
        </w:rPr>
        <w:t>本</w:t>
      </w:r>
      <w:r w:rsidR="00465C45" w:rsidRPr="00D90281">
        <w:rPr>
          <w:rFonts w:ascii="Arial" w:eastAsiaTheme="minorEastAsia" w:hAnsi="Arial" w:cs="Arial"/>
          <w:color w:val="000000"/>
          <w:szCs w:val="21"/>
        </w:rPr>
        <w:t>基金</w:t>
      </w:r>
      <w:r w:rsidR="00187FBA" w:rsidRPr="00D90281">
        <w:rPr>
          <w:rFonts w:ascii="Arial" w:eastAsiaTheme="minorEastAsia" w:hAnsi="Arial" w:cs="Arial" w:hint="eastAsia"/>
          <w:color w:val="000000"/>
          <w:szCs w:val="21"/>
        </w:rPr>
        <w:t>A</w:t>
      </w:r>
      <w:r w:rsidR="00187FBA" w:rsidRPr="00D90281">
        <w:rPr>
          <w:rFonts w:ascii="Arial" w:eastAsiaTheme="minorEastAsia" w:hAnsi="Arial" w:cs="Arial" w:hint="eastAsia"/>
          <w:color w:val="000000"/>
          <w:szCs w:val="21"/>
        </w:rPr>
        <w:t>类</w:t>
      </w:r>
      <w:r w:rsidR="00187FBA" w:rsidRPr="00D90281">
        <w:rPr>
          <w:rFonts w:ascii="Arial" w:eastAsiaTheme="minorEastAsia" w:hAnsi="Arial" w:cs="Arial"/>
          <w:color w:val="000000"/>
          <w:szCs w:val="21"/>
        </w:rPr>
        <w:t>份额</w:t>
      </w:r>
      <w:r w:rsidRPr="00D90281">
        <w:rPr>
          <w:rFonts w:ascii="Arial" w:eastAsiaTheme="minorEastAsia" w:hAnsi="Arial" w:cs="Arial"/>
          <w:kern w:val="0"/>
          <w:szCs w:val="21"/>
        </w:rPr>
        <w:t>的，享受申购费率优惠。申购的具体费率优惠标准如下：</w:t>
      </w:r>
    </w:p>
    <w:tbl>
      <w:tblPr>
        <w:tblW w:w="694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551"/>
        <w:gridCol w:w="1701"/>
        <w:gridCol w:w="2693"/>
      </w:tblGrid>
      <w:tr w:rsidR="00A362A1" w:rsidRPr="00D90281" w14:paraId="57842976" w14:textId="77777777" w:rsidTr="00A362A1">
        <w:trPr>
          <w:trHeight w:val="490"/>
        </w:trPr>
        <w:tc>
          <w:tcPr>
            <w:tcW w:w="2551" w:type="dxa"/>
            <w:vMerge w:val="restart"/>
            <w:shd w:val="clear" w:color="auto" w:fill="FFFFFF"/>
            <w:tcMar>
              <w:top w:w="0" w:type="dxa"/>
              <w:left w:w="108" w:type="dxa"/>
              <w:bottom w:w="0" w:type="dxa"/>
              <w:right w:w="108" w:type="dxa"/>
            </w:tcMar>
            <w:vAlign w:val="center"/>
            <w:hideMark/>
          </w:tcPr>
          <w:p w14:paraId="2E30FD7F" w14:textId="7B22089C" w:rsidR="00A362A1" w:rsidRPr="001C0D44" w:rsidRDefault="00A362A1" w:rsidP="00FB0399">
            <w:pPr>
              <w:widowControl/>
              <w:jc w:val="center"/>
              <w:rPr>
                <w:rFonts w:ascii="Arial" w:eastAsiaTheme="minorEastAsia" w:hAnsi="Arial" w:cs="Arial"/>
                <w:kern w:val="0"/>
                <w:sz w:val="20"/>
                <w:szCs w:val="20"/>
              </w:rPr>
            </w:pPr>
            <w:r w:rsidRPr="001C0D44">
              <w:rPr>
                <w:rFonts w:ascii="Arial" w:eastAsiaTheme="minorEastAsia" w:hAnsi="Arial" w:cs="Arial"/>
                <w:b/>
                <w:bCs/>
                <w:kern w:val="0"/>
                <w:sz w:val="20"/>
                <w:szCs w:val="20"/>
              </w:rPr>
              <w:t>本基金</w:t>
            </w:r>
            <w:r w:rsidRPr="001C0D44">
              <w:rPr>
                <w:rFonts w:ascii="Arial" w:eastAsiaTheme="minorEastAsia" w:hAnsi="Arial" w:cs="Arial" w:hint="eastAsia"/>
                <w:b/>
                <w:bCs/>
                <w:kern w:val="0"/>
                <w:sz w:val="20"/>
                <w:szCs w:val="20"/>
              </w:rPr>
              <w:t>A</w:t>
            </w:r>
            <w:r w:rsidRPr="001C0D44">
              <w:rPr>
                <w:rFonts w:ascii="Arial" w:eastAsiaTheme="minorEastAsia" w:hAnsi="Arial" w:cs="Arial" w:hint="eastAsia"/>
                <w:b/>
                <w:bCs/>
                <w:kern w:val="0"/>
                <w:sz w:val="20"/>
                <w:szCs w:val="20"/>
              </w:rPr>
              <w:t>类</w:t>
            </w:r>
            <w:r w:rsidRPr="001C0D44">
              <w:rPr>
                <w:rFonts w:ascii="Arial" w:eastAsiaTheme="minorEastAsia" w:hAnsi="Arial" w:cs="Arial"/>
                <w:b/>
                <w:bCs/>
                <w:kern w:val="0"/>
                <w:sz w:val="20"/>
                <w:szCs w:val="20"/>
              </w:rPr>
              <w:t>（基金代码：</w:t>
            </w:r>
            <w:r w:rsidR="00B005F9" w:rsidRPr="00B005F9">
              <w:rPr>
                <w:rFonts w:ascii="Arial" w:eastAsiaTheme="minorEastAsia" w:hAnsi="Arial" w:cs="Arial"/>
                <w:b/>
                <w:bCs/>
                <w:kern w:val="0"/>
                <w:sz w:val="20"/>
                <w:szCs w:val="20"/>
              </w:rPr>
              <w:t>017123</w:t>
            </w:r>
            <w:r w:rsidRPr="001C0D44">
              <w:rPr>
                <w:rFonts w:ascii="Arial" w:eastAsiaTheme="minorEastAsia" w:hAnsi="Arial" w:cs="Arial"/>
                <w:b/>
                <w:bCs/>
                <w:kern w:val="0"/>
                <w:sz w:val="20"/>
                <w:szCs w:val="20"/>
              </w:rPr>
              <w:t>）</w:t>
            </w:r>
          </w:p>
        </w:tc>
        <w:tc>
          <w:tcPr>
            <w:tcW w:w="1701" w:type="dxa"/>
            <w:vMerge w:val="restart"/>
            <w:shd w:val="clear" w:color="auto" w:fill="FFFFFF"/>
            <w:tcMar>
              <w:top w:w="0" w:type="dxa"/>
              <w:left w:w="108" w:type="dxa"/>
              <w:bottom w:w="0" w:type="dxa"/>
              <w:right w:w="108" w:type="dxa"/>
            </w:tcMar>
            <w:vAlign w:val="center"/>
            <w:hideMark/>
          </w:tcPr>
          <w:p w14:paraId="2879B21A" w14:textId="77777777" w:rsidR="00A362A1" w:rsidRPr="001C0D44" w:rsidRDefault="00A362A1" w:rsidP="00FB0399">
            <w:pPr>
              <w:widowControl/>
              <w:jc w:val="center"/>
              <w:rPr>
                <w:rFonts w:ascii="Arial" w:eastAsiaTheme="minorEastAsia" w:hAnsi="Arial" w:cs="Arial"/>
                <w:kern w:val="0"/>
                <w:sz w:val="20"/>
                <w:szCs w:val="20"/>
              </w:rPr>
            </w:pPr>
            <w:r w:rsidRPr="001C0D44">
              <w:rPr>
                <w:rFonts w:ascii="Arial" w:eastAsiaTheme="minorEastAsia" w:hAnsi="Arial" w:cs="Arial"/>
                <w:b/>
                <w:bCs/>
                <w:kern w:val="0"/>
                <w:sz w:val="20"/>
                <w:szCs w:val="20"/>
              </w:rPr>
              <w:t>标准申购费率</w:t>
            </w:r>
          </w:p>
        </w:tc>
        <w:tc>
          <w:tcPr>
            <w:tcW w:w="2693" w:type="dxa"/>
            <w:shd w:val="clear" w:color="auto" w:fill="FFFFFF"/>
            <w:vAlign w:val="center"/>
          </w:tcPr>
          <w:p w14:paraId="48ED1C40" w14:textId="77777777" w:rsidR="00A362A1" w:rsidRPr="001C0D44" w:rsidRDefault="00A362A1" w:rsidP="00FB0399">
            <w:pPr>
              <w:widowControl/>
              <w:jc w:val="center"/>
              <w:rPr>
                <w:rFonts w:ascii="Arial" w:eastAsiaTheme="minorEastAsia" w:hAnsi="Arial" w:cs="Arial"/>
                <w:kern w:val="0"/>
                <w:sz w:val="20"/>
                <w:szCs w:val="20"/>
              </w:rPr>
            </w:pPr>
            <w:r w:rsidRPr="001C0D44">
              <w:rPr>
                <w:rFonts w:ascii="Arial" w:eastAsiaTheme="minorEastAsia" w:hAnsi="Arial" w:cs="Arial"/>
                <w:b/>
                <w:bCs/>
                <w:kern w:val="0"/>
                <w:sz w:val="20"/>
                <w:szCs w:val="20"/>
              </w:rPr>
              <w:t>申购优惠费率</w:t>
            </w:r>
          </w:p>
        </w:tc>
      </w:tr>
      <w:tr w:rsidR="00A362A1" w:rsidRPr="00D90281" w14:paraId="645656C5" w14:textId="77777777" w:rsidTr="00A362A1">
        <w:trPr>
          <w:trHeight w:val="413"/>
        </w:trPr>
        <w:tc>
          <w:tcPr>
            <w:tcW w:w="2551" w:type="dxa"/>
            <w:vMerge/>
            <w:shd w:val="clear" w:color="auto" w:fill="FFFFFF"/>
            <w:vAlign w:val="center"/>
            <w:hideMark/>
          </w:tcPr>
          <w:p w14:paraId="04377F2B" w14:textId="77777777" w:rsidR="00A362A1" w:rsidRPr="001C0D44" w:rsidRDefault="00A362A1" w:rsidP="00FB0399">
            <w:pPr>
              <w:widowControl/>
              <w:jc w:val="center"/>
              <w:rPr>
                <w:rFonts w:ascii="Arial" w:eastAsiaTheme="minorEastAsia" w:hAnsi="Arial" w:cs="Arial"/>
                <w:kern w:val="0"/>
                <w:sz w:val="20"/>
                <w:szCs w:val="20"/>
              </w:rPr>
            </w:pPr>
          </w:p>
        </w:tc>
        <w:tc>
          <w:tcPr>
            <w:tcW w:w="1701" w:type="dxa"/>
            <w:vMerge/>
            <w:shd w:val="clear" w:color="auto" w:fill="FFFFFF"/>
            <w:vAlign w:val="center"/>
            <w:hideMark/>
          </w:tcPr>
          <w:p w14:paraId="60164C4B" w14:textId="77777777" w:rsidR="00A362A1" w:rsidRPr="001C0D44" w:rsidRDefault="00A362A1" w:rsidP="00FB0399">
            <w:pPr>
              <w:widowControl/>
              <w:jc w:val="center"/>
              <w:rPr>
                <w:rFonts w:ascii="Arial" w:eastAsiaTheme="minorEastAsia" w:hAnsi="Arial" w:cs="Arial"/>
                <w:kern w:val="0"/>
                <w:sz w:val="20"/>
                <w:szCs w:val="20"/>
              </w:rPr>
            </w:pPr>
          </w:p>
        </w:tc>
        <w:tc>
          <w:tcPr>
            <w:tcW w:w="2693" w:type="dxa"/>
            <w:shd w:val="clear" w:color="auto" w:fill="FFFFFF"/>
            <w:tcMar>
              <w:top w:w="0" w:type="dxa"/>
              <w:left w:w="108" w:type="dxa"/>
              <w:bottom w:w="0" w:type="dxa"/>
              <w:right w:w="108" w:type="dxa"/>
            </w:tcMar>
            <w:vAlign w:val="center"/>
            <w:hideMark/>
          </w:tcPr>
          <w:p w14:paraId="5279B183" w14:textId="1CE22523" w:rsidR="00A362A1" w:rsidRPr="001C0D44" w:rsidRDefault="00A362A1" w:rsidP="00FB0399">
            <w:pPr>
              <w:widowControl/>
              <w:jc w:val="center"/>
              <w:rPr>
                <w:rFonts w:ascii="Arial" w:eastAsiaTheme="minorEastAsia" w:hAnsi="Arial" w:cs="Arial"/>
                <w:kern w:val="0"/>
                <w:sz w:val="20"/>
                <w:szCs w:val="20"/>
              </w:rPr>
            </w:pPr>
            <w:r>
              <w:rPr>
                <w:rFonts w:ascii="Arial" w:eastAsiaTheme="minorEastAsia" w:hAnsi="Arial" w:cs="Arial" w:hint="eastAsia"/>
                <w:b/>
                <w:bCs/>
                <w:kern w:val="0"/>
                <w:sz w:val="20"/>
                <w:szCs w:val="20"/>
              </w:rPr>
              <w:t>招行</w:t>
            </w:r>
            <w:r w:rsidRPr="001C0D44">
              <w:rPr>
                <w:rFonts w:ascii="Arial" w:eastAsiaTheme="minorEastAsia" w:hAnsi="Arial" w:cs="Arial"/>
                <w:b/>
                <w:bCs/>
                <w:kern w:val="0"/>
                <w:sz w:val="20"/>
                <w:szCs w:val="20"/>
              </w:rPr>
              <w:t>直联</w:t>
            </w:r>
          </w:p>
        </w:tc>
      </w:tr>
      <w:tr w:rsidR="00A362A1" w:rsidRPr="00D90281" w14:paraId="63F6D43C" w14:textId="77777777" w:rsidTr="00A362A1">
        <w:trPr>
          <w:trHeight w:val="345"/>
        </w:trPr>
        <w:tc>
          <w:tcPr>
            <w:tcW w:w="2551" w:type="dxa"/>
            <w:shd w:val="clear" w:color="auto" w:fill="FFFFFF"/>
            <w:tcMar>
              <w:top w:w="0" w:type="dxa"/>
              <w:left w:w="108" w:type="dxa"/>
              <w:bottom w:w="0" w:type="dxa"/>
              <w:right w:w="108" w:type="dxa"/>
            </w:tcMar>
            <w:vAlign w:val="center"/>
            <w:hideMark/>
          </w:tcPr>
          <w:p w14:paraId="5F4BB2FC" w14:textId="45F84E96" w:rsidR="00A362A1" w:rsidRPr="001C0D44" w:rsidRDefault="00A362A1" w:rsidP="00A87C23">
            <w:pPr>
              <w:widowControl/>
              <w:jc w:val="center"/>
              <w:rPr>
                <w:rFonts w:ascii="Arial" w:eastAsiaTheme="minorEastAsia" w:hAnsi="Arial" w:cs="Arial"/>
                <w:kern w:val="0"/>
                <w:sz w:val="20"/>
                <w:szCs w:val="20"/>
              </w:rPr>
            </w:pPr>
            <w:r w:rsidRPr="001C0D44">
              <w:rPr>
                <w:rFonts w:ascii="Arial" w:eastAsiaTheme="minorEastAsia" w:hAnsi="Arial" w:cs="Arial"/>
                <w:kern w:val="0"/>
                <w:sz w:val="20"/>
                <w:szCs w:val="20"/>
              </w:rPr>
              <w:t>M</w:t>
            </w:r>
            <w:r w:rsidRPr="001C0D44">
              <w:rPr>
                <w:rFonts w:ascii="Arial" w:eastAsiaTheme="minorEastAsia" w:hAnsi="Arial" w:cs="Arial"/>
                <w:kern w:val="0"/>
                <w:sz w:val="20"/>
                <w:szCs w:val="20"/>
              </w:rPr>
              <w:t>＜</w:t>
            </w:r>
            <w:r>
              <w:rPr>
                <w:rFonts w:ascii="Arial" w:eastAsiaTheme="minorEastAsia" w:hAnsi="Arial" w:cs="Arial"/>
                <w:kern w:val="0"/>
                <w:sz w:val="20"/>
                <w:szCs w:val="20"/>
              </w:rPr>
              <w:t>100</w:t>
            </w:r>
            <w:r w:rsidRPr="001C0D44">
              <w:rPr>
                <w:rFonts w:ascii="Arial" w:eastAsiaTheme="minorEastAsia" w:hAnsi="Arial" w:cs="Arial"/>
                <w:kern w:val="0"/>
                <w:sz w:val="20"/>
                <w:szCs w:val="20"/>
              </w:rPr>
              <w:t>万</w:t>
            </w:r>
            <w:r w:rsidRPr="002A7CAB">
              <w:rPr>
                <w:rFonts w:ascii="宋体" w:hAnsi="宋体" w:cs="Verdana" w:hint="eastAsia"/>
                <w:color w:val="000000"/>
                <w:kern w:val="24"/>
                <w:szCs w:val="21"/>
              </w:rPr>
              <w:t>元</w:t>
            </w:r>
          </w:p>
        </w:tc>
        <w:tc>
          <w:tcPr>
            <w:tcW w:w="1701" w:type="dxa"/>
            <w:shd w:val="clear" w:color="auto" w:fill="FFFFFF"/>
            <w:tcMar>
              <w:top w:w="0" w:type="dxa"/>
              <w:left w:w="108" w:type="dxa"/>
              <w:bottom w:w="0" w:type="dxa"/>
              <w:right w:w="108" w:type="dxa"/>
            </w:tcMar>
            <w:vAlign w:val="center"/>
            <w:hideMark/>
          </w:tcPr>
          <w:p w14:paraId="761E4B34" w14:textId="1FD312C1" w:rsidR="00A362A1" w:rsidRPr="001C0D44" w:rsidRDefault="00A362A1" w:rsidP="00B005F9">
            <w:pPr>
              <w:widowControl/>
              <w:jc w:val="center"/>
              <w:rPr>
                <w:rFonts w:ascii="Arial" w:eastAsiaTheme="minorEastAsia" w:hAnsi="Arial" w:cs="Arial"/>
                <w:kern w:val="0"/>
                <w:sz w:val="20"/>
                <w:szCs w:val="20"/>
              </w:rPr>
            </w:pPr>
            <w:r>
              <w:rPr>
                <w:rFonts w:ascii="Arial" w:eastAsiaTheme="minorEastAsia" w:hAnsi="Arial" w:cs="Arial"/>
                <w:kern w:val="0"/>
                <w:sz w:val="20"/>
                <w:szCs w:val="20"/>
              </w:rPr>
              <w:t>0.</w:t>
            </w:r>
            <w:r w:rsidR="00B005F9">
              <w:rPr>
                <w:rFonts w:ascii="Arial" w:eastAsiaTheme="minorEastAsia" w:hAnsi="Arial" w:cs="Arial"/>
                <w:kern w:val="0"/>
                <w:sz w:val="20"/>
                <w:szCs w:val="20"/>
              </w:rPr>
              <w:t>5</w:t>
            </w:r>
            <w:r w:rsidRPr="001C0D44">
              <w:rPr>
                <w:rFonts w:ascii="Arial" w:eastAsiaTheme="minorEastAsia" w:hAnsi="Arial" w:cs="Arial"/>
                <w:kern w:val="0"/>
                <w:sz w:val="20"/>
                <w:szCs w:val="20"/>
              </w:rPr>
              <w:t>0%</w:t>
            </w:r>
          </w:p>
        </w:tc>
        <w:tc>
          <w:tcPr>
            <w:tcW w:w="2693" w:type="dxa"/>
            <w:shd w:val="clear" w:color="auto" w:fill="FFFFFF"/>
            <w:tcMar>
              <w:top w:w="0" w:type="dxa"/>
              <w:left w:w="108" w:type="dxa"/>
              <w:bottom w:w="0" w:type="dxa"/>
              <w:right w:w="108" w:type="dxa"/>
            </w:tcMar>
            <w:vAlign w:val="center"/>
            <w:hideMark/>
          </w:tcPr>
          <w:p w14:paraId="03380C0C" w14:textId="5D1C6A28" w:rsidR="00A362A1" w:rsidRPr="001C0D44" w:rsidRDefault="00A362A1" w:rsidP="00A87C23">
            <w:pPr>
              <w:widowControl/>
              <w:jc w:val="center"/>
              <w:rPr>
                <w:rFonts w:ascii="Arial" w:eastAsiaTheme="minorEastAsia" w:hAnsi="Arial" w:cs="Arial"/>
                <w:kern w:val="0"/>
                <w:sz w:val="20"/>
                <w:szCs w:val="20"/>
              </w:rPr>
            </w:pPr>
            <w:r>
              <w:rPr>
                <w:rFonts w:ascii="Arial" w:eastAsiaTheme="minorEastAsia" w:hAnsi="Arial" w:cs="Arial"/>
                <w:kern w:val="0"/>
                <w:sz w:val="20"/>
                <w:szCs w:val="20"/>
              </w:rPr>
              <w:t>0.3</w:t>
            </w:r>
            <w:r w:rsidRPr="001C0D44">
              <w:rPr>
                <w:rFonts w:ascii="Arial" w:eastAsiaTheme="minorEastAsia" w:hAnsi="Arial" w:cs="Arial"/>
                <w:kern w:val="0"/>
                <w:sz w:val="20"/>
                <w:szCs w:val="20"/>
              </w:rPr>
              <w:t>0%</w:t>
            </w:r>
          </w:p>
        </w:tc>
      </w:tr>
      <w:tr w:rsidR="00A362A1" w:rsidRPr="00D90281" w14:paraId="12C28AC8" w14:textId="77777777" w:rsidTr="00A362A1">
        <w:trPr>
          <w:trHeight w:val="345"/>
        </w:trPr>
        <w:tc>
          <w:tcPr>
            <w:tcW w:w="2551" w:type="dxa"/>
            <w:shd w:val="clear" w:color="auto" w:fill="FFFFFF"/>
            <w:tcMar>
              <w:top w:w="0" w:type="dxa"/>
              <w:left w:w="108" w:type="dxa"/>
              <w:bottom w:w="0" w:type="dxa"/>
              <w:right w:w="108" w:type="dxa"/>
            </w:tcMar>
            <w:vAlign w:val="center"/>
            <w:hideMark/>
          </w:tcPr>
          <w:p w14:paraId="5EF7CF9D" w14:textId="27968033" w:rsidR="00A362A1" w:rsidRPr="001C0D44" w:rsidRDefault="00A362A1" w:rsidP="00A87C23">
            <w:pPr>
              <w:widowControl/>
              <w:jc w:val="center"/>
              <w:rPr>
                <w:rFonts w:ascii="Arial" w:eastAsiaTheme="minorEastAsia" w:hAnsi="Arial" w:cs="Arial"/>
                <w:kern w:val="0"/>
                <w:sz w:val="20"/>
                <w:szCs w:val="20"/>
              </w:rPr>
            </w:pPr>
            <w:r>
              <w:rPr>
                <w:rFonts w:ascii="Arial" w:eastAsiaTheme="minorEastAsia" w:hAnsi="Arial" w:cs="Arial"/>
                <w:kern w:val="0"/>
                <w:sz w:val="20"/>
                <w:szCs w:val="20"/>
              </w:rPr>
              <w:t>100</w:t>
            </w:r>
            <w:r w:rsidRPr="001C0D44">
              <w:rPr>
                <w:rFonts w:ascii="Arial" w:eastAsiaTheme="minorEastAsia" w:hAnsi="Arial" w:cs="Arial"/>
                <w:kern w:val="0"/>
                <w:sz w:val="20"/>
                <w:szCs w:val="20"/>
              </w:rPr>
              <w:t>万</w:t>
            </w:r>
            <w:r w:rsidRPr="002A7CAB">
              <w:rPr>
                <w:rFonts w:ascii="宋体" w:hAnsi="宋体" w:cs="Verdana" w:hint="eastAsia"/>
                <w:color w:val="000000"/>
                <w:kern w:val="24"/>
                <w:szCs w:val="21"/>
              </w:rPr>
              <w:t>元</w:t>
            </w:r>
            <w:r w:rsidRPr="001C0D44">
              <w:rPr>
                <w:rFonts w:ascii="Arial" w:eastAsiaTheme="minorEastAsia" w:hAnsi="Arial" w:cs="Arial"/>
                <w:kern w:val="0"/>
                <w:sz w:val="20"/>
                <w:szCs w:val="20"/>
              </w:rPr>
              <w:t>≤M</w:t>
            </w:r>
            <w:r w:rsidRPr="001C0D44">
              <w:rPr>
                <w:rFonts w:ascii="Arial" w:eastAsiaTheme="minorEastAsia" w:hAnsi="Arial" w:cs="Arial"/>
                <w:kern w:val="0"/>
                <w:sz w:val="20"/>
                <w:szCs w:val="20"/>
              </w:rPr>
              <w:t>＜</w:t>
            </w:r>
            <w:r>
              <w:rPr>
                <w:rFonts w:ascii="Arial" w:eastAsiaTheme="minorEastAsia" w:hAnsi="Arial" w:cs="Arial"/>
                <w:kern w:val="0"/>
                <w:sz w:val="20"/>
                <w:szCs w:val="20"/>
              </w:rPr>
              <w:t>500</w:t>
            </w:r>
            <w:r w:rsidRPr="001C0D44">
              <w:rPr>
                <w:rFonts w:ascii="Arial" w:eastAsiaTheme="minorEastAsia" w:hAnsi="Arial" w:cs="Arial"/>
                <w:kern w:val="0"/>
                <w:sz w:val="20"/>
                <w:szCs w:val="20"/>
              </w:rPr>
              <w:t>万</w:t>
            </w:r>
            <w:r w:rsidRPr="002A7CAB">
              <w:rPr>
                <w:rFonts w:ascii="宋体" w:hAnsi="宋体" w:cs="Verdana" w:hint="eastAsia"/>
                <w:color w:val="000000"/>
                <w:kern w:val="24"/>
                <w:szCs w:val="21"/>
              </w:rPr>
              <w:t>元</w:t>
            </w:r>
          </w:p>
        </w:tc>
        <w:tc>
          <w:tcPr>
            <w:tcW w:w="1701" w:type="dxa"/>
            <w:shd w:val="clear" w:color="auto" w:fill="FFFFFF"/>
            <w:tcMar>
              <w:top w:w="0" w:type="dxa"/>
              <w:left w:w="108" w:type="dxa"/>
              <w:bottom w:w="0" w:type="dxa"/>
              <w:right w:w="108" w:type="dxa"/>
            </w:tcMar>
            <w:vAlign w:val="center"/>
            <w:hideMark/>
          </w:tcPr>
          <w:p w14:paraId="63E4A0E9" w14:textId="65AE79B9" w:rsidR="00A362A1" w:rsidRPr="001C0D44" w:rsidRDefault="00A362A1" w:rsidP="00B005F9">
            <w:pPr>
              <w:widowControl/>
              <w:jc w:val="center"/>
              <w:rPr>
                <w:rFonts w:ascii="Arial" w:eastAsiaTheme="minorEastAsia" w:hAnsi="Arial" w:cs="Arial"/>
                <w:kern w:val="0"/>
                <w:sz w:val="20"/>
                <w:szCs w:val="20"/>
              </w:rPr>
            </w:pPr>
            <w:r>
              <w:rPr>
                <w:rFonts w:ascii="Arial" w:eastAsiaTheme="minorEastAsia" w:hAnsi="Arial" w:cs="Arial"/>
                <w:kern w:val="0"/>
                <w:sz w:val="20"/>
                <w:szCs w:val="20"/>
              </w:rPr>
              <w:t>0.</w:t>
            </w:r>
            <w:r w:rsidR="00B005F9">
              <w:rPr>
                <w:rFonts w:ascii="Arial" w:eastAsiaTheme="minorEastAsia" w:hAnsi="Arial" w:cs="Arial"/>
                <w:kern w:val="0"/>
                <w:sz w:val="20"/>
                <w:szCs w:val="20"/>
              </w:rPr>
              <w:t>3</w:t>
            </w:r>
            <w:r>
              <w:rPr>
                <w:rFonts w:ascii="Arial" w:eastAsiaTheme="minorEastAsia" w:hAnsi="Arial" w:cs="Arial"/>
                <w:kern w:val="0"/>
                <w:sz w:val="20"/>
                <w:szCs w:val="20"/>
              </w:rPr>
              <w:t>0</w:t>
            </w:r>
            <w:r w:rsidRPr="001C0D44">
              <w:rPr>
                <w:rFonts w:ascii="Arial" w:eastAsiaTheme="minorEastAsia" w:hAnsi="Arial" w:cs="Arial"/>
                <w:kern w:val="0"/>
                <w:sz w:val="20"/>
                <w:szCs w:val="20"/>
              </w:rPr>
              <w:t>%</w:t>
            </w:r>
          </w:p>
        </w:tc>
        <w:tc>
          <w:tcPr>
            <w:tcW w:w="2693" w:type="dxa"/>
            <w:shd w:val="clear" w:color="auto" w:fill="FFFFFF"/>
            <w:tcMar>
              <w:top w:w="0" w:type="dxa"/>
              <w:left w:w="108" w:type="dxa"/>
              <w:bottom w:w="0" w:type="dxa"/>
              <w:right w:w="108" w:type="dxa"/>
            </w:tcMar>
            <w:vAlign w:val="center"/>
            <w:hideMark/>
          </w:tcPr>
          <w:p w14:paraId="54FDF38B" w14:textId="1D72A4D3" w:rsidR="00A362A1" w:rsidRPr="001C0D44" w:rsidRDefault="00B005F9" w:rsidP="00A87C23">
            <w:pPr>
              <w:widowControl/>
              <w:jc w:val="center"/>
              <w:rPr>
                <w:rFonts w:ascii="Arial" w:eastAsiaTheme="minorEastAsia" w:hAnsi="Arial" w:cs="Arial"/>
                <w:kern w:val="0"/>
                <w:sz w:val="20"/>
                <w:szCs w:val="20"/>
              </w:rPr>
            </w:pPr>
            <w:r>
              <w:rPr>
                <w:rFonts w:ascii="Arial" w:eastAsiaTheme="minorEastAsia" w:hAnsi="Arial" w:cs="Arial"/>
                <w:kern w:val="0"/>
                <w:sz w:val="20"/>
                <w:szCs w:val="20"/>
              </w:rPr>
              <w:t>0.3</w:t>
            </w:r>
            <w:r w:rsidRPr="001C0D44">
              <w:rPr>
                <w:rFonts w:ascii="Arial" w:eastAsiaTheme="minorEastAsia" w:hAnsi="Arial" w:cs="Arial"/>
                <w:kern w:val="0"/>
                <w:sz w:val="20"/>
                <w:szCs w:val="20"/>
              </w:rPr>
              <w:t>0%</w:t>
            </w:r>
          </w:p>
        </w:tc>
      </w:tr>
      <w:tr w:rsidR="00A362A1" w:rsidRPr="00D90281" w14:paraId="60FE4AB8" w14:textId="77777777" w:rsidTr="00A362A1">
        <w:trPr>
          <w:trHeight w:val="345"/>
        </w:trPr>
        <w:tc>
          <w:tcPr>
            <w:tcW w:w="2551" w:type="dxa"/>
            <w:shd w:val="clear" w:color="auto" w:fill="FFFFFF"/>
            <w:tcMar>
              <w:top w:w="0" w:type="dxa"/>
              <w:left w:w="108" w:type="dxa"/>
              <w:bottom w:w="0" w:type="dxa"/>
              <w:right w:w="108" w:type="dxa"/>
            </w:tcMar>
            <w:vAlign w:val="center"/>
            <w:hideMark/>
          </w:tcPr>
          <w:p w14:paraId="1F7CED05" w14:textId="172DC4F6" w:rsidR="00A362A1" w:rsidRPr="001C0D44" w:rsidRDefault="00A362A1" w:rsidP="00A87C23">
            <w:pPr>
              <w:widowControl/>
              <w:jc w:val="center"/>
              <w:rPr>
                <w:rFonts w:ascii="Arial" w:eastAsiaTheme="minorEastAsia" w:hAnsi="Arial" w:cs="Arial"/>
                <w:kern w:val="0"/>
                <w:sz w:val="20"/>
                <w:szCs w:val="20"/>
              </w:rPr>
            </w:pPr>
            <w:r w:rsidRPr="001C0D44">
              <w:rPr>
                <w:rFonts w:ascii="Arial" w:eastAsiaTheme="minorEastAsia" w:hAnsi="Arial" w:cs="Arial"/>
                <w:kern w:val="0"/>
                <w:sz w:val="20"/>
                <w:szCs w:val="20"/>
              </w:rPr>
              <w:t>M≥</w:t>
            </w:r>
            <w:r>
              <w:rPr>
                <w:rFonts w:ascii="Arial" w:eastAsiaTheme="minorEastAsia" w:hAnsi="Arial" w:cs="Arial"/>
                <w:kern w:val="0"/>
                <w:sz w:val="20"/>
                <w:szCs w:val="20"/>
              </w:rPr>
              <w:t>500</w:t>
            </w:r>
            <w:r w:rsidRPr="001C0D44">
              <w:rPr>
                <w:rFonts w:ascii="Arial" w:eastAsiaTheme="minorEastAsia" w:hAnsi="Arial" w:cs="Arial"/>
                <w:kern w:val="0"/>
                <w:sz w:val="20"/>
                <w:szCs w:val="20"/>
              </w:rPr>
              <w:t>万</w:t>
            </w:r>
            <w:r w:rsidRPr="002A7CAB">
              <w:rPr>
                <w:rFonts w:ascii="宋体" w:hAnsi="宋体" w:cs="Verdana" w:hint="eastAsia"/>
                <w:color w:val="000000"/>
                <w:kern w:val="24"/>
                <w:szCs w:val="21"/>
              </w:rPr>
              <w:t>元</w:t>
            </w:r>
          </w:p>
        </w:tc>
        <w:tc>
          <w:tcPr>
            <w:tcW w:w="1701" w:type="dxa"/>
            <w:shd w:val="clear" w:color="auto" w:fill="FFFFFF"/>
            <w:tcMar>
              <w:top w:w="0" w:type="dxa"/>
              <w:left w:w="108" w:type="dxa"/>
              <w:bottom w:w="0" w:type="dxa"/>
              <w:right w:w="108" w:type="dxa"/>
            </w:tcMar>
            <w:vAlign w:val="center"/>
            <w:hideMark/>
          </w:tcPr>
          <w:p w14:paraId="169D99DB" w14:textId="241D2098" w:rsidR="00A362A1" w:rsidRPr="001C0D44" w:rsidRDefault="00A362A1" w:rsidP="00B005F9">
            <w:pPr>
              <w:widowControl/>
              <w:jc w:val="center"/>
              <w:rPr>
                <w:rFonts w:ascii="Arial" w:eastAsiaTheme="minorEastAsia" w:hAnsi="Arial" w:cs="Arial"/>
                <w:kern w:val="0"/>
                <w:sz w:val="20"/>
                <w:szCs w:val="20"/>
              </w:rPr>
            </w:pPr>
            <w:r w:rsidRPr="001C0D44">
              <w:rPr>
                <w:rFonts w:ascii="Arial" w:eastAsiaTheme="minorEastAsia" w:hAnsi="Arial" w:cs="Arial"/>
                <w:kern w:val="0"/>
                <w:sz w:val="20"/>
                <w:szCs w:val="20"/>
              </w:rPr>
              <w:t>每笔</w:t>
            </w:r>
            <w:r w:rsidR="00B005F9">
              <w:rPr>
                <w:rFonts w:ascii="Arial" w:eastAsiaTheme="minorEastAsia" w:hAnsi="Arial" w:cs="Arial"/>
                <w:kern w:val="0"/>
                <w:sz w:val="20"/>
                <w:szCs w:val="20"/>
              </w:rPr>
              <w:t>5</w:t>
            </w:r>
            <w:r>
              <w:rPr>
                <w:rFonts w:ascii="Arial" w:eastAsiaTheme="minorEastAsia" w:hAnsi="Arial" w:cs="Arial"/>
                <w:kern w:val="0"/>
                <w:sz w:val="20"/>
                <w:szCs w:val="20"/>
              </w:rPr>
              <w:t>00</w:t>
            </w:r>
            <w:r w:rsidRPr="001C0D44">
              <w:rPr>
                <w:rFonts w:ascii="Arial" w:eastAsiaTheme="minorEastAsia" w:hAnsi="Arial" w:cs="Arial"/>
                <w:kern w:val="0"/>
                <w:sz w:val="20"/>
                <w:szCs w:val="20"/>
              </w:rPr>
              <w:t>元</w:t>
            </w:r>
          </w:p>
        </w:tc>
        <w:tc>
          <w:tcPr>
            <w:tcW w:w="2693" w:type="dxa"/>
            <w:shd w:val="clear" w:color="auto" w:fill="FFFFFF"/>
            <w:tcMar>
              <w:top w:w="0" w:type="dxa"/>
              <w:left w:w="108" w:type="dxa"/>
              <w:bottom w:w="0" w:type="dxa"/>
              <w:right w:w="108" w:type="dxa"/>
            </w:tcMar>
            <w:vAlign w:val="center"/>
            <w:hideMark/>
          </w:tcPr>
          <w:p w14:paraId="37243383" w14:textId="69542242" w:rsidR="00A362A1" w:rsidRPr="001C0D44" w:rsidRDefault="008567BA" w:rsidP="00A87C23">
            <w:pPr>
              <w:widowControl/>
              <w:jc w:val="center"/>
              <w:rPr>
                <w:rFonts w:ascii="Arial" w:eastAsiaTheme="minorEastAsia" w:hAnsi="Arial" w:cs="Arial"/>
                <w:kern w:val="0"/>
                <w:sz w:val="20"/>
                <w:szCs w:val="20"/>
              </w:rPr>
            </w:pPr>
            <w:r w:rsidRPr="001C0D44">
              <w:rPr>
                <w:rFonts w:ascii="Arial" w:eastAsiaTheme="minorEastAsia" w:hAnsi="Arial" w:cs="Arial"/>
                <w:kern w:val="0"/>
                <w:sz w:val="20"/>
                <w:szCs w:val="20"/>
              </w:rPr>
              <w:t>每笔</w:t>
            </w:r>
            <w:r w:rsidR="00B005F9">
              <w:rPr>
                <w:rFonts w:ascii="Arial" w:eastAsiaTheme="minorEastAsia" w:hAnsi="Arial" w:cs="Arial"/>
                <w:kern w:val="0"/>
                <w:sz w:val="20"/>
                <w:szCs w:val="20"/>
              </w:rPr>
              <w:t>500</w:t>
            </w:r>
            <w:r w:rsidRPr="001C0D44">
              <w:rPr>
                <w:rFonts w:ascii="Arial" w:eastAsiaTheme="minorEastAsia" w:hAnsi="Arial" w:cs="Arial"/>
                <w:kern w:val="0"/>
                <w:sz w:val="20"/>
                <w:szCs w:val="20"/>
              </w:rPr>
              <w:t>元</w:t>
            </w:r>
          </w:p>
        </w:tc>
      </w:tr>
    </w:tbl>
    <w:p w14:paraId="16854F83" w14:textId="77777777" w:rsidR="00DB0462" w:rsidRPr="00D90281" w:rsidRDefault="00DB0462" w:rsidP="00FB0399">
      <w:pPr>
        <w:widowControl/>
        <w:shd w:val="clear" w:color="auto" w:fill="FFFFFF"/>
        <w:rPr>
          <w:rFonts w:ascii="Arial" w:eastAsiaTheme="minorEastAsia" w:hAnsi="Arial" w:cs="Arial"/>
          <w:kern w:val="0"/>
          <w:szCs w:val="21"/>
        </w:rPr>
      </w:pPr>
      <w:r w:rsidRPr="00D90281">
        <w:rPr>
          <w:rFonts w:ascii="Arial" w:eastAsiaTheme="minorEastAsia" w:hAnsi="Arial" w:cs="Arial"/>
          <w:kern w:val="0"/>
          <w:szCs w:val="21"/>
        </w:rPr>
        <w:t> </w:t>
      </w:r>
    </w:p>
    <w:p w14:paraId="3619072A" w14:textId="206EFCD1" w:rsidR="00DB0462" w:rsidRPr="00D90281" w:rsidRDefault="00DB0462" w:rsidP="001A400B">
      <w:pPr>
        <w:snapToGrid w:val="0"/>
        <w:spacing w:beforeLines="50" w:before="156" w:afterLines="50" w:after="156" w:line="400" w:lineRule="exact"/>
        <w:rPr>
          <w:rFonts w:ascii="Arial" w:eastAsiaTheme="minorEastAsia" w:hAnsi="Arial" w:cs="Arial"/>
          <w:color w:val="000000"/>
          <w:szCs w:val="21"/>
        </w:rPr>
      </w:pPr>
      <w:r w:rsidRPr="00D90281">
        <w:rPr>
          <w:rFonts w:ascii="Arial" w:eastAsiaTheme="minorEastAsia" w:hAnsi="Arial" w:cs="Arial"/>
          <w:color w:val="000000"/>
          <w:szCs w:val="21"/>
        </w:rPr>
        <w:t>（</w:t>
      </w:r>
      <w:r w:rsidR="00A87C23">
        <w:rPr>
          <w:rFonts w:ascii="Arial" w:eastAsiaTheme="minorEastAsia" w:hAnsi="Arial" w:cs="Arial" w:hint="eastAsia"/>
          <w:color w:val="000000"/>
          <w:szCs w:val="21"/>
        </w:rPr>
        <w:t>二</w:t>
      </w:r>
      <w:r w:rsidRPr="00D90281">
        <w:rPr>
          <w:rFonts w:ascii="Arial" w:eastAsiaTheme="minorEastAsia" w:hAnsi="Arial" w:cs="Arial"/>
          <w:color w:val="000000"/>
          <w:szCs w:val="21"/>
        </w:rPr>
        <w:t>）转换费率优惠</w:t>
      </w:r>
    </w:p>
    <w:p w14:paraId="79349C8A" w14:textId="4241AB21" w:rsidR="00E20579" w:rsidRPr="00D90281" w:rsidRDefault="00E20579" w:rsidP="00522F59">
      <w:pPr>
        <w:snapToGrid w:val="0"/>
        <w:spacing w:line="400" w:lineRule="exact"/>
        <w:ind w:firstLine="420"/>
        <w:rPr>
          <w:rFonts w:ascii="Arial" w:eastAsiaTheme="minorEastAsia" w:hAnsi="Arial" w:cs="Arial"/>
          <w:color w:val="000000"/>
          <w:szCs w:val="21"/>
        </w:rPr>
      </w:pPr>
      <w:r w:rsidRPr="00D90281">
        <w:rPr>
          <w:rFonts w:ascii="Arial" w:eastAsiaTheme="minorEastAsia" w:hAnsi="Arial" w:cs="Arial"/>
          <w:color w:val="000000"/>
          <w:szCs w:val="21"/>
        </w:rPr>
        <w:t>个人投资者通过本公司直销网上交易系统（包括公司官方网站和官方移动客户端）从本公司旗下货币型基金和无申购费率的基金转换转出至</w:t>
      </w:r>
      <w:r w:rsidR="00522F59" w:rsidRPr="00D90281">
        <w:rPr>
          <w:rFonts w:ascii="Arial" w:eastAsiaTheme="minorEastAsia" w:hAnsi="Arial" w:cs="Arial" w:hint="eastAsia"/>
          <w:color w:val="000000"/>
          <w:szCs w:val="21"/>
        </w:rPr>
        <w:t>本</w:t>
      </w:r>
      <w:r w:rsidR="00465C45" w:rsidRPr="00D90281">
        <w:rPr>
          <w:rFonts w:ascii="Arial" w:eastAsiaTheme="minorEastAsia" w:hAnsi="Arial" w:cs="Arial"/>
          <w:color w:val="000000"/>
          <w:szCs w:val="21"/>
        </w:rPr>
        <w:t>基金</w:t>
      </w:r>
      <w:r w:rsidR="00187FBA" w:rsidRPr="00D90281">
        <w:rPr>
          <w:rFonts w:ascii="Arial" w:eastAsiaTheme="minorEastAsia" w:hAnsi="Arial" w:cs="Arial" w:hint="eastAsia"/>
          <w:color w:val="000000"/>
          <w:szCs w:val="21"/>
        </w:rPr>
        <w:t>A</w:t>
      </w:r>
      <w:r w:rsidR="00187FBA" w:rsidRPr="00D90281">
        <w:rPr>
          <w:rFonts w:ascii="Arial" w:eastAsiaTheme="minorEastAsia" w:hAnsi="Arial" w:cs="Arial" w:hint="eastAsia"/>
          <w:color w:val="000000"/>
          <w:szCs w:val="21"/>
        </w:rPr>
        <w:t>类</w:t>
      </w:r>
      <w:r w:rsidR="00187FBA" w:rsidRPr="00D90281">
        <w:rPr>
          <w:rFonts w:ascii="Arial" w:eastAsiaTheme="minorEastAsia" w:hAnsi="Arial" w:cs="Arial"/>
          <w:color w:val="000000"/>
          <w:szCs w:val="21"/>
        </w:rPr>
        <w:t>份额</w:t>
      </w:r>
      <w:r w:rsidRPr="00D90281">
        <w:rPr>
          <w:rFonts w:ascii="Arial" w:eastAsiaTheme="minorEastAsia" w:hAnsi="Arial" w:cs="Arial"/>
          <w:color w:val="000000"/>
          <w:szCs w:val="21"/>
        </w:rPr>
        <w:t>时，享受转换费率优惠。申购补差费的具体费率优惠标准如下：</w:t>
      </w:r>
    </w:p>
    <w:p w14:paraId="72664281" w14:textId="309F40F1" w:rsidR="00E20579" w:rsidRPr="00D90281" w:rsidRDefault="00E20579" w:rsidP="00522F59">
      <w:pPr>
        <w:snapToGrid w:val="0"/>
        <w:spacing w:line="400" w:lineRule="exact"/>
        <w:ind w:firstLine="420"/>
        <w:rPr>
          <w:rFonts w:ascii="Arial" w:eastAsiaTheme="minorEastAsia" w:hAnsi="Arial" w:cs="Arial"/>
          <w:color w:val="000000"/>
          <w:szCs w:val="21"/>
        </w:rPr>
      </w:pPr>
      <w:r w:rsidRPr="00D90281">
        <w:rPr>
          <w:rFonts w:ascii="Arial" w:eastAsiaTheme="minorEastAsia" w:hAnsi="Arial" w:cs="Arial"/>
          <w:color w:val="000000"/>
          <w:szCs w:val="21"/>
        </w:rPr>
        <w:t>1</w:t>
      </w:r>
      <w:r w:rsidRPr="00D90281">
        <w:rPr>
          <w:rFonts w:ascii="Arial" w:eastAsiaTheme="minorEastAsia" w:hAnsi="Arial" w:cs="Arial"/>
          <w:color w:val="000000"/>
          <w:szCs w:val="21"/>
        </w:rPr>
        <w:t>、本公司旗下景顺长城货币市场证券投资基金</w:t>
      </w:r>
      <w:r w:rsidRPr="00D90281">
        <w:rPr>
          <w:rFonts w:ascii="Arial" w:eastAsiaTheme="minorEastAsia" w:hAnsi="Arial" w:cs="Arial"/>
          <w:color w:val="000000"/>
          <w:szCs w:val="21"/>
        </w:rPr>
        <w:t>A/B</w:t>
      </w:r>
      <w:r w:rsidRPr="00D90281">
        <w:rPr>
          <w:rFonts w:ascii="Arial" w:eastAsiaTheme="minorEastAsia" w:hAnsi="Arial" w:cs="Arial"/>
          <w:color w:val="000000"/>
          <w:szCs w:val="21"/>
        </w:rPr>
        <w:t>级份额和无申购费率的基金转换转出至</w:t>
      </w:r>
      <w:r w:rsidR="00522F59" w:rsidRPr="00D90281">
        <w:rPr>
          <w:rFonts w:ascii="Arial" w:eastAsiaTheme="minorEastAsia" w:hAnsi="Arial" w:cs="Arial" w:hint="eastAsia"/>
          <w:color w:val="000000"/>
          <w:szCs w:val="21"/>
        </w:rPr>
        <w:t>本</w:t>
      </w:r>
      <w:r w:rsidR="00465C45" w:rsidRPr="00D90281">
        <w:rPr>
          <w:rFonts w:ascii="Arial" w:eastAsiaTheme="minorEastAsia" w:hAnsi="Arial" w:cs="Arial"/>
          <w:color w:val="000000"/>
          <w:szCs w:val="21"/>
        </w:rPr>
        <w:t>基金</w:t>
      </w:r>
      <w:r w:rsidR="00187FBA" w:rsidRPr="00D90281">
        <w:rPr>
          <w:rFonts w:ascii="Arial" w:eastAsiaTheme="minorEastAsia" w:hAnsi="Arial" w:cs="Arial" w:hint="eastAsia"/>
          <w:color w:val="000000"/>
          <w:szCs w:val="21"/>
        </w:rPr>
        <w:t>A</w:t>
      </w:r>
      <w:r w:rsidR="00187FBA" w:rsidRPr="00D90281">
        <w:rPr>
          <w:rFonts w:ascii="Arial" w:eastAsiaTheme="minorEastAsia" w:hAnsi="Arial" w:cs="Arial" w:hint="eastAsia"/>
          <w:color w:val="000000"/>
          <w:szCs w:val="21"/>
        </w:rPr>
        <w:t>类</w:t>
      </w:r>
      <w:r w:rsidR="00187FBA" w:rsidRPr="00D90281">
        <w:rPr>
          <w:rFonts w:ascii="Arial" w:eastAsiaTheme="minorEastAsia" w:hAnsi="Arial" w:cs="Arial"/>
          <w:color w:val="000000"/>
          <w:szCs w:val="21"/>
        </w:rPr>
        <w:t>份额</w:t>
      </w:r>
      <w:r w:rsidRPr="00D90281">
        <w:rPr>
          <w:rFonts w:ascii="Arial" w:eastAsiaTheme="minorEastAsia" w:hAnsi="Arial" w:cs="Arial"/>
          <w:szCs w:val="21"/>
        </w:rPr>
        <w:t>时</w:t>
      </w:r>
      <w:r w:rsidRPr="00D90281">
        <w:rPr>
          <w:rFonts w:ascii="Arial" w:eastAsiaTheme="minorEastAsia" w:hAnsi="Arial" w:cs="Arial"/>
          <w:color w:val="000000"/>
          <w:szCs w:val="21"/>
        </w:rPr>
        <w:t>，申购补差费率实行</w:t>
      </w:r>
      <w:r w:rsidRPr="00D90281">
        <w:rPr>
          <w:rFonts w:ascii="Arial" w:eastAsiaTheme="minorEastAsia" w:hAnsi="Arial" w:cs="Arial"/>
          <w:color w:val="000000"/>
          <w:szCs w:val="21"/>
        </w:rPr>
        <w:t>4</w:t>
      </w:r>
      <w:r w:rsidRPr="00D90281">
        <w:rPr>
          <w:rFonts w:ascii="Arial" w:eastAsiaTheme="minorEastAsia" w:hAnsi="Arial" w:cs="Arial"/>
          <w:color w:val="000000"/>
          <w:szCs w:val="21"/>
        </w:rPr>
        <w:t>折优惠，通过招行直联渠道进行上述基金转换的，申购补差费率实行</w:t>
      </w:r>
      <w:r w:rsidRPr="00D90281">
        <w:rPr>
          <w:rFonts w:ascii="Arial" w:eastAsiaTheme="minorEastAsia" w:hAnsi="Arial" w:cs="Arial"/>
          <w:color w:val="000000"/>
          <w:szCs w:val="21"/>
        </w:rPr>
        <w:t>2</w:t>
      </w:r>
      <w:r w:rsidRPr="00D90281">
        <w:rPr>
          <w:rFonts w:ascii="Arial" w:eastAsiaTheme="minorEastAsia" w:hAnsi="Arial" w:cs="Arial"/>
          <w:color w:val="000000"/>
          <w:szCs w:val="21"/>
        </w:rPr>
        <w:t>折优惠。</w:t>
      </w:r>
    </w:p>
    <w:p w14:paraId="5812501D" w14:textId="7E036B85" w:rsidR="00A362A1" w:rsidRDefault="00E20579" w:rsidP="00A362A1">
      <w:pPr>
        <w:snapToGrid w:val="0"/>
        <w:spacing w:line="400" w:lineRule="exact"/>
        <w:ind w:firstLine="420"/>
        <w:rPr>
          <w:rFonts w:ascii="Arial" w:eastAsiaTheme="minorEastAsia" w:hAnsi="Arial" w:cs="Arial"/>
          <w:color w:val="000000"/>
          <w:sz w:val="24"/>
          <w:szCs w:val="24"/>
        </w:rPr>
      </w:pPr>
      <w:r w:rsidRPr="00D90281">
        <w:rPr>
          <w:rFonts w:ascii="Arial" w:eastAsiaTheme="minorEastAsia" w:hAnsi="Arial" w:cs="Arial"/>
          <w:color w:val="000000"/>
          <w:szCs w:val="21"/>
        </w:rPr>
        <w:t>具体转换转出的开放式</w:t>
      </w:r>
      <w:r w:rsidR="005D2BAF">
        <w:rPr>
          <w:rFonts w:ascii="Arial" w:eastAsiaTheme="minorEastAsia" w:hAnsi="Arial" w:cs="Arial" w:hint="eastAsia"/>
          <w:color w:val="000000"/>
          <w:szCs w:val="21"/>
        </w:rPr>
        <w:t>基金</w:t>
      </w:r>
      <w:r w:rsidR="00A362A1">
        <w:rPr>
          <w:rFonts w:ascii="Arial" w:eastAsiaTheme="minorEastAsia" w:hAnsi="Arial" w:cs="Arial" w:hint="eastAsia"/>
          <w:color w:val="000000"/>
          <w:szCs w:val="21"/>
        </w:rPr>
        <w:t>详见</w:t>
      </w:r>
      <w:r w:rsidR="00A362A1">
        <w:rPr>
          <w:rFonts w:ascii="Arial" w:eastAsiaTheme="minorEastAsia" w:hAnsi="Arial" w:cs="Arial"/>
          <w:color w:val="000000"/>
          <w:szCs w:val="21"/>
        </w:rPr>
        <w:t>本公司其他相关公告。</w:t>
      </w:r>
    </w:p>
    <w:p w14:paraId="7587E836" w14:textId="72E2EA47" w:rsidR="00F07747" w:rsidRPr="00D90281" w:rsidRDefault="00E20579" w:rsidP="001C0D44">
      <w:pPr>
        <w:widowControl/>
        <w:tabs>
          <w:tab w:val="left" w:pos="1785"/>
        </w:tabs>
        <w:adjustRightInd w:val="0"/>
        <w:snapToGrid w:val="0"/>
        <w:spacing w:line="400" w:lineRule="exact"/>
        <w:ind w:firstLine="480"/>
        <w:jc w:val="left"/>
        <w:rPr>
          <w:rFonts w:ascii="Arial" w:eastAsiaTheme="minorEastAsia" w:hAnsi="Arial" w:cs="Arial"/>
          <w:color w:val="000000"/>
          <w:szCs w:val="21"/>
        </w:rPr>
      </w:pPr>
      <w:r w:rsidRPr="00D90281">
        <w:rPr>
          <w:rFonts w:ascii="Arial" w:eastAsiaTheme="minorEastAsia" w:hAnsi="Arial" w:cs="Arial"/>
          <w:color w:val="000000"/>
          <w:szCs w:val="21"/>
        </w:rPr>
        <w:t>2</w:t>
      </w:r>
      <w:r w:rsidRPr="00D90281">
        <w:rPr>
          <w:rFonts w:ascii="Arial" w:eastAsiaTheme="minorEastAsia" w:hAnsi="Arial" w:cs="Arial"/>
          <w:color w:val="000000"/>
          <w:szCs w:val="21"/>
        </w:rPr>
        <w:t>、景顺长城景益货币市场基金</w:t>
      </w:r>
      <w:r w:rsidRPr="00D90281">
        <w:rPr>
          <w:rFonts w:ascii="Arial" w:eastAsiaTheme="minorEastAsia" w:hAnsi="Arial" w:cs="Arial"/>
          <w:color w:val="000000"/>
          <w:szCs w:val="21"/>
        </w:rPr>
        <w:t>A/B</w:t>
      </w:r>
      <w:r w:rsidRPr="00D90281">
        <w:rPr>
          <w:rFonts w:ascii="Arial" w:eastAsiaTheme="minorEastAsia" w:hAnsi="Arial" w:cs="Arial"/>
          <w:color w:val="000000"/>
          <w:szCs w:val="21"/>
        </w:rPr>
        <w:t>类份额（基金代码：</w:t>
      </w:r>
      <w:r w:rsidRPr="00D90281">
        <w:rPr>
          <w:rFonts w:ascii="Arial" w:eastAsiaTheme="minorEastAsia" w:hAnsi="Arial" w:cs="Arial"/>
          <w:color w:val="000000"/>
          <w:szCs w:val="21"/>
        </w:rPr>
        <w:t>000380</w:t>
      </w:r>
      <w:r w:rsidRPr="00D90281">
        <w:rPr>
          <w:rFonts w:ascii="Arial" w:eastAsiaTheme="minorEastAsia" w:hAnsi="Arial" w:cs="Arial"/>
          <w:color w:val="000000"/>
          <w:szCs w:val="21"/>
        </w:rPr>
        <w:t>（</w:t>
      </w:r>
      <w:r w:rsidRPr="00D90281">
        <w:rPr>
          <w:rFonts w:ascii="Arial" w:eastAsiaTheme="minorEastAsia" w:hAnsi="Arial" w:cs="Arial"/>
          <w:color w:val="000000"/>
          <w:szCs w:val="21"/>
        </w:rPr>
        <w:t>A</w:t>
      </w:r>
      <w:r w:rsidRPr="00D90281">
        <w:rPr>
          <w:rFonts w:ascii="Arial" w:eastAsiaTheme="minorEastAsia" w:hAnsi="Arial" w:cs="Arial"/>
          <w:color w:val="000000"/>
          <w:szCs w:val="21"/>
        </w:rPr>
        <w:t>类）</w:t>
      </w:r>
      <w:r w:rsidR="009F7D6C" w:rsidRPr="00D90281">
        <w:rPr>
          <w:rFonts w:ascii="Arial" w:eastAsiaTheme="minorEastAsia" w:hAnsi="Arial" w:cs="Arial"/>
          <w:color w:val="000000"/>
          <w:szCs w:val="21"/>
        </w:rPr>
        <w:t>/000381</w:t>
      </w:r>
      <w:r w:rsidRPr="00D90281">
        <w:rPr>
          <w:rFonts w:ascii="Arial" w:eastAsiaTheme="minorEastAsia" w:hAnsi="Arial" w:cs="Arial"/>
          <w:color w:val="000000"/>
          <w:szCs w:val="21"/>
        </w:rPr>
        <w:t>（</w:t>
      </w:r>
      <w:r w:rsidRPr="00D90281">
        <w:rPr>
          <w:rFonts w:ascii="Arial" w:eastAsiaTheme="minorEastAsia" w:hAnsi="Arial" w:cs="Arial"/>
          <w:color w:val="000000"/>
          <w:szCs w:val="21"/>
        </w:rPr>
        <w:t>B</w:t>
      </w:r>
      <w:r w:rsidRPr="00D90281">
        <w:rPr>
          <w:rFonts w:ascii="Arial" w:eastAsiaTheme="minorEastAsia" w:hAnsi="Arial" w:cs="Arial"/>
          <w:color w:val="000000"/>
          <w:szCs w:val="21"/>
        </w:rPr>
        <w:t>类））转换转出至</w:t>
      </w:r>
      <w:r w:rsidR="00522F59" w:rsidRPr="00D90281">
        <w:rPr>
          <w:rFonts w:ascii="Arial" w:eastAsiaTheme="minorEastAsia" w:hAnsi="Arial" w:cs="Arial" w:hint="eastAsia"/>
          <w:color w:val="000000"/>
          <w:szCs w:val="21"/>
        </w:rPr>
        <w:t>本</w:t>
      </w:r>
      <w:r w:rsidR="00465C45" w:rsidRPr="00D90281">
        <w:rPr>
          <w:rFonts w:ascii="Arial" w:eastAsiaTheme="minorEastAsia" w:hAnsi="Arial" w:cs="Arial"/>
          <w:color w:val="000000"/>
          <w:szCs w:val="21"/>
        </w:rPr>
        <w:t>基金</w:t>
      </w:r>
      <w:r w:rsidR="00187FBA" w:rsidRPr="00D90281">
        <w:rPr>
          <w:rFonts w:ascii="Arial" w:eastAsiaTheme="minorEastAsia" w:hAnsi="Arial" w:cs="Arial" w:hint="eastAsia"/>
          <w:color w:val="000000"/>
          <w:szCs w:val="21"/>
        </w:rPr>
        <w:t>A</w:t>
      </w:r>
      <w:r w:rsidR="00187FBA" w:rsidRPr="00D90281">
        <w:rPr>
          <w:rFonts w:ascii="Arial" w:eastAsiaTheme="minorEastAsia" w:hAnsi="Arial" w:cs="Arial" w:hint="eastAsia"/>
          <w:color w:val="000000"/>
          <w:szCs w:val="21"/>
        </w:rPr>
        <w:t>类</w:t>
      </w:r>
      <w:r w:rsidR="00187FBA" w:rsidRPr="00D90281">
        <w:rPr>
          <w:rFonts w:ascii="Arial" w:eastAsiaTheme="minorEastAsia" w:hAnsi="Arial" w:cs="Arial"/>
          <w:color w:val="000000"/>
          <w:szCs w:val="21"/>
        </w:rPr>
        <w:t>份额</w:t>
      </w:r>
      <w:r w:rsidR="00187FBA" w:rsidRPr="00D90281">
        <w:rPr>
          <w:rFonts w:ascii="Arial" w:eastAsiaTheme="minorEastAsia" w:hAnsi="Arial" w:cs="Arial" w:hint="eastAsia"/>
          <w:color w:val="000000"/>
          <w:szCs w:val="21"/>
        </w:rPr>
        <w:t>时</w:t>
      </w:r>
      <w:r w:rsidRPr="00D90281">
        <w:rPr>
          <w:rFonts w:ascii="Arial" w:eastAsiaTheme="minorEastAsia" w:hAnsi="Arial" w:cs="Arial"/>
          <w:color w:val="000000"/>
          <w:szCs w:val="21"/>
        </w:rPr>
        <w:t>，申购补差费率实行</w:t>
      </w:r>
      <w:r w:rsidRPr="00D90281">
        <w:rPr>
          <w:rFonts w:ascii="Arial" w:eastAsiaTheme="minorEastAsia" w:hAnsi="Arial" w:cs="Arial"/>
          <w:color w:val="000000"/>
          <w:szCs w:val="21"/>
        </w:rPr>
        <w:t>0.1</w:t>
      </w:r>
      <w:r w:rsidRPr="00D90281">
        <w:rPr>
          <w:rFonts w:ascii="Arial" w:eastAsiaTheme="minorEastAsia" w:hAnsi="Arial" w:cs="Arial"/>
          <w:color w:val="000000"/>
          <w:szCs w:val="21"/>
        </w:rPr>
        <w:t>折优惠。景顺长城景丰货币</w:t>
      </w:r>
      <w:r w:rsidRPr="00D90281">
        <w:rPr>
          <w:rFonts w:ascii="Arial" w:eastAsiaTheme="minorEastAsia" w:hAnsi="Arial" w:cs="Arial"/>
          <w:color w:val="000000"/>
          <w:szCs w:val="21"/>
        </w:rPr>
        <w:lastRenderedPageBreak/>
        <w:t>市场基金</w:t>
      </w:r>
      <w:r w:rsidRPr="00D90281">
        <w:rPr>
          <w:rFonts w:ascii="Arial" w:eastAsiaTheme="minorEastAsia" w:hAnsi="Arial" w:cs="Arial"/>
          <w:color w:val="000000"/>
          <w:szCs w:val="21"/>
        </w:rPr>
        <w:t>A/B</w:t>
      </w:r>
      <w:r w:rsidRPr="00D90281">
        <w:rPr>
          <w:rFonts w:ascii="Arial" w:eastAsiaTheme="minorEastAsia" w:hAnsi="Arial" w:cs="Arial"/>
          <w:color w:val="000000"/>
          <w:szCs w:val="21"/>
        </w:rPr>
        <w:t>类份额（基金代码：</w:t>
      </w:r>
      <w:r w:rsidRPr="00D90281">
        <w:rPr>
          <w:rFonts w:ascii="Arial" w:eastAsiaTheme="minorEastAsia" w:hAnsi="Arial" w:cs="Arial"/>
          <w:color w:val="000000"/>
          <w:szCs w:val="21"/>
        </w:rPr>
        <w:t>000701</w:t>
      </w:r>
      <w:r w:rsidRPr="00D90281">
        <w:rPr>
          <w:rFonts w:ascii="Arial" w:eastAsiaTheme="minorEastAsia" w:hAnsi="Arial" w:cs="Arial"/>
          <w:color w:val="000000"/>
          <w:szCs w:val="21"/>
        </w:rPr>
        <w:t>（</w:t>
      </w:r>
      <w:r w:rsidRPr="00D90281">
        <w:rPr>
          <w:rFonts w:ascii="Arial" w:eastAsiaTheme="minorEastAsia" w:hAnsi="Arial" w:cs="Arial"/>
          <w:color w:val="000000"/>
          <w:szCs w:val="21"/>
        </w:rPr>
        <w:t>A</w:t>
      </w:r>
      <w:r w:rsidRPr="00D90281">
        <w:rPr>
          <w:rFonts w:ascii="Arial" w:eastAsiaTheme="minorEastAsia" w:hAnsi="Arial" w:cs="Arial"/>
          <w:color w:val="000000"/>
          <w:szCs w:val="21"/>
        </w:rPr>
        <w:t>类）</w:t>
      </w:r>
      <w:r w:rsidRPr="00D90281">
        <w:rPr>
          <w:rFonts w:ascii="Arial" w:eastAsiaTheme="minorEastAsia" w:hAnsi="Arial" w:cs="Arial"/>
          <w:color w:val="000000"/>
          <w:szCs w:val="21"/>
        </w:rPr>
        <w:t xml:space="preserve">/000707 </w:t>
      </w:r>
      <w:r w:rsidRPr="00D90281">
        <w:rPr>
          <w:rFonts w:ascii="Arial" w:eastAsiaTheme="minorEastAsia" w:hAnsi="Arial" w:cs="Arial"/>
          <w:color w:val="000000"/>
          <w:szCs w:val="21"/>
        </w:rPr>
        <w:t>（</w:t>
      </w:r>
      <w:r w:rsidRPr="00D90281">
        <w:rPr>
          <w:rFonts w:ascii="Arial" w:eastAsiaTheme="minorEastAsia" w:hAnsi="Arial" w:cs="Arial"/>
          <w:color w:val="000000"/>
          <w:szCs w:val="21"/>
        </w:rPr>
        <w:t>B</w:t>
      </w:r>
      <w:r w:rsidRPr="00D90281">
        <w:rPr>
          <w:rFonts w:ascii="Arial" w:eastAsiaTheme="minorEastAsia" w:hAnsi="Arial" w:cs="Arial"/>
          <w:color w:val="000000"/>
          <w:szCs w:val="21"/>
        </w:rPr>
        <w:t>类））转换转出至</w:t>
      </w:r>
      <w:r w:rsidR="00522F59" w:rsidRPr="00D90281">
        <w:rPr>
          <w:rFonts w:ascii="Arial" w:eastAsiaTheme="minorEastAsia" w:hAnsi="Arial" w:cs="Arial" w:hint="eastAsia"/>
          <w:color w:val="000000"/>
          <w:szCs w:val="21"/>
        </w:rPr>
        <w:t>本</w:t>
      </w:r>
      <w:r w:rsidR="00465C45" w:rsidRPr="00D90281">
        <w:rPr>
          <w:rFonts w:ascii="Arial" w:eastAsiaTheme="minorEastAsia" w:hAnsi="Arial" w:cs="Arial"/>
          <w:color w:val="000000"/>
          <w:szCs w:val="21"/>
        </w:rPr>
        <w:t>基金</w:t>
      </w:r>
      <w:r w:rsidR="00187FBA" w:rsidRPr="00D90281">
        <w:rPr>
          <w:rFonts w:ascii="Arial" w:eastAsiaTheme="minorEastAsia" w:hAnsi="Arial" w:cs="Arial" w:hint="eastAsia"/>
          <w:color w:val="000000"/>
          <w:szCs w:val="21"/>
        </w:rPr>
        <w:t>A</w:t>
      </w:r>
      <w:r w:rsidR="00187FBA" w:rsidRPr="00D90281">
        <w:rPr>
          <w:rFonts w:ascii="Arial" w:eastAsiaTheme="minorEastAsia" w:hAnsi="Arial" w:cs="Arial" w:hint="eastAsia"/>
          <w:color w:val="000000"/>
          <w:szCs w:val="21"/>
        </w:rPr>
        <w:t>类</w:t>
      </w:r>
      <w:r w:rsidR="00187FBA" w:rsidRPr="00D90281">
        <w:rPr>
          <w:rFonts w:ascii="Arial" w:eastAsiaTheme="minorEastAsia" w:hAnsi="Arial" w:cs="Arial"/>
          <w:color w:val="000000"/>
          <w:szCs w:val="21"/>
        </w:rPr>
        <w:t>份额</w:t>
      </w:r>
      <w:r w:rsidR="00187FBA" w:rsidRPr="00D90281">
        <w:rPr>
          <w:rFonts w:ascii="Arial" w:eastAsiaTheme="minorEastAsia" w:hAnsi="Arial" w:cs="Arial" w:hint="eastAsia"/>
          <w:color w:val="000000"/>
          <w:szCs w:val="21"/>
        </w:rPr>
        <w:t>时</w:t>
      </w:r>
      <w:r w:rsidRPr="00D90281">
        <w:rPr>
          <w:rFonts w:ascii="Arial" w:eastAsiaTheme="minorEastAsia" w:hAnsi="Arial" w:cs="Arial"/>
          <w:color w:val="000000"/>
          <w:szCs w:val="21"/>
        </w:rPr>
        <w:t>，申购补差费率实行</w:t>
      </w:r>
      <w:r w:rsidRPr="00D90281">
        <w:rPr>
          <w:rFonts w:ascii="Arial" w:eastAsiaTheme="minorEastAsia" w:hAnsi="Arial" w:cs="Arial"/>
          <w:color w:val="000000"/>
          <w:szCs w:val="21"/>
        </w:rPr>
        <w:t>1</w:t>
      </w:r>
      <w:r w:rsidRPr="00D90281">
        <w:rPr>
          <w:rFonts w:ascii="Arial" w:eastAsiaTheme="minorEastAsia" w:hAnsi="Arial" w:cs="Arial"/>
          <w:color w:val="000000"/>
          <w:szCs w:val="21"/>
        </w:rPr>
        <w:t>折优惠。</w:t>
      </w:r>
    </w:p>
    <w:p w14:paraId="3CBD9253" w14:textId="7347DB15" w:rsidR="00187FBA" w:rsidRPr="00D90281" w:rsidRDefault="00187FBA" w:rsidP="00187FBA">
      <w:pPr>
        <w:snapToGrid w:val="0"/>
        <w:spacing w:line="400" w:lineRule="exact"/>
        <w:ind w:firstLineChars="200" w:firstLine="420"/>
        <w:rPr>
          <w:rFonts w:ascii="Arial" w:eastAsiaTheme="minorEastAsia" w:hAnsi="Arial" w:cs="Arial"/>
          <w:color w:val="000000"/>
          <w:szCs w:val="21"/>
        </w:rPr>
      </w:pPr>
      <w:r w:rsidRPr="00D90281">
        <w:rPr>
          <w:rFonts w:ascii="Arial" w:eastAsiaTheme="minorEastAsia" w:hAnsi="Arial" w:cs="Arial" w:hint="eastAsia"/>
          <w:color w:val="000000"/>
          <w:szCs w:val="21"/>
        </w:rPr>
        <w:t>3</w:t>
      </w:r>
      <w:r w:rsidRPr="00D90281">
        <w:rPr>
          <w:rFonts w:ascii="Arial" w:eastAsiaTheme="minorEastAsia" w:hAnsi="Arial" w:cs="Arial" w:hint="eastAsia"/>
          <w:color w:val="000000"/>
          <w:szCs w:val="21"/>
        </w:rPr>
        <w:t>、本基金</w:t>
      </w:r>
      <w:r w:rsidRPr="00D90281">
        <w:rPr>
          <w:rFonts w:ascii="Arial" w:eastAsiaTheme="minorEastAsia" w:hAnsi="Arial" w:cs="Arial" w:hint="eastAsia"/>
          <w:color w:val="000000"/>
          <w:szCs w:val="21"/>
        </w:rPr>
        <w:t>C</w:t>
      </w:r>
      <w:r w:rsidRPr="00D90281">
        <w:rPr>
          <w:rFonts w:ascii="Arial" w:eastAsiaTheme="minorEastAsia" w:hAnsi="Arial" w:cs="Arial" w:hint="eastAsia"/>
          <w:color w:val="000000"/>
          <w:szCs w:val="21"/>
        </w:rPr>
        <w:t>类份额转换转出至本公司旗下已开通直销网上交易转换业务且申购费率不为零的基金时，招行直连渠道申购补差费率实行</w:t>
      </w:r>
      <w:r w:rsidRPr="00D90281">
        <w:rPr>
          <w:rFonts w:ascii="Arial" w:eastAsiaTheme="minorEastAsia" w:hAnsi="Arial" w:cs="Arial" w:hint="eastAsia"/>
          <w:color w:val="000000"/>
          <w:szCs w:val="21"/>
        </w:rPr>
        <w:t>2</w:t>
      </w:r>
      <w:r w:rsidRPr="00D90281">
        <w:rPr>
          <w:rFonts w:ascii="Arial" w:eastAsiaTheme="minorEastAsia" w:hAnsi="Arial" w:cs="Arial" w:hint="eastAsia"/>
          <w:color w:val="000000"/>
          <w:szCs w:val="21"/>
        </w:rPr>
        <w:t>折优惠，其他银行申购补差费率实行</w:t>
      </w:r>
      <w:r w:rsidRPr="00D90281">
        <w:rPr>
          <w:rFonts w:ascii="Arial" w:eastAsiaTheme="minorEastAsia" w:hAnsi="Arial" w:cs="Arial" w:hint="eastAsia"/>
          <w:color w:val="000000"/>
          <w:szCs w:val="21"/>
        </w:rPr>
        <w:t>4</w:t>
      </w:r>
      <w:r w:rsidRPr="00D90281">
        <w:rPr>
          <w:rFonts w:ascii="Arial" w:eastAsiaTheme="minorEastAsia" w:hAnsi="Arial" w:cs="Arial" w:hint="eastAsia"/>
          <w:color w:val="000000"/>
          <w:szCs w:val="21"/>
        </w:rPr>
        <w:t>折优惠。</w:t>
      </w:r>
    </w:p>
    <w:p w14:paraId="1E497A6B" w14:textId="2A22B194" w:rsidR="00600555" w:rsidRPr="00D90281" w:rsidRDefault="00600555" w:rsidP="00187FBA">
      <w:pPr>
        <w:snapToGrid w:val="0"/>
        <w:spacing w:line="400" w:lineRule="exact"/>
        <w:rPr>
          <w:rFonts w:ascii="Arial" w:eastAsiaTheme="minorEastAsia" w:hAnsi="Arial" w:cs="Arial"/>
          <w:szCs w:val="21"/>
          <w:shd w:val="clear" w:color="auto" w:fill="FFFFFF"/>
        </w:rPr>
      </w:pPr>
    </w:p>
    <w:p w14:paraId="79E44C7C" w14:textId="77777777" w:rsidR="00834B9A" w:rsidRPr="00D90281" w:rsidRDefault="00834B9A" w:rsidP="001A400B">
      <w:pPr>
        <w:snapToGrid w:val="0"/>
        <w:spacing w:beforeLines="50" w:before="156" w:afterLines="50" w:after="156" w:line="400" w:lineRule="exact"/>
        <w:rPr>
          <w:rFonts w:ascii="Arial" w:eastAsiaTheme="minorEastAsia" w:hAnsi="Arial" w:cs="Arial"/>
          <w:b/>
          <w:color w:val="000000"/>
          <w:szCs w:val="21"/>
        </w:rPr>
      </w:pPr>
      <w:r w:rsidRPr="00D90281">
        <w:rPr>
          <w:rFonts w:ascii="Arial" w:eastAsiaTheme="minorEastAsia" w:hAnsi="Arial" w:cs="Arial"/>
          <w:b/>
          <w:color w:val="000000"/>
          <w:szCs w:val="21"/>
        </w:rPr>
        <w:t>三、重要提示</w:t>
      </w:r>
    </w:p>
    <w:p w14:paraId="46572E67"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color w:val="000000"/>
          <w:szCs w:val="21"/>
        </w:rPr>
      </w:pPr>
      <w:r w:rsidRPr="00D90281">
        <w:rPr>
          <w:rFonts w:ascii="Arial" w:eastAsiaTheme="minorEastAsia" w:hAnsi="Arial" w:cs="Arial"/>
          <w:color w:val="000000"/>
          <w:szCs w:val="21"/>
        </w:rPr>
        <w:t>1</w:t>
      </w:r>
      <w:r w:rsidRPr="00D90281">
        <w:rPr>
          <w:rFonts w:ascii="Arial" w:eastAsiaTheme="minorEastAsia" w:hAnsi="Arial" w:cs="Arial"/>
          <w:color w:val="000000"/>
          <w:szCs w:val="21"/>
        </w:rPr>
        <w:t>、投资者办理基金转换业务时，应留意本公司相关公告，确认转出方的基金处于可赎回状态，转入方的基金处于可</w:t>
      </w:r>
      <w:r w:rsidR="00386300" w:rsidRPr="00D90281">
        <w:rPr>
          <w:rFonts w:ascii="Arial" w:eastAsiaTheme="minorEastAsia" w:hAnsi="Arial" w:cs="Arial"/>
          <w:color w:val="000000"/>
          <w:szCs w:val="21"/>
        </w:rPr>
        <w:t>申购</w:t>
      </w:r>
      <w:r w:rsidRPr="00D90281">
        <w:rPr>
          <w:rFonts w:ascii="Arial" w:eastAsiaTheme="minorEastAsia" w:hAnsi="Arial" w:cs="Arial"/>
          <w:color w:val="000000"/>
          <w:szCs w:val="21"/>
        </w:rPr>
        <w:t>状态。</w:t>
      </w:r>
    </w:p>
    <w:p w14:paraId="199BFAEA"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color w:val="000000"/>
          <w:szCs w:val="21"/>
        </w:rPr>
      </w:pPr>
      <w:r w:rsidRPr="00D90281">
        <w:rPr>
          <w:rFonts w:ascii="Arial" w:eastAsiaTheme="minorEastAsia" w:hAnsi="Arial" w:cs="Arial"/>
          <w:color w:val="000000"/>
          <w:szCs w:val="21"/>
        </w:rPr>
        <w:t>2</w:t>
      </w:r>
      <w:r w:rsidRPr="00D90281">
        <w:rPr>
          <w:rFonts w:ascii="Arial" w:eastAsiaTheme="minorEastAsia" w:hAnsi="Arial" w:cs="Arial"/>
          <w:color w:val="000000"/>
          <w:szCs w:val="21"/>
        </w:rPr>
        <w:t>、本公司有权根据市场情况或法律法规变化调整上述转换的程序及有关限制，但应按照《</w:t>
      </w:r>
      <w:r w:rsidR="009B5E47" w:rsidRPr="00D90281">
        <w:rPr>
          <w:rFonts w:ascii="Arial" w:eastAsiaTheme="minorEastAsia" w:hAnsi="Arial" w:cs="Arial"/>
          <w:color w:val="000000"/>
          <w:szCs w:val="21"/>
        </w:rPr>
        <w:t>公开募集</w:t>
      </w:r>
      <w:r w:rsidRPr="00D90281">
        <w:rPr>
          <w:rFonts w:ascii="Arial" w:eastAsiaTheme="minorEastAsia" w:hAnsi="Arial" w:cs="Arial"/>
          <w:color w:val="000000"/>
          <w:szCs w:val="21"/>
        </w:rPr>
        <w:t>证券投资基金信息披露管理办法》的规定在中国证监会指定的信息披露媒</w:t>
      </w:r>
      <w:r w:rsidR="00875C6B" w:rsidRPr="00D90281">
        <w:rPr>
          <w:rFonts w:ascii="Arial" w:eastAsiaTheme="minorEastAsia" w:hAnsi="Arial" w:cs="Arial"/>
          <w:color w:val="000000"/>
          <w:szCs w:val="21"/>
        </w:rPr>
        <w:t>介</w:t>
      </w:r>
      <w:r w:rsidRPr="00D90281">
        <w:rPr>
          <w:rFonts w:ascii="Arial" w:eastAsiaTheme="minorEastAsia" w:hAnsi="Arial" w:cs="Arial"/>
          <w:color w:val="000000"/>
          <w:szCs w:val="21"/>
        </w:rPr>
        <w:t>公告。</w:t>
      </w:r>
    </w:p>
    <w:p w14:paraId="0FF5A027"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color w:val="000000"/>
          <w:szCs w:val="21"/>
        </w:rPr>
      </w:pPr>
      <w:r w:rsidRPr="00D90281">
        <w:rPr>
          <w:rFonts w:ascii="Arial" w:eastAsiaTheme="minorEastAsia" w:hAnsi="Arial" w:cs="Arial"/>
          <w:color w:val="000000"/>
          <w:szCs w:val="21"/>
        </w:rPr>
        <w:t>3</w:t>
      </w:r>
      <w:r w:rsidRPr="00D90281">
        <w:rPr>
          <w:rFonts w:ascii="Arial" w:eastAsiaTheme="minorEastAsia" w:hAnsi="Arial" w:cs="Arial"/>
          <w:color w:val="000000"/>
          <w:szCs w:val="21"/>
        </w:rPr>
        <w:t>、基金转换视同为转出基金的赎回和转入基金的</w:t>
      </w:r>
      <w:r w:rsidR="00386300" w:rsidRPr="00D90281">
        <w:rPr>
          <w:rFonts w:ascii="Arial" w:eastAsiaTheme="minorEastAsia" w:hAnsi="Arial" w:cs="Arial"/>
          <w:color w:val="000000"/>
          <w:szCs w:val="21"/>
        </w:rPr>
        <w:t>申购</w:t>
      </w:r>
      <w:r w:rsidRPr="00D90281">
        <w:rPr>
          <w:rFonts w:ascii="Arial" w:eastAsiaTheme="minorEastAsia" w:hAnsi="Arial" w:cs="Arial"/>
          <w:color w:val="000000"/>
          <w:szCs w:val="21"/>
        </w:rPr>
        <w:t>，因此暂停基金转换的情形适用于该基金基金合同关于暂停或拒绝</w:t>
      </w:r>
      <w:r w:rsidR="00386300" w:rsidRPr="00D90281">
        <w:rPr>
          <w:rFonts w:ascii="Arial" w:eastAsiaTheme="minorEastAsia" w:hAnsi="Arial" w:cs="Arial"/>
          <w:color w:val="000000"/>
          <w:szCs w:val="21"/>
        </w:rPr>
        <w:t>申购</w:t>
      </w:r>
      <w:r w:rsidRPr="00D90281">
        <w:rPr>
          <w:rFonts w:ascii="Arial" w:eastAsiaTheme="minorEastAsia" w:hAnsi="Arial" w:cs="Arial"/>
          <w:color w:val="000000"/>
          <w:szCs w:val="21"/>
        </w:rPr>
        <w:t>、暂停赎回和巨额赎回的有关规定。</w:t>
      </w:r>
    </w:p>
    <w:p w14:paraId="5D0DB409"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4</w:t>
      </w:r>
      <w:r w:rsidRPr="00D90281">
        <w:rPr>
          <w:rFonts w:ascii="Arial" w:eastAsiaTheme="minorEastAsia" w:hAnsi="Arial" w:cs="Arial"/>
          <w:color w:val="000000"/>
          <w:szCs w:val="21"/>
        </w:rPr>
        <w:t>、投资者应认真阅读拟投资基金的《基金合同》、《招募说明书》</w:t>
      </w:r>
      <w:r w:rsidR="00DF70AB" w:rsidRPr="00D90281">
        <w:rPr>
          <w:rFonts w:ascii="Arial" w:eastAsiaTheme="minorEastAsia" w:hAnsi="Arial" w:cs="Arial"/>
          <w:color w:val="000000"/>
          <w:szCs w:val="21"/>
        </w:rPr>
        <w:t>、《产品资料概要》</w:t>
      </w:r>
      <w:r w:rsidRPr="00D90281">
        <w:rPr>
          <w:rFonts w:ascii="Arial" w:eastAsiaTheme="minorEastAsia" w:hAnsi="Arial" w:cs="Arial"/>
          <w:color w:val="000000"/>
          <w:szCs w:val="21"/>
        </w:rPr>
        <w:t>等法律文件</w:t>
      </w:r>
      <w:r w:rsidR="001E4F3C" w:rsidRPr="00D90281">
        <w:rPr>
          <w:rFonts w:ascii="Arial" w:eastAsiaTheme="minorEastAsia" w:hAnsi="Arial" w:cs="Arial"/>
          <w:color w:val="000000"/>
          <w:szCs w:val="21"/>
        </w:rPr>
        <w:t>，</w:t>
      </w:r>
      <w:r w:rsidRPr="00D90281">
        <w:rPr>
          <w:rFonts w:ascii="Arial" w:eastAsiaTheme="minorEastAsia" w:hAnsi="Arial" w:cs="Arial"/>
          <w:color w:val="000000"/>
          <w:szCs w:val="21"/>
        </w:rPr>
        <w:t>了解所投资基金的风险收益特征</w:t>
      </w:r>
      <w:r w:rsidRPr="00D90281">
        <w:rPr>
          <w:rFonts w:ascii="Arial" w:eastAsiaTheme="minorEastAsia" w:hAnsi="Arial" w:cs="Arial"/>
          <w:color w:val="000000"/>
          <w:szCs w:val="21"/>
        </w:rPr>
        <w:t>,</w:t>
      </w:r>
      <w:r w:rsidRPr="00D90281">
        <w:rPr>
          <w:rFonts w:ascii="Arial" w:eastAsiaTheme="minorEastAsia" w:hAnsi="Arial" w:cs="Arial"/>
          <w:color w:val="000000"/>
          <w:szCs w:val="21"/>
        </w:rPr>
        <w:t>并根据自身情况购买与本人风险承受能力相匹配的产品。</w:t>
      </w:r>
    </w:p>
    <w:p w14:paraId="71C09C20"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p>
    <w:p w14:paraId="0532762F" w14:textId="77777777" w:rsidR="00834B9A" w:rsidRPr="00D90281" w:rsidRDefault="00834B9A" w:rsidP="001A400B">
      <w:pPr>
        <w:snapToGrid w:val="0"/>
        <w:spacing w:beforeLines="50" w:before="156" w:afterLines="50" w:after="156" w:line="400" w:lineRule="exact"/>
        <w:rPr>
          <w:rFonts w:ascii="Arial" w:eastAsiaTheme="minorEastAsia" w:hAnsi="Arial" w:cs="Arial"/>
          <w:b/>
          <w:color w:val="000000"/>
          <w:szCs w:val="21"/>
        </w:rPr>
      </w:pPr>
      <w:r w:rsidRPr="00D90281">
        <w:rPr>
          <w:rFonts w:ascii="Arial" w:eastAsiaTheme="minorEastAsia" w:hAnsi="Arial" w:cs="Arial"/>
          <w:b/>
          <w:color w:val="000000"/>
          <w:szCs w:val="21"/>
        </w:rPr>
        <w:t>四、投资者可通过以下途径了解或咨询相关情况</w:t>
      </w:r>
      <w:r w:rsidRPr="00D90281">
        <w:rPr>
          <w:rFonts w:ascii="Arial" w:eastAsiaTheme="minorEastAsia" w:hAnsi="Arial" w:cs="Arial"/>
          <w:b/>
          <w:color w:val="000000"/>
          <w:szCs w:val="21"/>
        </w:rPr>
        <w:t xml:space="preserve">: </w:t>
      </w:r>
    </w:p>
    <w:p w14:paraId="7BEC949B"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景顺长城基金管理有限公司</w:t>
      </w:r>
    </w:p>
    <w:p w14:paraId="3E0DEC9A"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客户服务电话：</w:t>
      </w:r>
      <w:r w:rsidRPr="00D90281">
        <w:rPr>
          <w:rFonts w:ascii="Arial" w:eastAsiaTheme="minorEastAsia" w:hAnsi="Arial" w:cs="Arial"/>
          <w:color w:val="000000"/>
          <w:szCs w:val="21"/>
        </w:rPr>
        <w:t>4008888606</w:t>
      </w:r>
    </w:p>
    <w:p w14:paraId="373AB82C"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公司网址：</w:t>
      </w:r>
      <w:hyperlink r:id="rId7" w:history="1">
        <w:r w:rsidRPr="00D90281">
          <w:rPr>
            <w:rFonts w:ascii="Arial" w:eastAsiaTheme="minorEastAsia" w:hAnsi="Arial" w:cs="Arial"/>
            <w:color w:val="000000"/>
            <w:szCs w:val="21"/>
          </w:rPr>
          <w:t>www.igwfmc.com</w:t>
        </w:r>
      </w:hyperlink>
    </w:p>
    <w:p w14:paraId="62B83CDC"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公司官方微信服务号：</w:t>
      </w:r>
      <w:r w:rsidRPr="00D90281">
        <w:rPr>
          <w:rFonts w:ascii="Arial" w:eastAsiaTheme="minorEastAsia" w:hAnsi="Arial" w:cs="Arial"/>
          <w:color w:val="000000"/>
          <w:szCs w:val="21"/>
        </w:rPr>
        <w:t>IGWfund</w:t>
      </w:r>
    </w:p>
    <w:p w14:paraId="5103ABB2"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公司官方</w:t>
      </w:r>
      <w:r w:rsidRPr="00D90281">
        <w:rPr>
          <w:rFonts w:ascii="Arial" w:eastAsiaTheme="minorEastAsia" w:hAnsi="Arial" w:cs="Arial"/>
          <w:color w:val="000000"/>
          <w:szCs w:val="21"/>
        </w:rPr>
        <w:t>APP</w:t>
      </w:r>
      <w:r w:rsidRPr="00D90281">
        <w:rPr>
          <w:rFonts w:ascii="Arial" w:eastAsiaTheme="minorEastAsia" w:hAnsi="Arial" w:cs="Arial"/>
          <w:color w:val="000000"/>
          <w:szCs w:val="21"/>
        </w:rPr>
        <w:t>：景顺长城基金</w:t>
      </w:r>
    </w:p>
    <w:p w14:paraId="14DEBB76"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p>
    <w:p w14:paraId="3FCA51A5"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风险提示</w:t>
      </w:r>
      <w:r w:rsidRPr="00D90281">
        <w:rPr>
          <w:rFonts w:ascii="Arial" w:eastAsiaTheme="minorEastAsia" w:hAnsi="Arial" w:cs="Arial"/>
          <w:color w:val="000000"/>
          <w:szCs w:val="21"/>
        </w:rPr>
        <w:t>:</w:t>
      </w:r>
      <w:r w:rsidRPr="00D90281">
        <w:rPr>
          <w:rFonts w:ascii="Arial" w:eastAsiaTheme="minorEastAsia" w:hAnsi="Arial" w:cs="Arial"/>
          <w:color w:val="000000"/>
          <w:szCs w:val="21"/>
        </w:rPr>
        <w:t>本基金管理人承诺以诚实信用、勤勉尽责的原则管理和运用基金资产</w:t>
      </w:r>
      <w:r w:rsidRPr="00D90281">
        <w:rPr>
          <w:rFonts w:ascii="Arial" w:eastAsiaTheme="minorEastAsia" w:hAnsi="Arial" w:cs="Arial"/>
          <w:color w:val="000000"/>
          <w:szCs w:val="21"/>
        </w:rPr>
        <w:t>,</w:t>
      </w:r>
      <w:r w:rsidRPr="00D90281">
        <w:rPr>
          <w:rFonts w:ascii="Arial" w:eastAsiaTheme="minorEastAsia" w:hAnsi="Arial" w:cs="Arial"/>
          <w:color w:val="000000"/>
          <w:szCs w:val="21"/>
        </w:rPr>
        <w:t>但不保证基金一定盈利</w:t>
      </w:r>
      <w:r w:rsidRPr="00D90281">
        <w:rPr>
          <w:rFonts w:ascii="Arial" w:eastAsiaTheme="minorEastAsia" w:hAnsi="Arial" w:cs="Arial"/>
          <w:color w:val="000000"/>
          <w:szCs w:val="21"/>
        </w:rPr>
        <w:t>,</w:t>
      </w:r>
      <w:r w:rsidRPr="00D90281">
        <w:rPr>
          <w:rFonts w:ascii="Arial" w:eastAsiaTheme="minorEastAsia" w:hAnsi="Arial" w:cs="Arial"/>
          <w:color w:val="000000"/>
          <w:szCs w:val="21"/>
        </w:rPr>
        <w:t>也不保证最低收益。投资者投资基金时应认真阅读基金的基金合同、招募说明书。敬请投资者留意投资风险。</w:t>
      </w:r>
    </w:p>
    <w:p w14:paraId="4FAAEE1F"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特此公告。</w:t>
      </w:r>
    </w:p>
    <w:p w14:paraId="6B7E0A87" w14:textId="77777777" w:rsidR="00834B9A" w:rsidRPr="00D90281" w:rsidRDefault="00834B9A" w:rsidP="00834B9A">
      <w:pPr>
        <w:snapToGrid w:val="0"/>
        <w:spacing w:line="400" w:lineRule="exact"/>
        <w:rPr>
          <w:rFonts w:ascii="Arial" w:eastAsiaTheme="minorEastAsia" w:hAnsi="Arial" w:cs="Arial"/>
          <w:color w:val="000000"/>
          <w:szCs w:val="21"/>
        </w:rPr>
      </w:pPr>
    </w:p>
    <w:p w14:paraId="5D66D321" w14:textId="77777777" w:rsidR="00834B9A" w:rsidRPr="00D90281" w:rsidRDefault="00834B9A" w:rsidP="00834B9A">
      <w:pPr>
        <w:snapToGrid w:val="0"/>
        <w:spacing w:line="400" w:lineRule="exact"/>
        <w:ind w:right="480"/>
        <w:jc w:val="right"/>
        <w:rPr>
          <w:rFonts w:ascii="Arial" w:eastAsiaTheme="minorEastAsia" w:hAnsi="Arial" w:cs="Arial"/>
          <w:color w:val="000000"/>
          <w:szCs w:val="21"/>
        </w:rPr>
      </w:pPr>
      <w:r w:rsidRPr="00D90281">
        <w:rPr>
          <w:rFonts w:ascii="Arial" w:eastAsiaTheme="minorEastAsia" w:hAnsi="Arial" w:cs="Arial"/>
          <w:color w:val="000000"/>
          <w:szCs w:val="21"/>
        </w:rPr>
        <w:t>景顺长城基金管理有限公司</w:t>
      </w:r>
    </w:p>
    <w:p w14:paraId="4CBE7D04" w14:textId="44E23D17" w:rsidR="00834B9A" w:rsidRPr="00D90281" w:rsidRDefault="00834B9A" w:rsidP="00834B9A">
      <w:pPr>
        <w:snapToGrid w:val="0"/>
        <w:spacing w:line="400" w:lineRule="exact"/>
        <w:ind w:right="480"/>
        <w:jc w:val="right"/>
        <w:rPr>
          <w:rFonts w:ascii="Arial" w:eastAsiaTheme="minorEastAsia" w:hAnsi="Arial" w:cs="Arial"/>
          <w:color w:val="000000"/>
          <w:szCs w:val="21"/>
        </w:rPr>
      </w:pPr>
      <w:r w:rsidRPr="00D90281">
        <w:rPr>
          <w:rFonts w:ascii="Arial" w:eastAsiaTheme="minorEastAsia" w:hAnsi="Arial" w:cs="Arial"/>
          <w:color w:val="000000"/>
          <w:szCs w:val="21"/>
        </w:rPr>
        <w:t>二</w:t>
      </w:r>
      <w:r w:rsidR="00FB0399" w:rsidRPr="00D90281">
        <w:rPr>
          <w:rFonts w:ascii="Arial" w:eastAsiaTheme="majorEastAsia" w:hAnsi="Arial" w:cs="Arial"/>
          <w:color w:val="000000"/>
          <w:szCs w:val="21"/>
        </w:rPr>
        <w:t>0</w:t>
      </w:r>
      <w:r w:rsidR="00D709CC" w:rsidRPr="00D90281">
        <w:rPr>
          <w:rFonts w:ascii="Arial" w:eastAsiaTheme="minorEastAsia" w:hAnsi="Arial" w:cs="Arial"/>
          <w:color w:val="000000"/>
          <w:szCs w:val="21"/>
        </w:rPr>
        <w:t>二</w:t>
      </w:r>
      <w:r w:rsidR="00B005F9">
        <w:rPr>
          <w:rFonts w:ascii="Arial" w:eastAsiaTheme="minorEastAsia" w:hAnsi="Arial" w:cs="Arial" w:hint="eastAsia"/>
          <w:color w:val="000000"/>
          <w:szCs w:val="21"/>
        </w:rPr>
        <w:t>三</w:t>
      </w:r>
      <w:r w:rsidR="00D709CC" w:rsidRPr="00D90281">
        <w:rPr>
          <w:rFonts w:ascii="Arial" w:eastAsiaTheme="minorEastAsia" w:hAnsi="Arial" w:cs="Arial"/>
          <w:color w:val="000000"/>
          <w:szCs w:val="21"/>
        </w:rPr>
        <w:t>年</w:t>
      </w:r>
      <w:r w:rsidR="00B005F9">
        <w:rPr>
          <w:rFonts w:ascii="Arial" w:eastAsiaTheme="minorEastAsia" w:hAnsi="Arial" w:cs="Arial" w:hint="eastAsia"/>
          <w:color w:val="000000"/>
          <w:szCs w:val="21"/>
        </w:rPr>
        <w:t>一</w:t>
      </w:r>
      <w:r w:rsidR="00E52980" w:rsidRPr="00D90281">
        <w:rPr>
          <w:rFonts w:ascii="Arial" w:eastAsiaTheme="minorEastAsia" w:hAnsi="Arial" w:cs="Arial"/>
          <w:color w:val="000000"/>
          <w:szCs w:val="21"/>
        </w:rPr>
        <w:t>月</w:t>
      </w:r>
      <w:r w:rsidR="00B005F9">
        <w:rPr>
          <w:rFonts w:ascii="Arial" w:eastAsiaTheme="minorEastAsia" w:hAnsi="Arial" w:cs="Arial" w:hint="eastAsia"/>
          <w:color w:val="000000"/>
          <w:szCs w:val="21"/>
        </w:rPr>
        <w:t>六</w:t>
      </w:r>
      <w:r w:rsidR="00D709CC" w:rsidRPr="00D90281">
        <w:rPr>
          <w:rFonts w:ascii="Arial" w:eastAsiaTheme="minorEastAsia" w:hAnsi="Arial" w:cs="Arial"/>
          <w:color w:val="000000"/>
          <w:szCs w:val="21"/>
        </w:rPr>
        <w:t>日</w:t>
      </w:r>
    </w:p>
    <w:bookmarkEnd w:id="0"/>
    <w:p w14:paraId="74E1B550" w14:textId="77777777" w:rsidR="00A61693" w:rsidRPr="00D90281" w:rsidRDefault="00A61693">
      <w:pPr>
        <w:rPr>
          <w:rFonts w:ascii="Arial" w:eastAsiaTheme="minorEastAsia" w:hAnsi="Arial" w:cs="Arial"/>
          <w:szCs w:val="21"/>
        </w:rPr>
      </w:pPr>
    </w:p>
    <w:sectPr w:rsidR="00A61693" w:rsidRPr="00D90281" w:rsidSect="006539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53E3" w14:textId="77777777" w:rsidR="00BA5B55" w:rsidRDefault="00BA5B55" w:rsidP="00AF5F82">
      <w:r>
        <w:separator/>
      </w:r>
    </w:p>
  </w:endnote>
  <w:endnote w:type="continuationSeparator" w:id="0">
    <w:p w14:paraId="63AD9650" w14:textId="77777777" w:rsidR="00BA5B55" w:rsidRDefault="00BA5B55" w:rsidP="00AF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1E980" w14:textId="0B06DC81" w:rsidR="00653920" w:rsidRDefault="0002729E">
    <w:pPr>
      <w:pStyle w:val="a3"/>
      <w:jc w:val="center"/>
    </w:pPr>
    <w:r>
      <w:fldChar w:fldCharType="begin"/>
    </w:r>
    <w:r w:rsidR="00834B9A">
      <w:instrText xml:space="preserve"> PAGE   \* MERGEFORMAT </w:instrText>
    </w:r>
    <w:r>
      <w:fldChar w:fldCharType="separate"/>
    </w:r>
    <w:r w:rsidR="00571BEC" w:rsidRPr="00571BEC">
      <w:rPr>
        <w:noProof/>
        <w:lang w:val="zh-CN"/>
      </w:rPr>
      <w:t>1</w:t>
    </w:r>
    <w:r>
      <w:fldChar w:fldCharType="end"/>
    </w:r>
  </w:p>
  <w:p w14:paraId="7427AD1D" w14:textId="77777777" w:rsidR="00653920" w:rsidRDefault="00571B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5A77" w14:textId="77777777" w:rsidR="00BA5B55" w:rsidRDefault="00BA5B55" w:rsidP="00AF5F82">
      <w:r>
        <w:separator/>
      </w:r>
    </w:p>
  </w:footnote>
  <w:footnote w:type="continuationSeparator" w:id="0">
    <w:p w14:paraId="76F1BE0C" w14:textId="77777777" w:rsidR="00BA5B55" w:rsidRDefault="00BA5B55" w:rsidP="00AF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9A"/>
    <w:rsid w:val="00002C2A"/>
    <w:rsid w:val="00003AF4"/>
    <w:rsid w:val="00016057"/>
    <w:rsid w:val="000251A0"/>
    <w:rsid w:val="0002729E"/>
    <w:rsid w:val="00046181"/>
    <w:rsid w:val="0005143D"/>
    <w:rsid w:val="00052328"/>
    <w:rsid w:val="0005663E"/>
    <w:rsid w:val="00065773"/>
    <w:rsid w:val="00087EEE"/>
    <w:rsid w:val="00092203"/>
    <w:rsid w:val="000C0059"/>
    <w:rsid w:val="000D03DA"/>
    <w:rsid w:val="000D3885"/>
    <w:rsid w:val="00112D32"/>
    <w:rsid w:val="00127914"/>
    <w:rsid w:val="00131078"/>
    <w:rsid w:val="001311B0"/>
    <w:rsid w:val="00136005"/>
    <w:rsid w:val="00145B98"/>
    <w:rsid w:val="00187FBA"/>
    <w:rsid w:val="00191890"/>
    <w:rsid w:val="001A39F1"/>
    <w:rsid w:val="001A400B"/>
    <w:rsid w:val="001B3742"/>
    <w:rsid w:val="001C0D44"/>
    <w:rsid w:val="001C33DC"/>
    <w:rsid w:val="001D5DBC"/>
    <w:rsid w:val="001E4F3C"/>
    <w:rsid w:val="00202D37"/>
    <w:rsid w:val="00206ECC"/>
    <w:rsid w:val="00207C1F"/>
    <w:rsid w:val="002319D9"/>
    <w:rsid w:val="002453E1"/>
    <w:rsid w:val="0025227B"/>
    <w:rsid w:val="00260D79"/>
    <w:rsid w:val="002613D0"/>
    <w:rsid w:val="00263411"/>
    <w:rsid w:val="00267837"/>
    <w:rsid w:val="0027338E"/>
    <w:rsid w:val="002770DD"/>
    <w:rsid w:val="0028733B"/>
    <w:rsid w:val="002902BB"/>
    <w:rsid w:val="0029318B"/>
    <w:rsid w:val="002935AA"/>
    <w:rsid w:val="0029542A"/>
    <w:rsid w:val="002B22C7"/>
    <w:rsid w:val="002B6B03"/>
    <w:rsid w:val="002B7AD4"/>
    <w:rsid w:val="002D2C2E"/>
    <w:rsid w:val="002E69B9"/>
    <w:rsid w:val="003116B1"/>
    <w:rsid w:val="00317C2C"/>
    <w:rsid w:val="00321FAC"/>
    <w:rsid w:val="00325468"/>
    <w:rsid w:val="003562C1"/>
    <w:rsid w:val="00357758"/>
    <w:rsid w:val="0036191E"/>
    <w:rsid w:val="00371543"/>
    <w:rsid w:val="00372713"/>
    <w:rsid w:val="003815AC"/>
    <w:rsid w:val="00386300"/>
    <w:rsid w:val="00386502"/>
    <w:rsid w:val="00387A88"/>
    <w:rsid w:val="003947D2"/>
    <w:rsid w:val="00397584"/>
    <w:rsid w:val="003A3990"/>
    <w:rsid w:val="003C3B63"/>
    <w:rsid w:val="003D349B"/>
    <w:rsid w:val="003E2A97"/>
    <w:rsid w:val="003E7CE5"/>
    <w:rsid w:val="003F74C2"/>
    <w:rsid w:val="00407293"/>
    <w:rsid w:val="004101D2"/>
    <w:rsid w:val="00410930"/>
    <w:rsid w:val="00411882"/>
    <w:rsid w:val="00427A16"/>
    <w:rsid w:val="00433EF5"/>
    <w:rsid w:val="00443249"/>
    <w:rsid w:val="00465C45"/>
    <w:rsid w:val="00472F79"/>
    <w:rsid w:val="00481C4E"/>
    <w:rsid w:val="004859E1"/>
    <w:rsid w:val="004A138C"/>
    <w:rsid w:val="004A2F86"/>
    <w:rsid w:val="004A6619"/>
    <w:rsid w:val="004D3E3E"/>
    <w:rsid w:val="004D7123"/>
    <w:rsid w:val="00522F59"/>
    <w:rsid w:val="00525E36"/>
    <w:rsid w:val="00531476"/>
    <w:rsid w:val="00531A6D"/>
    <w:rsid w:val="00536DBC"/>
    <w:rsid w:val="00543AFC"/>
    <w:rsid w:val="00554D25"/>
    <w:rsid w:val="0056505D"/>
    <w:rsid w:val="00566F87"/>
    <w:rsid w:val="00570339"/>
    <w:rsid w:val="00571BEC"/>
    <w:rsid w:val="00580C5B"/>
    <w:rsid w:val="00585B23"/>
    <w:rsid w:val="00586845"/>
    <w:rsid w:val="005914F0"/>
    <w:rsid w:val="005D2BAF"/>
    <w:rsid w:val="005F3A10"/>
    <w:rsid w:val="00600555"/>
    <w:rsid w:val="00600CBD"/>
    <w:rsid w:val="006179DC"/>
    <w:rsid w:val="00620531"/>
    <w:rsid w:val="006331B3"/>
    <w:rsid w:val="0063465F"/>
    <w:rsid w:val="006529BD"/>
    <w:rsid w:val="006550DB"/>
    <w:rsid w:val="006636A9"/>
    <w:rsid w:val="0066535E"/>
    <w:rsid w:val="00674E7C"/>
    <w:rsid w:val="006A0B1E"/>
    <w:rsid w:val="006A5902"/>
    <w:rsid w:val="006B7B72"/>
    <w:rsid w:val="006E3629"/>
    <w:rsid w:val="006F07BF"/>
    <w:rsid w:val="006F6729"/>
    <w:rsid w:val="00705235"/>
    <w:rsid w:val="00705B89"/>
    <w:rsid w:val="00717433"/>
    <w:rsid w:val="007237F0"/>
    <w:rsid w:val="00744FA2"/>
    <w:rsid w:val="00766C87"/>
    <w:rsid w:val="00790C4A"/>
    <w:rsid w:val="007A2A06"/>
    <w:rsid w:val="007A51B3"/>
    <w:rsid w:val="007A5AB0"/>
    <w:rsid w:val="007B7881"/>
    <w:rsid w:val="007C7161"/>
    <w:rsid w:val="007F327F"/>
    <w:rsid w:val="00807436"/>
    <w:rsid w:val="00807A6D"/>
    <w:rsid w:val="00816A72"/>
    <w:rsid w:val="008212DE"/>
    <w:rsid w:val="00824896"/>
    <w:rsid w:val="00833DF5"/>
    <w:rsid w:val="00834B9A"/>
    <w:rsid w:val="00835853"/>
    <w:rsid w:val="0084012D"/>
    <w:rsid w:val="0085576F"/>
    <w:rsid w:val="008567BA"/>
    <w:rsid w:val="0087187E"/>
    <w:rsid w:val="00875C6B"/>
    <w:rsid w:val="00884040"/>
    <w:rsid w:val="008A22E3"/>
    <w:rsid w:val="008A6D04"/>
    <w:rsid w:val="008B0439"/>
    <w:rsid w:val="008C4062"/>
    <w:rsid w:val="008D6CDE"/>
    <w:rsid w:val="008E0205"/>
    <w:rsid w:val="008E5EAB"/>
    <w:rsid w:val="008F07C8"/>
    <w:rsid w:val="008F3842"/>
    <w:rsid w:val="008F7DD3"/>
    <w:rsid w:val="00916A1B"/>
    <w:rsid w:val="00917C6C"/>
    <w:rsid w:val="009214F6"/>
    <w:rsid w:val="009448B1"/>
    <w:rsid w:val="009576CB"/>
    <w:rsid w:val="009669C8"/>
    <w:rsid w:val="00966FE8"/>
    <w:rsid w:val="0097665B"/>
    <w:rsid w:val="009924B1"/>
    <w:rsid w:val="009B4E7D"/>
    <w:rsid w:val="009B5E47"/>
    <w:rsid w:val="009D7F4E"/>
    <w:rsid w:val="009F7D6C"/>
    <w:rsid w:val="00A138F2"/>
    <w:rsid w:val="00A24232"/>
    <w:rsid w:val="00A31D49"/>
    <w:rsid w:val="00A362A1"/>
    <w:rsid w:val="00A51C22"/>
    <w:rsid w:val="00A61693"/>
    <w:rsid w:val="00A77223"/>
    <w:rsid w:val="00A8043C"/>
    <w:rsid w:val="00A87C23"/>
    <w:rsid w:val="00A92161"/>
    <w:rsid w:val="00A92A51"/>
    <w:rsid w:val="00A97099"/>
    <w:rsid w:val="00AC19AE"/>
    <w:rsid w:val="00AC360D"/>
    <w:rsid w:val="00AD062C"/>
    <w:rsid w:val="00AD6D35"/>
    <w:rsid w:val="00AE3877"/>
    <w:rsid w:val="00AF5F82"/>
    <w:rsid w:val="00B005F9"/>
    <w:rsid w:val="00B1016C"/>
    <w:rsid w:val="00B32814"/>
    <w:rsid w:val="00B346D5"/>
    <w:rsid w:val="00B705F4"/>
    <w:rsid w:val="00B801F2"/>
    <w:rsid w:val="00B85ED9"/>
    <w:rsid w:val="00BA3D0D"/>
    <w:rsid w:val="00BA4B50"/>
    <w:rsid w:val="00BA5B55"/>
    <w:rsid w:val="00BB1C7C"/>
    <w:rsid w:val="00BC7873"/>
    <w:rsid w:val="00BD242C"/>
    <w:rsid w:val="00BD6A63"/>
    <w:rsid w:val="00BE5B5D"/>
    <w:rsid w:val="00BF3360"/>
    <w:rsid w:val="00C06DB9"/>
    <w:rsid w:val="00C125C2"/>
    <w:rsid w:val="00C31D5E"/>
    <w:rsid w:val="00C57748"/>
    <w:rsid w:val="00C71E19"/>
    <w:rsid w:val="00C870C1"/>
    <w:rsid w:val="00CA522E"/>
    <w:rsid w:val="00CB7305"/>
    <w:rsid w:val="00CC7221"/>
    <w:rsid w:val="00CC7553"/>
    <w:rsid w:val="00D0022A"/>
    <w:rsid w:val="00D031DD"/>
    <w:rsid w:val="00D03C30"/>
    <w:rsid w:val="00D070EA"/>
    <w:rsid w:val="00D07F47"/>
    <w:rsid w:val="00D14F9D"/>
    <w:rsid w:val="00D201A2"/>
    <w:rsid w:val="00D37045"/>
    <w:rsid w:val="00D37308"/>
    <w:rsid w:val="00D55BB3"/>
    <w:rsid w:val="00D709CC"/>
    <w:rsid w:val="00D726ED"/>
    <w:rsid w:val="00D90281"/>
    <w:rsid w:val="00D97DFF"/>
    <w:rsid w:val="00DB0462"/>
    <w:rsid w:val="00DC67CC"/>
    <w:rsid w:val="00DD2170"/>
    <w:rsid w:val="00DD4982"/>
    <w:rsid w:val="00DD59A1"/>
    <w:rsid w:val="00DF4ABB"/>
    <w:rsid w:val="00DF70AB"/>
    <w:rsid w:val="00E12B2A"/>
    <w:rsid w:val="00E20579"/>
    <w:rsid w:val="00E23AB7"/>
    <w:rsid w:val="00E32783"/>
    <w:rsid w:val="00E37C6B"/>
    <w:rsid w:val="00E41068"/>
    <w:rsid w:val="00E457BE"/>
    <w:rsid w:val="00E51A8C"/>
    <w:rsid w:val="00E52980"/>
    <w:rsid w:val="00E54024"/>
    <w:rsid w:val="00E6433B"/>
    <w:rsid w:val="00E72A94"/>
    <w:rsid w:val="00E737B0"/>
    <w:rsid w:val="00E77811"/>
    <w:rsid w:val="00E83819"/>
    <w:rsid w:val="00EA6798"/>
    <w:rsid w:val="00EB0886"/>
    <w:rsid w:val="00EC4981"/>
    <w:rsid w:val="00ED3646"/>
    <w:rsid w:val="00ED6EDF"/>
    <w:rsid w:val="00EE083A"/>
    <w:rsid w:val="00F07747"/>
    <w:rsid w:val="00F3187A"/>
    <w:rsid w:val="00F34F7E"/>
    <w:rsid w:val="00F42F88"/>
    <w:rsid w:val="00F50F46"/>
    <w:rsid w:val="00F53B54"/>
    <w:rsid w:val="00F6056B"/>
    <w:rsid w:val="00F76214"/>
    <w:rsid w:val="00F76FD3"/>
    <w:rsid w:val="00F94FB0"/>
    <w:rsid w:val="00FA61FE"/>
    <w:rsid w:val="00FB0399"/>
    <w:rsid w:val="00FC4FB1"/>
    <w:rsid w:val="00FD309D"/>
    <w:rsid w:val="00FD541C"/>
    <w:rsid w:val="00FE0A9A"/>
    <w:rsid w:val="00FE6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3AB782"/>
  <w15:docId w15:val="{8C3AC058-521F-4303-8826-63F99CE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B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34B9A"/>
    <w:pPr>
      <w:tabs>
        <w:tab w:val="center" w:pos="4153"/>
        <w:tab w:val="right" w:pos="8306"/>
      </w:tabs>
      <w:snapToGrid w:val="0"/>
      <w:jc w:val="left"/>
    </w:pPr>
    <w:rPr>
      <w:sz w:val="18"/>
      <w:szCs w:val="18"/>
    </w:rPr>
  </w:style>
  <w:style w:type="character" w:customStyle="1" w:styleId="Char">
    <w:name w:val="页脚 Char"/>
    <w:basedOn w:val="a0"/>
    <w:link w:val="a3"/>
    <w:uiPriority w:val="99"/>
    <w:rsid w:val="00834B9A"/>
    <w:rPr>
      <w:rFonts w:ascii="Calibri" w:eastAsia="宋体" w:hAnsi="Calibri" w:cs="Times New Roman"/>
      <w:sz w:val="18"/>
      <w:szCs w:val="18"/>
    </w:rPr>
  </w:style>
  <w:style w:type="paragraph" w:styleId="a4">
    <w:name w:val="header"/>
    <w:basedOn w:val="a"/>
    <w:link w:val="Char0"/>
    <w:uiPriority w:val="99"/>
    <w:unhideWhenUsed/>
    <w:rsid w:val="00766C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66C87"/>
    <w:rPr>
      <w:rFonts w:ascii="Calibri" w:eastAsia="宋体" w:hAnsi="Calibri" w:cs="Times New Roman"/>
      <w:sz w:val="18"/>
      <w:szCs w:val="18"/>
    </w:rPr>
  </w:style>
  <w:style w:type="paragraph" w:styleId="a5">
    <w:name w:val="Balloon Text"/>
    <w:basedOn w:val="a"/>
    <w:link w:val="Char1"/>
    <w:uiPriority w:val="99"/>
    <w:semiHidden/>
    <w:unhideWhenUsed/>
    <w:rsid w:val="009B4E7D"/>
    <w:rPr>
      <w:sz w:val="18"/>
      <w:szCs w:val="18"/>
    </w:rPr>
  </w:style>
  <w:style w:type="character" w:customStyle="1" w:styleId="Char1">
    <w:name w:val="批注框文本 Char"/>
    <w:basedOn w:val="a0"/>
    <w:link w:val="a5"/>
    <w:uiPriority w:val="99"/>
    <w:semiHidden/>
    <w:rsid w:val="009B4E7D"/>
    <w:rPr>
      <w:rFonts w:ascii="Calibri" w:eastAsia="宋体" w:hAnsi="Calibri" w:cs="Times New Roman"/>
      <w:sz w:val="18"/>
      <w:szCs w:val="18"/>
    </w:rPr>
  </w:style>
  <w:style w:type="paragraph" w:styleId="a6">
    <w:name w:val="Normal (Web)"/>
    <w:basedOn w:val="a"/>
    <w:uiPriority w:val="99"/>
    <w:unhideWhenUsed/>
    <w:rsid w:val="00DB0462"/>
    <w:pPr>
      <w:widowControl/>
      <w:spacing w:before="100" w:beforeAutospacing="1" w:after="100" w:afterAutospacing="1"/>
      <w:jc w:val="left"/>
    </w:pPr>
    <w:rPr>
      <w:rFonts w:ascii="宋体" w:hAnsi="宋体" w:cs="宋体"/>
      <w:kern w:val="0"/>
      <w:sz w:val="24"/>
      <w:szCs w:val="24"/>
    </w:rPr>
  </w:style>
  <w:style w:type="character" w:styleId="a7">
    <w:name w:val="annotation reference"/>
    <w:basedOn w:val="a0"/>
    <w:uiPriority w:val="99"/>
    <w:semiHidden/>
    <w:unhideWhenUsed/>
    <w:rsid w:val="001D5DBC"/>
    <w:rPr>
      <w:sz w:val="21"/>
      <w:szCs w:val="21"/>
    </w:rPr>
  </w:style>
  <w:style w:type="paragraph" w:styleId="a8">
    <w:name w:val="annotation text"/>
    <w:basedOn w:val="a"/>
    <w:link w:val="Char2"/>
    <w:uiPriority w:val="99"/>
    <w:semiHidden/>
    <w:unhideWhenUsed/>
    <w:rsid w:val="001D5DBC"/>
    <w:pPr>
      <w:jc w:val="left"/>
    </w:pPr>
  </w:style>
  <w:style w:type="character" w:customStyle="1" w:styleId="Char2">
    <w:name w:val="批注文字 Char"/>
    <w:basedOn w:val="a0"/>
    <w:link w:val="a8"/>
    <w:uiPriority w:val="99"/>
    <w:semiHidden/>
    <w:rsid w:val="001D5DBC"/>
    <w:rPr>
      <w:rFonts w:ascii="Calibri" w:eastAsia="宋体" w:hAnsi="Calibri" w:cs="Times New Roman"/>
    </w:rPr>
  </w:style>
  <w:style w:type="paragraph" w:styleId="a9">
    <w:name w:val="annotation subject"/>
    <w:basedOn w:val="a8"/>
    <w:next w:val="a8"/>
    <w:link w:val="Char3"/>
    <w:uiPriority w:val="99"/>
    <w:semiHidden/>
    <w:unhideWhenUsed/>
    <w:rsid w:val="001D5DBC"/>
    <w:rPr>
      <w:b/>
      <w:bCs/>
    </w:rPr>
  </w:style>
  <w:style w:type="character" w:customStyle="1" w:styleId="Char3">
    <w:name w:val="批注主题 Char"/>
    <w:basedOn w:val="Char2"/>
    <w:link w:val="a9"/>
    <w:uiPriority w:val="99"/>
    <w:semiHidden/>
    <w:rsid w:val="001D5DBC"/>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07353">
      <w:bodyDiv w:val="1"/>
      <w:marLeft w:val="0"/>
      <w:marRight w:val="0"/>
      <w:marTop w:val="0"/>
      <w:marBottom w:val="0"/>
      <w:divBdr>
        <w:top w:val="none" w:sz="0" w:space="0" w:color="auto"/>
        <w:left w:val="none" w:sz="0" w:space="0" w:color="auto"/>
        <w:bottom w:val="none" w:sz="0" w:space="0" w:color="auto"/>
        <w:right w:val="none" w:sz="0" w:space="0" w:color="auto"/>
      </w:divBdr>
    </w:div>
    <w:div w:id="800659583">
      <w:bodyDiv w:val="1"/>
      <w:marLeft w:val="0"/>
      <w:marRight w:val="0"/>
      <w:marTop w:val="0"/>
      <w:marBottom w:val="0"/>
      <w:divBdr>
        <w:top w:val="none" w:sz="0" w:space="0" w:color="auto"/>
        <w:left w:val="none" w:sz="0" w:space="0" w:color="auto"/>
        <w:bottom w:val="none" w:sz="0" w:space="0" w:color="auto"/>
        <w:right w:val="none" w:sz="0" w:space="0" w:color="auto"/>
      </w:divBdr>
    </w:div>
    <w:div w:id="1807549092">
      <w:bodyDiv w:val="1"/>
      <w:marLeft w:val="0"/>
      <w:marRight w:val="0"/>
      <w:marTop w:val="0"/>
      <w:marBottom w:val="0"/>
      <w:divBdr>
        <w:top w:val="none" w:sz="0" w:space="0" w:color="auto"/>
        <w:left w:val="none" w:sz="0" w:space="0" w:color="auto"/>
        <w:bottom w:val="none" w:sz="0" w:space="0" w:color="auto"/>
        <w:right w:val="none" w:sz="0" w:space="0" w:color="auto"/>
      </w:divBdr>
    </w:div>
    <w:div w:id="1847288702">
      <w:bodyDiv w:val="1"/>
      <w:marLeft w:val="0"/>
      <w:marRight w:val="0"/>
      <w:marTop w:val="0"/>
      <w:marBottom w:val="0"/>
      <w:divBdr>
        <w:top w:val="none" w:sz="0" w:space="0" w:color="auto"/>
        <w:left w:val="none" w:sz="0" w:space="0" w:color="auto"/>
        <w:bottom w:val="none" w:sz="0" w:space="0" w:color="auto"/>
        <w:right w:val="none" w:sz="0" w:space="0" w:color="auto"/>
      </w:divBdr>
    </w:div>
    <w:div w:id="1920672673">
      <w:bodyDiv w:val="1"/>
      <w:marLeft w:val="0"/>
      <w:marRight w:val="0"/>
      <w:marTop w:val="0"/>
      <w:marBottom w:val="0"/>
      <w:divBdr>
        <w:top w:val="none" w:sz="0" w:space="0" w:color="auto"/>
        <w:left w:val="none" w:sz="0" w:space="0" w:color="auto"/>
        <w:bottom w:val="none" w:sz="0" w:space="0" w:color="auto"/>
        <w:right w:val="none" w:sz="0" w:space="0" w:color="auto"/>
      </w:divBdr>
    </w:div>
    <w:div w:id="21291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gwfm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7207-F995-4604-9DF1-3F0AE7FE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1294</Characters>
  <Application>Microsoft Office Word</Application>
  <DocSecurity>0</DocSecurity>
  <Lines>10</Lines>
  <Paragraphs>3</Paragraphs>
  <ScaleCrop>false</ScaleCrop>
  <Company>Microsoft</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温育鸿</dc:creator>
  <cp:lastModifiedBy>weinn</cp:lastModifiedBy>
  <cp:revision>4</cp:revision>
  <dcterms:created xsi:type="dcterms:W3CDTF">2023-01-05T03:20:00Z</dcterms:created>
  <dcterms:modified xsi:type="dcterms:W3CDTF">2023-01-05T09:07:00Z</dcterms:modified>
</cp:coreProperties>
</file>