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景兴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C7285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311B66" w:rsidRPr="00311B66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977CF9">
        <w:rPr>
          <w:rFonts w:ascii="宋体" w:hAnsi="宋体" w:hint="eastAsia"/>
          <w:kern w:val="0"/>
          <w:sz w:val="24"/>
        </w:rPr>
        <w:t>2023年1月9日</w:t>
      </w:r>
    </w:p>
    <w:p w:rsidR="00620952" w:rsidRPr="00EE6EEF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4302D1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4302D1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53401E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4302D1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B578D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D27E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977CF9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3401E" w:rsidP="0053401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977CF9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3401E" w:rsidP="00D27E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977CF9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D27E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753FBA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D27E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753FBA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D27E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B06C0B" w:rsidP="00311B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4B27E0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006999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D27ECB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4302D1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4302D1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53401E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4302D1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DE04F6" w:rsidRPr="00142D59" w:rsidRDefault="001C7C04" w:rsidP="004302D1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D86D9D" w:rsidRPr="00D86D9D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977CF9">
        <w:rPr>
          <w:rFonts w:ascii="宋体" w:eastAsia="宋体" w:hAnsi="宋体" w:cs="Arial"/>
          <w:kern w:val="0"/>
          <w:sz w:val="24"/>
          <w:szCs w:val="24"/>
        </w:rPr>
        <w:t>2023年1月9日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DE04F6">
        <w:rPr>
          <w:rFonts w:ascii="宋体" w:eastAsia="宋体" w:hAnsi="宋体" w:hint="eastAsia"/>
          <w:sz w:val="24"/>
          <w:szCs w:val="24"/>
        </w:rPr>
        <w:t>广发景兴中短债债券型证券投资基金（</w:t>
      </w:r>
      <w:r w:rsidR="00DE04F6">
        <w:rPr>
          <w:rFonts w:ascii="宋体" w:eastAsia="宋体" w:hAnsi="宋体"/>
          <w:sz w:val="24"/>
          <w:szCs w:val="24"/>
        </w:rPr>
        <w:t>以下简称</w:t>
      </w:r>
      <w:r w:rsidR="00D86D9D">
        <w:rPr>
          <w:rFonts w:ascii="宋体" w:eastAsia="宋体" w:hAnsi="宋体" w:hint="eastAsia"/>
          <w:sz w:val="24"/>
          <w:szCs w:val="24"/>
        </w:rPr>
        <w:t>“</w:t>
      </w:r>
      <w:r w:rsidR="00D86D9D">
        <w:rPr>
          <w:rFonts w:ascii="宋体" w:eastAsia="宋体" w:hAnsi="宋体"/>
          <w:sz w:val="24"/>
          <w:szCs w:val="24"/>
        </w:rPr>
        <w:t>本基金</w:t>
      </w:r>
      <w:r w:rsidR="00D86D9D">
        <w:rPr>
          <w:rFonts w:ascii="宋体" w:eastAsia="宋体" w:hAnsi="宋体" w:hint="eastAsia"/>
          <w:sz w:val="24"/>
          <w:szCs w:val="24"/>
        </w:rPr>
        <w:t>”</w:t>
      </w:r>
      <w:r w:rsidR="00DE04F6">
        <w:rPr>
          <w:rFonts w:ascii="宋体" w:eastAsia="宋体" w:hAnsi="宋体"/>
          <w:sz w:val="24"/>
          <w:szCs w:val="24"/>
        </w:rPr>
        <w:t>）</w:t>
      </w:r>
      <w:r w:rsidR="005D043C">
        <w:rPr>
          <w:rFonts w:ascii="宋体" w:eastAsia="宋体" w:hAnsi="宋体" w:cs="Arial"/>
          <w:kern w:val="0"/>
          <w:sz w:val="24"/>
          <w:szCs w:val="24"/>
        </w:rPr>
        <w:t>调整</w:t>
      </w:r>
      <w:r w:rsidR="00DE04F6">
        <w:rPr>
          <w:rFonts w:ascii="宋体" w:eastAsia="宋体" w:hAnsi="宋体" w:cs="Arial"/>
          <w:kern w:val="0"/>
          <w:sz w:val="24"/>
          <w:szCs w:val="24"/>
        </w:rPr>
        <w:t>机构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投资者单日单</w:t>
      </w:r>
      <w:r w:rsidR="00DE04F6">
        <w:rPr>
          <w:rFonts w:ascii="宋体" w:eastAsia="宋体" w:hAnsi="宋体" w:cs="Arial"/>
          <w:kern w:val="0"/>
          <w:sz w:val="24"/>
          <w:szCs w:val="24"/>
        </w:rPr>
        <w:t>个基金</w:t>
      </w:r>
      <w:r w:rsidR="005D043C">
        <w:rPr>
          <w:rFonts w:ascii="宋体" w:eastAsia="宋体" w:hAnsi="宋体" w:cs="Arial"/>
          <w:kern w:val="0"/>
          <w:sz w:val="24"/>
          <w:szCs w:val="24"/>
        </w:rPr>
        <w:t>账户</w:t>
      </w:r>
      <w:r w:rsidR="00BA3115">
        <w:rPr>
          <w:rFonts w:ascii="宋体" w:eastAsia="宋体" w:hAnsi="宋体" w:cs="Arial"/>
          <w:kern w:val="0"/>
          <w:sz w:val="24"/>
          <w:szCs w:val="24"/>
        </w:rPr>
        <w:t>申购（含定期定额和不定额投资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）及转换转入</w:t>
      </w:r>
      <w:r w:rsidR="005D043C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5D043C" w:rsidRPr="00142D59">
        <w:rPr>
          <w:rFonts w:ascii="宋体" w:eastAsia="宋体" w:hAnsi="宋体" w:cs="Arial" w:hint="eastAsia"/>
          <w:kern w:val="0"/>
          <w:sz w:val="24"/>
          <w:szCs w:val="24"/>
        </w:rPr>
        <w:t>的业务限额</w:t>
      </w:r>
      <w:r w:rsidR="005D043C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为</w:t>
      </w:r>
      <w:r w:rsidR="00753FBA">
        <w:rPr>
          <w:rFonts w:ascii="宋体" w:eastAsia="宋体" w:hAnsi="宋体" w:hint="eastAsia"/>
          <w:sz w:val="24"/>
          <w:szCs w:val="24"/>
        </w:rPr>
        <w:t>100,000.00</w:t>
      </w:r>
      <w:r w:rsidR="00DE04F6">
        <w:rPr>
          <w:rFonts w:ascii="宋体" w:eastAsia="宋体" w:hAnsi="宋体" w:cs="Arial"/>
          <w:kern w:val="0"/>
          <w:sz w:val="24"/>
          <w:szCs w:val="24"/>
        </w:rPr>
        <w:t>元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。即如机构投资者单日单个基金账户申购（含定期定额和不定额投资）及转换转入本基金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753FBA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753FBA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753FBA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311B66" w:rsidRPr="000402F3">
        <w:rPr>
          <w:rFonts w:ascii="宋体" w:eastAsia="宋体" w:hAnsi="宋体" w:cs="Arial"/>
          <w:kern w:val="0"/>
          <w:sz w:val="24"/>
          <w:szCs w:val="24"/>
        </w:rPr>
        <w:t>（含定期定额和不定额投资）及转换转入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753FBA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753FBA">
        <w:rPr>
          <w:rFonts w:ascii="宋体" w:eastAsia="宋体" w:hAnsi="宋体"/>
          <w:sz w:val="24"/>
          <w:szCs w:val="24"/>
        </w:rPr>
        <w:t>100,000.00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DE04F6" w:rsidRPr="00142D59" w:rsidRDefault="00DE04F6" w:rsidP="004302D1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DE04F6" w:rsidRPr="00103DF5" w:rsidRDefault="00DE04F6" w:rsidP="004302D1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在本基金暂停机构投资者大额申购（含定期定额和不定额投资）及转换转入业务期间，</w:t>
      </w:r>
      <w:r w:rsidR="00977CF9">
        <w:rPr>
          <w:rFonts w:ascii="宋体" w:eastAsia="宋体" w:hAnsi="宋体" w:cs="Arial" w:hint="eastAsia"/>
          <w:kern w:val="0"/>
          <w:sz w:val="24"/>
          <w:szCs w:val="24"/>
        </w:rPr>
        <w:t>其他</w:t>
      </w:r>
      <w:bookmarkStart w:id="0" w:name="_GoBack"/>
      <w:bookmarkEnd w:id="0"/>
      <w:r w:rsidRPr="00142D59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业务正常办理。本基金恢复办理机构投资者大额申购（含定期定额和不定额投资）及转换转入业务的具体时间将另行公告。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4302D1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4F243A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4302D1" w:rsidRPr="004302D1" w:rsidRDefault="00B304B0" w:rsidP="004302D1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B304B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4302D1" w:rsidRPr="004302D1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4302D1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4302D1" w:rsidRPr="000402F3" w:rsidRDefault="004302D1" w:rsidP="004302D1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977CF9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80" w:rsidRDefault="008D0C80" w:rsidP="00C24D64">
      <w:r>
        <w:separator/>
      </w:r>
    </w:p>
  </w:endnote>
  <w:endnote w:type="continuationSeparator" w:id="0">
    <w:p w:rsidR="008D0C80" w:rsidRDefault="008D0C80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80" w:rsidRDefault="008D0C80" w:rsidP="00C24D64">
      <w:r>
        <w:separator/>
      </w:r>
    </w:p>
  </w:footnote>
  <w:footnote w:type="continuationSeparator" w:id="0">
    <w:p w:rsidR="008D0C80" w:rsidRDefault="008D0C80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05EF3"/>
    <w:rsid w:val="00034378"/>
    <w:rsid w:val="000402F3"/>
    <w:rsid w:val="000818BA"/>
    <w:rsid w:val="000C58D8"/>
    <w:rsid w:val="00106648"/>
    <w:rsid w:val="00124946"/>
    <w:rsid w:val="001438FB"/>
    <w:rsid w:val="00165239"/>
    <w:rsid w:val="001679B5"/>
    <w:rsid w:val="001A651C"/>
    <w:rsid w:val="001C3469"/>
    <w:rsid w:val="001C7C04"/>
    <w:rsid w:val="001C7E4F"/>
    <w:rsid w:val="00201B5B"/>
    <w:rsid w:val="00236894"/>
    <w:rsid w:val="00247109"/>
    <w:rsid w:val="002E398A"/>
    <w:rsid w:val="003018D5"/>
    <w:rsid w:val="00311B66"/>
    <w:rsid w:val="003161FB"/>
    <w:rsid w:val="00323550"/>
    <w:rsid w:val="00332AC9"/>
    <w:rsid w:val="00355A3C"/>
    <w:rsid w:val="004302D1"/>
    <w:rsid w:val="00450A1E"/>
    <w:rsid w:val="004869D2"/>
    <w:rsid w:val="004B27E0"/>
    <w:rsid w:val="004B2D61"/>
    <w:rsid w:val="004C56D3"/>
    <w:rsid w:val="004F243A"/>
    <w:rsid w:val="00511071"/>
    <w:rsid w:val="005202FC"/>
    <w:rsid w:val="0053401E"/>
    <w:rsid w:val="00581317"/>
    <w:rsid w:val="00583D65"/>
    <w:rsid w:val="005A4260"/>
    <w:rsid w:val="005B490E"/>
    <w:rsid w:val="005D043C"/>
    <w:rsid w:val="005F449E"/>
    <w:rsid w:val="00620952"/>
    <w:rsid w:val="00621522"/>
    <w:rsid w:val="00655A93"/>
    <w:rsid w:val="0067208C"/>
    <w:rsid w:val="00682C55"/>
    <w:rsid w:val="00682F89"/>
    <w:rsid w:val="006A312F"/>
    <w:rsid w:val="0072280B"/>
    <w:rsid w:val="007243E7"/>
    <w:rsid w:val="00753FBA"/>
    <w:rsid w:val="00796857"/>
    <w:rsid w:val="007E0CEA"/>
    <w:rsid w:val="007F3915"/>
    <w:rsid w:val="0086205E"/>
    <w:rsid w:val="008642B4"/>
    <w:rsid w:val="008B1EF0"/>
    <w:rsid w:val="008D0C80"/>
    <w:rsid w:val="008D2C7D"/>
    <w:rsid w:val="008D3893"/>
    <w:rsid w:val="00901FCD"/>
    <w:rsid w:val="00907C57"/>
    <w:rsid w:val="00913527"/>
    <w:rsid w:val="00916E06"/>
    <w:rsid w:val="00924475"/>
    <w:rsid w:val="00935345"/>
    <w:rsid w:val="00937329"/>
    <w:rsid w:val="00977CF9"/>
    <w:rsid w:val="009947D4"/>
    <w:rsid w:val="009A282D"/>
    <w:rsid w:val="009D198C"/>
    <w:rsid w:val="009E1D12"/>
    <w:rsid w:val="009E2041"/>
    <w:rsid w:val="009E4B02"/>
    <w:rsid w:val="00A00C81"/>
    <w:rsid w:val="00A01D1E"/>
    <w:rsid w:val="00A574EC"/>
    <w:rsid w:val="00AE1FE7"/>
    <w:rsid w:val="00AF19FF"/>
    <w:rsid w:val="00B06C0B"/>
    <w:rsid w:val="00B10CFE"/>
    <w:rsid w:val="00B304B0"/>
    <w:rsid w:val="00B45067"/>
    <w:rsid w:val="00B5207C"/>
    <w:rsid w:val="00B578D7"/>
    <w:rsid w:val="00B6570E"/>
    <w:rsid w:val="00B9090E"/>
    <w:rsid w:val="00BA3115"/>
    <w:rsid w:val="00BA61E6"/>
    <w:rsid w:val="00BB4B54"/>
    <w:rsid w:val="00C0360A"/>
    <w:rsid w:val="00C07A84"/>
    <w:rsid w:val="00C07CC1"/>
    <w:rsid w:val="00C17992"/>
    <w:rsid w:val="00C24D64"/>
    <w:rsid w:val="00C271ED"/>
    <w:rsid w:val="00CA4E5C"/>
    <w:rsid w:val="00CC71C8"/>
    <w:rsid w:val="00CD027E"/>
    <w:rsid w:val="00CF638F"/>
    <w:rsid w:val="00D27ECB"/>
    <w:rsid w:val="00D57816"/>
    <w:rsid w:val="00D86D9D"/>
    <w:rsid w:val="00D87119"/>
    <w:rsid w:val="00DB356F"/>
    <w:rsid w:val="00DE04F6"/>
    <w:rsid w:val="00E13404"/>
    <w:rsid w:val="00E40BC0"/>
    <w:rsid w:val="00EA673C"/>
    <w:rsid w:val="00EB77DF"/>
    <w:rsid w:val="00EC03EA"/>
    <w:rsid w:val="00EC3797"/>
    <w:rsid w:val="00EC7285"/>
    <w:rsid w:val="00ED31D3"/>
    <w:rsid w:val="00EE56FA"/>
    <w:rsid w:val="00EE6EEF"/>
    <w:rsid w:val="00FE34CE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莫静雅</cp:lastModifiedBy>
  <cp:revision>46</cp:revision>
  <dcterms:created xsi:type="dcterms:W3CDTF">2019-03-11T12:36:00Z</dcterms:created>
  <dcterms:modified xsi:type="dcterms:W3CDTF">2023-01-05T06:11:00Z</dcterms:modified>
</cp:coreProperties>
</file>