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07292F">
        <w:rPr>
          <w:rFonts w:ascii="宋体" w:eastAsia="宋体" w:hAnsi="宋体" w:cs="Arial" w:hint="eastAsia"/>
          <w:b/>
          <w:bCs/>
          <w:sz w:val="24"/>
          <w:szCs w:val="24"/>
        </w:rPr>
        <w:t>广发中债1-3年农发行债券指数证券投资基金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FF760B" w:rsidRPr="00FF760B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DF294C" w:rsidRPr="007E0717">
        <w:rPr>
          <w:rFonts w:ascii="宋体" w:eastAsia="宋体" w:hAnsi="宋体" w:hint="eastAsia"/>
          <w:b/>
          <w:sz w:val="24"/>
          <w:szCs w:val="24"/>
        </w:rPr>
        <w:t>（含转换转入、定期定额和不定额投资）</w:t>
      </w:r>
      <w:r w:rsidR="00667826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</w:p>
    <w:p w:rsidR="008C7CDE" w:rsidRPr="00620952" w:rsidRDefault="008C7CD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ED0A43">
        <w:rPr>
          <w:rFonts w:ascii="宋体" w:hAnsi="宋体" w:hint="eastAsia"/>
          <w:kern w:val="0"/>
          <w:sz w:val="24"/>
        </w:rPr>
        <w:t>2023年1月9日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E50076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E50076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B70D22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E50076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07292F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广发中债1-3年农发行债券指数证券投资基金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07292F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广发中债1-3年农发债指数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07292F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005623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07292F">
              <w:rPr>
                <w:rFonts w:ascii="宋体" w:eastAsia="宋体" w:hAnsi="宋体" w:hint="eastAsia"/>
                <w:sz w:val="24"/>
                <w:szCs w:val="24"/>
              </w:rPr>
              <w:t>广发中债1-3年农发行债券指数证券投资基金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07292F">
              <w:rPr>
                <w:rFonts w:ascii="宋体" w:eastAsia="宋体" w:hAnsi="宋体" w:hint="eastAsia"/>
                <w:sz w:val="24"/>
                <w:szCs w:val="24"/>
              </w:rPr>
              <w:t>广发中债1-3年农发行债券指数证券投资基金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0F1D9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ED0A43" w:rsidP="00D846B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BD324A" w:rsidP="00BD324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ED0A43" w:rsidP="00D846B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BD324A" w:rsidP="000F1D9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ED0A43" w:rsidP="00D846B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0F1D9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2B3A41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0F1D9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2B3A41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3A6A8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DF294C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E35B8">
              <w:rPr>
                <w:rFonts w:ascii="宋体" w:eastAsia="宋体" w:hAnsi="宋体" w:hint="eastAsia"/>
                <w:sz w:val="24"/>
                <w:szCs w:val="24"/>
              </w:rPr>
              <w:t>保护基金份额持有人</w:t>
            </w:r>
            <w:r w:rsidR="00407CE2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5E35B8">
              <w:rPr>
                <w:rFonts w:ascii="宋体" w:eastAsia="宋体" w:hAnsi="宋体" w:hint="eastAsia"/>
                <w:sz w:val="24"/>
                <w:szCs w:val="24"/>
              </w:rPr>
              <w:t>利益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07292F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广发中债1-3年农发债指数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07292F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广发中债1-3年农发债指数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07292F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005623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07292F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07292F">
              <w:rPr>
                <w:rFonts w:ascii="宋体" w:eastAsia="宋体" w:hAnsi="宋体"/>
                <w:sz w:val="24"/>
                <w:szCs w:val="24"/>
              </w:rPr>
              <w:t>005624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0F1D95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E50076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E50076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B70D22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E50076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605831" w:rsidRPr="00142D59" w:rsidRDefault="001C7C04" w:rsidP="00E50076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B14781" w:rsidRPr="00B14781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605831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ED0A43">
        <w:rPr>
          <w:rFonts w:ascii="宋体" w:eastAsia="宋体" w:hAnsi="宋体" w:cs="Arial"/>
          <w:kern w:val="0"/>
          <w:sz w:val="24"/>
          <w:szCs w:val="24"/>
        </w:rPr>
        <w:t>2023年1月9日</w:t>
      </w:r>
      <w:r w:rsidR="00605831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07292F">
        <w:rPr>
          <w:rFonts w:ascii="宋体" w:eastAsia="宋体" w:hAnsi="宋体" w:hint="eastAsia"/>
          <w:sz w:val="24"/>
          <w:szCs w:val="24"/>
        </w:rPr>
        <w:t>广发中债1-3年农发行债券指数证券投资基金</w:t>
      </w:r>
      <w:r w:rsidR="00605831">
        <w:rPr>
          <w:rFonts w:ascii="宋体" w:eastAsia="宋体" w:hAnsi="宋体" w:hint="eastAsia"/>
          <w:sz w:val="24"/>
          <w:szCs w:val="24"/>
        </w:rPr>
        <w:t>（</w:t>
      </w:r>
      <w:r w:rsidR="00605831">
        <w:rPr>
          <w:rFonts w:ascii="宋体" w:eastAsia="宋体" w:hAnsi="宋体"/>
          <w:sz w:val="24"/>
          <w:szCs w:val="24"/>
        </w:rPr>
        <w:t>以下简称</w:t>
      </w:r>
      <w:r w:rsidR="00B14781">
        <w:rPr>
          <w:rFonts w:ascii="宋体" w:eastAsia="宋体" w:hAnsi="宋体" w:hint="eastAsia"/>
          <w:sz w:val="24"/>
          <w:szCs w:val="24"/>
        </w:rPr>
        <w:t xml:space="preserve"> “</w:t>
      </w:r>
      <w:r w:rsidR="00B14781">
        <w:rPr>
          <w:rFonts w:ascii="宋体" w:eastAsia="宋体" w:hAnsi="宋体"/>
          <w:sz w:val="24"/>
          <w:szCs w:val="24"/>
        </w:rPr>
        <w:t>本基金</w:t>
      </w:r>
      <w:r w:rsidR="00B14781">
        <w:rPr>
          <w:rFonts w:ascii="宋体" w:eastAsia="宋体" w:hAnsi="宋体" w:hint="eastAsia"/>
          <w:sz w:val="24"/>
          <w:szCs w:val="24"/>
        </w:rPr>
        <w:t>”</w:t>
      </w:r>
      <w:r w:rsidR="00605831">
        <w:rPr>
          <w:rFonts w:ascii="宋体" w:eastAsia="宋体" w:hAnsi="宋体"/>
          <w:sz w:val="24"/>
          <w:szCs w:val="24"/>
        </w:rPr>
        <w:t>）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t>调整机构投资者单日单</w:t>
      </w:r>
      <w:r w:rsidR="007A0755">
        <w:rPr>
          <w:rFonts w:ascii="宋体" w:eastAsia="宋体" w:hAnsi="宋体" w:cs="Arial" w:hint="eastAsia"/>
          <w:kern w:val="0"/>
          <w:sz w:val="24"/>
          <w:szCs w:val="24"/>
        </w:rPr>
        <w:t>个基金</w:t>
      </w:r>
      <w:r w:rsidR="008A28AD">
        <w:rPr>
          <w:rFonts w:ascii="宋体" w:eastAsia="宋体" w:hAnsi="宋体" w:cs="Arial" w:hint="eastAsia"/>
          <w:kern w:val="0"/>
          <w:sz w:val="24"/>
          <w:szCs w:val="24"/>
        </w:rPr>
        <w:t>账户申购（含定期定额和不定额投资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t>）及转换转入本基金的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业务限额为</w:t>
      </w:r>
      <w:r w:rsidR="002B3A41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t>元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。即如机构投资者单日单个基金账户申购（含定期定额和不定额投资）及转换转入本基金</w:t>
      </w:r>
      <w:r w:rsidR="00605831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2B3A41">
        <w:rPr>
          <w:rFonts w:ascii="宋体" w:eastAsia="宋体" w:hAnsi="宋体"/>
          <w:sz w:val="24"/>
          <w:szCs w:val="24"/>
        </w:rPr>
        <w:t>100,000.00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2B3A41">
        <w:rPr>
          <w:rFonts w:ascii="宋体" w:eastAsia="宋体" w:hAnsi="宋体"/>
          <w:sz w:val="24"/>
          <w:szCs w:val="24"/>
        </w:rPr>
        <w:t>100,000.00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2B3A41">
        <w:rPr>
          <w:rFonts w:ascii="宋体" w:eastAsia="宋体" w:hAnsi="宋体"/>
          <w:sz w:val="24"/>
          <w:szCs w:val="24"/>
        </w:rPr>
        <w:t>100,000.00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2F7157" w:rsidRPr="002F7157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605831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2B3A41">
        <w:rPr>
          <w:rFonts w:ascii="宋体" w:eastAsia="宋体" w:hAnsi="宋体"/>
          <w:sz w:val="24"/>
          <w:szCs w:val="24"/>
        </w:rPr>
        <w:t>100,000.00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2B3A41">
        <w:rPr>
          <w:rFonts w:ascii="宋体" w:eastAsia="宋体" w:hAnsi="宋体"/>
          <w:sz w:val="24"/>
          <w:szCs w:val="24"/>
        </w:rPr>
        <w:t>100,000.00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605831" w:rsidRPr="00142D59" w:rsidRDefault="00605831" w:rsidP="00E50076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机构投资者通过多家销售渠道的多笔申购（含定期定额和不定额投资）及转换转入申请将累计计算，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7A0755" w:rsidRDefault="00605831" w:rsidP="00E50076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在本基金暂停机构</w:t>
      </w:r>
      <w:r w:rsidR="003259B7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投资者大额申购（含定期定额和不定额投资）及转换转入业务期间，其他</w:t>
      </w:r>
      <w:bookmarkStart w:id="0" w:name="_GoBack"/>
      <w:bookmarkEnd w:id="0"/>
      <w:r w:rsidRPr="00142D59">
        <w:rPr>
          <w:rFonts w:ascii="宋体" w:eastAsia="宋体" w:hAnsi="宋体" w:cs="Arial" w:hint="eastAsia"/>
          <w:kern w:val="0"/>
          <w:sz w:val="24"/>
          <w:szCs w:val="24"/>
        </w:rPr>
        <w:t>业务正常办理。本基金恢复办理机构投资者大额申购（含定期定额和不定额投资）及转换转入业务的具体时间将另行公告。</w:t>
      </w:r>
    </w:p>
    <w:p w:rsidR="00C24D64" w:rsidRDefault="00C24D64" w:rsidP="00E50076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D846BD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E50076" w:rsidRPr="000402F3" w:rsidRDefault="000770ED" w:rsidP="00E50076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770ED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E50076" w:rsidRPr="00E50076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E50076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E50076" w:rsidRPr="000402F3" w:rsidRDefault="00E50076" w:rsidP="00E50076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ED0A43">
        <w:rPr>
          <w:rFonts w:ascii="宋体" w:eastAsia="宋体" w:hAnsi="宋体" w:cs="Arial"/>
          <w:kern w:val="0"/>
          <w:sz w:val="24"/>
          <w:szCs w:val="24"/>
        </w:rPr>
        <w:t>2023年1月9日</w:t>
      </w:r>
    </w:p>
    <w:sectPr w:rsidR="00B86804" w:rsidRPr="0024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15" w:rsidRDefault="00532E15" w:rsidP="00C24D64">
      <w:r>
        <w:separator/>
      </w:r>
    </w:p>
  </w:endnote>
  <w:endnote w:type="continuationSeparator" w:id="0">
    <w:p w:rsidR="00532E15" w:rsidRDefault="00532E15" w:rsidP="00C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15" w:rsidRDefault="00532E15" w:rsidP="00C24D64">
      <w:r>
        <w:separator/>
      </w:r>
    </w:p>
  </w:footnote>
  <w:footnote w:type="continuationSeparator" w:id="0">
    <w:p w:rsidR="00532E15" w:rsidRDefault="00532E15" w:rsidP="00C2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4"/>
    <w:rsid w:val="000402F3"/>
    <w:rsid w:val="00065CCA"/>
    <w:rsid w:val="0007292F"/>
    <w:rsid w:val="000770ED"/>
    <w:rsid w:val="000C58D8"/>
    <w:rsid w:val="000D1631"/>
    <w:rsid w:val="000E4372"/>
    <w:rsid w:val="000F1D95"/>
    <w:rsid w:val="00105DD5"/>
    <w:rsid w:val="00124946"/>
    <w:rsid w:val="001438FB"/>
    <w:rsid w:val="00165239"/>
    <w:rsid w:val="001679B5"/>
    <w:rsid w:val="00195026"/>
    <w:rsid w:val="001C3469"/>
    <w:rsid w:val="001C4C13"/>
    <w:rsid w:val="001C7C04"/>
    <w:rsid w:val="001C7E4F"/>
    <w:rsid w:val="0021778A"/>
    <w:rsid w:val="00236894"/>
    <w:rsid w:val="00247109"/>
    <w:rsid w:val="00254BF5"/>
    <w:rsid w:val="002671B7"/>
    <w:rsid w:val="002B3A41"/>
    <w:rsid w:val="002E398A"/>
    <w:rsid w:val="002F7157"/>
    <w:rsid w:val="003018D5"/>
    <w:rsid w:val="003161FB"/>
    <w:rsid w:val="00323136"/>
    <w:rsid w:val="003259B7"/>
    <w:rsid w:val="00355A3C"/>
    <w:rsid w:val="00361998"/>
    <w:rsid w:val="003A6A86"/>
    <w:rsid w:val="00407CE2"/>
    <w:rsid w:val="00450A1E"/>
    <w:rsid w:val="004B04D0"/>
    <w:rsid w:val="004B2D61"/>
    <w:rsid w:val="004E2D80"/>
    <w:rsid w:val="004E6904"/>
    <w:rsid w:val="00511071"/>
    <w:rsid w:val="00532E15"/>
    <w:rsid w:val="00581317"/>
    <w:rsid w:val="00583D65"/>
    <w:rsid w:val="005A0212"/>
    <w:rsid w:val="005A4260"/>
    <w:rsid w:val="005B490E"/>
    <w:rsid w:val="005F449E"/>
    <w:rsid w:val="00605831"/>
    <w:rsid w:val="006167AC"/>
    <w:rsid w:val="00620952"/>
    <w:rsid w:val="00621522"/>
    <w:rsid w:val="006254B6"/>
    <w:rsid w:val="00667826"/>
    <w:rsid w:val="00682C55"/>
    <w:rsid w:val="00682F89"/>
    <w:rsid w:val="006A312F"/>
    <w:rsid w:val="0072280B"/>
    <w:rsid w:val="00722C60"/>
    <w:rsid w:val="00755879"/>
    <w:rsid w:val="0077118A"/>
    <w:rsid w:val="007772E1"/>
    <w:rsid w:val="007A0755"/>
    <w:rsid w:val="007D5C85"/>
    <w:rsid w:val="00812847"/>
    <w:rsid w:val="00817F76"/>
    <w:rsid w:val="008642B4"/>
    <w:rsid w:val="008A28AD"/>
    <w:rsid w:val="008C7CDE"/>
    <w:rsid w:val="008E7BE0"/>
    <w:rsid w:val="008F21DD"/>
    <w:rsid w:val="008F4D24"/>
    <w:rsid w:val="008F70AF"/>
    <w:rsid w:val="00901FCD"/>
    <w:rsid w:val="00907C57"/>
    <w:rsid w:val="00924475"/>
    <w:rsid w:val="00935345"/>
    <w:rsid w:val="00937329"/>
    <w:rsid w:val="009947D4"/>
    <w:rsid w:val="009A282D"/>
    <w:rsid w:val="009C65D1"/>
    <w:rsid w:val="009D198C"/>
    <w:rsid w:val="009E2041"/>
    <w:rsid w:val="009E4B02"/>
    <w:rsid w:val="00A52855"/>
    <w:rsid w:val="00A9452D"/>
    <w:rsid w:val="00AE1FE7"/>
    <w:rsid w:val="00B06C0B"/>
    <w:rsid w:val="00B14781"/>
    <w:rsid w:val="00B51130"/>
    <w:rsid w:val="00B6570E"/>
    <w:rsid w:val="00B70D22"/>
    <w:rsid w:val="00BB4B54"/>
    <w:rsid w:val="00BD324A"/>
    <w:rsid w:val="00C07CC1"/>
    <w:rsid w:val="00C17992"/>
    <w:rsid w:val="00C24D64"/>
    <w:rsid w:val="00C271ED"/>
    <w:rsid w:val="00CA4465"/>
    <w:rsid w:val="00CA4E5C"/>
    <w:rsid w:val="00CB4D41"/>
    <w:rsid w:val="00CC71C8"/>
    <w:rsid w:val="00CD027E"/>
    <w:rsid w:val="00CE5F7D"/>
    <w:rsid w:val="00CF638F"/>
    <w:rsid w:val="00D846BD"/>
    <w:rsid w:val="00D84A3F"/>
    <w:rsid w:val="00D87119"/>
    <w:rsid w:val="00DB356F"/>
    <w:rsid w:val="00DF294C"/>
    <w:rsid w:val="00E06DA9"/>
    <w:rsid w:val="00E13404"/>
    <w:rsid w:val="00E40BC0"/>
    <w:rsid w:val="00E45D69"/>
    <w:rsid w:val="00E50076"/>
    <w:rsid w:val="00E95607"/>
    <w:rsid w:val="00EB77DF"/>
    <w:rsid w:val="00EC03EA"/>
    <w:rsid w:val="00EC3797"/>
    <w:rsid w:val="00ED0A43"/>
    <w:rsid w:val="00ED31D3"/>
    <w:rsid w:val="00F70DC0"/>
    <w:rsid w:val="00F928E8"/>
    <w:rsid w:val="00FD266D"/>
    <w:rsid w:val="00FE34CE"/>
    <w:rsid w:val="00FF760B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CDAC39-FAC4-4CC0-9F46-238FB0D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莫静雅</cp:lastModifiedBy>
  <cp:revision>48</cp:revision>
  <dcterms:created xsi:type="dcterms:W3CDTF">2019-03-11T12:36:00Z</dcterms:created>
  <dcterms:modified xsi:type="dcterms:W3CDTF">2023-01-05T06:35:00Z</dcterms:modified>
</cp:coreProperties>
</file>