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CA4A4B">
        <w:rPr>
          <w:rFonts w:ascii="宋体" w:hAnsi="宋体" w:hint="eastAsia"/>
          <w:b/>
          <w:bCs/>
          <w:sz w:val="48"/>
          <w:szCs w:val="30"/>
        </w:rPr>
        <w:t>招商安博灵活配置混合型证券投资基金</w:t>
      </w:r>
      <w:r w:rsidR="00CA4A4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CA4A4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A4A4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A4A4B">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CA4A4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CA4A4B">
      <w:pPr>
        <w:pStyle w:val="-1"/>
        <w:ind w:left="281" w:hanging="281"/>
        <w:rPr>
          <w:rFonts w:hint="eastAsia"/>
        </w:rPr>
      </w:pPr>
      <w:r>
        <w:br w:type="page"/>
      </w:r>
      <w:r w:rsidR="00CA4A4B">
        <w:rPr>
          <w:rFonts w:hint="eastAsia"/>
        </w:rPr>
        <w:lastRenderedPageBreak/>
        <w:t>重要提示</w:t>
      </w:r>
    </w:p>
    <w:p w:rsidR="00CA4A4B" w:rsidRDefault="00CA4A4B" w:rsidP="00CA4A4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CA4A4B" w:rsidRDefault="00CA4A4B" w:rsidP="00CA4A4B">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CA4A4B" w:rsidRDefault="00CA4A4B" w:rsidP="00CA4A4B">
      <w:pPr>
        <w:pStyle w:val="-"/>
        <w:ind w:firstLine="420"/>
        <w:rPr>
          <w:rFonts w:hint="eastAsia"/>
        </w:rPr>
      </w:pPr>
      <w:r>
        <w:rPr>
          <w:rFonts w:hint="eastAsia"/>
        </w:rPr>
        <w:t>基金管理人承诺以诚实信用、勤勉尽责的原则管理和运用基金资产，但不保证基金一定盈利。</w:t>
      </w:r>
    </w:p>
    <w:p w:rsidR="00CA4A4B" w:rsidRDefault="00CA4A4B" w:rsidP="00CA4A4B">
      <w:pPr>
        <w:pStyle w:val="-"/>
        <w:ind w:firstLine="420"/>
        <w:rPr>
          <w:rFonts w:hint="eastAsia"/>
        </w:rPr>
      </w:pPr>
      <w:r>
        <w:rPr>
          <w:rFonts w:hint="eastAsia"/>
        </w:rPr>
        <w:t>基金的过往业绩并不代表其未来表现。投资有风险，投资者在作出投资决策前应仔细阅读本基金的招募说明书。</w:t>
      </w:r>
    </w:p>
    <w:p w:rsidR="00CA4A4B" w:rsidRDefault="00CA4A4B" w:rsidP="00CA4A4B">
      <w:pPr>
        <w:pStyle w:val="-"/>
        <w:ind w:firstLine="420"/>
        <w:rPr>
          <w:rFonts w:hint="eastAsia"/>
        </w:rPr>
      </w:pPr>
      <w:r>
        <w:rPr>
          <w:rFonts w:hint="eastAsia"/>
        </w:rPr>
        <w:t>本报告中财务资料未经审计。</w:t>
      </w:r>
    </w:p>
    <w:p w:rsidR="00CA4A4B" w:rsidRDefault="00CA4A4B" w:rsidP="00CA4A4B">
      <w:pPr>
        <w:pStyle w:val="-"/>
        <w:ind w:firstLine="420"/>
        <w:rPr>
          <w:rFonts w:hint="eastAsia"/>
        </w:rPr>
      </w:pPr>
      <w:r>
        <w:rPr>
          <w:rFonts w:hint="eastAsia"/>
        </w:rPr>
        <w:t>本报告期自2024年1月1日起至3月31日止。</w:t>
      </w:r>
    </w:p>
    <w:p w:rsidR="00CA4A4B" w:rsidRDefault="00CA4A4B" w:rsidP="00CA4A4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CA4A4B" w:rsidTr="001307BE">
        <w:tc>
          <w:tcPr>
            <w:tcW w:w="2840" w:type="dxa"/>
          </w:tcPr>
          <w:p w:rsidR="00CA4A4B" w:rsidRDefault="00CA4A4B" w:rsidP="00CA4A4B">
            <w:pPr>
              <w:jc w:val="left"/>
              <w:rPr>
                <w:rFonts w:hint="eastAsia"/>
              </w:rPr>
            </w:pPr>
            <w:r>
              <w:rPr>
                <w:rFonts w:hint="eastAsia"/>
              </w:rPr>
              <w:t>基金简称</w:t>
            </w:r>
          </w:p>
        </w:tc>
        <w:tc>
          <w:tcPr>
            <w:tcW w:w="5682" w:type="dxa"/>
            <w:gridSpan w:val="2"/>
          </w:tcPr>
          <w:p w:rsidR="00CA4A4B" w:rsidRDefault="00CA4A4B" w:rsidP="00CA4A4B">
            <w:pPr>
              <w:jc w:val="left"/>
              <w:rPr>
                <w:rFonts w:hint="eastAsia"/>
              </w:rPr>
            </w:pPr>
            <w:r>
              <w:rPr>
                <w:rFonts w:hint="eastAsia"/>
              </w:rPr>
              <w:t>招商安博灵活配置混合</w:t>
            </w:r>
          </w:p>
        </w:tc>
      </w:tr>
      <w:tr w:rsidR="00CA4A4B" w:rsidTr="008E1146">
        <w:tc>
          <w:tcPr>
            <w:tcW w:w="2840" w:type="dxa"/>
          </w:tcPr>
          <w:p w:rsidR="00CA4A4B" w:rsidRDefault="00CA4A4B" w:rsidP="00CA4A4B">
            <w:pPr>
              <w:jc w:val="left"/>
              <w:rPr>
                <w:rFonts w:hint="eastAsia"/>
              </w:rPr>
            </w:pPr>
            <w:r>
              <w:rPr>
                <w:rFonts w:hint="eastAsia"/>
              </w:rPr>
              <w:t>基金主代码</w:t>
            </w:r>
          </w:p>
        </w:tc>
        <w:tc>
          <w:tcPr>
            <w:tcW w:w="5682" w:type="dxa"/>
            <w:gridSpan w:val="2"/>
          </w:tcPr>
          <w:p w:rsidR="00CA4A4B" w:rsidRDefault="00CA4A4B" w:rsidP="00CA4A4B">
            <w:pPr>
              <w:jc w:val="left"/>
              <w:rPr>
                <w:rFonts w:hint="eastAsia"/>
              </w:rPr>
            </w:pPr>
            <w:r>
              <w:t>002628</w:t>
            </w:r>
          </w:p>
        </w:tc>
      </w:tr>
      <w:tr w:rsidR="00CA4A4B" w:rsidTr="0029071D">
        <w:tc>
          <w:tcPr>
            <w:tcW w:w="2840" w:type="dxa"/>
          </w:tcPr>
          <w:p w:rsidR="00CA4A4B" w:rsidRDefault="00CA4A4B" w:rsidP="00CA4A4B">
            <w:pPr>
              <w:jc w:val="left"/>
              <w:rPr>
                <w:rFonts w:hint="eastAsia"/>
              </w:rPr>
            </w:pPr>
            <w:r>
              <w:rPr>
                <w:rFonts w:hint="eastAsia"/>
              </w:rPr>
              <w:t>交易代码</w:t>
            </w:r>
          </w:p>
        </w:tc>
        <w:tc>
          <w:tcPr>
            <w:tcW w:w="5682" w:type="dxa"/>
            <w:gridSpan w:val="2"/>
          </w:tcPr>
          <w:p w:rsidR="00CA4A4B" w:rsidRDefault="00CA4A4B" w:rsidP="00CA4A4B">
            <w:pPr>
              <w:jc w:val="left"/>
              <w:rPr>
                <w:rFonts w:hint="eastAsia"/>
              </w:rPr>
            </w:pPr>
            <w:r>
              <w:t>002628</w:t>
            </w:r>
          </w:p>
        </w:tc>
      </w:tr>
      <w:tr w:rsidR="00CA4A4B" w:rsidTr="00917D9B">
        <w:tc>
          <w:tcPr>
            <w:tcW w:w="2840" w:type="dxa"/>
          </w:tcPr>
          <w:p w:rsidR="00CA4A4B" w:rsidRDefault="00CA4A4B" w:rsidP="00CA4A4B">
            <w:pPr>
              <w:jc w:val="left"/>
              <w:rPr>
                <w:rFonts w:hint="eastAsia"/>
              </w:rPr>
            </w:pPr>
            <w:r>
              <w:rPr>
                <w:rFonts w:hint="eastAsia"/>
              </w:rPr>
              <w:t>基金运作方式</w:t>
            </w:r>
          </w:p>
        </w:tc>
        <w:tc>
          <w:tcPr>
            <w:tcW w:w="5682" w:type="dxa"/>
            <w:gridSpan w:val="2"/>
          </w:tcPr>
          <w:p w:rsidR="00CA4A4B" w:rsidRDefault="00CA4A4B" w:rsidP="00CA4A4B">
            <w:pPr>
              <w:jc w:val="left"/>
              <w:rPr>
                <w:rFonts w:hint="eastAsia"/>
              </w:rPr>
            </w:pPr>
            <w:r>
              <w:rPr>
                <w:rFonts w:hint="eastAsia"/>
              </w:rPr>
              <w:t>契约型开放式</w:t>
            </w:r>
          </w:p>
        </w:tc>
      </w:tr>
      <w:tr w:rsidR="00CA4A4B" w:rsidTr="00FB4DAC">
        <w:tc>
          <w:tcPr>
            <w:tcW w:w="2840" w:type="dxa"/>
          </w:tcPr>
          <w:p w:rsidR="00CA4A4B" w:rsidRDefault="00CA4A4B" w:rsidP="00CA4A4B">
            <w:pPr>
              <w:jc w:val="left"/>
              <w:rPr>
                <w:rFonts w:hint="eastAsia"/>
              </w:rPr>
            </w:pPr>
            <w:r>
              <w:rPr>
                <w:rFonts w:hint="eastAsia"/>
              </w:rPr>
              <w:t>基金合同生效日</w:t>
            </w:r>
          </w:p>
        </w:tc>
        <w:tc>
          <w:tcPr>
            <w:tcW w:w="5682" w:type="dxa"/>
            <w:gridSpan w:val="2"/>
          </w:tcPr>
          <w:p w:rsidR="00CA4A4B" w:rsidRDefault="00CA4A4B" w:rsidP="00CA4A4B">
            <w:pPr>
              <w:jc w:val="left"/>
              <w:rPr>
                <w:rFonts w:hint="eastAsia"/>
              </w:rPr>
            </w:pPr>
            <w:r>
              <w:rPr>
                <w:rFonts w:hint="eastAsia"/>
              </w:rPr>
              <w:t>2018</w:t>
            </w:r>
            <w:r>
              <w:rPr>
                <w:rFonts w:hint="eastAsia"/>
              </w:rPr>
              <w:t>年</w:t>
            </w:r>
            <w:r>
              <w:rPr>
                <w:rFonts w:hint="eastAsia"/>
              </w:rPr>
              <w:t>5</w:t>
            </w:r>
            <w:r>
              <w:rPr>
                <w:rFonts w:hint="eastAsia"/>
              </w:rPr>
              <w:t>月</w:t>
            </w:r>
            <w:r>
              <w:rPr>
                <w:rFonts w:hint="eastAsia"/>
              </w:rPr>
              <w:t>26</w:t>
            </w:r>
            <w:r>
              <w:rPr>
                <w:rFonts w:hint="eastAsia"/>
              </w:rPr>
              <w:t>日</w:t>
            </w:r>
          </w:p>
        </w:tc>
      </w:tr>
      <w:tr w:rsidR="00CA4A4B" w:rsidTr="006F7A20">
        <w:tc>
          <w:tcPr>
            <w:tcW w:w="2840" w:type="dxa"/>
          </w:tcPr>
          <w:p w:rsidR="00CA4A4B" w:rsidRDefault="00CA4A4B" w:rsidP="00CA4A4B">
            <w:pPr>
              <w:jc w:val="left"/>
              <w:rPr>
                <w:rFonts w:hint="eastAsia"/>
              </w:rPr>
            </w:pPr>
            <w:r>
              <w:rPr>
                <w:rFonts w:hint="eastAsia"/>
              </w:rPr>
              <w:t>报告期末基金份额总额</w:t>
            </w:r>
          </w:p>
        </w:tc>
        <w:tc>
          <w:tcPr>
            <w:tcW w:w="5682" w:type="dxa"/>
            <w:gridSpan w:val="2"/>
          </w:tcPr>
          <w:p w:rsidR="00CA4A4B" w:rsidRDefault="00CA4A4B" w:rsidP="00CA4A4B">
            <w:pPr>
              <w:jc w:val="left"/>
              <w:rPr>
                <w:rFonts w:hint="eastAsia"/>
              </w:rPr>
            </w:pPr>
            <w:r>
              <w:rPr>
                <w:rFonts w:hint="eastAsia"/>
              </w:rPr>
              <w:t>52,730,649.65</w:t>
            </w:r>
            <w:r>
              <w:rPr>
                <w:rFonts w:hint="eastAsia"/>
              </w:rPr>
              <w:t>份</w:t>
            </w:r>
          </w:p>
        </w:tc>
      </w:tr>
      <w:tr w:rsidR="00CA4A4B" w:rsidTr="00DB7377">
        <w:tc>
          <w:tcPr>
            <w:tcW w:w="2840" w:type="dxa"/>
          </w:tcPr>
          <w:p w:rsidR="00CA4A4B" w:rsidRDefault="00CA4A4B" w:rsidP="00CA4A4B">
            <w:pPr>
              <w:jc w:val="left"/>
              <w:rPr>
                <w:rFonts w:hint="eastAsia"/>
              </w:rPr>
            </w:pPr>
            <w:r>
              <w:rPr>
                <w:rFonts w:hint="eastAsia"/>
              </w:rPr>
              <w:t>投资目标</w:t>
            </w:r>
          </w:p>
        </w:tc>
        <w:tc>
          <w:tcPr>
            <w:tcW w:w="5682" w:type="dxa"/>
            <w:gridSpan w:val="2"/>
          </w:tcPr>
          <w:p w:rsidR="00CA4A4B" w:rsidRDefault="00CA4A4B" w:rsidP="00CA4A4B">
            <w:pPr>
              <w:jc w:val="left"/>
              <w:rPr>
                <w:rFonts w:hint="eastAsia"/>
              </w:rPr>
            </w:pPr>
            <w:r>
              <w:rPr>
                <w:rFonts w:hint="eastAsia"/>
              </w:rPr>
              <w:t>本基金通过将基金资产在不同投资资产类别之间灵活配置，在控制下行风险的前提下，力争为投资人获取稳健回报。</w:t>
            </w:r>
          </w:p>
        </w:tc>
      </w:tr>
      <w:tr w:rsidR="00CA4A4B" w:rsidTr="00C87933">
        <w:tc>
          <w:tcPr>
            <w:tcW w:w="2840" w:type="dxa"/>
          </w:tcPr>
          <w:p w:rsidR="00CA4A4B" w:rsidRDefault="00CA4A4B" w:rsidP="00CA4A4B">
            <w:pPr>
              <w:jc w:val="left"/>
              <w:rPr>
                <w:rFonts w:hint="eastAsia"/>
              </w:rPr>
            </w:pPr>
            <w:r>
              <w:rPr>
                <w:rFonts w:hint="eastAsia"/>
              </w:rPr>
              <w:t>投资策略</w:t>
            </w:r>
          </w:p>
        </w:tc>
        <w:tc>
          <w:tcPr>
            <w:tcW w:w="5682" w:type="dxa"/>
            <w:gridSpan w:val="2"/>
          </w:tcPr>
          <w:p w:rsidR="00CA4A4B" w:rsidRDefault="00CA4A4B" w:rsidP="00CA4A4B">
            <w:pPr>
              <w:rPr>
                <w:rFonts w:hint="eastAsia"/>
              </w:rPr>
            </w:pPr>
            <w:r>
              <w:rPr>
                <w:rFonts w:hint="eastAsia"/>
              </w:rPr>
              <w:t>本基金在大类资产配置过程中，注重平衡投资的收益和风险水平，以实现基金份额净值的稳定增长。具体包括：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、债券（不含可转换公司债）投资策略；</w:t>
            </w:r>
            <w:r>
              <w:rPr>
                <w:rFonts w:hint="eastAsia"/>
              </w:rPr>
              <w:t>4</w:t>
            </w:r>
            <w:r>
              <w:rPr>
                <w:rFonts w:hint="eastAsia"/>
              </w:rPr>
              <w:t>、可转换公司债投资策略；</w:t>
            </w:r>
            <w:r>
              <w:rPr>
                <w:rFonts w:hint="eastAsia"/>
              </w:rPr>
              <w:t>5</w:t>
            </w:r>
            <w:r>
              <w:rPr>
                <w:rFonts w:hint="eastAsia"/>
              </w:rPr>
              <w:t>、资产支持证券投资策略；</w:t>
            </w:r>
            <w:r>
              <w:rPr>
                <w:rFonts w:hint="eastAsia"/>
              </w:rPr>
              <w:t>6</w:t>
            </w:r>
            <w:r>
              <w:rPr>
                <w:rFonts w:hint="eastAsia"/>
              </w:rPr>
              <w:t>、权证投资策略；</w:t>
            </w:r>
            <w:r>
              <w:rPr>
                <w:rFonts w:hint="eastAsia"/>
              </w:rPr>
              <w:t>7</w:t>
            </w:r>
            <w:r>
              <w:rPr>
                <w:rFonts w:hint="eastAsia"/>
              </w:rPr>
              <w:t>、期货投资策略；</w:t>
            </w:r>
            <w:r>
              <w:rPr>
                <w:rFonts w:hint="eastAsia"/>
              </w:rPr>
              <w:t>8</w:t>
            </w:r>
            <w:r>
              <w:rPr>
                <w:rFonts w:hint="eastAsia"/>
              </w:rPr>
              <w:t>、存托凭证投资策略。</w:t>
            </w:r>
          </w:p>
        </w:tc>
      </w:tr>
      <w:tr w:rsidR="00CA4A4B" w:rsidTr="001676EF">
        <w:tc>
          <w:tcPr>
            <w:tcW w:w="2840" w:type="dxa"/>
          </w:tcPr>
          <w:p w:rsidR="00CA4A4B" w:rsidRDefault="00CA4A4B" w:rsidP="00CA4A4B">
            <w:pPr>
              <w:jc w:val="left"/>
              <w:rPr>
                <w:rFonts w:hint="eastAsia"/>
              </w:rPr>
            </w:pPr>
            <w:r>
              <w:rPr>
                <w:rFonts w:hint="eastAsia"/>
              </w:rPr>
              <w:t>业绩比较基准</w:t>
            </w:r>
          </w:p>
        </w:tc>
        <w:tc>
          <w:tcPr>
            <w:tcW w:w="5682" w:type="dxa"/>
            <w:gridSpan w:val="2"/>
          </w:tcPr>
          <w:p w:rsidR="00CA4A4B" w:rsidRDefault="00CA4A4B" w:rsidP="00CA4A4B">
            <w:pPr>
              <w:jc w:val="left"/>
              <w:rPr>
                <w:rFonts w:hint="eastAsia"/>
              </w:rPr>
            </w:pPr>
            <w:r>
              <w:rPr>
                <w:rFonts w:hint="eastAsia"/>
              </w:rPr>
              <w:t>沪深</w:t>
            </w:r>
            <w:r>
              <w:rPr>
                <w:rFonts w:hint="eastAsia"/>
              </w:rPr>
              <w:t>300</w:t>
            </w:r>
            <w:r>
              <w:rPr>
                <w:rFonts w:hint="eastAsia"/>
              </w:rPr>
              <w:t>指数收益率</w:t>
            </w:r>
            <w:r>
              <w:rPr>
                <w:rFonts w:hint="eastAsia"/>
              </w:rPr>
              <w:t>*50%+</w:t>
            </w:r>
            <w:r>
              <w:rPr>
                <w:rFonts w:hint="eastAsia"/>
              </w:rPr>
              <w:t>中债综合指数收益率</w:t>
            </w:r>
            <w:r>
              <w:rPr>
                <w:rFonts w:hint="eastAsia"/>
              </w:rPr>
              <w:t>*50%</w:t>
            </w:r>
          </w:p>
        </w:tc>
      </w:tr>
      <w:tr w:rsidR="00CA4A4B" w:rsidTr="004E582A">
        <w:tc>
          <w:tcPr>
            <w:tcW w:w="2840" w:type="dxa"/>
          </w:tcPr>
          <w:p w:rsidR="00CA4A4B" w:rsidRDefault="00CA4A4B" w:rsidP="00CA4A4B">
            <w:pPr>
              <w:jc w:val="left"/>
              <w:rPr>
                <w:rFonts w:hint="eastAsia"/>
              </w:rPr>
            </w:pPr>
            <w:r>
              <w:rPr>
                <w:rFonts w:hint="eastAsia"/>
              </w:rPr>
              <w:t>风险收益特征</w:t>
            </w:r>
          </w:p>
        </w:tc>
        <w:tc>
          <w:tcPr>
            <w:tcW w:w="5682" w:type="dxa"/>
            <w:gridSpan w:val="2"/>
          </w:tcPr>
          <w:p w:rsidR="00CA4A4B" w:rsidRDefault="00CA4A4B" w:rsidP="00CA4A4B">
            <w:pPr>
              <w:jc w:val="left"/>
              <w:rPr>
                <w:rFonts w:hint="eastAsia"/>
              </w:rPr>
            </w:pPr>
            <w:r>
              <w:rPr>
                <w:rFonts w:hint="eastAsia"/>
              </w:rPr>
              <w:t>本基金是混合型基金，预期收益和预期风险高于货币市场基金和债券型基金，低于股票型基金。</w:t>
            </w:r>
          </w:p>
        </w:tc>
      </w:tr>
      <w:tr w:rsidR="00CA4A4B" w:rsidTr="00C9668E">
        <w:tc>
          <w:tcPr>
            <w:tcW w:w="2840" w:type="dxa"/>
          </w:tcPr>
          <w:p w:rsidR="00CA4A4B" w:rsidRDefault="00CA4A4B" w:rsidP="00CA4A4B">
            <w:pPr>
              <w:jc w:val="left"/>
              <w:rPr>
                <w:rFonts w:hint="eastAsia"/>
              </w:rPr>
            </w:pPr>
            <w:r>
              <w:rPr>
                <w:rFonts w:hint="eastAsia"/>
              </w:rPr>
              <w:t>基金管理人</w:t>
            </w:r>
          </w:p>
        </w:tc>
        <w:tc>
          <w:tcPr>
            <w:tcW w:w="5682" w:type="dxa"/>
            <w:gridSpan w:val="2"/>
          </w:tcPr>
          <w:p w:rsidR="00CA4A4B" w:rsidRDefault="00CA4A4B" w:rsidP="00CA4A4B">
            <w:pPr>
              <w:jc w:val="left"/>
              <w:rPr>
                <w:rFonts w:hint="eastAsia"/>
              </w:rPr>
            </w:pPr>
            <w:r>
              <w:rPr>
                <w:rFonts w:hint="eastAsia"/>
              </w:rPr>
              <w:t>招商基金管理有限公司</w:t>
            </w:r>
          </w:p>
        </w:tc>
      </w:tr>
      <w:tr w:rsidR="00CA4A4B" w:rsidTr="00463CCF">
        <w:tc>
          <w:tcPr>
            <w:tcW w:w="2840" w:type="dxa"/>
          </w:tcPr>
          <w:p w:rsidR="00CA4A4B" w:rsidRDefault="00CA4A4B" w:rsidP="00CA4A4B">
            <w:pPr>
              <w:jc w:val="left"/>
              <w:rPr>
                <w:rFonts w:hint="eastAsia"/>
              </w:rPr>
            </w:pPr>
            <w:r>
              <w:rPr>
                <w:rFonts w:hint="eastAsia"/>
              </w:rPr>
              <w:t>基金托管人</w:t>
            </w:r>
          </w:p>
        </w:tc>
        <w:tc>
          <w:tcPr>
            <w:tcW w:w="5682" w:type="dxa"/>
            <w:gridSpan w:val="2"/>
          </w:tcPr>
          <w:p w:rsidR="00CA4A4B" w:rsidRDefault="00CA4A4B" w:rsidP="00CA4A4B">
            <w:pPr>
              <w:jc w:val="left"/>
              <w:rPr>
                <w:rFonts w:hint="eastAsia"/>
              </w:rPr>
            </w:pPr>
            <w:r>
              <w:rPr>
                <w:rFonts w:hint="eastAsia"/>
              </w:rPr>
              <w:t>中国银行股份有限公司</w:t>
            </w:r>
          </w:p>
        </w:tc>
      </w:tr>
      <w:tr w:rsidR="00CA4A4B" w:rsidTr="00CA4A4B">
        <w:tc>
          <w:tcPr>
            <w:tcW w:w="2840" w:type="dxa"/>
          </w:tcPr>
          <w:p w:rsidR="00CA4A4B" w:rsidRDefault="00CA4A4B" w:rsidP="00CA4A4B">
            <w:pPr>
              <w:jc w:val="left"/>
              <w:rPr>
                <w:rFonts w:hint="eastAsia"/>
              </w:rPr>
            </w:pPr>
            <w:r>
              <w:rPr>
                <w:rFonts w:hint="eastAsia"/>
              </w:rPr>
              <w:t>下属分级基金的基金简称</w:t>
            </w:r>
          </w:p>
        </w:tc>
        <w:tc>
          <w:tcPr>
            <w:tcW w:w="2841" w:type="dxa"/>
          </w:tcPr>
          <w:p w:rsidR="00CA4A4B" w:rsidRDefault="00CA4A4B" w:rsidP="00CA4A4B">
            <w:pPr>
              <w:jc w:val="left"/>
              <w:rPr>
                <w:rFonts w:hint="eastAsia"/>
              </w:rPr>
            </w:pPr>
            <w:r>
              <w:rPr>
                <w:rFonts w:hint="eastAsia"/>
              </w:rPr>
              <w:t>招商安博灵活配置混合</w:t>
            </w:r>
            <w:r>
              <w:rPr>
                <w:rFonts w:hint="eastAsia"/>
              </w:rPr>
              <w:t>A</w:t>
            </w:r>
          </w:p>
        </w:tc>
        <w:tc>
          <w:tcPr>
            <w:tcW w:w="2841" w:type="dxa"/>
          </w:tcPr>
          <w:p w:rsidR="00CA4A4B" w:rsidRDefault="00CA4A4B" w:rsidP="00CA4A4B">
            <w:pPr>
              <w:jc w:val="left"/>
              <w:rPr>
                <w:rFonts w:hint="eastAsia"/>
              </w:rPr>
            </w:pPr>
            <w:r>
              <w:rPr>
                <w:rFonts w:hint="eastAsia"/>
              </w:rPr>
              <w:t>招商安博灵活配置混合</w:t>
            </w:r>
            <w:r>
              <w:rPr>
                <w:rFonts w:hint="eastAsia"/>
              </w:rPr>
              <w:t>C</w:t>
            </w:r>
          </w:p>
        </w:tc>
      </w:tr>
      <w:tr w:rsidR="00CA4A4B" w:rsidTr="00CA4A4B">
        <w:tc>
          <w:tcPr>
            <w:tcW w:w="2840" w:type="dxa"/>
          </w:tcPr>
          <w:p w:rsidR="00CA4A4B" w:rsidRDefault="00CA4A4B" w:rsidP="00CA4A4B">
            <w:pPr>
              <w:jc w:val="left"/>
              <w:rPr>
                <w:rFonts w:hint="eastAsia"/>
              </w:rPr>
            </w:pPr>
            <w:r>
              <w:rPr>
                <w:rFonts w:hint="eastAsia"/>
              </w:rPr>
              <w:t>下属分级基金的交易代码</w:t>
            </w:r>
          </w:p>
        </w:tc>
        <w:tc>
          <w:tcPr>
            <w:tcW w:w="2841" w:type="dxa"/>
          </w:tcPr>
          <w:p w:rsidR="00CA4A4B" w:rsidRDefault="00CA4A4B" w:rsidP="00CA4A4B">
            <w:pPr>
              <w:jc w:val="left"/>
              <w:rPr>
                <w:rFonts w:hint="eastAsia"/>
              </w:rPr>
            </w:pPr>
            <w:r>
              <w:t>002628</w:t>
            </w:r>
          </w:p>
        </w:tc>
        <w:tc>
          <w:tcPr>
            <w:tcW w:w="2841" w:type="dxa"/>
          </w:tcPr>
          <w:p w:rsidR="00CA4A4B" w:rsidRDefault="00CA4A4B" w:rsidP="00CA4A4B">
            <w:pPr>
              <w:jc w:val="left"/>
              <w:rPr>
                <w:rFonts w:hint="eastAsia"/>
              </w:rPr>
            </w:pPr>
            <w:r>
              <w:t>002629</w:t>
            </w:r>
          </w:p>
        </w:tc>
      </w:tr>
      <w:tr w:rsidR="00CA4A4B" w:rsidTr="00CA4A4B">
        <w:tc>
          <w:tcPr>
            <w:tcW w:w="2840" w:type="dxa"/>
          </w:tcPr>
          <w:p w:rsidR="00CA4A4B" w:rsidRDefault="00CA4A4B" w:rsidP="00CA4A4B">
            <w:pPr>
              <w:jc w:val="left"/>
              <w:rPr>
                <w:rFonts w:hint="eastAsia"/>
              </w:rPr>
            </w:pPr>
            <w:r>
              <w:rPr>
                <w:rFonts w:hint="eastAsia"/>
              </w:rPr>
              <w:t>报告期末下属分级基金的份</w:t>
            </w:r>
            <w:r>
              <w:rPr>
                <w:rFonts w:hint="eastAsia"/>
              </w:rPr>
              <w:lastRenderedPageBreak/>
              <w:t>额总额</w:t>
            </w:r>
          </w:p>
        </w:tc>
        <w:tc>
          <w:tcPr>
            <w:tcW w:w="2841" w:type="dxa"/>
          </w:tcPr>
          <w:p w:rsidR="00CA4A4B" w:rsidRDefault="00CA4A4B" w:rsidP="00CA4A4B">
            <w:pPr>
              <w:jc w:val="left"/>
              <w:rPr>
                <w:rFonts w:hint="eastAsia"/>
              </w:rPr>
            </w:pPr>
            <w:r>
              <w:rPr>
                <w:rFonts w:hint="eastAsia"/>
              </w:rPr>
              <w:lastRenderedPageBreak/>
              <w:t>47,248,713.93</w:t>
            </w:r>
            <w:r>
              <w:rPr>
                <w:rFonts w:hint="eastAsia"/>
              </w:rPr>
              <w:t>份</w:t>
            </w:r>
          </w:p>
        </w:tc>
        <w:tc>
          <w:tcPr>
            <w:tcW w:w="2841" w:type="dxa"/>
          </w:tcPr>
          <w:p w:rsidR="00CA4A4B" w:rsidRDefault="00CA4A4B" w:rsidP="00CA4A4B">
            <w:pPr>
              <w:jc w:val="left"/>
              <w:rPr>
                <w:rFonts w:hint="eastAsia"/>
              </w:rPr>
            </w:pPr>
            <w:r>
              <w:rPr>
                <w:rFonts w:hint="eastAsia"/>
              </w:rPr>
              <w:t>5,481,935.72</w:t>
            </w:r>
            <w:r>
              <w:rPr>
                <w:rFonts w:hint="eastAsia"/>
              </w:rPr>
              <w:t>份</w:t>
            </w:r>
          </w:p>
        </w:tc>
      </w:tr>
    </w:tbl>
    <w:p w:rsidR="00CA4A4B" w:rsidRDefault="00CA4A4B" w:rsidP="00CA4A4B">
      <w:pPr>
        <w:pStyle w:val="-1"/>
        <w:ind w:left="281" w:hanging="281"/>
        <w:rPr>
          <w:rFonts w:hint="eastAsia"/>
        </w:rPr>
      </w:pPr>
      <w:r>
        <w:rPr>
          <w:rFonts w:hint="eastAsia"/>
        </w:rPr>
        <w:t>主要财务指标和基金净值表现</w:t>
      </w:r>
    </w:p>
    <w:p w:rsidR="00CA4A4B" w:rsidRDefault="00CA4A4B" w:rsidP="00CA4A4B">
      <w:pPr>
        <w:pStyle w:val="-2"/>
        <w:spacing w:before="312"/>
        <w:rPr>
          <w:rFonts w:hint="eastAsia"/>
        </w:rPr>
      </w:pPr>
      <w:r>
        <w:rPr>
          <w:rFonts w:hint="eastAsia"/>
        </w:rPr>
        <w:t>主要财务指标</w:t>
      </w:r>
    </w:p>
    <w:p w:rsidR="00CA4A4B" w:rsidRDefault="00CA4A4B" w:rsidP="00CA4A4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CA4A4B" w:rsidTr="004005E3">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CA4A4B" w:rsidRDefault="00CA4A4B" w:rsidP="00CA4A4B">
            <w:pPr>
              <w:jc w:val="center"/>
              <w:rPr>
                <w:rFonts w:hint="eastAsia"/>
              </w:rPr>
            </w:pPr>
            <w:r>
              <w:rPr>
                <w:rFonts w:hint="eastAsia"/>
              </w:rPr>
              <w:t>主要财务指标</w:t>
            </w:r>
          </w:p>
        </w:tc>
        <w:tc>
          <w:tcPr>
            <w:tcW w:w="5682" w:type="dxa"/>
            <w:gridSpan w:val="2"/>
            <w:tcBorders>
              <w:bottom w:val="single" w:sz="4" w:space="0" w:color="auto"/>
            </w:tcBorders>
          </w:tcPr>
          <w:p w:rsidR="00CA4A4B" w:rsidRDefault="00CA4A4B" w:rsidP="00CA4A4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CA4A4B" w:rsidTr="00CA4A4B">
        <w:tc>
          <w:tcPr>
            <w:tcW w:w="2840" w:type="dxa"/>
            <w:vMerge/>
          </w:tcPr>
          <w:p w:rsidR="00CA4A4B" w:rsidRDefault="00CA4A4B" w:rsidP="00CA4A4B">
            <w:pPr>
              <w:jc w:val="left"/>
              <w:rPr>
                <w:rFonts w:hint="eastAsia"/>
              </w:rPr>
            </w:pPr>
          </w:p>
        </w:tc>
        <w:tc>
          <w:tcPr>
            <w:tcW w:w="2841" w:type="dxa"/>
            <w:shd w:val="clear" w:color="auto" w:fill="BFBFBF"/>
          </w:tcPr>
          <w:p w:rsidR="00CA4A4B" w:rsidRDefault="00CA4A4B" w:rsidP="00CA4A4B">
            <w:pPr>
              <w:jc w:val="center"/>
              <w:rPr>
                <w:rFonts w:hint="eastAsia"/>
              </w:rPr>
            </w:pPr>
            <w:r>
              <w:rPr>
                <w:rFonts w:hint="eastAsia"/>
              </w:rPr>
              <w:t>招商安博灵活配置混合</w:t>
            </w:r>
            <w:r>
              <w:rPr>
                <w:rFonts w:hint="eastAsia"/>
              </w:rPr>
              <w:t>A</w:t>
            </w:r>
          </w:p>
        </w:tc>
        <w:tc>
          <w:tcPr>
            <w:tcW w:w="2841" w:type="dxa"/>
            <w:shd w:val="clear" w:color="auto" w:fill="BFBFBF"/>
          </w:tcPr>
          <w:p w:rsidR="00CA4A4B" w:rsidRDefault="00CA4A4B" w:rsidP="00CA4A4B">
            <w:pPr>
              <w:jc w:val="center"/>
              <w:rPr>
                <w:rFonts w:hint="eastAsia"/>
              </w:rPr>
            </w:pPr>
            <w:r>
              <w:rPr>
                <w:rFonts w:hint="eastAsia"/>
              </w:rPr>
              <w:t>招商安博灵活配置混合</w:t>
            </w:r>
            <w:r>
              <w:rPr>
                <w:rFonts w:hint="eastAsia"/>
              </w:rPr>
              <w:t>C</w:t>
            </w:r>
          </w:p>
        </w:tc>
      </w:tr>
      <w:tr w:rsidR="00CA4A4B" w:rsidTr="00CA4A4B">
        <w:tc>
          <w:tcPr>
            <w:tcW w:w="2840" w:type="dxa"/>
          </w:tcPr>
          <w:p w:rsidR="00CA4A4B" w:rsidRDefault="00CA4A4B" w:rsidP="00CA4A4B">
            <w:pPr>
              <w:jc w:val="left"/>
              <w:rPr>
                <w:rFonts w:hint="eastAsia"/>
              </w:rPr>
            </w:pPr>
            <w:r>
              <w:rPr>
                <w:rFonts w:hint="eastAsia"/>
              </w:rPr>
              <w:t>1.</w:t>
            </w:r>
            <w:r>
              <w:rPr>
                <w:rFonts w:hint="eastAsia"/>
              </w:rPr>
              <w:t>本期已实现收益</w:t>
            </w:r>
          </w:p>
        </w:tc>
        <w:tc>
          <w:tcPr>
            <w:tcW w:w="2841" w:type="dxa"/>
          </w:tcPr>
          <w:p w:rsidR="00CA4A4B" w:rsidRDefault="00CA4A4B" w:rsidP="00CA4A4B">
            <w:pPr>
              <w:jc w:val="right"/>
              <w:rPr>
                <w:rFonts w:hint="eastAsia"/>
              </w:rPr>
            </w:pPr>
            <w:r>
              <w:t>-9,476,885.10</w:t>
            </w:r>
          </w:p>
        </w:tc>
        <w:tc>
          <w:tcPr>
            <w:tcW w:w="2841" w:type="dxa"/>
          </w:tcPr>
          <w:p w:rsidR="00CA4A4B" w:rsidRDefault="00CA4A4B" w:rsidP="00CA4A4B">
            <w:pPr>
              <w:jc w:val="right"/>
              <w:rPr>
                <w:rFonts w:hint="eastAsia"/>
              </w:rPr>
            </w:pPr>
            <w:r>
              <w:t>-1,637,263.91</w:t>
            </w:r>
          </w:p>
        </w:tc>
      </w:tr>
      <w:tr w:rsidR="00CA4A4B" w:rsidTr="00CA4A4B">
        <w:tc>
          <w:tcPr>
            <w:tcW w:w="2840" w:type="dxa"/>
          </w:tcPr>
          <w:p w:rsidR="00CA4A4B" w:rsidRDefault="00CA4A4B" w:rsidP="00CA4A4B">
            <w:pPr>
              <w:jc w:val="left"/>
              <w:rPr>
                <w:rFonts w:hint="eastAsia"/>
              </w:rPr>
            </w:pPr>
            <w:r>
              <w:rPr>
                <w:rFonts w:hint="eastAsia"/>
              </w:rPr>
              <w:t>2.</w:t>
            </w:r>
            <w:r>
              <w:rPr>
                <w:rFonts w:hint="eastAsia"/>
              </w:rPr>
              <w:t>本期利润</w:t>
            </w:r>
          </w:p>
        </w:tc>
        <w:tc>
          <w:tcPr>
            <w:tcW w:w="2841" w:type="dxa"/>
          </w:tcPr>
          <w:p w:rsidR="00CA4A4B" w:rsidRDefault="00CA4A4B" w:rsidP="00CA4A4B">
            <w:pPr>
              <w:jc w:val="right"/>
              <w:rPr>
                <w:rFonts w:hint="eastAsia"/>
              </w:rPr>
            </w:pPr>
            <w:r>
              <w:t>-4,971,387.28</w:t>
            </w:r>
          </w:p>
        </w:tc>
        <w:tc>
          <w:tcPr>
            <w:tcW w:w="2841" w:type="dxa"/>
          </w:tcPr>
          <w:p w:rsidR="00CA4A4B" w:rsidRDefault="00CA4A4B" w:rsidP="00CA4A4B">
            <w:pPr>
              <w:jc w:val="right"/>
              <w:rPr>
                <w:rFonts w:hint="eastAsia"/>
              </w:rPr>
            </w:pPr>
            <w:r>
              <w:t>-1,157,648.20</w:t>
            </w:r>
          </w:p>
        </w:tc>
      </w:tr>
      <w:tr w:rsidR="00CA4A4B" w:rsidTr="00CA4A4B">
        <w:tc>
          <w:tcPr>
            <w:tcW w:w="2840" w:type="dxa"/>
          </w:tcPr>
          <w:p w:rsidR="00CA4A4B" w:rsidRDefault="00CA4A4B" w:rsidP="00CA4A4B">
            <w:pPr>
              <w:jc w:val="left"/>
              <w:rPr>
                <w:rFonts w:hint="eastAsia"/>
              </w:rPr>
            </w:pPr>
            <w:r>
              <w:rPr>
                <w:rFonts w:hint="eastAsia"/>
              </w:rPr>
              <w:t>3.</w:t>
            </w:r>
            <w:r>
              <w:rPr>
                <w:rFonts w:hint="eastAsia"/>
              </w:rPr>
              <w:t>加权平均基金份额本期利润</w:t>
            </w:r>
          </w:p>
        </w:tc>
        <w:tc>
          <w:tcPr>
            <w:tcW w:w="2841" w:type="dxa"/>
          </w:tcPr>
          <w:p w:rsidR="00CA4A4B" w:rsidRDefault="00CA4A4B" w:rsidP="00CA4A4B">
            <w:pPr>
              <w:jc w:val="right"/>
              <w:rPr>
                <w:rFonts w:hint="eastAsia"/>
              </w:rPr>
            </w:pPr>
            <w:r>
              <w:t>-0.1046</w:t>
            </w:r>
          </w:p>
        </w:tc>
        <w:tc>
          <w:tcPr>
            <w:tcW w:w="2841" w:type="dxa"/>
          </w:tcPr>
          <w:p w:rsidR="00CA4A4B" w:rsidRDefault="00CA4A4B" w:rsidP="00CA4A4B">
            <w:pPr>
              <w:jc w:val="right"/>
              <w:rPr>
                <w:rFonts w:hint="eastAsia"/>
              </w:rPr>
            </w:pPr>
            <w:r>
              <w:t>-0.1460</w:t>
            </w:r>
          </w:p>
        </w:tc>
      </w:tr>
      <w:tr w:rsidR="00CA4A4B" w:rsidTr="00CA4A4B">
        <w:tc>
          <w:tcPr>
            <w:tcW w:w="2840" w:type="dxa"/>
          </w:tcPr>
          <w:p w:rsidR="00CA4A4B" w:rsidRDefault="00CA4A4B" w:rsidP="00CA4A4B">
            <w:pPr>
              <w:jc w:val="left"/>
              <w:rPr>
                <w:rFonts w:hint="eastAsia"/>
              </w:rPr>
            </w:pPr>
            <w:r>
              <w:rPr>
                <w:rFonts w:hint="eastAsia"/>
              </w:rPr>
              <w:t>4.</w:t>
            </w:r>
            <w:r>
              <w:rPr>
                <w:rFonts w:hint="eastAsia"/>
              </w:rPr>
              <w:t>期末基金资产净值</w:t>
            </w:r>
          </w:p>
        </w:tc>
        <w:tc>
          <w:tcPr>
            <w:tcW w:w="2841" w:type="dxa"/>
          </w:tcPr>
          <w:p w:rsidR="00CA4A4B" w:rsidRDefault="00CA4A4B" w:rsidP="00CA4A4B">
            <w:pPr>
              <w:jc w:val="right"/>
              <w:rPr>
                <w:rFonts w:hint="eastAsia"/>
              </w:rPr>
            </w:pPr>
            <w:r>
              <w:t>74,709,802.56</w:t>
            </w:r>
          </w:p>
        </w:tc>
        <w:tc>
          <w:tcPr>
            <w:tcW w:w="2841" w:type="dxa"/>
          </w:tcPr>
          <w:p w:rsidR="00CA4A4B" w:rsidRDefault="00CA4A4B" w:rsidP="00CA4A4B">
            <w:pPr>
              <w:jc w:val="right"/>
              <w:rPr>
                <w:rFonts w:hint="eastAsia"/>
              </w:rPr>
            </w:pPr>
            <w:r>
              <w:t>8,318,276.57</w:t>
            </w:r>
          </w:p>
        </w:tc>
      </w:tr>
      <w:tr w:rsidR="00CA4A4B" w:rsidTr="00CA4A4B">
        <w:tc>
          <w:tcPr>
            <w:tcW w:w="2840" w:type="dxa"/>
          </w:tcPr>
          <w:p w:rsidR="00CA4A4B" w:rsidRDefault="00CA4A4B" w:rsidP="00CA4A4B">
            <w:pPr>
              <w:jc w:val="left"/>
              <w:rPr>
                <w:rFonts w:hint="eastAsia"/>
              </w:rPr>
            </w:pPr>
            <w:r>
              <w:rPr>
                <w:rFonts w:hint="eastAsia"/>
              </w:rPr>
              <w:t>5.</w:t>
            </w:r>
            <w:r>
              <w:rPr>
                <w:rFonts w:hint="eastAsia"/>
              </w:rPr>
              <w:t>期末基金份额净值</w:t>
            </w:r>
          </w:p>
        </w:tc>
        <w:tc>
          <w:tcPr>
            <w:tcW w:w="2841" w:type="dxa"/>
          </w:tcPr>
          <w:p w:rsidR="00CA4A4B" w:rsidRDefault="00CA4A4B" w:rsidP="00CA4A4B">
            <w:pPr>
              <w:jc w:val="right"/>
              <w:rPr>
                <w:rFonts w:hint="eastAsia"/>
              </w:rPr>
            </w:pPr>
            <w:r>
              <w:t>1.5812</w:t>
            </w:r>
          </w:p>
        </w:tc>
        <w:tc>
          <w:tcPr>
            <w:tcW w:w="2841" w:type="dxa"/>
          </w:tcPr>
          <w:p w:rsidR="00CA4A4B" w:rsidRDefault="00CA4A4B" w:rsidP="00CA4A4B">
            <w:pPr>
              <w:jc w:val="right"/>
              <w:rPr>
                <w:rFonts w:hint="eastAsia"/>
              </w:rPr>
            </w:pPr>
            <w:r>
              <w:t>1.5174</w:t>
            </w:r>
          </w:p>
        </w:tc>
      </w:tr>
    </w:tbl>
    <w:p w:rsidR="00CA4A4B" w:rsidRDefault="00CA4A4B" w:rsidP="00CA4A4B">
      <w:pPr>
        <w:pStyle w:val="-8"/>
        <w:rPr>
          <w:rFonts w:hint="eastAsia"/>
        </w:rPr>
      </w:pPr>
      <w:r>
        <w:rPr>
          <w:rFonts w:hint="eastAsia"/>
        </w:rPr>
        <w:t>注：1、上述基金业绩指标不包括持有人认购或交易基金的各项费用，计入费用后实际收益水平要低于所列数字；</w:t>
      </w:r>
    </w:p>
    <w:p w:rsidR="00CA4A4B" w:rsidRDefault="00CA4A4B" w:rsidP="00CA4A4B">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CA4A4B" w:rsidRDefault="00CA4A4B" w:rsidP="00CA4A4B">
      <w:pPr>
        <w:pStyle w:val="-2"/>
        <w:spacing w:before="312"/>
        <w:rPr>
          <w:rFonts w:hint="eastAsia"/>
        </w:rPr>
      </w:pPr>
      <w:r>
        <w:rPr>
          <w:rFonts w:hint="eastAsia"/>
        </w:rPr>
        <w:t>基金净值表现</w:t>
      </w:r>
    </w:p>
    <w:p w:rsidR="00CA4A4B" w:rsidRDefault="00CA4A4B" w:rsidP="00CA4A4B">
      <w:pPr>
        <w:pStyle w:val="-3"/>
        <w:spacing w:before="156" w:after="156"/>
        <w:rPr>
          <w:rFonts w:hint="eastAsia"/>
        </w:rPr>
      </w:pPr>
      <w:r>
        <w:rPr>
          <w:rFonts w:hint="eastAsia"/>
        </w:rPr>
        <w:t>本报告期基金份额净值增长率及其与同期业绩比较基准收益率的比较</w:t>
      </w:r>
    </w:p>
    <w:p w:rsidR="00CA4A4B" w:rsidRDefault="00CA4A4B" w:rsidP="00CA4A4B">
      <w:pPr>
        <w:pStyle w:val="-"/>
        <w:ind w:firstLine="420"/>
        <w:rPr>
          <w:rFonts w:hint="eastAsia"/>
        </w:rPr>
      </w:pPr>
      <w:r>
        <w:rPr>
          <w:rFonts w:hint="eastAsia"/>
        </w:rPr>
        <w:t>招商安博灵活配置混合A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A4A4B" w:rsidTr="00CA4A4B">
        <w:trPr>
          <w:cnfStyle w:val="100000000000" w:firstRow="1" w:lastRow="0" w:firstColumn="0" w:lastColumn="0" w:oddVBand="0" w:evenVBand="0" w:oddHBand="0" w:evenHBand="0" w:firstRowFirstColumn="0" w:firstRowLastColumn="0" w:lastRowFirstColumn="0" w:lastRowLastColumn="0"/>
        </w:trPr>
        <w:tc>
          <w:tcPr>
            <w:tcW w:w="1429" w:type="dxa"/>
          </w:tcPr>
          <w:p w:rsidR="00CA4A4B" w:rsidRDefault="00CA4A4B" w:rsidP="00CA4A4B">
            <w:pPr>
              <w:jc w:val="center"/>
              <w:rPr>
                <w:rFonts w:hint="eastAsia"/>
                <w:lang w:val="x-none"/>
              </w:rPr>
            </w:pPr>
            <w:r>
              <w:rPr>
                <w:rFonts w:hint="eastAsia"/>
                <w:lang w:val="x-none"/>
              </w:rPr>
              <w:t>阶段</w:t>
            </w:r>
          </w:p>
        </w:tc>
        <w:tc>
          <w:tcPr>
            <w:tcW w:w="1315" w:type="dxa"/>
          </w:tcPr>
          <w:p w:rsidR="00CA4A4B" w:rsidRDefault="00CA4A4B" w:rsidP="00CA4A4B">
            <w:pPr>
              <w:jc w:val="center"/>
              <w:rPr>
                <w:rFonts w:hint="eastAsia"/>
                <w:lang w:val="x-none"/>
              </w:rPr>
            </w:pPr>
            <w:r>
              <w:rPr>
                <w:rFonts w:hint="eastAsia"/>
                <w:lang w:val="x-none"/>
              </w:rPr>
              <w:t>份额净值增长率①</w:t>
            </w:r>
          </w:p>
        </w:tc>
        <w:tc>
          <w:tcPr>
            <w:tcW w:w="1315" w:type="dxa"/>
          </w:tcPr>
          <w:p w:rsidR="00CA4A4B" w:rsidRDefault="00CA4A4B" w:rsidP="00CA4A4B">
            <w:pPr>
              <w:jc w:val="center"/>
              <w:rPr>
                <w:rFonts w:hint="eastAsia"/>
                <w:lang w:val="x-none"/>
              </w:rPr>
            </w:pPr>
            <w:r>
              <w:rPr>
                <w:rFonts w:hint="eastAsia"/>
                <w:lang w:val="x-none"/>
              </w:rPr>
              <w:t>份额净值增长率标准差②</w:t>
            </w:r>
          </w:p>
        </w:tc>
        <w:tc>
          <w:tcPr>
            <w:tcW w:w="1315" w:type="dxa"/>
          </w:tcPr>
          <w:p w:rsidR="00CA4A4B" w:rsidRDefault="00CA4A4B" w:rsidP="00CA4A4B">
            <w:pPr>
              <w:jc w:val="center"/>
              <w:rPr>
                <w:rFonts w:hint="eastAsia"/>
                <w:lang w:val="x-none"/>
              </w:rPr>
            </w:pPr>
            <w:r>
              <w:rPr>
                <w:rFonts w:hint="eastAsia"/>
                <w:lang w:val="x-none"/>
              </w:rPr>
              <w:t>业绩比较基准收益率③</w:t>
            </w:r>
          </w:p>
        </w:tc>
        <w:tc>
          <w:tcPr>
            <w:tcW w:w="1315" w:type="dxa"/>
          </w:tcPr>
          <w:p w:rsidR="00CA4A4B" w:rsidRDefault="00CA4A4B" w:rsidP="00CA4A4B">
            <w:pPr>
              <w:jc w:val="center"/>
              <w:rPr>
                <w:rFonts w:hint="eastAsia"/>
                <w:lang w:val="x-none"/>
              </w:rPr>
            </w:pPr>
            <w:r>
              <w:rPr>
                <w:rFonts w:hint="eastAsia"/>
                <w:lang w:val="x-none"/>
              </w:rPr>
              <w:t>业绩比较基准收益率标准差④</w:t>
            </w:r>
          </w:p>
        </w:tc>
        <w:tc>
          <w:tcPr>
            <w:tcW w:w="1315" w:type="dxa"/>
          </w:tcPr>
          <w:p w:rsidR="00CA4A4B" w:rsidRDefault="00CA4A4B" w:rsidP="00CA4A4B">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CA4A4B" w:rsidRDefault="00CA4A4B" w:rsidP="00CA4A4B">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CA4A4B" w:rsidTr="00CA4A4B">
        <w:tc>
          <w:tcPr>
            <w:tcW w:w="1429" w:type="dxa"/>
          </w:tcPr>
          <w:p w:rsidR="00CA4A4B" w:rsidRDefault="00CA4A4B" w:rsidP="00CA4A4B">
            <w:pPr>
              <w:jc w:val="left"/>
              <w:rPr>
                <w:rFonts w:hint="eastAsia"/>
                <w:lang w:val="x-none"/>
              </w:rPr>
            </w:pPr>
            <w:r>
              <w:rPr>
                <w:rFonts w:hint="eastAsia"/>
                <w:lang w:val="x-none"/>
              </w:rPr>
              <w:t>过去三个月</w:t>
            </w:r>
          </w:p>
        </w:tc>
        <w:tc>
          <w:tcPr>
            <w:tcW w:w="1315" w:type="dxa"/>
          </w:tcPr>
          <w:p w:rsidR="00CA4A4B" w:rsidRDefault="00CA4A4B" w:rsidP="00CA4A4B">
            <w:pPr>
              <w:jc w:val="right"/>
              <w:rPr>
                <w:rFonts w:hint="eastAsia"/>
                <w:lang w:val="x-none"/>
              </w:rPr>
            </w:pPr>
            <w:r>
              <w:rPr>
                <w:lang w:val="x-none"/>
              </w:rPr>
              <w:t>-6.14%</w:t>
            </w:r>
          </w:p>
        </w:tc>
        <w:tc>
          <w:tcPr>
            <w:tcW w:w="1315" w:type="dxa"/>
          </w:tcPr>
          <w:p w:rsidR="00CA4A4B" w:rsidRDefault="00CA4A4B" w:rsidP="00CA4A4B">
            <w:pPr>
              <w:jc w:val="right"/>
              <w:rPr>
                <w:rFonts w:hint="eastAsia"/>
                <w:lang w:val="x-none"/>
              </w:rPr>
            </w:pPr>
            <w:r>
              <w:rPr>
                <w:lang w:val="x-none"/>
              </w:rPr>
              <w:t>1.11%</w:t>
            </w:r>
          </w:p>
        </w:tc>
        <w:tc>
          <w:tcPr>
            <w:tcW w:w="1315" w:type="dxa"/>
          </w:tcPr>
          <w:p w:rsidR="00CA4A4B" w:rsidRDefault="00CA4A4B" w:rsidP="00CA4A4B">
            <w:pPr>
              <w:jc w:val="right"/>
              <w:rPr>
                <w:rFonts w:hint="eastAsia"/>
                <w:lang w:val="x-none"/>
              </w:rPr>
            </w:pPr>
            <w:r>
              <w:rPr>
                <w:lang w:val="x-none"/>
              </w:rPr>
              <w:t>2.62%</w:t>
            </w:r>
          </w:p>
        </w:tc>
        <w:tc>
          <w:tcPr>
            <w:tcW w:w="1315" w:type="dxa"/>
          </w:tcPr>
          <w:p w:rsidR="00CA4A4B" w:rsidRDefault="00CA4A4B" w:rsidP="00CA4A4B">
            <w:pPr>
              <w:jc w:val="right"/>
              <w:rPr>
                <w:rFonts w:hint="eastAsia"/>
                <w:lang w:val="x-none"/>
              </w:rPr>
            </w:pPr>
            <w:r>
              <w:rPr>
                <w:lang w:val="x-none"/>
              </w:rPr>
              <w:t>0.51%</w:t>
            </w:r>
          </w:p>
        </w:tc>
        <w:tc>
          <w:tcPr>
            <w:tcW w:w="1315" w:type="dxa"/>
          </w:tcPr>
          <w:p w:rsidR="00CA4A4B" w:rsidRDefault="00CA4A4B" w:rsidP="00CA4A4B">
            <w:pPr>
              <w:jc w:val="right"/>
              <w:rPr>
                <w:rFonts w:hint="eastAsia"/>
                <w:lang w:val="x-none"/>
              </w:rPr>
            </w:pPr>
            <w:r>
              <w:rPr>
                <w:lang w:val="x-none"/>
              </w:rPr>
              <w:t>-8.76%</w:t>
            </w:r>
          </w:p>
        </w:tc>
        <w:tc>
          <w:tcPr>
            <w:tcW w:w="1315" w:type="dxa"/>
          </w:tcPr>
          <w:p w:rsidR="00CA4A4B" w:rsidRDefault="00CA4A4B" w:rsidP="00CA4A4B">
            <w:pPr>
              <w:jc w:val="right"/>
              <w:rPr>
                <w:rFonts w:hint="eastAsia"/>
                <w:lang w:val="x-none"/>
              </w:rPr>
            </w:pPr>
            <w:r>
              <w:rPr>
                <w:lang w:val="x-none"/>
              </w:rPr>
              <w:t>0.60%</w:t>
            </w:r>
          </w:p>
        </w:tc>
      </w:tr>
      <w:tr w:rsidR="00CA4A4B" w:rsidTr="00CA4A4B">
        <w:tc>
          <w:tcPr>
            <w:tcW w:w="1429" w:type="dxa"/>
          </w:tcPr>
          <w:p w:rsidR="00CA4A4B" w:rsidRDefault="00CA4A4B" w:rsidP="00CA4A4B">
            <w:pPr>
              <w:jc w:val="left"/>
              <w:rPr>
                <w:rFonts w:hint="eastAsia"/>
                <w:lang w:val="x-none"/>
              </w:rPr>
            </w:pPr>
            <w:r>
              <w:rPr>
                <w:rFonts w:hint="eastAsia"/>
                <w:lang w:val="x-none"/>
              </w:rPr>
              <w:t>过去六个月</w:t>
            </w:r>
          </w:p>
        </w:tc>
        <w:tc>
          <w:tcPr>
            <w:tcW w:w="1315" w:type="dxa"/>
          </w:tcPr>
          <w:p w:rsidR="00CA4A4B" w:rsidRDefault="00CA4A4B" w:rsidP="00CA4A4B">
            <w:pPr>
              <w:jc w:val="right"/>
              <w:rPr>
                <w:rFonts w:hint="eastAsia"/>
                <w:lang w:val="x-none"/>
              </w:rPr>
            </w:pPr>
            <w:r>
              <w:rPr>
                <w:lang w:val="x-none"/>
              </w:rPr>
              <w:t>-8.62%</w:t>
            </w:r>
          </w:p>
        </w:tc>
        <w:tc>
          <w:tcPr>
            <w:tcW w:w="1315" w:type="dxa"/>
          </w:tcPr>
          <w:p w:rsidR="00CA4A4B" w:rsidRDefault="00CA4A4B" w:rsidP="00CA4A4B">
            <w:pPr>
              <w:jc w:val="right"/>
              <w:rPr>
                <w:rFonts w:hint="eastAsia"/>
                <w:lang w:val="x-none"/>
              </w:rPr>
            </w:pPr>
            <w:r>
              <w:rPr>
                <w:lang w:val="x-none"/>
              </w:rPr>
              <w:t>0.90%</w:t>
            </w:r>
          </w:p>
        </w:tc>
        <w:tc>
          <w:tcPr>
            <w:tcW w:w="1315" w:type="dxa"/>
          </w:tcPr>
          <w:p w:rsidR="00CA4A4B" w:rsidRDefault="00CA4A4B" w:rsidP="00CA4A4B">
            <w:pPr>
              <w:jc w:val="right"/>
              <w:rPr>
                <w:rFonts w:hint="eastAsia"/>
                <w:lang w:val="x-none"/>
              </w:rPr>
            </w:pPr>
            <w:r>
              <w:rPr>
                <w:lang w:val="x-none"/>
              </w:rPr>
              <w:t>-0.30%</w:t>
            </w:r>
          </w:p>
        </w:tc>
        <w:tc>
          <w:tcPr>
            <w:tcW w:w="1315" w:type="dxa"/>
          </w:tcPr>
          <w:p w:rsidR="00CA4A4B" w:rsidRDefault="00CA4A4B" w:rsidP="00CA4A4B">
            <w:pPr>
              <w:jc w:val="right"/>
              <w:rPr>
                <w:rFonts w:hint="eastAsia"/>
                <w:lang w:val="x-none"/>
              </w:rPr>
            </w:pPr>
            <w:r>
              <w:rPr>
                <w:lang w:val="x-none"/>
              </w:rPr>
              <w:t>0.46%</w:t>
            </w:r>
          </w:p>
        </w:tc>
        <w:tc>
          <w:tcPr>
            <w:tcW w:w="1315" w:type="dxa"/>
          </w:tcPr>
          <w:p w:rsidR="00CA4A4B" w:rsidRDefault="00CA4A4B" w:rsidP="00CA4A4B">
            <w:pPr>
              <w:jc w:val="right"/>
              <w:rPr>
                <w:rFonts w:hint="eastAsia"/>
                <w:lang w:val="x-none"/>
              </w:rPr>
            </w:pPr>
            <w:r>
              <w:rPr>
                <w:lang w:val="x-none"/>
              </w:rPr>
              <w:t>-8.32%</w:t>
            </w:r>
          </w:p>
        </w:tc>
        <w:tc>
          <w:tcPr>
            <w:tcW w:w="1315" w:type="dxa"/>
          </w:tcPr>
          <w:p w:rsidR="00CA4A4B" w:rsidRDefault="00CA4A4B" w:rsidP="00CA4A4B">
            <w:pPr>
              <w:jc w:val="right"/>
              <w:rPr>
                <w:rFonts w:hint="eastAsia"/>
                <w:lang w:val="x-none"/>
              </w:rPr>
            </w:pPr>
            <w:r>
              <w:rPr>
                <w:lang w:val="x-none"/>
              </w:rPr>
              <w:t>0.44%</w:t>
            </w:r>
          </w:p>
        </w:tc>
      </w:tr>
      <w:tr w:rsidR="00CA4A4B" w:rsidTr="00CA4A4B">
        <w:tc>
          <w:tcPr>
            <w:tcW w:w="1429" w:type="dxa"/>
          </w:tcPr>
          <w:p w:rsidR="00CA4A4B" w:rsidRDefault="00CA4A4B" w:rsidP="00CA4A4B">
            <w:pPr>
              <w:jc w:val="left"/>
              <w:rPr>
                <w:rFonts w:hint="eastAsia"/>
                <w:lang w:val="x-none"/>
              </w:rPr>
            </w:pPr>
            <w:r>
              <w:rPr>
                <w:rFonts w:hint="eastAsia"/>
                <w:lang w:val="x-none"/>
              </w:rPr>
              <w:t>过去一年</w:t>
            </w:r>
          </w:p>
        </w:tc>
        <w:tc>
          <w:tcPr>
            <w:tcW w:w="1315" w:type="dxa"/>
          </w:tcPr>
          <w:p w:rsidR="00CA4A4B" w:rsidRDefault="00CA4A4B" w:rsidP="00CA4A4B">
            <w:pPr>
              <w:jc w:val="right"/>
              <w:rPr>
                <w:rFonts w:hint="eastAsia"/>
                <w:lang w:val="x-none"/>
              </w:rPr>
            </w:pPr>
            <w:r>
              <w:rPr>
                <w:lang w:val="x-none"/>
              </w:rPr>
              <w:t>-20.51%</w:t>
            </w:r>
          </w:p>
        </w:tc>
        <w:tc>
          <w:tcPr>
            <w:tcW w:w="1315" w:type="dxa"/>
          </w:tcPr>
          <w:p w:rsidR="00CA4A4B" w:rsidRDefault="00CA4A4B" w:rsidP="00CA4A4B">
            <w:pPr>
              <w:jc w:val="right"/>
              <w:rPr>
                <w:rFonts w:hint="eastAsia"/>
                <w:lang w:val="x-none"/>
              </w:rPr>
            </w:pPr>
            <w:r>
              <w:rPr>
                <w:lang w:val="x-none"/>
              </w:rPr>
              <w:t>0.84%</w:t>
            </w:r>
          </w:p>
        </w:tc>
        <w:tc>
          <w:tcPr>
            <w:tcW w:w="1315" w:type="dxa"/>
          </w:tcPr>
          <w:p w:rsidR="00CA4A4B" w:rsidRDefault="00CA4A4B" w:rsidP="00CA4A4B">
            <w:pPr>
              <w:jc w:val="right"/>
              <w:rPr>
                <w:rFonts w:hint="eastAsia"/>
                <w:lang w:val="x-none"/>
              </w:rPr>
            </w:pPr>
            <w:r>
              <w:rPr>
                <w:lang w:val="x-none"/>
              </w:rPr>
              <w:t>-3.62%</w:t>
            </w:r>
          </w:p>
        </w:tc>
        <w:tc>
          <w:tcPr>
            <w:tcW w:w="1315" w:type="dxa"/>
          </w:tcPr>
          <w:p w:rsidR="00CA4A4B" w:rsidRDefault="00CA4A4B" w:rsidP="00CA4A4B">
            <w:pPr>
              <w:jc w:val="right"/>
              <w:rPr>
                <w:rFonts w:hint="eastAsia"/>
                <w:lang w:val="x-none"/>
              </w:rPr>
            </w:pPr>
            <w:r>
              <w:rPr>
                <w:lang w:val="x-none"/>
              </w:rPr>
              <w:t>0.44%</w:t>
            </w:r>
          </w:p>
        </w:tc>
        <w:tc>
          <w:tcPr>
            <w:tcW w:w="1315" w:type="dxa"/>
          </w:tcPr>
          <w:p w:rsidR="00CA4A4B" w:rsidRDefault="00CA4A4B" w:rsidP="00CA4A4B">
            <w:pPr>
              <w:jc w:val="right"/>
              <w:rPr>
                <w:rFonts w:hint="eastAsia"/>
                <w:lang w:val="x-none"/>
              </w:rPr>
            </w:pPr>
            <w:r>
              <w:rPr>
                <w:lang w:val="x-none"/>
              </w:rPr>
              <w:t>-16.89%</w:t>
            </w:r>
          </w:p>
        </w:tc>
        <w:tc>
          <w:tcPr>
            <w:tcW w:w="1315" w:type="dxa"/>
          </w:tcPr>
          <w:p w:rsidR="00CA4A4B" w:rsidRDefault="00CA4A4B" w:rsidP="00CA4A4B">
            <w:pPr>
              <w:jc w:val="right"/>
              <w:rPr>
                <w:rFonts w:hint="eastAsia"/>
                <w:lang w:val="x-none"/>
              </w:rPr>
            </w:pPr>
            <w:r>
              <w:rPr>
                <w:lang w:val="x-none"/>
              </w:rPr>
              <w:t>0.40%</w:t>
            </w:r>
          </w:p>
        </w:tc>
      </w:tr>
      <w:tr w:rsidR="00CA4A4B" w:rsidTr="00CA4A4B">
        <w:tc>
          <w:tcPr>
            <w:tcW w:w="1429" w:type="dxa"/>
          </w:tcPr>
          <w:p w:rsidR="00CA4A4B" w:rsidRDefault="00CA4A4B" w:rsidP="00CA4A4B">
            <w:pPr>
              <w:jc w:val="left"/>
              <w:rPr>
                <w:rFonts w:hint="eastAsia"/>
                <w:lang w:val="x-none"/>
              </w:rPr>
            </w:pPr>
            <w:r>
              <w:rPr>
                <w:rFonts w:hint="eastAsia"/>
                <w:lang w:val="x-none"/>
              </w:rPr>
              <w:t>过去三年</w:t>
            </w:r>
          </w:p>
        </w:tc>
        <w:tc>
          <w:tcPr>
            <w:tcW w:w="1315" w:type="dxa"/>
          </w:tcPr>
          <w:p w:rsidR="00CA4A4B" w:rsidRDefault="00CA4A4B" w:rsidP="00CA4A4B">
            <w:pPr>
              <w:jc w:val="right"/>
              <w:rPr>
                <w:rFonts w:hint="eastAsia"/>
                <w:lang w:val="x-none"/>
              </w:rPr>
            </w:pPr>
            <w:r>
              <w:rPr>
                <w:lang w:val="x-none"/>
              </w:rPr>
              <w:t>-28.57%</w:t>
            </w:r>
          </w:p>
        </w:tc>
        <w:tc>
          <w:tcPr>
            <w:tcW w:w="1315" w:type="dxa"/>
          </w:tcPr>
          <w:p w:rsidR="00CA4A4B" w:rsidRDefault="00CA4A4B" w:rsidP="00CA4A4B">
            <w:pPr>
              <w:jc w:val="right"/>
              <w:rPr>
                <w:rFonts w:hint="eastAsia"/>
                <w:lang w:val="x-none"/>
              </w:rPr>
            </w:pPr>
            <w:r>
              <w:rPr>
                <w:lang w:val="x-none"/>
              </w:rPr>
              <w:t>0.90%</w:t>
            </w:r>
          </w:p>
        </w:tc>
        <w:tc>
          <w:tcPr>
            <w:tcW w:w="1315" w:type="dxa"/>
          </w:tcPr>
          <w:p w:rsidR="00CA4A4B" w:rsidRDefault="00CA4A4B" w:rsidP="00CA4A4B">
            <w:pPr>
              <w:jc w:val="right"/>
              <w:rPr>
                <w:rFonts w:hint="eastAsia"/>
                <w:lang w:val="x-none"/>
              </w:rPr>
            </w:pPr>
            <w:r>
              <w:rPr>
                <w:lang w:val="x-none"/>
              </w:rPr>
              <w:t>-9.29%</w:t>
            </w:r>
          </w:p>
        </w:tc>
        <w:tc>
          <w:tcPr>
            <w:tcW w:w="1315" w:type="dxa"/>
          </w:tcPr>
          <w:p w:rsidR="00CA4A4B" w:rsidRDefault="00CA4A4B" w:rsidP="00CA4A4B">
            <w:pPr>
              <w:jc w:val="right"/>
              <w:rPr>
                <w:rFonts w:hint="eastAsia"/>
                <w:lang w:val="x-none"/>
              </w:rPr>
            </w:pPr>
            <w:r>
              <w:rPr>
                <w:lang w:val="x-none"/>
              </w:rPr>
              <w:t>0.53%</w:t>
            </w:r>
          </w:p>
        </w:tc>
        <w:tc>
          <w:tcPr>
            <w:tcW w:w="1315" w:type="dxa"/>
          </w:tcPr>
          <w:p w:rsidR="00CA4A4B" w:rsidRDefault="00CA4A4B" w:rsidP="00CA4A4B">
            <w:pPr>
              <w:jc w:val="right"/>
              <w:rPr>
                <w:rFonts w:hint="eastAsia"/>
                <w:lang w:val="x-none"/>
              </w:rPr>
            </w:pPr>
            <w:r>
              <w:rPr>
                <w:lang w:val="x-none"/>
              </w:rPr>
              <w:t>-19.28%</w:t>
            </w:r>
          </w:p>
        </w:tc>
        <w:tc>
          <w:tcPr>
            <w:tcW w:w="1315" w:type="dxa"/>
          </w:tcPr>
          <w:p w:rsidR="00CA4A4B" w:rsidRDefault="00CA4A4B" w:rsidP="00CA4A4B">
            <w:pPr>
              <w:jc w:val="right"/>
              <w:rPr>
                <w:rFonts w:hint="eastAsia"/>
                <w:lang w:val="x-none"/>
              </w:rPr>
            </w:pPr>
            <w:r>
              <w:rPr>
                <w:lang w:val="x-none"/>
              </w:rPr>
              <w:t>0.37%</w:t>
            </w:r>
          </w:p>
        </w:tc>
      </w:tr>
      <w:tr w:rsidR="00CA4A4B" w:rsidTr="00CA4A4B">
        <w:tc>
          <w:tcPr>
            <w:tcW w:w="1429" w:type="dxa"/>
          </w:tcPr>
          <w:p w:rsidR="00CA4A4B" w:rsidRDefault="00CA4A4B" w:rsidP="00CA4A4B">
            <w:pPr>
              <w:jc w:val="left"/>
              <w:rPr>
                <w:rFonts w:hint="eastAsia"/>
                <w:lang w:val="x-none"/>
              </w:rPr>
            </w:pPr>
            <w:r>
              <w:rPr>
                <w:rFonts w:hint="eastAsia"/>
                <w:lang w:val="x-none"/>
              </w:rPr>
              <w:t>过去五年</w:t>
            </w:r>
          </w:p>
        </w:tc>
        <w:tc>
          <w:tcPr>
            <w:tcW w:w="1315" w:type="dxa"/>
          </w:tcPr>
          <w:p w:rsidR="00CA4A4B" w:rsidRDefault="00CA4A4B" w:rsidP="00CA4A4B">
            <w:pPr>
              <w:jc w:val="right"/>
              <w:rPr>
                <w:rFonts w:hint="eastAsia"/>
                <w:lang w:val="x-none"/>
              </w:rPr>
            </w:pPr>
            <w:r>
              <w:rPr>
                <w:lang w:val="x-none"/>
              </w:rPr>
              <w:t>38.19%</w:t>
            </w:r>
          </w:p>
        </w:tc>
        <w:tc>
          <w:tcPr>
            <w:tcW w:w="1315" w:type="dxa"/>
          </w:tcPr>
          <w:p w:rsidR="00CA4A4B" w:rsidRDefault="00CA4A4B" w:rsidP="00CA4A4B">
            <w:pPr>
              <w:jc w:val="right"/>
              <w:rPr>
                <w:rFonts w:hint="eastAsia"/>
                <w:lang w:val="x-none"/>
              </w:rPr>
            </w:pPr>
            <w:r>
              <w:rPr>
                <w:lang w:val="x-none"/>
              </w:rPr>
              <w:t>1.00%</w:t>
            </w:r>
          </w:p>
        </w:tc>
        <w:tc>
          <w:tcPr>
            <w:tcW w:w="1315" w:type="dxa"/>
          </w:tcPr>
          <w:p w:rsidR="00CA4A4B" w:rsidRDefault="00CA4A4B" w:rsidP="00CA4A4B">
            <w:pPr>
              <w:jc w:val="right"/>
              <w:rPr>
                <w:rFonts w:hint="eastAsia"/>
                <w:lang w:val="x-none"/>
              </w:rPr>
            </w:pPr>
            <w:r>
              <w:rPr>
                <w:lang w:val="x-none"/>
              </w:rPr>
              <w:t>8.58%</w:t>
            </w:r>
          </w:p>
        </w:tc>
        <w:tc>
          <w:tcPr>
            <w:tcW w:w="1315" w:type="dxa"/>
          </w:tcPr>
          <w:p w:rsidR="00CA4A4B" w:rsidRDefault="00CA4A4B" w:rsidP="00CA4A4B">
            <w:pPr>
              <w:jc w:val="right"/>
              <w:rPr>
                <w:rFonts w:hint="eastAsia"/>
                <w:lang w:val="x-none"/>
              </w:rPr>
            </w:pPr>
            <w:r>
              <w:rPr>
                <w:lang w:val="x-none"/>
              </w:rPr>
              <w:t>0.59%</w:t>
            </w:r>
          </w:p>
        </w:tc>
        <w:tc>
          <w:tcPr>
            <w:tcW w:w="1315" w:type="dxa"/>
          </w:tcPr>
          <w:p w:rsidR="00CA4A4B" w:rsidRDefault="00CA4A4B" w:rsidP="00CA4A4B">
            <w:pPr>
              <w:jc w:val="right"/>
              <w:rPr>
                <w:rFonts w:hint="eastAsia"/>
                <w:lang w:val="x-none"/>
              </w:rPr>
            </w:pPr>
            <w:r>
              <w:rPr>
                <w:lang w:val="x-none"/>
              </w:rPr>
              <w:t>29.61%</w:t>
            </w:r>
          </w:p>
        </w:tc>
        <w:tc>
          <w:tcPr>
            <w:tcW w:w="1315" w:type="dxa"/>
          </w:tcPr>
          <w:p w:rsidR="00CA4A4B" w:rsidRDefault="00CA4A4B" w:rsidP="00CA4A4B">
            <w:pPr>
              <w:jc w:val="right"/>
              <w:rPr>
                <w:rFonts w:hint="eastAsia"/>
                <w:lang w:val="x-none"/>
              </w:rPr>
            </w:pPr>
            <w:r>
              <w:rPr>
                <w:lang w:val="x-none"/>
              </w:rPr>
              <w:t>0.41%</w:t>
            </w:r>
          </w:p>
        </w:tc>
      </w:tr>
      <w:tr w:rsidR="00CA4A4B" w:rsidTr="00CA4A4B">
        <w:tc>
          <w:tcPr>
            <w:tcW w:w="1429" w:type="dxa"/>
          </w:tcPr>
          <w:p w:rsidR="00CA4A4B" w:rsidRDefault="00CA4A4B" w:rsidP="00CA4A4B">
            <w:pPr>
              <w:jc w:val="left"/>
              <w:rPr>
                <w:rFonts w:hint="eastAsia"/>
                <w:lang w:val="x-none"/>
              </w:rPr>
            </w:pPr>
            <w:r>
              <w:rPr>
                <w:rFonts w:hint="eastAsia"/>
                <w:lang w:val="x-none"/>
              </w:rPr>
              <w:t>自基金合同生效起至今</w:t>
            </w:r>
          </w:p>
        </w:tc>
        <w:tc>
          <w:tcPr>
            <w:tcW w:w="1315" w:type="dxa"/>
          </w:tcPr>
          <w:p w:rsidR="00CA4A4B" w:rsidRDefault="00CA4A4B" w:rsidP="00CA4A4B">
            <w:pPr>
              <w:jc w:val="right"/>
              <w:rPr>
                <w:rFonts w:hint="eastAsia"/>
                <w:lang w:val="x-none"/>
              </w:rPr>
            </w:pPr>
            <w:r>
              <w:rPr>
                <w:lang w:val="x-none"/>
              </w:rPr>
              <w:t>51.60%</w:t>
            </w:r>
          </w:p>
        </w:tc>
        <w:tc>
          <w:tcPr>
            <w:tcW w:w="1315" w:type="dxa"/>
          </w:tcPr>
          <w:p w:rsidR="00CA4A4B" w:rsidRDefault="00CA4A4B" w:rsidP="00CA4A4B">
            <w:pPr>
              <w:jc w:val="right"/>
              <w:rPr>
                <w:rFonts w:hint="eastAsia"/>
                <w:lang w:val="x-none"/>
              </w:rPr>
            </w:pPr>
            <w:r>
              <w:rPr>
                <w:lang w:val="x-none"/>
              </w:rPr>
              <w:t>0.96%</w:t>
            </w:r>
          </w:p>
        </w:tc>
        <w:tc>
          <w:tcPr>
            <w:tcW w:w="1315" w:type="dxa"/>
          </w:tcPr>
          <w:p w:rsidR="00CA4A4B" w:rsidRDefault="00CA4A4B" w:rsidP="00CA4A4B">
            <w:pPr>
              <w:jc w:val="right"/>
              <w:rPr>
                <w:rFonts w:hint="eastAsia"/>
                <w:lang w:val="x-none"/>
              </w:rPr>
            </w:pPr>
            <w:r>
              <w:rPr>
                <w:lang w:val="x-none"/>
              </w:rPr>
              <w:t>13.32%</w:t>
            </w:r>
          </w:p>
        </w:tc>
        <w:tc>
          <w:tcPr>
            <w:tcW w:w="1315" w:type="dxa"/>
          </w:tcPr>
          <w:p w:rsidR="00CA4A4B" w:rsidRDefault="00CA4A4B" w:rsidP="00CA4A4B">
            <w:pPr>
              <w:jc w:val="right"/>
              <w:rPr>
                <w:rFonts w:hint="eastAsia"/>
                <w:lang w:val="x-none"/>
              </w:rPr>
            </w:pPr>
            <w:r>
              <w:rPr>
                <w:lang w:val="x-none"/>
              </w:rPr>
              <w:t>0.61%</w:t>
            </w:r>
          </w:p>
        </w:tc>
        <w:tc>
          <w:tcPr>
            <w:tcW w:w="1315" w:type="dxa"/>
          </w:tcPr>
          <w:p w:rsidR="00CA4A4B" w:rsidRDefault="00CA4A4B" w:rsidP="00CA4A4B">
            <w:pPr>
              <w:jc w:val="right"/>
              <w:rPr>
                <w:rFonts w:hint="eastAsia"/>
                <w:lang w:val="x-none"/>
              </w:rPr>
            </w:pPr>
            <w:r>
              <w:rPr>
                <w:lang w:val="x-none"/>
              </w:rPr>
              <w:t>38.28%</w:t>
            </w:r>
          </w:p>
        </w:tc>
        <w:tc>
          <w:tcPr>
            <w:tcW w:w="1315" w:type="dxa"/>
          </w:tcPr>
          <w:p w:rsidR="00CA4A4B" w:rsidRDefault="00CA4A4B" w:rsidP="00CA4A4B">
            <w:pPr>
              <w:jc w:val="right"/>
              <w:rPr>
                <w:rFonts w:hint="eastAsia"/>
                <w:lang w:val="x-none"/>
              </w:rPr>
            </w:pPr>
            <w:r>
              <w:rPr>
                <w:lang w:val="x-none"/>
              </w:rPr>
              <w:t>0.35%</w:t>
            </w:r>
          </w:p>
        </w:tc>
      </w:tr>
    </w:tbl>
    <w:p w:rsidR="00CA4A4B" w:rsidRDefault="00CA4A4B" w:rsidP="00CA4A4B">
      <w:pPr>
        <w:pStyle w:val="-"/>
        <w:ind w:firstLine="420"/>
        <w:rPr>
          <w:rFonts w:hint="eastAsia"/>
        </w:rPr>
      </w:pPr>
      <w:r>
        <w:rPr>
          <w:rFonts w:hint="eastAsia"/>
        </w:rPr>
        <w:t>招商安博灵活配置混合C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A4A4B" w:rsidTr="00CA4A4B">
        <w:trPr>
          <w:cnfStyle w:val="100000000000" w:firstRow="1" w:lastRow="0" w:firstColumn="0" w:lastColumn="0" w:oddVBand="0" w:evenVBand="0" w:oddHBand="0" w:evenHBand="0" w:firstRowFirstColumn="0" w:firstRowLastColumn="0" w:lastRowFirstColumn="0" w:lastRowLastColumn="0"/>
        </w:trPr>
        <w:tc>
          <w:tcPr>
            <w:tcW w:w="1429" w:type="dxa"/>
          </w:tcPr>
          <w:p w:rsidR="00CA4A4B" w:rsidRDefault="00CA4A4B" w:rsidP="00CA4A4B">
            <w:pPr>
              <w:jc w:val="center"/>
              <w:rPr>
                <w:rFonts w:hint="eastAsia"/>
              </w:rPr>
            </w:pPr>
            <w:r>
              <w:rPr>
                <w:rFonts w:hint="eastAsia"/>
              </w:rPr>
              <w:t>阶段</w:t>
            </w:r>
          </w:p>
        </w:tc>
        <w:tc>
          <w:tcPr>
            <w:tcW w:w="1315" w:type="dxa"/>
          </w:tcPr>
          <w:p w:rsidR="00CA4A4B" w:rsidRDefault="00CA4A4B" w:rsidP="00CA4A4B">
            <w:pPr>
              <w:jc w:val="center"/>
              <w:rPr>
                <w:rFonts w:hint="eastAsia"/>
              </w:rPr>
            </w:pPr>
            <w:r>
              <w:rPr>
                <w:rFonts w:hint="eastAsia"/>
              </w:rPr>
              <w:t>份额净值增长率①</w:t>
            </w:r>
          </w:p>
        </w:tc>
        <w:tc>
          <w:tcPr>
            <w:tcW w:w="1315" w:type="dxa"/>
          </w:tcPr>
          <w:p w:rsidR="00CA4A4B" w:rsidRDefault="00CA4A4B" w:rsidP="00CA4A4B">
            <w:pPr>
              <w:jc w:val="center"/>
              <w:rPr>
                <w:rFonts w:hint="eastAsia"/>
              </w:rPr>
            </w:pPr>
            <w:r>
              <w:rPr>
                <w:rFonts w:hint="eastAsia"/>
              </w:rPr>
              <w:t>份额净值增长率标准差②</w:t>
            </w:r>
          </w:p>
        </w:tc>
        <w:tc>
          <w:tcPr>
            <w:tcW w:w="1315" w:type="dxa"/>
          </w:tcPr>
          <w:p w:rsidR="00CA4A4B" w:rsidRDefault="00CA4A4B" w:rsidP="00CA4A4B">
            <w:pPr>
              <w:jc w:val="center"/>
              <w:rPr>
                <w:rFonts w:hint="eastAsia"/>
              </w:rPr>
            </w:pPr>
            <w:r>
              <w:rPr>
                <w:rFonts w:hint="eastAsia"/>
              </w:rPr>
              <w:t>业绩比较基准收益率③</w:t>
            </w:r>
          </w:p>
        </w:tc>
        <w:tc>
          <w:tcPr>
            <w:tcW w:w="1315" w:type="dxa"/>
          </w:tcPr>
          <w:p w:rsidR="00CA4A4B" w:rsidRDefault="00CA4A4B" w:rsidP="00CA4A4B">
            <w:pPr>
              <w:jc w:val="center"/>
              <w:rPr>
                <w:rFonts w:hint="eastAsia"/>
              </w:rPr>
            </w:pPr>
            <w:r>
              <w:rPr>
                <w:rFonts w:hint="eastAsia"/>
              </w:rPr>
              <w:t>业绩比较基准收益率标准差④</w:t>
            </w:r>
          </w:p>
        </w:tc>
        <w:tc>
          <w:tcPr>
            <w:tcW w:w="1315" w:type="dxa"/>
          </w:tcPr>
          <w:p w:rsidR="00CA4A4B" w:rsidRDefault="00CA4A4B" w:rsidP="00CA4A4B">
            <w:pPr>
              <w:jc w:val="center"/>
              <w:rPr>
                <w:rFonts w:hint="eastAsia"/>
              </w:rPr>
            </w:pPr>
            <w:r>
              <w:rPr>
                <w:rFonts w:hint="eastAsia"/>
              </w:rPr>
              <w:t>①</w:t>
            </w:r>
            <w:r>
              <w:rPr>
                <w:rFonts w:hint="eastAsia"/>
              </w:rPr>
              <w:t>-</w:t>
            </w:r>
            <w:r>
              <w:rPr>
                <w:rFonts w:hint="eastAsia"/>
              </w:rPr>
              <w:t>③</w:t>
            </w:r>
          </w:p>
        </w:tc>
        <w:tc>
          <w:tcPr>
            <w:tcW w:w="1315" w:type="dxa"/>
          </w:tcPr>
          <w:p w:rsidR="00CA4A4B" w:rsidRDefault="00CA4A4B" w:rsidP="00CA4A4B">
            <w:pPr>
              <w:jc w:val="center"/>
              <w:rPr>
                <w:rFonts w:hint="eastAsia"/>
              </w:rPr>
            </w:pPr>
            <w:r>
              <w:rPr>
                <w:rFonts w:hint="eastAsia"/>
              </w:rPr>
              <w:t>②</w:t>
            </w:r>
            <w:r>
              <w:rPr>
                <w:rFonts w:hint="eastAsia"/>
              </w:rPr>
              <w:t>-</w:t>
            </w:r>
            <w:r>
              <w:rPr>
                <w:rFonts w:hint="eastAsia"/>
              </w:rPr>
              <w:t>④</w:t>
            </w:r>
          </w:p>
        </w:tc>
      </w:tr>
      <w:tr w:rsidR="00CA4A4B" w:rsidTr="00CA4A4B">
        <w:tc>
          <w:tcPr>
            <w:tcW w:w="1429" w:type="dxa"/>
          </w:tcPr>
          <w:p w:rsidR="00CA4A4B" w:rsidRDefault="00CA4A4B" w:rsidP="00CA4A4B">
            <w:pPr>
              <w:jc w:val="left"/>
              <w:rPr>
                <w:rFonts w:hint="eastAsia"/>
              </w:rPr>
            </w:pPr>
            <w:r>
              <w:rPr>
                <w:rFonts w:hint="eastAsia"/>
              </w:rPr>
              <w:t>过去三个月</w:t>
            </w:r>
          </w:p>
        </w:tc>
        <w:tc>
          <w:tcPr>
            <w:tcW w:w="1315" w:type="dxa"/>
          </w:tcPr>
          <w:p w:rsidR="00CA4A4B" w:rsidRDefault="00CA4A4B" w:rsidP="00CA4A4B">
            <w:pPr>
              <w:jc w:val="right"/>
              <w:rPr>
                <w:rFonts w:hint="eastAsia"/>
              </w:rPr>
            </w:pPr>
            <w:r>
              <w:t>-6.26%</w:t>
            </w:r>
          </w:p>
        </w:tc>
        <w:tc>
          <w:tcPr>
            <w:tcW w:w="1315" w:type="dxa"/>
          </w:tcPr>
          <w:p w:rsidR="00CA4A4B" w:rsidRDefault="00CA4A4B" w:rsidP="00CA4A4B">
            <w:pPr>
              <w:jc w:val="right"/>
              <w:rPr>
                <w:rFonts w:hint="eastAsia"/>
              </w:rPr>
            </w:pPr>
            <w:r>
              <w:t>1.11%</w:t>
            </w:r>
          </w:p>
        </w:tc>
        <w:tc>
          <w:tcPr>
            <w:tcW w:w="1315" w:type="dxa"/>
          </w:tcPr>
          <w:p w:rsidR="00CA4A4B" w:rsidRDefault="00CA4A4B" w:rsidP="00CA4A4B">
            <w:pPr>
              <w:jc w:val="right"/>
              <w:rPr>
                <w:rFonts w:hint="eastAsia"/>
              </w:rPr>
            </w:pPr>
            <w:r>
              <w:t>2.62%</w:t>
            </w:r>
          </w:p>
        </w:tc>
        <w:tc>
          <w:tcPr>
            <w:tcW w:w="1315" w:type="dxa"/>
          </w:tcPr>
          <w:p w:rsidR="00CA4A4B" w:rsidRDefault="00CA4A4B" w:rsidP="00CA4A4B">
            <w:pPr>
              <w:jc w:val="right"/>
              <w:rPr>
                <w:rFonts w:hint="eastAsia"/>
              </w:rPr>
            </w:pPr>
            <w:r>
              <w:t>0.51%</w:t>
            </w:r>
          </w:p>
        </w:tc>
        <w:tc>
          <w:tcPr>
            <w:tcW w:w="1315" w:type="dxa"/>
          </w:tcPr>
          <w:p w:rsidR="00CA4A4B" w:rsidRDefault="00CA4A4B" w:rsidP="00CA4A4B">
            <w:pPr>
              <w:jc w:val="right"/>
              <w:rPr>
                <w:rFonts w:hint="eastAsia"/>
              </w:rPr>
            </w:pPr>
            <w:r>
              <w:t>-8.88%</w:t>
            </w:r>
          </w:p>
        </w:tc>
        <w:tc>
          <w:tcPr>
            <w:tcW w:w="1315" w:type="dxa"/>
          </w:tcPr>
          <w:p w:rsidR="00CA4A4B" w:rsidRDefault="00CA4A4B" w:rsidP="00CA4A4B">
            <w:pPr>
              <w:jc w:val="right"/>
              <w:rPr>
                <w:rFonts w:hint="eastAsia"/>
              </w:rPr>
            </w:pPr>
            <w:r>
              <w:t>0.60%</w:t>
            </w:r>
          </w:p>
        </w:tc>
      </w:tr>
      <w:tr w:rsidR="00CA4A4B" w:rsidTr="00CA4A4B">
        <w:tc>
          <w:tcPr>
            <w:tcW w:w="1429" w:type="dxa"/>
          </w:tcPr>
          <w:p w:rsidR="00CA4A4B" w:rsidRDefault="00CA4A4B" w:rsidP="00CA4A4B">
            <w:pPr>
              <w:jc w:val="left"/>
              <w:rPr>
                <w:rFonts w:hint="eastAsia"/>
              </w:rPr>
            </w:pPr>
            <w:r>
              <w:rPr>
                <w:rFonts w:hint="eastAsia"/>
              </w:rPr>
              <w:t>过去六个月</w:t>
            </w:r>
          </w:p>
        </w:tc>
        <w:tc>
          <w:tcPr>
            <w:tcW w:w="1315" w:type="dxa"/>
          </w:tcPr>
          <w:p w:rsidR="00CA4A4B" w:rsidRDefault="00CA4A4B" w:rsidP="00CA4A4B">
            <w:pPr>
              <w:jc w:val="right"/>
              <w:rPr>
                <w:rFonts w:hint="eastAsia"/>
              </w:rPr>
            </w:pPr>
            <w:r>
              <w:t>-8.85%</w:t>
            </w:r>
          </w:p>
        </w:tc>
        <w:tc>
          <w:tcPr>
            <w:tcW w:w="1315" w:type="dxa"/>
          </w:tcPr>
          <w:p w:rsidR="00CA4A4B" w:rsidRDefault="00CA4A4B" w:rsidP="00CA4A4B">
            <w:pPr>
              <w:jc w:val="right"/>
              <w:rPr>
                <w:rFonts w:hint="eastAsia"/>
              </w:rPr>
            </w:pPr>
            <w:r>
              <w:t>0.90%</w:t>
            </w:r>
          </w:p>
        </w:tc>
        <w:tc>
          <w:tcPr>
            <w:tcW w:w="1315" w:type="dxa"/>
          </w:tcPr>
          <w:p w:rsidR="00CA4A4B" w:rsidRDefault="00CA4A4B" w:rsidP="00CA4A4B">
            <w:pPr>
              <w:jc w:val="right"/>
              <w:rPr>
                <w:rFonts w:hint="eastAsia"/>
              </w:rPr>
            </w:pPr>
            <w:r>
              <w:t>-0.30%</w:t>
            </w:r>
          </w:p>
        </w:tc>
        <w:tc>
          <w:tcPr>
            <w:tcW w:w="1315" w:type="dxa"/>
          </w:tcPr>
          <w:p w:rsidR="00CA4A4B" w:rsidRDefault="00CA4A4B" w:rsidP="00CA4A4B">
            <w:pPr>
              <w:jc w:val="right"/>
              <w:rPr>
                <w:rFonts w:hint="eastAsia"/>
              </w:rPr>
            </w:pPr>
            <w:r>
              <w:t>0.46%</w:t>
            </w:r>
          </w:p>
        </w:tc>
        <w:tc>
          <w:tcPr>
            <w:tcW w:w="1315" w:type="dxa"/>
          </w:tcPr>
          <w:p w:rsidR="00CA4A4B" w:rsidRDefault="00CA4A4B" w:rsidP="00CA4A4B">
            <w:pPr>
              <w:jc w:val="right"/>
              <w:rPr>
                <w:rFonts w:hint="eastAsia"/>
              </w:rPr>
            </w:pPr>
            <w:r>
              <w:t>-8.55%</w:t>
            </w:r>
          </w:p>
        </w:tc>
        <w:tc>
          <w:tcPr>
            <w:tcW w:w="1315" w:type="dxa"/>
          </w:tcPr>
          <w:p w:rsidR="00CA4A4B" w:rsidRDefault="00CA4A4B" w:rsidP="00CA4A4B">
            <w:pPr>
              <w:jc w:val="right"/>
              <w:rPr>
                <w:rFonts w:hint="eastAsia"/>
              </w:rPr>
            </w:pPr>
            <w:r>
              <w:t>0.44%</w:t>
            </w:r>
          </w:p>
        </w:tc>
      </w:tr>
      <w:tr w:rsidR="00CA4A4B" w:rsidTr="00CA4A4B">
        <w:tc>
          <w:tcPr>
            <w:tcW w:w="1429" w:type="dxa"/>
          </w:tcPr>
          <w:p w:rsidR="00CA4A4B" w:rsidRDefault="00CA4A4B" w:rsidP="00CA4A4B">
            <w:pPr>
              <w:jc w:val="left"/>
              <w:rPr>
                <w:rFonts w:hint="eastAsia"/>
              </w:rPr>
            </w:pPr>
            <w:r>
              <w:rPr>
                <w:rFonts w:hint="eastAsia"/>
              </w:rPr>
              <w:lastRenderedPageBreak/>
              <w:t>过去一年</w:t>
            </w:r>
          </w:p>
        </w:tc>
        <w:tc>
          <w:tcPr>
            <w:tcW w:w="1315" w:type="dxa"/>
          </w:tcPr>
          <w:p w:rsidR="00CA4A4B" w:rsidRDefault="00CA4A4B" w:rsidP="00CA4A4B">
            <w:pPr>
              <w:jc w:val="right"/>
              <w:rPr>
                <w:rFonts w:hint="eastAsia"/>
              </w:rPr>
            </w:pPr>
            <w:r>
              <w:t>-20.92%</w:t>
            </w:r>
          </w:p>
        </w:tc>
        <w:tc>
          <w:tcPr>
            <w:tcW w:w="1315" w:type="dxa"/>
          </w:tcPr>
          <w:p w:rsidR="00CA4A4B" w:rsidRDefault="00CA4A4B" w:rsidP="00CA4A4B">
            <w:pPr>
              <w:jc w:val="right"/>
              <w:rPr>
                <w:rFonts w:hint="eastAsia"/>
              </w:rPr>
            </w:pPr>
            <w:r>
              <w:t>0.84%</w:t>
            </w:r>
          </w:p>
        </w:tc>
        <w:tc>
          <w:tcPr>
            <w:tcW w:w="1315" w:type="dxa"/>
          </w:tcPr>
          <w:p w:rsidR="00CA4A4B" w:rsidRDefault="00CA4A4B" w:rsidP="00CA4A4B">
            <w:pPr>
              <w:jc w:val="right"/>
              <w:rPr>
                <w:rFonts w:hint="eastAsia"/>
              </w:rPr>
            </w:pPr>
            <w:r>
              <w:t>-3.62%</w:t>
            </w:r>
          </w:p>
        </w:tc>
        <w:tc>
          <w:tcPr>
            <w:tcW w:w="1315" w:type="dxa"/>
          </w:tcPr>
          <w:p w:rsidR="00CA4A4B" w:rsidRDefault="00CA4A4B" w:rsidP="00CA4A4B">
            <w:pPr>
              <w:jc w:val="right"/>
              <w:rPr>
                <w:rFonts w:hint="eastAsia"/>
              </w:rPr>
            </w:pPr>
            <w:r>
              <w:t>0.44%</w:t>
            </w:r>
          </w:p>
        </w:tc>
        <w:tc>
          <w:tcPr>
            <w:tcW w:w="1315" w:type="dxa"/>
          </w:tcPr>
          <w:p w:rsidR="00CA4A4B" w:rsidRDefault="00CA4A4B" w:rsidP="00CA4A4B">
            <w:pPr>
              <w:jc w:val="right"/>
              <w:rPr>
                <w:rFonts w:hint="eastAsia"/>
              </w:rPr>
            </w:pPr>
            <w:r>
              <w:t>-17.30%</w:t>
            </w:r>
          </w:p>
        </w:tc>
        <w:tc>
          <w:tcPr>
            <w:tcW w:w="1315" w:type="dxa"/>
          </w:tcPr>
          <w:p w:rsidR="00CA4A4B" w:rsidRDefault="00CA4A4B" w:rsidP="00CA4A4B">
            <w:pPr>
              <w:jc w:val="right"/>
              <w:rPr>
                <w:rFonts w:hint="eastAsia"/>
              </w:rPr>
            </w:pPr>
            <w:r>
              <w:t>0.40%</w:t>
            </w:r>
          </w:p>
        </w:tc>
      </w:tr>
      <w:tr w:rsidR="00CA4A4B" w:rsidTr="00CA4A4B">
        <w:tc>
          <w:tcPr>
            <w:tcW w:w="1429" w:type="dxa"/>
          </w:tcPr>
          <w:p w:rsidR="00CA4A4B" w:rsidRDefault="00CA4A4B" w:rsidP="00CA4A4B">
            <w:pPr>
              <w:jc w:val="left"/>
              <w:rPr>
                <w:rFonts w:hint="eastAsia"/>
              </w:rPr>
            </w:pPr>
            <w:r>
              <w:rPr>
                <w:rFonts w:hint="eastAsia"/>
              </w:rPr>
              <w:t>过去三年</w:t>
            </w:r>
          </w:p>
        </w:tc>
        <w:tc>
          <w:tcPr>
            <w:tcW w:w="1315" w:type="dxa"/>
          </w:tcPr>
          <w:p w:rsidR="00CA4A4B" w:rsidRDefault="00CA4A4B" w:rsidP="00CA4A4B">
            <w:pPr>
              <w:jc w:val="right"/>
              <w:rPr>
                <w:rFonts w:hint="eastAsia"/>
              </w:rPr>
            </w:pPr>
            <w:r>
              <w:t>-29.63%</w:t>
            </w:r>
          </w:p>
        </w:tc>
        <w:tc>
          <w:tcPr>
            <w:tcW w:w="1315" w:type="dxa"/>
          </w:tcPr>
          <w:p w:rsidR="00CA4A4B" w:rsidRDefault="00CA4A4B" w:rsidP="00CA4A4B">
            <w:pPr>
              <w:jc w:val="right"/>
              <w:rPr>
                <w:rFonts w:hint="eastAsia"/>
              </w:rPr>
            </w:pPr>
            <w:r>
              <w:t>0.90%</w:t>
            </w:r>
          </w:p>
        </w:tc>
        <w:tc>
          <w:tcPr>
            <w:tcW w:w="1315" w:type="dxa"/>
          </w:tcPr>
          <w:p w:rsidR="00CA4A4B" w:rsidRDefault="00CA4A4B" w:rsidP="00CA4A4B">
            <w:pPr>
              <w:jc w:val="right"/>
              <w:rPr>
                <w:rFonts w:hint="eastAsia"/>
              </w:rPr>
            </w:pPr>
            <w:r>
              <w:t>-9.29%</w:t>
            </w:r>
          </w:p>
        </w:tc>
        <w:tc>
          <w:tcPr>
            <w:tcW w:w="1315" w:type="dxa"/>
          </w:tcPr>
          <w:p w:rsidR="00CA4A4B" w:rsidRDefault="00CA4A4B" w:rsidP="00CA4A4B">
            <w:pPr>
              <w:jc w:val="right"/>
              <w:rPr>
                <w:rFonts w:hint="eastAsia"/>
              </w:rPr>
            </w:pPr>
            <w:r>
              <w:t>0.53%</w:t>
            </w:r>
          </w:p>
        </w:tc>
        <w:tc>
          <w:tcPr>
            <w:tcW w:w="1315" w:type="dxa"/>
          </w:tcPr>
          <w:p w:rsidR="00CA4A4B" w:rsidRDefault="00CA4A4B" w:rsidP="00CA4A4B">
            <w:pPr>
              <w:jc w:val="right"/>
              <w:rPr>
                <w:rFonts w:hint="eastAsia"/>
              </w:rPr>
            </w:pPr>
            <w:r>
              <w:t>-20.34%</w:t>
            </w:r>
          </w:p>
        </w:tc>
        <w:tc>
          <w:tcPr>
            <w:tcW w:w="1315" w:type="dxa"/>
          </w:tcPr>
          <w:p w:rsidR="00CA4A4B" w:rsidRDefault="00CA4A4B" w:rsidP="00CA4A4B">
            <w:pPr>
              <w:jc w:val="right"/>
              <w:rPr>
                <w:rFonts w:hint="eastAsia"/>
              </w:rPr>
            </w:pPr>
            <w:r>
              <w:t>0.37%</w:t>
            </w:r>
          </w:p>
        </w:tc>
      </w:tr>
      <w:tr w:rsidR="00CA4A4B" w:rsidTr="00CA4A4B">
        <w:tc>
          <w:tcPr>
            <w:tcW w:w="1429" w:type="dxa"/>
          </w:tcPr>
          <w:p w:rsidR="00CA4A4B" w:rsidRDefault="00CA4A4B" w:rsidP="00CA4A4B">
            <w:pPr>
              <w:jc w:val="left"/>
              <w:rPr>
                <w:rFonts w:hint="eastAsia"/>
              </w:rPr>
            </w:pPr>
            <w:r>
              <w:rPr>
                <w:rFonts w:hint="eastAsia"/>
              </w:rPr>
              <w:t>过去五年</w:t>
            </w:r>
          </w:p>
        </w:tc>
        <w:tc>
          <w:tcPr>
            <w:tcW w:w="1315" w:type="dxa"/>
          </w:tcPr>
          <w:p w:rsidR="00CA4A4B" w:rsidRDefault="00CA4A4B" w:rsidP="00CA4A4B">
            <w:pPr>
              <w:jc w:val="right"/>
              <w:rPr>
                <w:rFonts w:hint="eastAsia"/>
              </w:rPr>
            </w:pPr>
            <w:r>
              <w:t>34.77%</w:t>
            </w:r>
          </w:p>
        </w:tc>
        <w:tc>
          <w:tcPr>
            <w:tcW w:w="1315" w:type="dxa"/>
          </w:tcPr>
          <w:p w:rsidR="00CA4A4B" w:rsidRDefault="00CA4A4B" w:rsidP="00CA4A4B">
            <w:pPr>
              <w:jc w:val="right"/>
              <w:rPr>
                <w:rFonts w:hint="eastAsia"/>
              </w:rPr>
            </w:pPr>
            <w:r>
              <w:t>1.00%</w:t>
            </w:r>
          </w:p>
        </w:tc>
        <w:tc>
          <w:tcPr>
            <w:tcW w:w="1315" w:type="dxa"/>
          </w:tcPr>
          <w:p w:rsidR="00CA4A4B" w:rsidRDefault="00CA4A4B" w:rsidP="00CA4A4B">
            <w:pPr>
              <w:jc w:val="right"/>
              <w:rPr>
                <w:rFonts w:hint="eastAsia"/>
              </w:rPr>
            </w:pPr>
            <w:r>
              <w:t>8.58%</w:t>
            </w:r>
          </w:p>
        </w:tc>
        <w:tc>
          <w:tcPr>
            <w:tcW w:w="1315" w:type="dxa"/>
          </w:tcPr>
          <w:p w:rsidR="00CA4A4B" w:rsidRDefault="00CA4A4B" w:rsidP="00CA4A4B">
            <w:pPr>
              <w:jc w:val="right"/>
              <w:rPr>
                <w:rFonts w:hint="eastAsia"/>
              </w:rPr>
            </w:pPr>
            <w:r>
              <w:t>0.59%</w:t>
            </w:r>
          </w:p>
        </w:tc>
        <w:tc>
          <w:tcPr>
            <w:tcW w:w="1315" w:type="dxa"/>
          </w:tcPr>
          <w:p w:rsidR="00CA4A4B" w:rsidRDefault="00CA4A4B" w:rsidP="00CA4A4B">
            <w:pPr>
              <w:jc w:val="right"/>
              <w:rPr>
                <w:rFonts w:hint="eastAsia"/>
              </w:rPr>
            </w:pPr>
            <w:r>
              <w:t>26.19%</w:t>
            </w:r>
          </w:p>
        </w:tc>
        <w:tc>
          <w:tcPr>
            <w:tcW w:w="1315" w:type="dxa"/>
          </w:tcPr>
          <w:p w:rsidR="00CA4A4B" w:rsidRDefault="00CA4A4B" w:rsidP="00CA4A4B">
            <w:pPr>
              <w:jc w:val="right"/>
              <w:rPr>
                <w:rFonts w:hint="eastAsia"/>
              </w:rPr>
            </w:pPr>
            <w:r>
              <w:t>0.41%</w:t>
            </w:r>
          </w:p>
        </w:tc>
      </w:tr>
      <w:tr w:rsidR="00CA4A4B" w:rsidTr="00CA4A4B">
        <w:tc>
          <w:tcPr>
            <w:tcW w:w="1429" w:type="dxa"/>
          </w:tcPr>
          <w:p w:rsidR="00CA4A4B" w:rsidRDefault="00CA4A4B" w:rsidP="00CA4A4B">
            <w:pPr>
              <w:jc w:val="left"/>
              <w:rPr>
                <w:rFonts w:hint="eastAsia"/>
              </w:rPr>
            </w:pPr>
            <w:r>
              <w:rPr>
                <w:rFonts w:hint="eastAsia"/>
              </w:rPr>
              <w:t>自基金合同生效起至今</w:t>
            </w:r>
          </w:p>
        </w:tc>
        <w:tc>
          <w:tcPr>
            <w:tcW w:w="1315" w:type="dxa"/>
          </w:tcPr>
          <w:p w:rsidR="00CA4A4B" w:rsidRDefault="00CA4A4B" w:rsidP="00CA4A4B">
            <w:pPr>
              <w:jc w:val="right"/>
              <w:rPr>
                <w:rFonts w:hint="eastAsia"/>
              </w:rPr>
            </w:pPr>
            <w:r>
              <w:t>47.18%</w:t>
            </w:r>
          </w:p>
        </w:tc>
        <w:tc>
          <w:tcPr>
            <w:tcW w:w="1315" w:type="dxa"/>
          </w:tcPr>
          <w:p w:rsidR="00CA4A4B" w:rsidRDefault="00CA4A4B" w:rsidP="00CA4A4B">
            <w:pPr>
              <w:jc w:val="right"/>
              <w:rPr>
                <w:rFonts w:hint="eastAsia"/>
              </w:rPr>
            </w:pPr>
            <w:r>
              <w:t>0.96%</w:t>
            </w:r>
          </w:p>
        </w:tc>
        <w:tc>
          <w:tcPr>
            <w:tcW w:w="1315" w:type="dxa"/>
          </w:tcPr>
          <w:p w:rsidR="00CA4A4B" w:rsidRDefault="00CA4A4B" w:rsidP="00CA4A4B">
            <w:pPr>
              <w:jc w:val="right"/>
              <w:rPr>
                <w:rFonts w:hint="eastAsia"/>
              </w:rPr>
            </w:pPr>
            <w:r>
              <w:t>13.32%</w:t>
            </w:r>
          </w:p>
        </w:tc>
        <w:tc>
          <w:tcPr>
            <w:tcW w:w="1315" w:type="dxa"/>
          </w:tcPr>
          <w:p w:rsidR="00CA4A4B" w:rsidRDefault="00CA4A4B" w:rsidP="00CA4A4B">
            <w:pPr>
              <w:jc w:val="right"/>
              <w:rPr>
                <w:rFonts w:hint="eastAsia"/>
              </w:rPr>
            </w:pPr>
            <w:r>
              <w:t>0.61%</w:t>
            </w:r>
          </w:p>
        </w:tc>
        <w:tc>
          <w:tcPr>
            <w:tcW w:w="1315" w:type="dxa"/>
          </w:tcPr>
          <w:p w:rsidR="00CA4A4B" w:rsidRDefault="00CA4A4B" w:rsidP="00CA4A4B">
            <w:pPr>
              <w:jc w:val="right"/>
              <w:rPr>
                <w:rFonts w:hint="eastAsia"/>
              </w:rPr>
            </w:pPr>
            <w:r>
              <w:t>33.86%</w:t>
            </w:r>
          </w:p>
        </w:tc>
        <w:tc>
          <w:tcPr>
            <w:tcW w:w="1315" w:type="dxa"/>
          </w:tcPr>
          <w:p w:rsidR="00CA4A4B" w:rsidRDefault="00CA4A4B" w:rsidP="00CA4A4B">
            <w:pPr>
              <w:jc w:val="right"/>
              <w:rPr>
                <w:rFonts w:hint="eastAsia"/>
              </w:rPr>
            </w:pPr>
            <w:r>
              <w:t>0.35%</w:t>
            </w:r>
          </w:p>
        </w:tc>
      </w:tr>
    </w:tbl>
    <w:p w:rsidR="00CA4A4B" w:rsidRDefault="00CA4A4B" w:rsidP="00CA4A4B">
      <w:pPr>
        <w:pStyle w:val="-3"/>
        <w:spacing w:before="156" w:after="156"/>
        <w:rPr>
          <w:rFonts w:hint="eastAsia"/>
        </w:rPr>
      </w:pPr>
      <w:r>
        <w:rPr>
          <w:rFonts w:hint="eastAsia"/>
        </w:rPr>
        <w:t>自基金合同生效以来基金累计净值增长率变动及其与同期业绩比较基准收益率变动的比较</w:t>
      </w:r>
    </w:p>
    <w:p w:rsidR="00CA4A4B" w:rsidRDefault="00CA4A4B" w:rsidP="00CA4A4B">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A4A4B" w:rsidRDefault="00CA4A4B" w:rsidP="00CA4A4B">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A4A4B" w:rsidRDefault="00CA4A4B" w:rsidP="00CA4A4B">
      <w:pPr>
        <w:pStyle w:val="-1"/>
        <w:ind w:left="281" w:hanging="281"/>
        <w:rPr>
          <w:rFonts w:hint="eastAsia"/>
        </w:rPr>
      </w:pPr>
      <w:r>
        <w:rPr>
          <w:rFonts w:hint="eastAsia"/>
        </w:rPr>
        <w:t>管理人报告</w:t>
      </w:r>
    </w:p>
    <w:p w:rsidR="00CA4A4B" w:rsidRDefault="00CA4A4B" w:rsidP="00CA4A4B">
      <w:pPr>
        <w:pStyle w:val="-2"/>
        <w:spacing w:before="312"/>
        <w:rPr>
          <w:rFonts w:hint="eastAsia"/>
        </w:rPr>
      </w:pPr>
      <w:r>
        <w:rPr>
          <w:rFonts w:hint="eastAsia"/>
        </w:rPr>
        <w:lastRenderedPageBreak/>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CA4A4B" w:rsidTr="00CC223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CA4A4B" w:rsidRDefault="00CA4A4B" w:rsidP="00CA4A4B">
            <w:pPr>
              <w:jc w:val="center"/>
              <w:rPr>
                <w:rFonts w:hint="eastAsia"/>
                <w:lang w:val="x-none"/>
              </w:rPr>
            </w:pPr>
            <w:r>
              <w:rPr>
                <w:rFonts w:hint="eastAsia"/>
                <w:lang w:val="x-none"/>
              </w:rPr>
              <w:t>姓名</w:t>
            </w:r>
          </w:p>
        </w:tc>
        <w:tc>
          <w:tcPr>
            <w:tcW w:w="851" w:type="dxa"/>
            <w:vMerge w:val="restart"/>
          </w:tcPr>
          <w:p w:rsidR="00CA4A4B" w:rsidRDefault="00CA4A4B" w:rsidP="00CA4A4B">
            <w:pPr>
              <w:jc w:val="center"/>
              <w:rPr>
                <w:rFonts w:hint="eastAsia"/>
                <w:lang w:val="x-none"/>
              </w:rPr>
            </w:pPr>
            <w:r>
              <w:rPr>
                <w:rFonts w:hint="eastAsia"/>
                <w:lang w:val="x-none"/>
              </w:rPr>
              <w:t>职务</w:t>
            </w:r>
          </w:p>
        </w:tc>
        <w:tc>
          <w:tcPr>
            <w:tcW w:w="2234" w:type="dxa"/>
            <w:gridSpan w:val="2"/>
            <w:tcBorders>
              <w:bottom w:val="single" w:sz="4" w:space="0" w:color="auto"/>
            </w:tcBorders>
          </w:tcPr>
          <w:p w:rsidR="00CA4A4B" w:rsidRDefault="00CA4A4B" w:rsidP="00CA4A4B">
            <w:pPr>
              <w:jc w:val="center"/>
              <w:rPr>
                <w:rFonts w:hint="eastAsia"/>
                <w:lang w:val="x-none"/>
              </w:rPr>
            </w:pPr>
            <w:r>
              <w:rPr>
                <w:rFonts w:hint="eastAsia"/>
                <w:lang w:val="x-none"/>
              </w:rPr>
              <w:t>任本基金的基金经理期限</w:t>
            </w:r>
          </w:p>
        </w:tc>
        <w:tc>
          <w:tcPr>
            <w:tcW w:w="703" w:type="dxa"/>
            <w:vMerge w:val="restart"/>
          </w:tcPr>
          <w:p w:rsidR="00CA4A4B" w:rsidRDefault="00CA4A4B" w:rsidP="00CA4A4B">
            <w:pPr>
              <w:jc w:val="center"/>
              <w:rPr>
                <w:rFonts w:hint="eastAsia"/>
                <w:lang w:val="x-none"/>
              </w:rPr>
            </w:pPr>
            <w:r>
              <w:rPr>
                <w:rFonts w:hint="eastAsia"/>
                <w:lang w:val="x-none"/>
              </w:rPr>
              <w:t>证券从业年限</w:t>
            </w:r>
          </w:p>
        </w:tc>
        <w:tc>
          <w:tcPr>
            <w:tcW w:w="3856" w:type="dxa"/>
            <w:vMerge w:val="restart"/>
          </w:tcPr>
          <w:p w:rsidR="00CA4A4B" w:rsidRDefault="00CA4A4B" w:rsidP="00CA4A4B">
            <w:pPr>
              <w:jc w:val="center"/>
              <w:rPr>
                <w:rFonts w:hint="eastAsia"/>
                <w:lang w:val="x-none"/>
              </w:rPr>
            </w:pPr>
            <w:r>
              <w:rPr>
                <w:rFonts w:hint="eastAsia"/>
                <w:lang w:val="x-none"/>
              </w:rPr>
              <w:t>说明</w:t>
            </w:r>
          </w:p>
        </w:tc>
      </w:tr>
      <w:tr w:rsidR="00CA4A4B" w:rsidTr="00CA4A4B">
        <w:tc>
          <w:tcPr>
            <w:tcW w:w="862" w:type="dxa"/>
            <w:vMerge/>
          </w:tcPr>
          <w:p w:rsidR="00CA4A4B" w:rsidRDefault="00CA4A4B" w:rsidP="00CA4A4B">
            <w:pPr>
              <w:jc w:val="left"/>
              <w:rPr>
                <w:rFonts w:hint="eastAsia"/>
                <w:lang w:val="x-none"/>
              </w:rPr>
            </w:pPr>
          </w:p>
        </w:tc>
        <w:tc>
          <w:tcPr>
            <w:tcW w:w="851" w:type="dxa"/>
            <w:vMerge/>
          </w:tcPr>
          <w:p w:rsidR="00CA4A4B" w:rsidRDefault="00CA4A4B" w:rsidP="00CA4A4B">
            <w:pPr>
              <w:jc w:val="left"/>
              <w:rPr>
                <w:rFonts w:hint="eastAsia"/>
                <w:lang w:val="x-none"/>
              </w:rPr>
            </w:pPr>
          </w:p>
        </w:tc>
        <w:tc>
          <w:tcPr>
            <w:tcW w:w="1117" w:type="dxa"/>
            <w:shd w:val="clear" w:color="auto" w:fill="BFBFBF"/>
          </w:tcPr>
          <w:p w:rsidR="00CA4A4B" w:rsidRDefault="00CA4A4B" w:rsidP="00CA4A4B">
            <w:pPr>
              <w:jc w:val="center"/>
              <w:rPr>
                <w:rFonts w:hint="eastAsia"/>
                <w:lang w:val="x-none"/>
              </w:rPr>
            </w:pPr>
            <w:r>
              <w:rPr>
                <w:rFonts w:hint="eastAsia"/>
                <w:lang w:val="x-none"/>
              </w:rPr>
              <w:t>任职日期</w:t>
            </w:r>
          </w:p>
        </w:tc>
        <w:tc>
          <w:tcPr>
            <w:tcW w:w="1117" w:type="dxa"/>
            <w:shd w:val="clear" w:color="auto" w:fill="BFBFBF"/>
          </w:tcPr>
          <w:p w:rsidR="00CA4A4B" w:rsidRDefault="00CA4A4B" w:rsidP="00CA4A4B">
            <w:pPr>
              <w:jc w:val="center"/>
              <w:rPr>
                <w:rFonts w:hint="eastAsia"/>
                <w:lang w:val="x-none"/>
              </w:rPr>
            </w:pPr>
            <w:r>
              <w:rPr>
                <w:rFonts w:hint="eastAsia"/>
                <w:lang w:val="x-none"/>
              </w:rPr>
              <w:t>离任日期</w:t>
            </w:r>
          </w:p>
        </w:tc>
        <w:tc>
          <w:tcPr>
            <w:tcW w:w="703" w:type="dxa"/>
            <w:vMerge/>
          </w:tcPr>
          <w:p w:rsidR="00CA4A4B" w:rsidRDefault="00CA4A4B" w:rsidP="00CA4A4B">
            <w:pPr>
              <w:jc w:val="left"/>
              <w:rPr>
                <w:rFonts w:hint="eastAsia"/>
                <w:lang w:val="x-none"/>
              </w:rPr>
            </w:pPr>
          </w:p>
        </w:tc>
        <w:tc>
          <w:tcPr>
            <w:tcW w:w="3856" w:type="dxa"/>
            <w:vMerge/>
          </w:tcPr>
          <w:p w:rsidR="00CA4A4B" w:rsidRDefault="00CA4A4B" w:rsidP="00CA4A4B">
            <w:pPr>
              <w:jc w:val="left"/>
              <w:rPr>
                <w:rFonts w:hint="eastAsia"/>
                <w:lang w:val="x-none"/>
              </w:rPr>
            </w:pPr>
          </w:p>
        </w:tc>
      </w:tr>
      <w:tr w:rsidR="00CA4A4B" w:rsidTr="00CA4A4B">
        <w:tc>
          <w:tcPr>
            <w:tcW w:w="862" w:type="dxa"/>
          </w:tcPr>
          <w:p w:rsidR="00CA4A4B" w:rsidRDefault="00CA4A4B" w:rsidP="00CA4A4B">
            <w:pPr>
              <w:jc w:val="left"/>
              <w:rPr>
                <w:rFonts w:hint="eastAsia"/>
                <w:lang w:val="x-none"/>
              </w:rPr>
            </w:pPr>
            <w:r>
              <w:rPr>
                <w:rFonts w:hint="eastAsia"/>
                <w:lang w:val="x-none"/>
              </w:rPr>
              <w:t>张西林</w:t>
            </w:r>
          </w:p>
        </w:tc>
        <w:tc>
          <w:tcPr>
            <w:tcW w:w="851" w:type="dxa"/>
          </w:tcPr>
          <w:p w:rsidR="00CA4A4B" w:rsidRDefault="00CA4A4B" w:rsidP="00CA4A4B">
            <w:pPr>
              <w:jc w:val="left"/>
              <w:rPr>
                <w:rFonts w:hint="eastAsia"/>
                <w:lang w:val="x-none"/>
              </w:rPr>
            </w:pPr>
            <w:r>
              <w:rPr>
                <w:rFonts w:hint="eastAsia"/>
                <w:lang w:val="x-none"/>
              </w:rPr>
              <w:t>本基金基金经理</w:t>
            </w:r>
          </w:p>
        </w:tc>
        <w:tc>
          <w:tcPr>
            <w:tcW w:w="1117" w:type="dxa"/>
          </w:tcPr>
          <w:p w:rsidR="00CA4A4B" w:rsidRDefault="00CA4A4B" w:rsidP="00CA4A4B">
            <w:pPr>
              <w:jc w:val="left"/>
              <w:rPr>
                <w:rFonts w:hint="eastAsia"/>
                <w:lang w:val="x-none"/>
              </w:rPr>
            </w:pPr>
            <w:r>
              <w:rPr>
                <w:rFonts w:hint="eastAsia"/>
                <w:lang w:val="x-none"/>
              </w:rPr>
              <w:t>2018</w:t>
            </w:r>
            <w:r>
              <w:rPr>
                <w:rFonts w:hint="eastAsia"/>
                <w:lang w:val="x-none"/>
              </w:rPr>
              <w:t>年</w:t>
            </w:r>
            <w:r>
              <w:rPr>
                <w:rFonts w:hint="eastAsia"/>
                <w:lang w:val="x-none"/>
              </w:rPr>
              <w:t>6</w:t>
            </w:r>
            <w:r>
              <w:rPr>
                <w:rFonts w:hint="eastAsia"/>
                <w:lang w:val="x-none"/>
              </w:rPr>
              <w:t>月</w:t>
            </w:r>
            <w:r>
              <w:rPr>
                <w:rFonts w:hint="eastAsia"/>
                <w:lang w:val="x-none"/>
              </w:rPr>
              <w:t>14</w:t>
            </w:r>
            <w:r>
              <w:rPr>
                <w:rFonts w:hint="eastAsia"/>
                <w:lang w:val="x-none"/>
              </w:rPr>
              <w:t>日</w:t>
            </w:r>
          </w:p>
        </w:tc>
        <w:tc>
          <w:tcPr>
            <w:tcW w:w="1117" w:type="dxa"/>
          </w:tcPr>
          <w:p w:rsidR="00CA4A4B" w:rsidRDefault="00CA4A4B" w:rsidP="00CA4A4B">
            <w:pPr>
              <w:jc w:val="right"/>
              <w:rPr>
                <w:rFonts w:hint="eastAsia"/>
                <w:lang w:val="x-none"/>
              </w:rPr>
            </w:pPr>
            <w:r>
              <w:rPr>
                <w:lang w:val="x-none"/>
              </w:rPr>
              <w:t>-</w:t>
            </w:r>
          </w:p>
        </w:tc>
        <w:tc>
          <w:tcPr>
            <w:tcW w:w="703" w:type="dxa"/>
          </w:tcPr>
          <w:p w:rsidR="00CA4A4B" w:rsidRDefault="00CA4A4B" w:rsidP="00CA4A4B">
            <w:pPr>
              <w:jc w:val="right"/>
              <w:rPr>
                <w:rFonts w:hint="eastAsia"/>
                <w:lang w:val="x-none"/>
              </w:rPr>
            </w:pPr>
            <w:r>
              <w:rPr>
                <w:lang w:val="x-none"/>
              </w:rPr>
              <w:t>13</w:t>
            </w:r>
          </w:p>
        </w:tc>
        <w:tc>
          <w:tcPr>
            <w:tcW w:w="3856" w:type="dxa"/>
          </w:tcPr>
          <w:p w:rsidR="00CA4A4B" w:rsidRDefault="00CA4A4B" w:rsidP="00CA4A4B">
            <w:pPr>
              <w:rPr>
                <w:rFonts w:hint="eastAsia"/>
                <w:lang w:val="x-none"/>
              </w:rPr>
            </w:pPr>
            <w:r>
              <w:rPr>
                <w:rFonts w:hint="eastAsia"/>
                <w:lang w:val="x-none"/>
              </w:rPr>
              <w:t>男，硕士。</w:t>
            </w:r>
            <w:r>
              <w:rPr>
                <w:rFonts w:hint="eastAsia"/>
                <w:lang w:val="x-none"/>
              </w:rPr>
              <w:t>2010</w:t>
            </w:r>
            <w:r>
              <w:rPr>
                <w:rFonts w:hint="eastAsia"/>
                <w:lang w:val="x-none"/>
              </w:rPr>
              <w:t>年</w:t>
            </w:r>
            <w:r>
              <w:rPr>
                <w:rFonts w:hint="eastAsia"/>
                <w:lang w:val="x-none"/>
              </w:rPr>
              <w:t>6</w:t>
            </w:r>
            <w:r>
              <w:rPr>
                <w:rFonts w:hint="eastAsia"/>
                <w:lang w:val="x-none"/>
              </w:rPr>
              <w:t>月加入上海申银万国证券研究所有限公司，历任交通运输行业分析师、高级分析师、资深高级分析师及现代服务业研究部副总监；</w:t>
            </w:r>
            <w:r>
              <w:rPr>
                <w:rFonts w:hint="eastAsia"/>
                <w:lang w:val="x-none"/>
              </w:rPr>
              <w:t>2015</w:t>
            </w:r>
            <w:r>
              <w:rPr>
                <w:rFonts w:hint="eastAsia"/>
                <w:lang w:val="x-none"/>
              </w:rPr>
              <w:t>年</w:t>
            </w:r>
            <w:r>
              <w:rPr>
                <w:rFonts w:hint="eastAsia"/>
                <w:lang w:val="x-none"/>
              </w:rPr>
              <w:t>11</w:t>
            </w:r>
            <w:r>
              <w:rPr>
                <w:rFonts w:hint="eastAsia"/>
                <w:lang w:val="x-none"/>
              </w:rPr>
              <w:t>月加入招商基金管理有限公司，曾任招商中小盘精选混合型证券投资基金、招商丰泰灵活配置混合型证券投资基金</w:t>
            </w:r>
            <w:r>
              <w:rPr>
                <w:rFonts w:hint="eastAsia"/>
                <w:lang w:val="x-none"/>
              </w:rPr>
              <w:t>(LOF)</w:t>
            </w:r>
            <w:r>
              <w:rPr>
                <w:rFonts w:hint="eastAsia"/>
                <w:lang w:val="x-none"/>
              </w:rPr>
              <w:t>、招商稳兴混合型证券投资基金、招商品质领航混合型证券投资基金基金经理，现任研究部副总监兼招商安博灵活配置混合型证券投资基金、招商安泰偏股混合型证券投资基金、招商均衡成长混合型证券投资基金基金经理。</w:t>
            </w:r>
          </w:p>
        </w:tc>
      </w:tr>
    </w:tbl>
    <w:p w:rsidR="00CA4A4B" w:rsidRDefault="00CA4A4B" w:rsidP="00CA4A4B">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CA4A4B" w:rsidRDefault="00CA4A4B" w:rsidP="00CA4A4B">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CA4A4B" w:rsidRDefault="00CA4A4B" w:rsidP="00CA4A4B">
      <w:pPr>
        <w:pStyle w:val="-2"/>
        <w:spacing w:before="312"/>
        <w:rPr>
          <w:rFonts w:hint="eastAsia"/>
        </w:rPr>
      </w:pPr>
      <w:r>
        <w:rPr>
          <w:rFonts w:hint="eastAsia"/>
        </w:rPr>
        <w:t>管理人对报告期内本基金运作遵规守信情况的说明</w:t>
      </w:r>
    </w:p>
    <w:p w:rsidR="00CA4A4B" w:rsidRDefault="00CA4A4B" w:rsidP="00CA4A4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CA4A4B" w:rsidRDefault="00CA4A4B" w:rsidP="00CA4A4B">
      <w:pPr>
        <w:pStyle w:val="-2"/>
        <w:spacing w:before="312"/>
        <w:rPr>
          <w:rFonts w:hint="eastAsia"/>
        </w:rPr>
      </w:pPr>
      <w:r>
        <w:rPr>
          <w:rFonts w:hint="eastAsia"/>
        </w:rPr>
        <w:t>公平交易专项说明</w:t>
      </w:r>
    </w:p>
    <w:p w:rsidR="00CA4A4B" w:rsidRDefault="00CA4A4B" w:rsidP="00CA4A4B">
      <w:pPr>
        <w:pStyle w:val="-3"/>
        <w:spacing w:before="156" w:after="156"/>
        <w:rPr>
          <w:rFonts w:hint="eastAsia"/>
        </w:rPr>
      </w:pPr>
      <w:r>
        <w:rPr>
          <w:rFonts w:hint="eastAsia"/>
        </w:rPr>
        <w:t>公平交易制度的执行情况</w:t>
      </w:r>
    </w:p>
    <w:p w:rsidR="00CA4A4B" w:rsidRDefault="00CA4A4B" w:rsidP="00CA4A4B">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w:t>
      </w:r>
      <w:r>
        <w:rPr>
          <w:rFonts w:hint="eastAsia"/>
        </w:rPr>
        <w:lastRenderedPageBreak/>
        <w:t>权限的操作需要经过严格的审批程序。基金管理人的相关研究成果向内部所有投资组合开放，在投资研究层面不存在各投资组合间不公平的问题。</w:t>
      </w:r>
    </w:p>
    <w:p w:rsidR="00CA4A4B" w:rsidRDefault="00CA4A4B" w:rsidP="00CA4A4B">
      <w:pPr>
        <w:pStyle w:val="-3"/>
        <w:spacing w:before="156" w:after="156"/>
        <w:rPr>
          <w:rFonts w:hint="eastAsia"/>
        </w:rPr>
      </w:pPr>
      <w:r>
        <w:rPr>
          <w:rFonts w:hint="eastAsia"/>
        </w:rPr>
        <w:t>异常交易行为的专项说明</w:t>
      </w:r>
    </w:p>
    <w:p w:rsidR="00CA4A4B" w:rsidRDefault="00CA4A4B" w:rsidP="00CA4A4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CA4A4B" w:rsidRDefault="00CA4A4B" w:rsidP="00CA4A4B">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CA4A4B" w:rsidRDefault="00CA4A4B" w:rsidP="00CA4A4B">
      <w:pPr>
        <w:pStyle w:val="-2"/>
        <w:spacing w:before="312"/>
        <w:rPr>
          <w:rFonts w:hint="eastAsia"/>
        </w:rPr>
      </w:pPr>
      <w:r>
        <w:rPr>
          <w:rFonts w:hint="eastAsia"/>
        </w:rPr>
        <w:t>报告期内基金投资策略和运作分析</w:t>
      </w:r>
    </w:p>
    <w:p w:rsidR="00CA4A4B" w:rsidRDefault="00CA4A4B" w:rsidP="00CA4A4B">
      <w:pPr>
        <w:pStyle w:val="-"/>
        <w:ind w:firstLine="420"/>
        <w:rPr>
          <w:rFonts w:hint="eastAsia"/>
        </w:rPr>
      </w:pPr>
      <w:r>
        <w:rPr>
          <w:rFonts w:hint="eastAsia"/>
        </w:rPr>
        <w:t>在2023年报展望中，我们认为“2024年将延续2023年下半年以来的恢复态势，同时我们也认为联储受通胀约束降低之后大概率将在2024年二季度后进入降息周期，在较为友好的外部环境下我们对权益资产取得较好表现有信心”。实际运行下来，一季度经济呈现出企稳但结构性差异的特点——工业品库存和价格数据显示仍处于“被动累库”状态、地产销售和新开工仍延续下滑、3月PMI数据因为出口等因素有回升。主要宽基指数的运行与展望有一定偏差，以2月5日为界呈现V字形走势，小盘、成长风格的中证2000、创业板综、中证1000等指数期间跌幅过20%，中证红利、上证指数等相对强势；结构上，机械、家电、煤炭和银行等出海逻辑或红利扩散品种较集中板块涨幅10%以上，有色、公用事业和通信等跟随上涨，医药-12%领跌，电子-10.45%、计算机-10.51%波动较大,房地产及产业链仍未有起色。宏观环境的变化在一季度的主要大宗商品表现上有所映射，全球定价以及对美元政策敏感的黄金、铜和油等分别上涨3%~11%不等，但同期黑色链如铁矿石、焦煤、螺纹钢等均有不同程度下跌。</w:t>
      </w:r>
    </w:p>
    <w:p w:rsidR="00CA4A4B" w:rsidRDefault="00CA4A4B" w:rsidP="00CA4A4B">
      <w:pPr>
        <w:pStyle w:val="-"/>
        <w:ind w:firstLine="420"/>
        <w:rPr>
          <w:rFonts w:hint="eastAsia"/>
        </w:rPr>
      </w:pPr>
      <w:r>
        <w:rPr>
          <w:rFonts w:hint="eastAsia"/>
        </w:rPr>
        <w:t>组合管理上，坚持“敬畏周期的力量，严选具备弱化周期能力的行业和公司，力求在合理价格买入等待价值实现”的投资想法，坚持一直以来“结构均衡、严选成长”的策略。具体操作上，在1月底2月初市场给出较高风险溢价补偿的情况下适当增加权益仓位，新增方向为电力设备出海和资源品；继续看好部分新材料、医药个股的机会。</w:t>
      </w:r>
    </w:p>
    <w:p w:rsidR="00CA4A4B" w:rsidRDefault="00CA4A4B" w:rsidP="00CA4A4B">
      <w:pPr>
        <w:pStyle w:val="-2"/>
        <w:spacing w:before="312"/>
        <w:rPr>
          <w:rFonts w:hint="eastAsia"/>
        </w:rPr>
      </w:pPr>
      <w:r>
        <w:rPr>
          <w:rFonts w:hint="eastAsia"/>
        </w:rPr>
        <w:t>报告期内基金的业绩表现</w:t>
      </w:r>
    </w:p>
    <w:p w:rsidR="00CA4A4B" w:rsidRDefault="00CA4A4B" w:rsidP="00CA4A4B">
      <w:pPr>
        <w:pStyle w:val="-"/>
        <w:ind w:firstLine="420"/>
        <w:rPr>
          <w:rFonts w:hint="eastAsia"/>
        </w:rPr>
      </w:pPr>
      <w:r>
        <w:rPr>
          <w:rFonts w:hint="eastAsia"/>
        </w:rPr>
        <w:t>报告期内，本基金A类份额净值增长率为-6.14%，同期业绩基准增长率为2.62%，C类份额净值增长率为-6.26%，同期业绩基准增长率为2.62%。</w:t>
      </w:r>
    </w:p>
    <w:p w:rsidR="00CA4A4B" w:rsidRDefault="00CA4A4B" w:rsidP="00CA4A4B">
      <w:pPr>
        <w:pStyle w:val="-2"/>
        <w:spacing w:before="312"/>
        <w:rPr>
          <w:rFonts w:hint="eastAsia"/>
        </w:rPr>
      </w:pPr>
      <w:r>
        <w:rPr>
          <w:rFonts w:hint="eastAsia"/>
        </w:rPr>
        <w:lastRenderedPageBreak/>
        <w:t>报告期内基金持有人数或基金资产净值预警说明</w:t>
      </w:r>
    </w:p>
    <w:p w:rsidR="00CA4A4B" w:rsidRDefault="00CA4A4B" w:rsidP="00CA4A4B">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CA4A4B" w:rsidRDefault="00CA4A4B" w:rsidP="00CA4A4B">
      <w:pPr>
        <w:pStyle w:val="-1"/>
        <w:ind w:left="281" w:hanging="281"/>
        <w:rPr>
          <w:rFonts w:hint="eastAsia"/>
        </w:rPr>
      </w:pPr>
      <w:r>
        <w:rPr>
          <w:rFonts w:hint="eastAsia"/>
        </w:rPr>
        <w:t>投资组合报告</w:t>
      </w:r>
    </w:p>
    <w:p w:rsidR="00CA4A4B" w:rsidRDefault="00CA4A4B" w:rsidP="00CA4A4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CA4A4B" w:rsidTr="00CA4A4B">
        <w:trPr>
          <w:cnfStyle w:val="100000000000" w:firstRow="1" w:lastRow="0" w:firstColumn="0" w:lastColumn="0" w:oddVBand="0" w:evenVBand="0" w:oddHBand="0" w:evenHBand="0" w:firstRowFirstColumn="0" w:firstRowLastColumn="0" w:lastRowFirstColumn="0" w:lastRowLastColumn="0"/>
        </w:trPr>
        <w:tc>
          <w:tcPr>
            <w:tcW w:w="646" w:type="dxa"/>
          </w:tcPr>
          <w:p w:rsidR="00CA4A4B" w:rsidRDefault="00CA4A4B" w:rsidP="00CA4A4B">
            <w:pPr>
              <w:jc w:val="center"/>
              <w:rPr>
                <w:rFonts w:hint="eastAsia"/>
                <w:lang w:val="x-none"/>
              </w:rPr>
            </w:pPr>
            <w:r>
              <w:rPr>
                <w:rFonts w:hint="eastAsia"/>
                <w:lang w:val="x-none"/>
              </w:rPr>
              <w:t>序号</w:t>
            </w:r>
          </w:p>
        </w:tc>
        <w:tc>
          <w:tcPr>
            <w:tcW w:w="2971" w:type="dxa"/>
          </w:tcPr>
          <w:p w:rsidR="00CA4A4B" w:rsidRDefault="00CA4A4B" w:rsidP="00CA4A4B">
            <w:pPr>
              <w:jc w:val="center"/>
              <w:rPr>
                <w:rFonts w:hint="eastAsia"/>
                <w:lang w:val="x-none"/>
              </w:rPr>
            </w:pPr>
            <w:r>
              <w:rPr>
                <w:rFonts w:hint="eastAsia"/>
                <w:lang w:val="x-none"/>
              </w:rPr>
              <w:t>项目</w:t>
            </w:r>
          </w:p>
        </w:tc>
        <w:tc>
          <w:tcPr>
            <w:tcW w:w="2381" w:type="dxa"/>
          </w:tcPr>
          <w:p w:rsidR="00CA4A4B" w:rsidRDefault="00CA4A4B" w:rsidP="00CA4A4B">
            <w:pPr>
              <w:jc w:val="center"/>
              <w:rPr>
                <w:rFonts w:hint="eastAsia"/>
                <w:lang w:val="x-none"/>
              </w:rPr>
            </w:pPr>
            <w:r>
              <w:rPr>
                <w:rFonts w:hint="eastAsia"/>
                <w:lang w:val="x-none"/>
              </w:rPr>
              <w:t>金额（元）</w:t>
            </w:r>
          </w:p>
        </w:tc>
        <w:tc>
          <w:tcPr>
            <w:tcW w:w="2506" w:type="dxa"/>
          </w:tcPr>
          <w:p w:rsidR="00CA4A4B" w:rsidRDefault="00CA4A4B" w:rsidP="00CA4A4B">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CA4A4B" w:rsidTr="00CA4A4B">
        <w:tc>
          <w:tcPr>
            <w:tcW w:w="646" w:type="dxa"/>
          </w:tcPr>
          <w:p w:rsidR="00CA4A4B" w:rsidRDefault="00CA4A4B" w:rsidP="00CA4A4B">
            <w:pPr>
              <w:jc w:val="center"/>
              <w:rPr>
                <w:rFonts w:hint="eastAsia"/>
                <w:lang w:val="x-none"/>
              </w:rPr>
            </w:pPr>
            <w:r>
              <w:rPr>
                <w:lang w:val="x-none"/>
              </w:rPr>
              <w:t>1</w:t>
            </w:r>
          </w:p>
        </w:tc>
        <w:tc>
          <w:tcPr>
            <w:tcW w:w="2971" w:type="dxa"/>
          </w:tcPr>
          <w:p w:rsidR="00CA4A4B" w:rsidRDefault="00CA4A4B" w:rsidP="00CA4A4B">
            <w:pPr>
              <w:jc w:val="left"/>
              <w:rPr>
                <w:rFonts w:hint="eastAsia"/>
                <w:lang w:val="x-none"/>
              </w:rPr>
            </w:pPr>
            <w:r>
              <w:rPr>
                <w:rFonts w:hint="eastAsia"/>
                <w:lang w:val="x-none"/>
              </w:rPr>
              <w:t>权益投资</w:t>
            </w:r>
          </w:p>
        </w:tc>
        <w:tc>
          <w:tcPr>
            <w:tcW w:w="2381" w:type="dxa"/>
          </w:tcPr>
          <w:p w:rsidR="00CA4A4B" w:rsidRDefault="00CA4A4B" w:rsidP="00CA4A4B">
            <w:pPr>
              <w:jc w:val="right"/>
              <w:rPr>
                <w:rFonts w:hint="eastAsia"/>
                <w:lang w:val="x-none"/>
              </w:rPr>
            </w:pPr>
            <w:r>
              <w:rPr>
                <w:lang w:val="x-none"/>
              </w:rPr>
              <w:t>63,365,171.82</w:t>
            </w:r>
          </w:p>
        </w:tc>
        <w:tc>
          <w:tcPr>
            <w:tcW w:w="2506" w:type="dxa"/>
          </w:tcPr>
          <w:p w:rsidR="00CA4A4B" w:rsidRDefault="00CA4A4B" w:rsidP="00CA4A4B">
            <w:pPr>
              <w:jc w:val="right"/>
              <w:rPr>
                <w:rFonts w:hint="eastAsia"/>
                <w:lang w:val="x-none"/>
              </w:rPr>
            </w:pPr>
            <w:r>
              <w:rPr>
                <w:lang w:val="x-none"/>
              </w:rPr>
              <w:t>73.88</w:t>
            </w:r>
          </w:p>
        </w:tc>
      </w:tr>
      <w:tr w:rsidR="00CA4A4B" w:rsidTr="00CA4A4B">
        <w:tc>
          <w:tcPr>
            <w:tcW w:w="646" w:type="dxa"/>
          </w:tcPr>
          <w:p w:rsidR="00CA4A4B" w:rsidRDefault="00CA4A4B" w:rsidP="00CA4A4B">
            <w:pPr>
              <w:jc w:val="center"/>
              <w:rPr>
                <w:rFonts w:hint="eastAsia"/>
                <w:lang w:val="x-none"/>
              </w:rPr>
            </w:pPr>
          </w:p>
        </w:tc>
        <w:tc>
          <w:tcPr>
            <w:tcW w:w="2971" w:type="dxa"/>
          </w:tcPr>
          <w:p w:rsidR="00CA4A4B" w:rsidRDefault="00CA4A4B" w:rsidP="00CA4A4B">
            <w:pPr>
              <w:jc w:val="left"/>
              <w:rPr>
                <w:rFonts w:hint="eastAsia"/>
                <w:lang w:val="x-none"/>
              </w:rPr>
            </w:pPr>
            <w:r>
              <w:rPr>
                <w:rFonts w:hint="eastAsia"/>
                <w:lang w:val="x-none"/>
              </w:rPr>
              <w:t>其中：股票</w:t>
            </w:r>
          </w:p>
        </w:tc>
        <w:tc>
          <w:tcPr>
            <w:tcW w:w="2381" w:type="dxa"/>
          </w:tcPr>
          <w:p w:rsidR="00CA4A4B" w:rsidRDefault="00CA4A4B" w:rsidP="00CA4A4B">
            <w:pPr>
              <w:jc w:val="right"/>
              <w:rPr>
                <w:rFonts w:hint="eastAsia"/>
                <w:lang w:val="x-none"/>
              </w:rPr>
            </w:pPr>
            <w:r>
              <w:rPr>
                <w:lang w:val="x-none"/>
              </w:rPr>
              <w:t>63,365,171.82</w:t>
            </w:r>
          </w:p>
        </w:tc>
        <w:tc>
          <w:tcPr>
            <w:tcW w:w="2506" w:type="dxa"/>
          </w:tcPr>
          <w:p w:rsidR="00CA4A4B" w:rsidRDefault="00CA4A4B" w:rsidP="00CA4A4B">
            <w:pPr>
              <w:jc w:val="right"/>
              <w:rPr>
                <w:rFonts w:hint="eastAsia"/>
                <w:lang w:val="x-none"/>
              </w:rPr>
            </w:pPr>
            <w:r>
              <w:rPr>
                <w:lang w:val="x-none"/>
              </w:rPr>
              <w:t>73.88</w:t>
            </w:r>
          </w:p>
        </w:tc>
      </w:tr>
      <w:tr w:rsidR="00CA4A4B" w:rsidTr="00CA4A4B">
        <w:tc>
          <w:tcPr>
            <w:tcW w:w="646" w:type="dxa"/>
          </w:tcPr>
          <w:p w:rsidR="00CA4A4B" w:rsidRDefault="00CA4A4B" w:rsidP="00CA4A4B">
            <w:pPr>
              <w:jc w:val="center"/>
              <w:rPr>
                <w:rFonts w:hint="eastAsia"/>
                <w:lang w:val="x-none"/>
              </w:rPr>
            </w:pPr>
            <w:r>
              <w:rPr>
                <w:lang w:val="x-none"/>
              </w:rPr>
              <w:t>2</w:t>
            </w:r>
          </w:p>
        </w:tc>
        <w:tc>
          <w:tcPr>
            <w:tcW w:w="2971" w:type="dxa"/>
          </w:tcPr>
          <w:p w:rsidR="00CA4A4B" w:rsidRDefault="00CA4A4B" w:rsidP="00CA4A4B">
            <w:pPr>
              <w:jc w:val="left"/>
              <w:rPr>
                <w:rFonts w:hint="eastAsia"/>
                <w:lang w:val="x-none"/>
              </w:rPr>
            </w:pPr>
            <w:r>
              <w:rPr>
                <w:rFonts w:hint="eastAsia"/>
                <w:lang w:val="x-none"/>
              </w:rPr>
              <w:t>基金投资</w:t>
            </w:r>
          </w:p>
        </w:tc>
        <w:tc>
          <w:tcPr>
            <w:tcW w:w="2381" w:type="dxa"/>
          </w:tcPr>
          <w:p w:rsidR="00CA4A4B" w:rsidRDefault="00CA4A4B" w:rsidP="00CA4A4B">
            <w:pPr>
              <w:jc w:val="right"/>
              <w:rPr>
                <w:rFonts w:hint="eastAsia"/>
                <w:lang w:val="x-none"/>
              </w:rPr>
            </w:pPr>
            <w:r>
              <w:rPr>
                <w:lang w:val="x-none"/>
              </w:rPr>
              <w:t>-</w:t>
            </w:r>
          </w:p>
        </w:tc>
        <w:tc>
          <w:tcPr>
            <w:tcW w:w="2506" w:type="dxa"/>
          </w:tcPr>
          <w:p w:rsidR="00CA4A4B" w:rsidRDefault="00CA4A4B" w:rsidP="00CA4A4B">
            <w:pPr>
              <w:jc w:val="right"/>
              <w:rPr>
                <w:rFonts w:hint="eastAsia"/>
                <w:lang w:val="x-none"/>
              </w:rPr>
            </w:pPr>
            <w:r>
              <w:rPr>
                <w:lang w:val="x-none"/>
              </w:rPr>
              <w:t>-</w:t>
            </w:r>
          </w:p>
        </w:tc>
      </w:tr>
      <w:tr w:rsidR="00CA4A4B" w:rsidTr="00CA4A4B">
        <w:tc>
          <w:tcPr>
            <w:tcW w:w="646" w:type="dxa"/>
          </w:tcPr>
          <w:p w:rsidR="00CA4A4B" w:rsidRDefault="00CA4A4B" w:rsidP="00CA4A4B">
            <w:pPr>
              <w:jc w:val="center"/>
              <w:rPr>
                <w:rFonts w:hint="eastAsia"/>
                <w:lang w:val="x-none"/>
              </w:rPr>
            </w:pPr>
            <w:r>
              <w:rPr>
                <w:lang w:val="x-none"/>
              </w:rPr>
              <w:t>3</w:t>
            </w:r>
          </w:p>
        </w:tc>
        <w:tc>
          <w:tcPr>
            <w:tcW w:w="2971" w:type="dxa"/>
          </w:tcPr>
          <w:p w:rsidR="00CA4A4B" w:rsidRDefault="00CA4A4B" w:rsidP="00CA4A4B">
            <w:pPr>
              <w:jc w:val="left"/>
              <w:rPr>
                <w:rFonts w:hint="eastAsia"/>
                <w:lang w:val="x-none"/>
              </w:rPr>
            </w:pPr>
            <w:r>
              <w:rPr>
                <w:rFonts w:hint="eastAsia"/>
                <w:lang w:val="x-none"/>
              </w:rPr>
              <w:t>固定收益投资</w:t>
            </w:r>
          </w:p>
        </w:tc>
        <w:tc>
          <w:tcPr>
            <w:tcW w:w="2381" w:type="dxa"/>
          </w:tcPr>
          <w:p w:rsidR="00CA4A4B" w:rsidRDefault="00CA4A4B" w:rsidP="00CA4A4B">
            <w:pPr>
              <w:jc w:val="right"/>
              <w:rPr>
                <w:rFonts w:hint="eastAsia"/>
                <w:lang w:val="x-none"/>
              </w:rPr>
            </w:pPr>
            <w:r>
              <w:rPr>
                <w:lang w:val="x-none"/>
              </w:rPr>
              <w:t>6,014,767.12</w:t>
            </w:r>
          </w:p>
        </w:tc>
        <w:tc>
          <w:tcPr>
            <w:tcW w:w="2506" w:type="dxa"/>
          </w:tcPr>
          <w:p w:rsidR="00CA4A4B" w:rsidRDefault="00CA4A4B" w:rsidP="00CA4A4B">
            <w:pPr>
              <w:jc w:val="right"/>
              <w:rPr>
                <w:rFonts w:hint="eastAsia"/>
                <w:lang w:val="x-none"/>
              </w:rPr>
            </w:pPr>
            <w:r>
              <w:rPr>
                <w:lang w:val="x-none"/>
              </w:rPr>
              <w:t>7.01</w:t>
            </w:r>
          </w:p>
        </w:tc>
      </w:tr>
      <w:tr w:rsidR="00CA4A4B" w:rsidTr="00CA4A4B">
        <w:tc>
          <w:tcPr>
            <w:tcW w:w="646" w:type="dxa"/>
          </w:tcPr>
          <w:p w:rsidR="00CA4A4B" w:rsidRDefault="00CA4A4B" w:rsidP="00CA4A4B">
            <w:pPr>
              <w:jc w:val="center"/>
              <w:rPr>
                <w:rFonts w:hint="eastAsia"/>
                <w:lang w:val="x-none"/>
              </w:rPr>
            </w:pPr>
          </w:p>
        </w:tc>
        <w:tc>
          <w:tcPr>
            <w:tcW w:w="2971" w:type="dxa"/>
          </w:tcPr>
          <w:p w:rsidR="00CA4A4B" w:rsidRDefault="00CA4A4B" w:rsidP="00CA4A4B">
            <w:pPr>
              <w:jc w:val="left"/>
              <w:rPr>
                <w:rFonts w:hint="eastAsia"/>
                <w:lang w:val="x-none"/>
              </w:rPr>
            </w:pPr>
            <w:r>
              <w:rPr>
                <w:rFonts w:hint="eastAsia"/>
                <w:lang w:val="x-none"/>
              </w:rPr>
              <w:t>其中：债券</w:t>
            </w:r>
          </w:p>
        </w:tc>
        <w:tc>
          <w:tcPr>
            <w:tcW w:w="2381" w:type="dxa"/>
          </w:tcPr>
          <w:p w:rsidR="00CA4A4B" w:rsidRDefault="00CA4A4B" w:rsidP="00CA4A4B">
            <w:pPr>
              <w:jc w:val="right"/>
              <w:rPr>
                <w:rFonts w:hint="eastAsia"/>
                <w:lang w:val="x-none"/>
              </w:rPr>
            </w:pPr>
            <w:r>
              <w:rPr>
                <w:lang w:val="x-none"/>
              </w:rPr>
              <w:t>6,014,767.12</w:t>
            </w:r>
          </w:p>
        </w:tc>
        <w:tc>
          <w:tcPr>
            <w:tcW w:w="2506" w:type="dxa"/>
          </w:tcPr>
          <w:p w:rsidR="00CA4A4B" w:rsidRDefault="00CA4A4B" w:rsidP="00CA4A4B">
            <w:pPr>
              <w:jc w:val="right"/>
              <w:rPr>
                <w:rFonts w:hint="eastAsia"/>
                <w:lang w:val="x-none"/>
              </w:rPr>
            </w:pPr>
            <w:r>
              <w:rPr>
                <w:lang w:val="x-none"/>
              </w:rPr>
              <w:t>7.01</w:t>
            </w:r>
          </w:p>
        </w:tc>
      </w:tr>
      <w:tr w:rsidR="00CA4A4B" w:rsidTr="00CA4A4B">
        <w:tc>
          <w:tcPr>
            <w:tcW w:w="646" w:type="dxa"/>
          </w:tcPr>
          <w:p w:rsidR="00CA4A4B" w:rsidRDefault="00CA4A4B" w:rsidP="00CA4A4B">
            <w:pPr>
              <w:jc w:val="center"/>
              <w:rPr>
                <w:rFonts w:hint="eastAsia"/>
                <w:lang w:val="x-none"/>
              </w:rPr>
            </w:pPr>
          </w:p>
        </w:tc>
        <w:tc>
          <w:tcPr>
            <w:tcW w:w="2971" w:type="dxa"/>
          </w:tcPr>
          <w:p w:rsidR="00CA4A4B" w:rsidRDefault="00CA4A4B" w:rsidP="00CA4A4B">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CA4A4B" w:rsidRDefault="00CA4A4B" w:rsidP="00CA4A4B">
            <w:pPr>
              <w:jc w:val="right"/>
              <w:rPr>
                <w:rFonts w:hint="eastAsia"/>
                <w:lang w:val="x-none"/>
              </w:rPr>
            </w:pPr>
            <w:r>
              <w:rPr>
                <w:lang w:val="x-none"/>
              </w:rPr>
              <w:t>-</w:t>
            </w:r>
          </w:p>
        </w:tc>
        <w:tc>
          <w:tcPr>
            <w:tcW w:w="2506" w:type="dxa"/>
          </w:tcPr>
          <w:p w:rsidR="00CA4A4B" w:rsidRDefault="00CA4A4B" w:rsidP="00CA4A4B">
            <w:pPr>
              <w:jc w:val="right"/>
              <w:rPr>
                <w:rFonts w:hint="eastAsia"/>
                <w:lang w:val="x-none"/>
              </w:rPr>
            </w:pPr>
            <w:r>
              <w:rPr>
                <w:lang w:val="x-none"/>
              </w:rPr>
              <w:t>-</w:t>
            </w:r>
          </w:p>
        </w:tc>
      </w:tr>
      <w:tr w:rsidR="00CA4A4B" w:rsidTr="00CA4A4B">
        <w:tc>
          <w:tcPr>
            <w:tcW w:w="646" w:type="dxa"/>
          </w:tcPr>
          <w:p w:rsidR="00CA4A4B" w:rsidRDefault="00CA4A4B" w:rsidP="00CA4A4B">
            <w:pPr>
              <w:jc w:val="center"/>
              <w:rPr>
                <w:rFonts w:hint="eastAsia"/>
                <w:lang w:val="x-none"/>
              </w:rPr>
            </w:pPr>
            <w:r>
              <w:rPr>
                <w:lang w:val="x-none"/>
              </w:rPr>
              <w:t>4</w:t>
            </w:r>
          </w:p>
        </w:tc>
        <w:tc>
          <w:tcPr>
            <w:tcW w:w="2971" w:type="dxa"/>
          </w:tcPr>
          <w:p w:rsidR="00CA4A4B" w:rsidRDefault="00CA4A4B" w:rsidP="00CA4A4B">
            <w:pPr>
              <w:jc w:val="left"/>
              <w:rPr>
                <w:rFonts w:hint="eastAsia"/>
                <w:lang w:val="x-none"/>
              </w:rPr>
            </w:pPr>
            <w:r>
              <w:rPr>
                <w:rFonts w:hint="eastAsia"/>
                <w:lang w:val="x-none"/>
              </w:rPr>
              <w:t>贵金属投资</w:t>
            </w:r>
          </w:p>
        </w:tc>
        <w:tc>
          <w:tcPr>
            <w:tcW w:w="2381" w:type="dxa"/>
          </w:tcPr>
          <w:p w:rsidR="00CA4A4B" w:rsidRDefault="00CA4A4B" w:rsidP="00CA4A4B">
            <w:pPr>
              <w:jc w:val="right"/>
              <w:rPr>
                <w:rFonts w:hint="eastAsia"/>
                <w:lang w:val="x-none"/>
              </w:rPr>
            </w:pPr>
            <w:r>
              <w:rPr>
                <w:lang w:val="x-none"/>
              </w:rPr>
              <w:t>-</w:t>
            </w:r>
          </w:p>
        </w:tc>
        <w:tc>
          <w:tcPr>
            <w:tcW w:w="2506" w:type="dxa"/>
          </w:tcPr>
          <w:p w:rsidR="00CA4A4B" w:rsidRDefault="00CA4A4B" w:rsidP="00CA4A4B">
            <w:pPr>
              <w:jc w:val="right"/>
              <w:rPr>
                <w:rFonts w:hint="eastAsia"/>
                <w:lang w:val="x-none"/>
              </w:rPr>
            </w:pPr>
            <w:r>
              <w:rPr>
                <w:lang w:val="x-none"/>
              </w:rPr>
              <w:t>-</w:t>
            </w:r>
          </w:p>
        </w:tc>
      </w:tr>
      <w:tr w:rsidR="00CA4A4B" w:rsidTr="00CA4A4B">
        <w:tc>
          <w:tcPr>
            <w:tcW w:w="646" w:type="dxa"/>
          </w:tcPr>
          <w:p w:rsidR="00CA4A4B" w:rsidRDefault="00CA4A4B" w:rsidP="00CA4A4B">
            <w:pPr>
              <w:jc w:val="center"/>
              <w:rPr>
                <w:rFonts w:hint="eastAsia"/>
                <w:lang w:val="x-none"/>
              </w:rPr>
            </w:pPr>
            <w:r>
              <w:rPr>
                <w:lang w:val="x-none"/>
              </w:rPr>
              <w:t>5</w:t>
            </w:r>
          </w:p>
        </w:tc>
        <w:tc>
          <w:tcPr>
            <w:tcW w:w="2971" w:type="dxa"/>
          </w:tcPr>
          <w:p w:rsidR="00CA4A4B" w:rsidRDefault="00CA4A4B" w:rsidP="00CA4A4B">
            <w:pPr>
              <w:jc w:val="left"/>
              <w:rPr>
                <w:rFonts w:hint="eastAsia"/>
                <w:lang w:val="x-none"/>
              </w:rPr>
            </w:pPr>
            <w:r>
              <w:rPr>
                <w:rFonts w:hint="eastAsia"/>
                <w:lang w:val="x-none"/>
              </w:rPr>
              <w:t>金融衍生品投资</w:t>
            </w:r>
          </w:p>
        </w:tc>
        <w:tc>
          <w:tcPr>
            <w:tcW w:w="2381" w:type="dxa"/>
          </w:tcPr>
          <w:p w:rsidR="00CA4A4B" w:rsidRDefault="00CA4A4B" w:rsidP="00CA4A4B">
            <w:pPr>
              <w:jc w:val="right"/>
              <w:rPr>
                <w:rFonts w:hint="eastAsia"/>
                <w:lang w:val="x-none"/>
              </w:rPr>
            </w:pPr>
            <w:r>
              <w:rPr>
                <w:lang w:val="x-none"/>
              </w:rPr>
              <w:t>-</w:t>
            </w:r>
          </w:p>
        </w:tc>
        <w:tc>
          <w:tcPr>
            <w:tcW w:w="2506" w:type="dxa"/>
          </w:tcPr>
          <w:p w:rsidR="00CA4A4B" w:rsidRDefault="00CA4A4B" w:rsidP="00CA4A4B">
            <w:pPr>
              <w:jc w:val="right"/>
              <w:rPr>
                <w:rFonts w:hint="eastAsia"/>
                <w:lang w:val="x-none"/>
              </w:rPr>
            </w:pPr>
            <w:r>
              <w:rPr>
                <w:lang w:val="x-none"/>
              </w:rPr>
              <w:t>-</w:t>
            </w:r>
          </w:p>
        </w:tc>
      </w:tr>
      <w:tr w:rsidR="00CA4A4B" w:rsidTr="00CA4A4B">
        <w:tc>
          <w:tcPr>
            <w:tcW w:w="646" w:type="dxa"/>
          </w:tcPr>
          <w:p w:rsidR="00CA4A4B" w:rsidRDefault="00CA4A4B" w:rsidP="00CA4A4B">
            <w:pPr>
              <w:jc w:val="center"/>
              <w:rPr>
                <w:rFonts w:hint="eastAsia"/>
                <w:lang w:val="x-none"/>
              </w:rPr>
            </w:pPr>
            <w:r>
              <w:rPr>
                <w:lang w:val="x-none"/>
              </w:rPr>
              <w:t>6</w:t>
            </w:r>
          </w:p>
        </w:tc>
        <w:tc>
          <w:tcPr>
            <w:tcW w:w="2971" w:type="dxa"/>
          </w:tcPr>
          <w:p w:rsidR="00CA4A4B" w:rsidRDefault="00CA4A4B" w:rsidP="00CA4A4B">
            <w:pPr>
              <w:jc w:val="left"/>
              <w:rPr>
                <w:rFonts w:hint="eastAsia"/>
                <w:lang w:val="x-none"/>
              </w:rPr>
            </w:pPr>
            <w:r>
              <w:rPr>
                <w:rFonts w:hint="eastAsia"/>
                <w:lang w:val="x-none"/>
              </w:rPr>
              <w:t>买入返售金融资产</w:t>
            </w:r>
          </w:p>
        </w:tc>
        <w:tc>
          <w:tcPr>
            <w:tcW w:w="2381" w:type="dxa"/>
          </w:tcPr>
          <w:p w:rsidR="00CA4A4B" w:rsidRDefault="00CA4A4B" w:rsidP="00CA4A4B">
            <w:pPr>
              <w:jc w:val="right"/>
              <w:rPr>
                <w:rFonts w:hint="eastAsia"/>
                <w:lang w:val="x-none"/>
              </w:rPr>
            </w:pPr>
            <w:r>
              <w:rPr>
                <w:lang w:val="x-none"/>
              </w:rPr>
              <w:t>14,009,894.30</w:t>
            </w:r>
          </w:p>
        </w:tc>
        <w:tc>
          <w:tcPr>
            <w:tcW w:w="2506" w:type="dxa"/>
          </w:tcPr>
          <w:p w:rsidR="00CA4A4B" w:rsidRDefault="00CA4A4B" w:rsidP="00CA4A4B">
            <w:pPr>
              <w:jc w:val="right"/>
              <w:rPr>
                <w:rFonts w:hint="eastAsia"/>
                <w:lang w:val="x-none"/>
              </w:rPr>
            </w:pPr>
            <w:r>
              <w:rPr>
                <w:lang w:val="x-none"/>
              </w:rPr>
              <w:t>16.34</w:t>
            </w:r>
          </w:p>
        </w:tc>
      </w:tr>
      <w:tr w:rsidR="00CA4A4B" w:rsidTr="00CA4A4B">
        <w:tc>
          <w:tcPr>
            <w:tcW w:w="646" w:type="dxa"/>
          </w:tcPr>
          <w:p w:rsidR="00CA4A4B" w:rsidRDefault="00CA4A4B" w:rsidP="00CA4A4B">
            <w:pPr>
              <w:jc w:val="center"/>
              <w:rPr>
                <w:rFonts w:hint="eastAsia"/>
                <w:lang w:val="x-none"/>
              </w:rPr>
            </w:pPr>
          </w:p>
        </w:tc>
        <w:tc>
          <w:tcPr>
            <w:tcW w:w="2971" w:type="dxa"/>
          </w:tcPr>
          <w:p w:rsidR="00CA4A4B" w:rsidRDefault="00CA4A4B" w:rsidP="00CA4A4B">
            <w:pPr>
              <w:jc w:val="left"/>
              <w:rPr>
                <w:rFonts w:hint="eastAsia"/>
                <w:lang w:val="x-none"/>
              </w:rPr>
            </w:pPr>
            <w:r>
              <w:rPr>
                <w:rFonts w:hint="eastAsia"/>
                <w:lang w:val="x-none"/>
              </w:rPr>
              <w:t>其中：买断式回购的买入返售金融资产</w:t>
            </w:r>
          </w:p>
        </w:tc>
        <w:tc>
          <w:tcPr>
            <w:tcW w:w="2381" w:type="dxa"/>
          </w:tcPr>
          <w:p w:rsidR="00CA4A4B" w:rsidRDefault="00CA4A4B" w:rsidP="00CA4A4B">
            <w:pPr>
              <w:jc w:val="right"/>
              <w:rPr>
                <w:rFonts w:hint="eastAsia"/>
                <w:lang w:val="x-none"/>
              </w:rPr>
            </w:pPr>
            <w:r>
              <w:rPr>
                <w:lang w:val="x-none"/>
              </w:rPr>
              <w:t>-</w:t>
            </w:r>
          </w:p>
        </w:tc>
        <w:tc>
          <w:tcPr>
            <w:tcW w:w="2506" w:type="dxa"/>
          </w:tcPr>
          <w:p w:rsidR="00CA4A4B" w:rsidRDefault="00CA4A4B" w:rsidP="00CA4A4B">
            <w:pPr>
              <w:jc w:val="right"/>
              <w:rPr>
                <w:rFonts w:hint="eastAsia"/>
                <w:lang w:val="x-none"/>
              </w:rPr>
            </w:pPr>
            <w:r>
              <w:rPr>
                <w:lang w:val="x-none"/>
              </w:rPr>
              <w:t>-</w:t>
            </w:r>
          </w:p>
        </w:tc>
      </w:tr>
      <w:tr w:rsidR="00CA4A4B" w:rsidTr="00CA4A4B">
        <w:tc>
          <w:tcPr>
            <w:tcW w:w="646" w:type="dxa"/>
          </w:tcPr>
          <w:p w:rsidR="00CA4A4B" w:rsidRDefault="00CA4A4B" w:rsidP="00CA4A4B">
            <w:pPr>
              <w:jc w:val="center"/>
              <w:rPr>
                <w:rFonts w:hint="eastAsia"/>
                <w:lang w:val="x-none"/>
              </w:rPr>
            </w:pPr>
            <w:r>
              <w:rPr>
                <w:lang w:val="x-none"/>
              </w:rPr>
              <w:t>7</w:t>
            </w:r>
          </w:p>
        </w:tc>
        <w:tc>
          <w:tcPr>
            <w:tcW w:w="2971" w:type="dxa"/>
          </w:tcPr>
          <w:p w:rsidR="00CA4A4B" w:rsidRDefault="00CA4A4B" w:rsidP="00CA4A4B">
            <w:pPr>
              <w:jc w:val="left"/>
              <w:rPr>
                <w:rFonts w:hint="eastAsia"/>
                <w:lang w:val="x-none"/>
              </w:rPr>
            </w:pPr>
            <w:r>
              <w:rPr>
                <w:rFonts w:hint="eastAsia"/>
                <w:lang w:val="x-none"/>
              </w:rPr>
              <w:t>银行存款和结算备付金合计</w:t>
            </w:r>
          </w:p>
        </w:tc>
        <w:tc>
          <w:tcPr>
            <w:tcW w:w="2381" w:type="dxa"/>
          </w:tcPr>
          <w:p w:rsidR="00CA4A4B" w:rsidRDefault="00CA4A4B" w:rsidP="00CA4A4B">
            <w:pPr>
              <w:jc w:val="right"/>
              <w:rPr>
                <w:rFonts w:hint="eastAsia"/>
                <w:lang w:val="x-none"/>
              </w:rPr>
            </w:pPr>
            <w:r>
              <w:rPr>
                <w:lang w:val="x-none"/>
              </w:rPr>
              <w:t>2,101,950.76</w:t>
            </w:r>
          </w:p>
        </w:tc>
        <w:tc>
          <w:tcPr>
            <w:tcW w:w="2506" w:type="dxa"/>
          </w:tcPr>
          <w:p w:rsidR="00CA4A4B" w:rsidRDefault="00CA4A4B" w:rsidP="00CA4A4B">
            <w:pPr>
              <w:jc w:val="right"/>
              <w:rPr>
                <w:rFonts w:hint="eastAsia"/>
                <w:lang w:val="x-none"/>
              </w:rPr>
            </w:pPr>
            <w:r>
              <w:rPr>
                <w:lang w:val="x-none"/>
              </w:rPr>
              <w:t>2.45</w:t>
            </w:r>
          </w:p>
        </w:tc>
      </w:tr>
      <w:tr w:rsidR="00CA4A4B" w:rsidTr="00CA4A4B">
        <w:tc>
          <w:tcPr>
            <w:tcW w:w="646" w:type="dxa"/>
          </w:tcPr>
          <w:p w:rsidR="00CA4A4B" w:rsidRDefault="00CA4A4B" w:rsidP="00CA4A4B">
            <w:pPr>
              <w:jc w:val="center"/>
              <w:rPr>
                <w:rFonts w:hint="eastAsia"/>
                <w:lang w:val="x-none"/>
              </w:rPr>
            </w:pPr>
            <w:r>
              <w:rPr>
                <w:lang w:val="x-none"/>
              </w:rPr>
              <w:t>8</w:t>
            </w:r>
          </w:p>
        </w:tc>
        <w:tc>
          <w:tcPr>
            <w:tcW w:w="2971" w:type="dxa"/>
          </w:tcPr>
          <w:p w:rsidR="00CA4A4B" w:rsidRDefault="00CA4A4B" w:rsidP="00CA4A4B">
            <w:pPr>
              <w:jc w:val="left"/>
              <w:rPr>
                <w:rFonts w:hint="eastAsia"/>
                <w:lang w:val="x-none"/>
              </w:rPr>
            </w:pPr>
            <w:r>
              <w:rPr>
                <w:rFonts w:hint="eastAsia"/>
                <w:lang w:val="x-none"/>
              </w:rPr>
              <w:t>其他资产</w:t>
            </w:r>
          </w:p>
        </w:tc>
        <w:tc>
          <w:tcPr>
            <w:tcW w:w="2381" w:type="dxa"/>
          </w:tcPr>
          <w:p w:rsidR="00CA4A4B" w:rsidRDefault="00CA4A4B" w:rsidP="00CA4A4B">
            <w:pPr>
              <w:jc w:val="right"/>
              <w:rPr>
                <w:rFonts w:hint="eastAsia"/>
                <w:lang w:val="x-none"/>
              </w:rPr>
            </w:pPr>
            <w:r>
              <w:rPr>
                <w:lang w:val="x-none"/>
              </w:rPr>
              <w:t>272,906.74</w:t>
            </w:r>
          </w:p>
        </w:tc>
        <w:tc>
          <w:tcPr>
            <w:tcW w:w="2506" w:type="dxa"/>
          </w:tcPr>
          <w:p w:rsidR="00CA4A4B" w:rsidRDefault="00CA4A4B" w:rsidP="00CA4A4B">
            <w:pPr>
              <w:jc w:val="right"/>
              <w:rPr>
                <w:rFonts w:hint="eastAsia"/>
                <w:lang w:val="x-none"/>
              </w:rPr>
            </w:pPr>
            <w:r>
              <w:rPr>
                <w:lang w:val="x-none"/>
              </w:rPr>
              <w:t>0.32</w:t>
            </w:r>
          </w:p>
        </w:tc>
      </w:tr>
      <w:tr w:rsidR="00CA4A4B" w:rsidTr="00CA4A4B">
        <w:tc>
          <w:tcPr>
            <w:tcW w:w="646" w:type="dxa"/>
          </w:tcPr>
          <w:p w:rsidR="00CA4A4B" w:rsidRDefault="00CA4A4B" w:rsidP="00CA4A4B">
            <w:pPr>
              <w:jc w:val="center"/>
              <w:rPr>
                <w:rFonts w:hint="eastAsia"/>
                <w:lang w:val="x-none"/>
              </w:rPr>
            </w:pPr>
            <w:r>
              <w:rPr>
                <w:lang w:val="x-none"/>
              </w:rPr>
              <w:t>9</w:t>
            </w:r>
          </w:p>
        </w:tc>
        <w:tc>
          <w:tcPr>
            <w:tcW w:w="2971" w:type="dxa"/>
          </w:tcPr>
          <w:p w:rsidR="00CA4A4B" w:rsidRDefault="00CA4A4B" w:rsidP="00CA4A4B">
            <w:pPr>
              <w:jc w:val="left"/>
              <w:rPr>
                <w:rFonts w:hint="eastAsia"/>
                <w:lang w:val="x-none"/>
              </w:rPr>
            </w:pPr>
            <w:r>
              <w:rPr>
                <w:rFonts w:hint="eastAsia"/>
                <w:lang w:val="x-none"/>
              </w:rPr>
              <w:t>合计</w:t>
            </w:r>
          </w:p>
        </w:tc>
        <w:tc>
          <w:tcPr>
            <w:tcW w:w="2381" w:type="dxa"/>
          </w:tcPr>
          <w:p w:rsidR="00CA4A4B" w:rsidRDefault="00CA4A4B" w:rsidP="00CA4A4B">
            <w:pPr>
              <w:jc w:val="right"/>
              <w:rPr>
                <w:rFonts w:hint="eastAsia"/>
                <w:lang w:val="x-none"/>
              </w:rPr>
            </w:pPr>
            <w:r>
              <w:rPr>
                <w:lang w:val="x-none"/>
              </w:rPr>
              <w:t>85,764,690.74</w:t>
            </w:r>
          </w:p>
        </w:tc>
        <w:tc>
          <w:tcPr>
            <w:tcW w:w="2506" w:type="dxa"/>
          </w:tcPr>
          <w:p w:rsidR="00CA4A4B" w:rsidRDefault="00CA4A4B" w:rsidP="00CA4A4B">
            <w:pPr>
              <w:jc w:val="right"/>
              <w:rPr>
                <w:rFonts w:hint="eastAsia"/>
                <w:lang w:val="x-none"/>
              </w:rPr>
            </w:pPr>
            <w:r>
              <w:rPr>
                <w:lang w:val="x-none"/>
              </w:rPr>
              <w:t>100.00</w:t>
            </w:r>
          </w:p>
        </w:tc>
      </w:tr>
    </w:tbl>
    <w:p w:rsidR="00CA4A4B" w:rsidRDefault="00CA4A4B" w:rsidP="00CA4A4B">
      <w:pPr>
        <w:pStyle w:val="-2"/>
        <w:spacing w:before="312"/>
        <w:rPr>
          <w:rFonts w:hint="eastAsia"/>
        </w:rPr>
      </w:pPr>
      <w:r>
        <w:rPr>
          <w:rFonts w:hint="eastAsia"/>
        </w:rPr>
        <w:t>报告期末按行业分类的股票投资组合</w:t>
      </w:r>
    </w:p>
    <w:p w:rsidR="00CA4A4B" w:rsidRDefault="00CA4A4B" w:rsidP="00CA4A4B">
      <w:pPr>
        <w:pStyle w:val="-3"/>
        <w:spacing w:before="156" w:after="156"/>
        <w:rPr>
          <w:rFonts w:hint="eastAsia"/>
        </w:rPr>
      </w:pPr>
      <w:r>
        <w:rPr>
          <w:rFonts w:hint="eastAsia"/>
        </w:rPr>
        <w:t>报告期末按行业分类的境内股票投资组合</w:t>
      </w:r>
    </w:p>
    <w:p w:rsidR="00CA4A4B" w:rsidRDefault="00CA4A4B" w:rsidP="00CA4A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CA4A4B" w:rsidTr="00CA4A4B">
        <w:trPr>
          <w:cnfStyle w:val="100000000000" w:firstRow="1" w:lastRow="0" w:firstColumn="0" w:lastColumn="0" w:oddVBand="0" w:evenVBand="0" w:oddHBand="0" w:evenHBand="0" w:firstRowFirstColumn="0" w:firstRowLastColumn="0" w:lastRowFirstColumn="0" w:lastRowLastColumn="0"/>
        </w:trPr>
        <w:tc>
          <w:tcPr>
            <w:tcW w:w="646" w:type="dxa"/>
          </w:tcPr>
          <w:p w:rsidR="00CA4A4B" w:rsidRDefault="00CA4A4B" w:rsidP="00CA4A4B">
            <w:pPr>
              <w:jc w:val="center"/>
              <w:rPr>
                <w:rFonts w:hint="eastAsia"/>
              </w:rPr>
            </w:pPr>
            <w:r>
              <w:rPr>
                <w:rFonts w:hint="eastAsia"/>
              </w:rPr>
              <w:t>代码</w:t>
            </w:r>
          </w:p>
        </w:tc>
        <w:tc>
          <w:tcPr>
            <w:tcW w:w="3595" w:type="dxa"/>
          </w:tcPr>
          <w:p w:rsidR="00CA4A4B" w:rsidRDefault="00CA4A4B" w:rsidP="00CA4A4B">
            <w:pPr>
              <w:jc w:val="center"/>
              <w:rPr>
                <w:rFonts w:hint="eastAsia"/>
              </w:rPr>
            </w:pPr>
            <w:r>
              <w:rPr>
                <w:rFonts w:hint="eastAsia"/>
              </w:rPr>
              <w:t>行业类别</w:t>
            </w:r>
          </w:p>
        </w:tc>
        <w:tc>
          <w:tcPr>
            <w:tcW w:w="1769" w:type="dxa"/>
          </w:tcPr>
          <w:p w:rsidR="00CA4A4B" w:rsidRDefault="00CA4A4B" w:rsidP="00CA4A4B">
            <w:pPr>
              <w:jc w:val="center"/>
              <w:rPr>
                <w:rFonts w:hint="eastAsia"/>
              </w:rPr>
            </w:pPr>
            <w:r>
              <w:rPr>
                <w:rFonts w:hint="eastAsia"/>
              </w:rPr>
              <w:t>公允价值（元）</w:t>
            </w:r>
          </w:p>
        </w:tc>
        <w:tc>
          <w:tcPr>
            <w:tcW w:w="2495" w:type="dxa"/>
          </w:tcPr>
          <w:p w:rsidR="00CA4A4B" w:rsidRDefault="00CA4A4B" w:rsidP="00CA4A4B">
            <w:pPr>
              <w:jc w:val="center"/>
              <w:rPr>
                <w:rFonts w:hint="eastAsia"/>
              </w:rPr>
            </w:pPr>
            <w:r>
              <w:rPr>
                <w:rFonts w:hint="eastAsia"/>
              </w:rPr>
              <w:t>占基金资产净值比例（％）</w:t>
            </w:r>
          </w:p>
        </w:tc>
      </w:tr>
      <w:tr w:rsidR="00CA4A4B" w:rsidTr="00CA4A4B">
        <w:tc>
          <w:tcPr>
            <w:tcW w:w="646" w:type="dxa"/>
          </w:tcPr>
          <w:p w:rsidR="00CA4A4B" w:rsidRDefault="00CA4A4B" w:rsidP="00CA4A4B">
            <w:pPr>
              <w:jc w:val="left"/>
              <w:rPr>
                <w:rFonts w:hint="eastAsia"/>
              </w:rPr>
            </w:pPr>
            <w:r>
              <w:t>A</w:t>
            </w:r>
          </w:p>
        </w:tc>
        <w:tc>
          <w:tcPr>
            <w:tcW w:w="3595" w:type="dxa"/>
          </w:tcPr>
          <w:p w:rsidR="00CA4A4B" w:rsidRDefault="00CA4A4B" w:rsidP="00CA4A4B">
            <w:pPr>
              <w:jc w:val="left"/>
              <w:rPr>
                <w:rFonts w:hint="eastAsia"/>
              </w:rPr>
            </w:pPr>
            <w:r>
              <w:rPr>
                <w:rFonts w:hint="eastAsia"/>
              </w:rPr>
              <w:t>农、林、牧、渔业</w:t>
            </w:r>
          </w:p>
        </w:tc>
        <w:tc>
          <w:tcPr>
            <w:tcW w:w="1769" w:type="dxa"/>
          </w:tcPr>
          <w:p w:rsidR="00CA4A4B" w:rsidRDefault="00CA4A4B" w:rsidP="00CA4A4B">
            <w:pPr>
              <w:jc w:val="right"/>
              <w:rPr>
                <w:rFonts w:hint="eastAsia"/>
              </w:rPr>
            </w:pPr>
            <w:r>
              <w:t>1,272,925.00</w:t>
            </w:r>
          </w:p>
        </w:tc>
        <w:tc>
          <w:tcPr>
            <w:tcW w:w="2495" w:type="dxa"/>
          </w:tcPr>
          <w:p w:rsidR="00CA4A4B" w:rsidRDefault="00CA4A4B" w:rsidP="00CA4A4B">
            <w:pPr>
              <w:jc w:val="right"/>
              <w:rPr>
                <w:rFonts w:hint="eastAsia"/>
              </w:rPr>
            </w:pPr>
            <w:r>
              <w:t>1.53</w:t>
            </w:r>
          </w:p>
        </w:tc>
      </w:tr>
      <w:tr w:rsidR="00CA4A4B" w:rsidTr="00CA4A4B">
        <w:tc>
          <w:tcPr>
            <w:tcW w:w="646" w:type="dxa"/>
          </w:tcPr>
          <w:p w:rsidR="00CA4A4B" w:rsidRDefault="00CA4A4B" w:rsidP="00CA4A4B">
            <w:pPr>
              <w:jc w:val="left"/>
              <w:rPr>
                <w:rFonts w:hint="eastAsia"/>
              </w:rPr>
            </w:pPr>
            <w:r>
              <w:t>B</w:t>
            </w:r>
          </w:p>
        </w:tc>
        <w:tc>
          <w:tcPr>
            <w:tcW w:w="3595" w:type="dxa"/>
          </w:tcPr>
          <w:p w:rsidR="00CA4A4B" w:rsidRDefault="00CA4A4B" w:rsidP="00CA4A4B">
            <w:pPr>
              <w:jc w:val="left"/>
              <w:rPr>
                <w:rFonts w:hint="eastAsia"/>
              </w:rPr>
            </w:pPr>
            <w:r>
              <w:rPr>
                <w:rFonts w:hint="eastAsia"/>
              </w:rPr>
              <w:t>采矿业</w:t>
            </w:r>
          </w:p>
        </w:tc>
        <w:tc>
          <w:tcPr>
            <w:tcW w:w="1769" w:type="dxa"/>
          </w:tcPr>
          <w:p w:rsidR="00CA4A4B" w:rsidRDefault="00CA4A4B" w:rsidP="00CA4A4B">
            <w:pPr>
              <w:jc w:val="right"/>
              <w:rPr>
                <w:rFonts w:hint="eastAsia"/>
              </w:rPr>
            </w:pPr>
            <w:r>
              <w:t>4,074,210.00</w:t>
            </w:r>
          </w:p>
        </w:tc>
        <w:tc>
          <w:tcPr>
            <w:tcW w:w="2495" w:type="dxa"/>
          </w:tcPr>
          <w:p w:rsidR="00CA4A4B" w:rsidRDefault="00CA4A4B" w:rsidP="00CA4A4B">
            <w:pPr>
              <w:jc w:val="right"/>
              <w:rPr>
                <w:rFonts w:hint="eastAsia"/>
              </w:rPr>
            </w:pPr>
            <w:r>
              <w:t>4.91</w:t>
            </w:r>
          </w:p>
        </w:tc>
      </w:tr>
      <w:tr w:rsidR="00CA4A4B" w:rsidTr="00CA4A4B">
        <w:tc>
          <w:tcPr>
            <w:tcW w:w="646" w:type="dxa"/>
          </w:tcPr>
          <w:p w:rsidR="00CA4A4B" w:rsidRDefault="00CA4A4B" w:rsidP="00CA4A4B">
            <w:pPr>
              <w:jc w:val="left"/>
              <w:rPr>
                <w:rFonts w:hint="eastAsia"/>
              </w:rPr>
            </w:pPr>
            <w:r>
              <w:t>C</w:t>
            </w:r>
          </w:p>
        </w:tc>
        <w:tc>
          <w:tcPr>
            <w:tcW w:w="3595" w:type="dxa"/>
          </w:tcPr>
          <w:p w:rsidR="00CA4A4B" w:rsidRDefault="00CA4A4B" w:rsidP="00CA4A4B">
            <w:pPr>
              <w:jc w:val="left"/>
              <w:rPr>
                <w:rFonts w:hint="eastAsia"/>
              </w:rPr>
            </w:pPr>
            <w:r>
              <w:rPr>
                <w:rFonts w:hint="eastAsia"/>
              </w:rPr>
              <w:t>制造业</w:t>
            </w:r>
          </w:p>
        </w:tc>
        <w:tc>
          <w:tcPr>
            <w:tcW w:w="1769" w:type="dxa"/>
          </w:tcPr>
          <w:p w:rsidR="00CA4A4B" w:rsidRDefault="00CA4A4B" w:rsidP="00CA4A4B">
            <w:pPr>
              <w:jc w:val="right"/>
              <w:rPr>
                <w:rFonts w:hint="eastAsia"/>
              </w:rPr>
            </w:pPr>
            <w:r>
              <w:t>41,271,521.32</w:t>
            </w:r>
          </w:p>
        </w:tc>
        <w:tc>
          <w:tcPr>
            <w:tcW w:w="2495" w:type="dxa"/>
          </w:tcPr>
          <w:p w:rsidR="00CA4A4B" w:rsidRDefault="00CA4A4B" w:rsidP="00CA4A4B">
            <w:pPr>
              <w:jc w:val="right"/>
              <w:rPr>
                <w:rFonts w:hint="eastAsia"/>
              </w:rPr>
            </w:pPr>
            <w:r>
              <w:t>49.71</w:t>
            </w:r>
          </w:p>
        </w:tc>
      </w:tr>
      <w:tr w:rsidR="00CA4A4B" w:rsidTr="00CA4A4B">
        <w:tc>
          <w:tcPr>
            <w:tcW w:w="646" w:type="dxa"/>
          </w:tcPr>
          <w:p w:rsidR="00CA4A4B" w:rsidRDefault="00CA4A4B" w:rsidP="00CA4A4B">
            <w:pPr>
              <w:jc w:val="left"/>
              <w:rPr>
                <w:rFonts w:hint="eastAsia"/>
              </w:rPr>
            </w:pPr>
            <w:r>
              <w:t>D</w:t>
            </w:r>
          </w:p>
        </w:tc>
        <w:tc>
          <w:tcPr>
            <w:tcW w:w="3595" w:type="dxa"/>
          </w:tcPr>
          <w:p w:rsidR="00CA4A4B" w:rsidRDefault="00CA4A4B" w:rsidP="00CA4A4B">
            <w:pPr>
              <w:jc w:val="left"/>
              <w:rPr>
                <w:rFonts w:hint="eastAsia"/>
              </w:rPr>
            </w:pPr>
            <w:r>
              <w:rPr>
                <w:rFonts w:hint="eastAsia"/>
              </w:rPr>
              <w:t>电力、热力、燃气及水生产和供应业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E</w:t>
            </w:r>
          </w:p>
        </w:tc>
        <w:tc>
          <w:tcPr>
            <w:tcW w:w="3595" w:type="dxa"/>
          </w:tcPr>
          <w:p w:rsidR="00CA4A4B" w:rsidRDefault="00CA4A4B" w:rsidP="00CA4A4B">
            <w:pPr>
              <w:jc w:val="left"/>
              <w:rPr>
                <w:rFonts w:hint="eastAsia"/>
              </w:rPr>
            </w:pPr>
            <w:r>
              <w:rPr>
                <w:rFonts w:hint="eastAsia"/>
              </w:rPr>
              <w:t>建筑业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F</w:t>
            </w:r>
          </w:p>
        </w:tc>
        <w:tc>
          <w:tcPr>
            <w:tcW w:w="3595" w:type="dxa"/>
          </w:tcPr>
          <w:p w:rsidR="00CA4A4B" w:rsidRDefault="00CA4A4B" w:rsidP="00CA4A4B">
            <w:pPr>
              <w:jc w:val="left"/>
              <w:rPr>
                <w:rFonts w:hint="eastAsia"/>
              </w:rPr>
            </w:pPr>
            <w:r>
              <w:rPr>
                <w:rFonts w:hint="eastAsia"/>
              </w:rPr>
              <w:t>批发和零售业</w:t>
            </w:r>
          </w:p>
        </w:tc>
        <w:tc>
          <w:tcPr>
            <w:tcW w:w="1769" w:type="dxa"/>
          </w:tcPr>
          <w:p w:rsidR="00CA4A4B" w:rsidRDefault="00CA4A4B" w:rsidP="00CA4A4B">
            <w:pPr>
              <w:jc w:val="right"/>
              <w:rPr>
                <w:rFonts w:hint="eastAsia"/>
              </w:rPr>
            </w:pPr>
            <w:r>
              <w:t>1,890,900.00</w:t>
            </w:r>
          </w:p>
        </w:tc>
        <w:tc>
          <w:tcPr>
            <w:tcW w:w="2495" w:type="dxa"/>
          </w:tcPr>
          <w:p w:rsidR="00CA4A4B" w:rsidRDefault="00CA4A4B" w:rsidP="00CA4A4B">
            <w:pPr>
              <w:jc w:val="right"/>
              <w:rPr>
                <w:rFonts w:hint="eastAsia"/>
              </w:rPr>
            </w:pPr>
            <w:r>
              <w:t>2.28</w:t>
            </w:r>
          </w:p>
        </w:tc>
      </w:tr>
      <w:tr w:rsidR="00CA4A4B" w:rsidTr="00CA4A4B">
        <w:tc>
          <w:tcPr>
            <w:tcW w:w="646" w:type="dxa"/>
          </w:tcPr>
          <w:p w:rsidR="00CA4A4B" w:rsidRDefault="00CA4A4B" w:rsidP="00CA4A4B">
            <w:pPr>
              <w:jc w:val="left"/>
              <w:rPr>
                <w:rFonts w:hint="eastAsia"/>
              </w:rPr>
            </w:pPr>
            <w:r>
              <w:t>G</w:t>
            </w:r>
          </w:p>
        </w:tc>
        <w:tc>
          <w:tcPr>
            <w:tcW w:w="3595" w:type="dxa"/>
          </w:tcPr>
          <w:p w:rsidR="00CA4A4B" w:rsidRDefault="00CA4A4B" w:rsidP="00CA4A4B">
            <w:pPr>
              <w:jc w:val="left"/>
              <w:rPr>
                <w:rFonts w:hint="eastAsia"/>
              </w:rPr>
            </w:pPr>
            <w:r>
              <w:rPr>
                <w:rFonts w:hint="eastAsia"/>
              </w:rPr>
              <w:t>交通运输、仓储和邮政业</w:t>
            </w:r>
          </w:p>
        </w:tc>
        <w:tc>
          <w:tcPr>
            <w:tcW w:w="1769" w:type="dxa"/>
          </w:tcPr>
          <w:p w:rsidR="00CA4A4B" w:rsidRDefault="00CA4A4B" w:rsidP="00CA4A4B">
            <w:pPr>
              <w:jc w:val="right"/>
              <w:rPr>
                <w:rFonts w:hint="eastAsia"/>
              </w:rPr>
            </w:pPr>
            <w:r>
              <w:t>8,074,000.00</w:t>
            </w:r>
          </w:p>
        </w:tc>
        <w:tc>
          <w:tcPr>
            <w:tcW w:w="2495" w:type="dxa"/>
          </w:tcPr>
          <w:p w:rsidR="00CA4A4B" w:rsidRDefault="00CA4A4B" w:rsidP="00CA4A4B">
            <w:pPr>
              <w:jc w:val="right"/>
              <w:rPr>
                <w:rFonts w:hint="eastAsia"/>
              </w:rPr>
            </w:pPr>
            <w:r>
              <w:t>9.72</w:t>
            </w:r>
          </w:p>
        </w:tc>
      </w:tr>
      <w:tr w:rsidR="00CA4A4B" w:rsidTr="00CA4A4B">
        <w:tc>
          <w:tcPr>
            <w:tcW w:w="646" w:type="dxa"/>
          </w:tcPr>
          <w:p w:rsidR="00CA4A4B" w:rsidRDefault="00CA4A4B" w:rsidP="00CA4A4B">
            <w:pPr>
              <w:jc w:val="left"/>
              <w:rPr>
                <w:rFonts w:hint="eastAsia"/>
              </w:rPr>
            </w:pPr>
            <w:r>
              <w:t>H</w:t>
            </w:r>
          </w:p>
        </w:tc>
        <w:tc>
          <w:tcPr>
            <w:tcW w:w="3595" w:type="dxa"/>
          </w:tcPr>
          <w:p w:rsidR="00CA4A4B" w:rsidRDefault="00CA4A4B" w:rsidP="00CA4A4B">
            <w:pPr>
              <w:jc w:val="left"/>
              <w:rPr>
                <w:rFonts w:hint="eastAsia"/>
              </w:rPr>
            </w:pPr>
            <w:r>
              <w:rPr>
                <w:rFonts w:hint="eastAsia"/>
              </w:rPr>
              <w:t>住宿和餐饮业</w:t>
            </w:r>
          </w:p>
        </w:tc>
        <w:tc>
          <w:tcPr>
            <w:tcW w:w="1769" w:type="dxa"/>
          </w:tcPr>
          <w:p w:rsidR="00CA4A4B" w:rsidRDefault="00CA4A4B" w:rsidP="00CA4A4B">
            <w:pPr>
              <w:jc w:val="right"/>
              <w:rPr>
                <w:rFonts w:hint="eastAsia"/>
              </w:rPr>
            </w:pPr>
            <w:r>
              <w:t>1,488,942.00</w:t>
            </w:r>
          </w:p>
        </w:tc>
        <w:tc>
          <w:tcPr>
            <w:tcW w:w="2495" w:type="dxa"/>
          </w:tcPr>
          <w:p w:rsidR="00CA4A4B" w:rsidRDefault="00CA4A4B" w:rsidP="00CA4A4B">
            <w:pPr>
              <w:jc w:val="right"/>
              <w:rPr>
                <w:rFonts w:hint="eastAsia"/>
              </w:rPr>
            </w:pPr>
            <w:r>
              <w:t>1.79</w:t>
            </w:r>
          </w:p>
        </w:tc>
      </w:tr>
      <w:tr w:rsidR="00CA4A4B" w:rsidTr="00CA4A4B">
        <w:tc>
          <w:tcPr>
            <w:tcW w:w="646" w:type="dxa"/>
          </w:tcPr>
          <w:p w:rsidR="00CA4A4B" w:rsidRDefault="00CA4A4B" w:rsidP="00CA4A4B">
            <w:pPr>
              <w:jc w:val="left"/>
              <w:rPr>
                <w:rFonts w:hint="eastAsia"/>
              </w:rPr>
            </w:pPr>
            <w:r>
              <w:t>I</w:t>
            </w:r>
          </w:p>
        </w:tc>
        <w:tc>
          <w:tcPr>
            <w:tcW w:w="3595" w:type="dxa"/>
          </w:tcPr>
          <w:p w:rsidR="00CA4A4B" w:rsidRDefault="00CA4A4B" w:rsidP="00CA4A4B">
            <w:pPr>
              <w:jc w:val="left"/>
              <w:rPr>
                <w:rFonts w:hint="eastAsia"/>
              </w:rPr>
            </w:pPr>
            <w:r>
              <w:rPr>
                <w:rFonts w:hint="eastAsia"/>
              </w:rPr>
              <w:t>信息传输、软件和信息技术服务业</w:t>
            </w:r>
          </w:p>
        </w:tc>
        <w:tc>
          <w:tcPr>
            <w:tcW w:w="1769" w:type="dxa"/>
          </w:tcPr>
          <w:p w:rsidR="00CA4A4B" w:rsidRDefault="00CA4A4B" w:rsidP="00CA4A4B">
            <w:pPr>
              <w:jc w:val="right"/>
              <w:rPr>
                <w:rFonts w:hint="eastAsia"/>
              </w:rPr>
            </w:pPr>
            <w:r>
              <w:t>1,353,728.00</w:t>
            </w:r>
          </w:p>
        </w:tc>
        <w:tc>
          <w:tcPr>
            <w:tcW w:w="2495" w:type="dxa"/>
          </w:tcPr>
          <w:p w:rsidR="00CA4A4B" w:rsidRDefault="00CA4A4B" w:rsidP="00CA4A4B">
            <w:pPr>
              <w:jc w:val="right"/>
              <w:rPr>
                <w:rFonts w:hint="eastAsia"/>
              </w:rPr>
            </w:pPr>
            <w:r>
              <w:t>1.63</w:t>
            </w:r>
          </w:p>
        </w:tc>
      </w:tr>
      <w:tr w:rsidR="00CA4A4B" w:rsidTr="00CA4A4B">
        <w:tc>
          <w:tcPr>
            <w:tcW w:w="646" w:type="dxa"/>
          </w:tcPr>
          <w:p w:rsidR="00CA4A4B" w:rsidRDefault="00CA4A4B" w:rsidP="00CA4A4B">
            <w:pPr>
              <w:jc w:val="left"/>
              <w:rPr>
                <w:rFonts w:hint="eastAsia"/>
              </w:rPr>
            </w:pPr>
            <w:r>
              <w:t>J</w:t>
            </w:r>
          </w:p>
        </w:tc>
        <w:tc>
          <w:tcPr>
            <w:tcW w:w="3595" w:type="dxa"/>
          </w:tcPr>
          <w:p w:rsidR="00CA4A4B" w:rsidRDefault="00CA4A4B" w:rsidP="00CA4A4B">
            <w:pPr>
              <w:jc w:val="left"/>
              <w:rPr>
                <w:rFonts w:hint="eastAsia"/>
              </w:rPr>
            </w:pPr>
            <w:r>
              <w:rPr>
                <w:rFonts w:hint="eastAsia"/>
              </w:rPr>
              <w:t>金融业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K</w:t>
            </w:r>
          </w:p>
        </w:tc>
        <w:tc>
          <w:tcPr>
            <w:tcW w:w="3595" w:type="dxa"/>
          </w:tcPr>
          <w:p w:rsidR="00CA4A4B" w:rsidRDefault="00CA4A4B" w:rsidP="00CA4A4B">
            <w:pPr>
              <w:jc w:val="left"/>
              <w:rPr>
                <w:rFonts w:hint="eastAsia"/>
              </w:rPr>
            </w:pPr>
            <w:r>
              <w:rPr>
                <w:rFonts w:hint="eastAsia"/>
              </w:rPr>
              <w:t>房地产业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lastRenderedPageBreak/>
              <w:t>L</w:t>
            </w:r>
          </w:p>
        </w:tc>
        <w:tc>
          <w:tcPr>
            <w:tcW w:w="3595" w:type="dxa"/>
          </w:tcPr>
          <w:p w:rsidR="00CA4A4B" w:rsidRDefault="00CA4A4B" w:rsidP="00CA4A4B">
            <w:pPr>
              <w:jc w:val="left"/>
              <w:rPr>
                <w:rFonts w:hint="eastAsia"/>
              </w:rPr>
            </w:pPr>
            <w:r>
              <w:rPr>
                <w:rFonts w:hint="eastAsia"/>
              </w:rPr>
              <w:t>租赁和商务服务业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M</w:t>
            </w:r>
          </w:p>
        </w:tc>
        <w:tc>
          <w:tcPr>
            <w:tcW w:w="3595" w:type="dxa"/>
          </w:tcPr>
          <w:p w:rsidR="00CA4A4B" w:rsidRDefault="00CA4A4B" w:rsidP="00CA4A4B">
            <w:pPr>
              <w:jc w:val="left"/>
              <w:rPr>
                <w:rFonts w:hint="eastAsia"/>
              </w:rPr>
            </w:pPr>
            <w:r>
              <w:rPr>
                <w:rFonts w:hint="eastAsia"/>
              </w:rPr>
              <w:t>科学研究和技术服务业</w:t>
            </w:r>
          </w:p>
        </w:tc>
        <w:tc>
          <w:tcPr>
            <w:tcW w:w="1769" w:type="dxa"/>
          </w:tcPr>
          <w:p w:rsidR="00CA4A4B" w:rsidRDefault="00CA4A4B" w:rsidP="00CA4A4B">
            <w:pPr>
              <w:jc w:val="right"/>
              <w:rPr>
                <w:rFonts w:hint="eastAsia"/>
              </w:rPr>
            </w:pPr>
            <w:r>
              <w:t>2,185,939.50</w:t>
            </w:r>
          </w:p>
        </w:tc>
        <w:tc>
          <w:tcPr>
            <w:tcW w:w="2495" w:type="dxa"/>
          </w:tcPr>
          <w:p w:rsidR="00CA4A4B" w:rsidRDefault="00CA4A4B" w:rsidP="00CA4A4B">
            <w:pPr>
              <w:jc w:val="right"/>
              <w:rPr>
                <w:rFonts w:hint="eastAsia"/>
              </w:rPr>
            </w:pPr>
            <w:r>
              <w:t>2.63</w:t>
            </w:r>
          </w:p>
        </w:tc>
      </w:tr>
      <w:tr w:rsidR="00CA4A4B" w:rsidTr="00CA4A4B">
        <w:tc>
          <w:tcPr>
            <w:tcW w:w="646" w:type="dxa"/>
          </w:tcPr>
          <w:p w:rsidR="00CA4A4B" w:rsidRDefault="00CA4A4B" w:rsidP="00CA4A4B">
            <w:pPr>
              <w:jc w:val="left"/>
              <w:rPr>
                <w:rFonts w:hint="eastAsia"/>
              </w:rPr>
            </w:pPr>
            <w:r>
              <w:t>N</w:t>
            </w:r>
          </w:p>
        </w:tc>
        <w:tc>
          <w:tcPr>
            <w:tcW w:w="3595" w:type="dxa"/>
          </w:tcPr>
          <w:p w:rsidR="00CA4A4B" w:rsidRDefault="00CA4A4B" w:rsidP="00CA4A4B">
            <w:pPr>
              <w:jc w:val="left"/>
              <w:rPr>
                <w:rFonts w:hint="eastAsia"/>
              </w:rPr>
            </w:pPr>
            <w:r>
              <w:rPr>
                <w:rFonts w:hint="eastAsia"/>
              </w:rPr>
              <w:t>水利、环境和公共设施管理业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O</w:t>
            </w:r>
          </w:p>
        </w:tc>
        <w:tc>
          <w:tcPr>
            <w:tcW w:w="3595" w:type="dxa"/>
          </w:tcPr>
          <w:p w:rsidR="00CA4A4B" w:rsidRDefault="00CA4A4B" w:rsidP="00CA4A4B">
            <w:pPr>
              <w:jc w:val="left"/>
              <w:rPr>
                <w:rFonts w:hint="eastAsia"/>
              </w:rPr>
            </w:pPr>
            <w:r>
              <w:rPr>
                <w:rFonts w:hint="eastAsia"/>
              </w:rPr>
              <w:t>居民服务、修理和其他服务业</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P</w:t>
            </w:r>
          </w:p>
        </w:tc>
        <w:tc>
          <w:tcPr>
            <w:tcW w:w="3595" w:type="dxa"/>
          </w:tcPr>
          <w:p w:rsidR="00CA4A4B" w:rsidRDefault="00CA4A4B" w:rsidP="00CA4A4B">
            <w:pPr>
              <w:jc w:val="left"/>
              <w:rPr>
                <w:rFonts w:hint="eastAsia"/>
              </w:rPr>
            </w:pPr>
            <w:r>
              <w:rPr>
                <w:rFonts w:hint="eastAsia"/>
              </w:rPr>
              <w:t>教育</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Q</w:t>
            </w:r>
          </w:p>
        </w:tc>
        <w:tc>
          <w:tcPr>
            <w:tcW w:w="3595" w:type="dxa"/>
          </w:tcPr>
          <w:p w:rsidR="00CA4A4B" w:rsidRDefault="00CA4A4B" w:rsidP="00CA4A4B">
            <w:pPr>
              <w:jc w:val="left"/>
              <w:rPr>
                <w:rFonts w:hint="eastAsia"/>
              </w:rPr>
            </w:pPr>
            <w:r>
              <w:rPr>
                <w:rFonts w:hint="eastAsia"/>
              </w:rPr>
              <w:t>卫生和社会工作</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r>
              <w:t>R</w:t>
            </w:r>
          </w:p>
        </w:tc>
        <w:tc>
          <w:tcPr>
            <w:tcW w:w="3595" w:type="dxa"/>
          </w:tcPr>
          <w:p w:rsidR="00CA4A4B" w:rsidRDefault="00CA4A4B" w:rsidP="00CA4A4B">
            <w:pPr>
              <w:jc w:val="left"/>
              <w:rPr>
                <w:rFonts w:hint="eastAsia"/>
              </w:rPr>
            </w:pPr>
            <w:r>
              <w:rPr>
                <w:rFonts w:hint="eastAsia"/>
              </w:rPr>
              <w:t>文化、体育和娱乐业</w:t>
            </w:r>
          </w:p>
        </w:tc>
        <w:tc>
          <w:tcPr>
            <w:tcW w:w="1769" w:type="dxa"/>
          </w:tcPr>
          <w:p w:rsidR="00CA4A4B" w:rsidRDefault="00CA4A4B" w:rsidP="00CA4A4B">
            <w:pPr>
              <w:jc w:val="right"/>
              <w:rPr>
                <w:rFonts w:hint="eastAsia"/>
              </w:rPr>
            </w:pPr>
            <w:r>
              <w:t>1,753,006.00</w:t>
            </w:r>
          </w:p>
        </w:tc>
        <w:tc>
          <w:tcPr>
            <w:tcW w:w="2495" w:type="dxa"/>
          </w:tcPr>
          <w:p w:rsidR="00CA4A4B" w:rsidRDefault="00CA4A4B" w:rsidP="00CA4A4B">
            <w:pPr>
              <w:jc w:val="right"/>
              <w:rPr>
                <w:rFonts w:hint="eastAsia"/>
              </w:rPr>
            </w:pPr>
            <w:r>
              <w:t>2.11</w:t>
            </w:r>
          </w:p>
        </w:tc>
      </w:tr>
      <w:tr w:rsidR="00CA4A4B" w:rsidTr="00CA4A4B">
        <w:tc>
          <w:tcPr>
            <w:tcW w:w="646" w:type="dxa"/>
          </w:tcPr>
          <w:p w:rsidR="00CA4A4B" w:rsidRDefault="00CA4A4B" w:rsidP="00CA4A4B">
            <w:pPr>
              <w:jc w:val="left"/>
              <w:rPr>
                <w:rFonts w:hint="eastAsia"/>
              </w:rPr>
            </w:pPr>
            <w:r>
              <w:t>S</w:t>
            </w:r>
          </w:p>
        </w:tc>
        <w:tc>
          <w:tcPr>
            <w:tcW w:w="3595" w:type="dxa"/>
          </w:tcPr>
          <w:p w:rsidR="00CA4A4B" w:rsidRDefault="00CA4A4B" w:rsidP="00CA4A4B">
            <w:pPr>
              <w:jc w:val="left"/>
              <w:rPr>
                <w:rFonts w:hint="eastAsia"/>
              </w:rPr>
            </w:pPr>
            <w:r>
              <w:rPr>
                <w:rFonts w:hint="eastAsia"/>
              </w:rPr>
              <w:t>综合</w:t>
            </w:r>
          </w:p>
        </w:tc>
        <w:tc>
          <w:tcPr>
            <w:tcW w:w="1769" w:type="dxa"/>
          </w:tcPr>
          <w:p w:rsidR="00CA4A4B" w:rsidRDefault="00CA4A4B" w:rsidP="00CA4A4B">
            <w:pPr>
              <w:jc w:val="right"/>
              <w:rPr>
                <w:rFonts w:hint="eastAsia"/>
              </w:rPr>
            </w:pPr>
            <w:r>
              <w:t>-</w:t>
            </w:r>
          </w:p>
        </w:tc>
        <w:tc>
          <w:tcPr>
            <w:tcW w:w="2495"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left"/>
              <w:rPr>
                <w:rFonts w:hint="eastAsia"/>
              </w:rPr>
            </w:pPr>
          </w:p>
        </w:tc>
        <w:tc>
          <w:tcPr>
            <w:tcW w:w="3595" w:type="dxa"/>
          </w:tcPr>
          <w:p w:rsidR="00CA4A4B" w:rsidRDefault="00CA4A4B" w:rsidP="00CA4A4B">
            <w:pPr>
              <w:jc w:val="left"/>
              <w:rPr>
                <w:rFonts w:hint="eastAsia"/>
              </w:rPr>
            </w:pPr>
            <w:r>
              <w:rPr>
                <w:rFonts w:hint="eastAsia"/>
              </w:rPr>
              <w:t>合计</w:t>
            </w:r>
          </w:p>
        </w:tc>
        <w:tc>
          <w:tcPr>
            <w:tcW w:w="1769" w:type="dxa"/>
          </w:tcPr>
          <w:p w:rsidR="00CA4A4B" w:rsidRDefault="00CA4A4B" w:rsidP="00CA4A4B">
            <w:pPr>
              <w:jc w:val="right"/>
              <w:rPr>
                <w:rFonts w:hint="eastAsia"/>
              </w:rPr>
            </w:pPr>
            <w:r>
              <w:t>63,365,171.82</w:t>
            </w:r>
          </w:p>
        </w:tc>
        <w:tc>
          <w:tcPr>
            <w:tcW w:w="2495" w:type="dxa"/>
          </w:tcPr>
          <w:p w:rsidR="00CA4A4B" w:rsidRDefault="00CA4A4B" w:rsidP="00CA4A4B">
            <w:pPr>
              <w:jc w:val="right"/>
              <w:rPr>
                <w:rFonts w:hint="eastAsia"/>
              </w:rPr>
            </w:pPr>
            <w:r>
              <w:t>76.32</w:t>
            </w:r>
          </w:p>
        </w:tc>
      </w:tr>
    </w:tbl>
    <w:p w:rsidR="00CA4A4B" w:rsidRDefault="00CA4A4B" w:rsidP="00CA4A4B">
      <w:pPr>
        <w:pStyle w:val="-3"/>
        <w:spacing w:before="156" w:after="156"/>
        <w:rPr>
          <w:rFonts w:hint="eastAsia"/>
        </w:rPr>
      </w:pPr>
      <w:r>
        <w:rPr>
          <w:rFonts w:hint="eastAsia"/>
        </w:rPr>
        <w:t>报告期末按行业分类的港股通投资股票投资组合</w:t>
      </w:r>
    </w:p>
    <w:p w:rsidR="00CA4A4B" w:rsidRDefault="00CA4A4B" w:rsidP="00CA4A4B">
      <w:pPr>
        <w:pStyle w:val="-"/>
        <w:ind w:firstLine="420"/>
        <w:rPr>
          <w:rFonts w:hint="eastAsia"/>
        </w:rPr>
      </w:pPr>
      <w:r>
        <w:rPr>
          <w:rFonts w:hint="eastAsia"/>
        </w:rPr>
        <w:t>本基金本报告期末未持有港股通投资股票。</w:t>
      </w:r>
    </w:p>
    <w:p w:rsidR="00CA4A4B" w:rsidRDefault="00CA4A4B" w:rsidP="00CA4A4B">
      <w:pPr>
        <w:pStyle w:val="-2"/>
        <w:spacing w:before="312"/>
        <w:rPr>
          <w:rFonts w:hint="eastAsia"/>
        </w:rPr>
      </w:pPr>
      <w:r>
        <w:rPr>
          <w:rFonts w:hint="eastAsia"/>
        </w:rPr>
        <w:t>报告期末按公允价值占基金资产净值比例大小排序的前十名股票投资明细</w:t>
      </w:r>
    </w:p>
    <w:p w:rsidR="00CA4A4B" w:rsidRDefault="00CA4A4B" w:rsidP="00CA4A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CA4A4B" w:rsidTr="00CA4A4B">
        <w:trPr>
          <w:cnfStyle w:val="100000000000" w:firstRow="1" w:lastRow="0" w:firstColumn="0" w:lastColumn="0" w:oddVBand="0" w:evenVBand="0" w:oddHBand="0" w:evenHBand="0" w:firstRowFirstColumn="0" w:firstRowLastColumn="0" w:lastRowFirstColumn="0" w:lastRowLastColumn="0"/>
        </w:trPr>
        <w:tc>
          <w:tcPr>
            <w:tcW w:w="652" w:type="dxa"/>
          </w:tcPr>
          <w:p w:rsidR="00CA4A4B" w:rsidRDefault="00CA4A4B" w:rsidP="00CA4A4B">
            <w:pPr>
              <w:jc w:val="center"/>
              <w:rPr>
                <w:rFonts w:hint="eastAsia"/>
              </w:rPr>
            </w:pPr>
            <w:r>
              <w:rPr>
                <w:rFonts w:hint="eastAsia"/>
              </w:rPr>
              <w:t>序号</w:t>
            </w:r>
          </w:p>
        </w:tc>
        <w:tc>
          <w:tcPr>
            <w:tcW w:w="1349" w:type="dxa"/>
          </w:tcPr>
          <w:p w:rsidR="00CA4A4B" w:rsidRDefault="00CA4A4B" w:rsidP="00CA4A4B">
            <w:pPr>
              <w:jc w:val="center"/>
              <w:rPr>
                <w:rFonts w:hint="eastAsia"/>
              </w:rPr>
            </w:pPr>
            <w:r>
              <w:rPr>
                <w:rFonts w:hint="eastAsia"/>
              </w:rPr>
              <w:t>股票代码</w:t>
            </w:r>
          </w:p>
        </w:tc>
        <w:tc>
          <w:tcPr>
            <w:tcW w:w="1349" w:type="dxa"/>
          </w:tcPr>
          <w:p w:rsidR="00CA4A4B" w:rsidRDefault="00CA4A4B" w:rsidP="00CA4A4B">
            <w:pPr>
              <w:jc w:val="center"/>
              <w:rPr>
                <w:rFonts w:hint="eastAsia"/>
              </w:rPr>
            </w:pPr>
            <w:r>
              <w:rPr>
                <w:rFonts w:hint="eastAsia"/>
              </w:rPr>
              <w:t>股票名称</w:t>
            </w:r>
          </w:p>
        </w:tc>
        <w:tc>
          <w:tcPr>
            <w:tcW w:w="1718" w:type="dxa"/>
          </w:tcPr>
          <w:p w:rsidR="00CA4A4B" w:rsidRDefault="00CA4A4B" w:rsidP="00CA4A4B">
            <w:pPr>
              <w:jc w:val="center"/>
              <w:rPr>
                <w:rFonts w:hint="eastAsia"/>
              </w:rPr>
            </w:pPr>
            <w:r>
              <w:rPr>
                <w:rFonts w:hint="eastAsia"/>
              </w:rPr>
              <w:t>数量（股）</w:t>
            </w:r>
          </w:p>
        </w:tc>
        <w:tc>
          <w:tcPr>
            <w:tcW w:w="1718" w:type="dxa"/>
          </w:tcPr>
          <w:p w:rsidR="00CA4A4B" w:rsidRDefault="00CA4A4B" w:rsidP="00CA4A4B">
            <w:pPr>
              <w:jc w:val="center"/>
              <w:rPr>
                <w:rFonts w:hint="eastAsia"/>
              </w:rPr>
            </w:pPr>
            <w:r>
              <w:rPr>
                <w:rFonts w:hint="eastAsia"/>
              </w:rPr>
              <w:t>公允价值（元）</w:t>
            </w:r>
          </w:p>
        </w:tc>
        <w:tc>
          <w:tcPr>
            <w:tcW w:w="1718" w:type="dxa"/>
          </w:tcPr>
          <w:p w:rsidR="00CA4A4B" w:rsidRDefault="00CA4A4B" w:rsidP="00CA4A4B">
            <w:pPr>
              <w:jc w:val="center"/>
              <w:rPr>
                <w:rFonts w:hint="eastAsia"/>
              </w:rPr>
            </w:pPr>
            <w:r>
              <w:rPr>
                <w:rFonts w:hint="eastAsia"/>
              </w:rPr>
              <w:t>占基金资产净值比例（％）</w:t>
            </w:r>
          </w:p>
        </w:tc>
      </w:tr>
      <w:tr w:rsidR="00CA4A4B" w:rsidTr="00CA4A4B">
        <w:tc>
          <w:tcPr>
            <w:tcW w:w="652" w:type="dxa"/>
          </w:tcPr>
          <w:p w:rsidR="00CA4A4B" w:rsidRDefault="00CA4A4B" w:rsidP="00CA4A4B">
            <w:pPr>
              <w:jc w:val="center"/>
              <w:rPr>
                <w:rFonts w:hint="eastAsia"/>
              </w:rPr>
            </w:pPr>
            <w:r>
              <w:t>1</w:t>
            </w:r>
          </w:p>
        </w:tc>
        <w:tc>
          <w:tcPr>
            <w:tcW w:w="1349" w:type="dxa"/>
          </w:tcPr>
          <w:p w:rsidR="00CA4A4B" w:rsidRDefault="00CA4A4B" w:rsidP="00CA4A4B">
            <w:pPr>
              <w:jc w:val="left"/>
              <w:rPr>
                <w:rFonts w:hint="eastAsia"/>
              </w:rPr>
            </w:pPr>
            <w:r>
              <w:t>605016</w:t>
            </w:r>
          </w:p>
        </w:tc>
        <w:tc>
          <w:tcPr>
            <w:tcW w:w="1349" w:type="dxa"/>
          </w:tcPr>
          <w:p w:rsidR="00CA4A4B" w:rsidRDefault="00CA4A4B" w:rsidP="00CA4A4B">
            <w:pPr>
              <w:jc w:val="left"/>
              <w:rPr>
                <w:rFonts w:hint="eastAsia"/>
              </w:rPr>
            </w:pPr>
            <w:r>
              <w:rPr>
                <w:rFonts w:hint="eastAsia"/>
              </w:rPr>
              <w:t>百龙创园</w:t>
            </w:r>
          </w:p>
        </w:tc>
        <w:tc>
          <w:tcPr>
            <w:tcW w:w="1718" w:type="dxa"/>
          </w:tcPr>
          <w:p w:rsidR="00CA4A4B" w:rsidRDefault="00CA4A4B" w:rsidP="00CA4A4B">
            <w:pPr>
              <w:jc w:val="right"/>
              <w:rPr>
                <w:rFonts w:hint="eastAsia"/>
              </w:rPr>
            </w:pPr>
            <w:r>
              <w:t>226,840</w:t>
            </w:r>
          </w:p>
        </w:tc>
        <w:tc>
          <w:tcPr>
            <w:tcW w:w="1718" w:type="dxa"/>
          </w:tcPr>
          <w:p w:rsidR="00CA4A4B" w:rsidRDefault="00CA4A4B" w:rsidP="00CA4A4B">
            <w:pPr>
              <w:jc w:val="right"/>
              <w:rPr>
                <w:rFonts w:hint="eastAsia"/>
              </w:rPr>
            </w:pPr>
            <w:r>
              <w:t>5,577,995.60</w:t>
            </w:r>
          </w:p>
        </w:tc>
        <w:tc>
          <w:tcPr>
            <w:tcW w:w="1718" w:type="dxa"/>
          </w:tcPr>
          <w:p w:rsidR="00CA4A4B" w:rsidRDefault="00CA4A4B" w:rsidP="00CA4A4B">
            <w:pPr>
              <w:jc w:val="right"/>
              <w:rPr>
                <w:rFonts w:hint="eastAsia"/>
              </w:rPr>
            </w:pPr>
            <w:r>
              <w:t>6.72</w:t>
            </w:r>
          </w:p>
        </w:tc>
      </w:tr>
      <w:tr w:rsidR="00CA4A4B" w:rsidTr="00CA4A4B">
        <w:tc>
          <w:tcPr>
            <w:tcW w:w="652" w:type="dxa"/>
          </w:tcPr>
          <w:p w:rsidR="00CA4A4B" w:rsidRDefault="00CA4A4B" w:rsidP="00CA4A4B">
            <w:pPr>
              <w:jc w:val="center"/>
              <w:rPr>
                <w:rFonts w:hint="eastAsia"/>
              </w:rPr>
            </w:pPr>
            <w:r>
              <w:t>2</w:t>
            </w:r>
          </w:p>
        </w:tc>
        <w:tc>
          <w:tcPr>
            <w:tcW w:w="1349" w:type="dxa"/>
          </w:tcPr>
          <w:p w:rsidR="00CA4A4B" w:rsidRDefault="00CA4A4B" w:rsidP="00CA4A4B">
            <w:pPr>
              <w:jc w:val="left"/>
              <w:rPr>
                <w:rFonts w:hint="eastAsia"/>
              </w:rPr>
            </w:pPr>
            <w:r>
              <w:t>601975</w:t>
            </w:r>
          </w:p>
        </w:tc>
        <w:tc>
          <w:tcPr>
            <w:tcW w:w="1349" w:type="dxa"/>
          </w:tcPr>
          <w:p w:rsidR="00CA4A4B" w:rsidRDefault="00CA4A4B" w:rsidP="00CA4A4B">
            <w:pPr>
              <w:jc w:val="left"/>
              <w:rPr>
                <w:rFonts w:hint="eastAsia"/>
              </w:rPr>
            </w:pPr>
            <w:r>
              <w:rPr>
                <w:rFonts w:hint="eastAsia"/>
              </w:rPr>
              <w:t>招商南油</w:t>
            </w:r>
          </w:p>
        </w:tc>
        <w:tc>
          <w:tcPr>
            <w:tcW w:w="1718" w:type="dxa"/>
          </w:tcPr>
          <w:p w:rsidR="00CA4A4B" w:rsidRDefault="00CA4A4B" w:rsidP="00CA4A4B">
            <w:pPr>
              <w:jc w:val="right"/>
              <w:rPr>
                <w:rFonts w:hint="eastAsia"/>
              </w:rPr>
            </w:pPr>
            <w:r>
              <w:t>1,529,500</w:t>
            </w:r>
          </w:p>
        </w:tc>
        <w:tc>
          <w:tcPr>
            <w:tcW w:w="1718" w:type="dxa"/>
          </w:tcPr>
          <w:p w:rsidR="00CA4A4B" w:rsidRDefault="00CA4A4B" w:rsidP="00CA4A4B">
            <w:pPr>
              <w:jc w:val="right"/>
              <w:rPr>
                <w:rFonts w:hint="eastAsia"/>
              </w:rPr>
            </w:pPr>
            <w:r>
              <w:t>5,429,725.00</w:t>
            </w:r>
          </w:p>
        </w:tc>
        <w:tc>
          <w:tcPr>
            <w:tcW w:w="1718" w:type="dxa"/>
          </w:tcPr>
          <w:p w:rsidR="00CA4A4B" w:rsidRDefault="00CA4A4B" w:rsidP="00CA4A4B">
            <w:pPr>
              <w:jc w:val="right"/>
              <w:rPr>
                <w:rFonts w:hint="eastAsia"/>
              </w:rPr>
            </w:pPr>
            <w:r>
              <w:t>6.54</w:t>
            </w:r>
          </w:p>
        </w:tc>
      </w:tr>
      <w:tr w:rsidR="00CA4A4B" w:rsidTr="00CA4A4B">
        <w:tc>
          <w:tcPr>
            <w:tcW w:w="652" w:type="dxa"/>
          </w:tcPr>
          <w:p w:rsidR="00CA4A4B" w:rsidRDefault="00CA4A4B" w:rsidP="00CA4A4B">
            <w:pPr>
              <w:jc w:val="center"/>
              <w:rPr>
                <w:rFonts w:hint="eastAsia"/>
              </w:rPr>
            </w:pPr>
            <w:r>
              <w:t>3</w:t>
            </w:r>
          </w:p>
        </w:tc>
        <w:tc>
          <w:tcPr>
            <w:tcW w:w="1349" w:type="dxa"/>
          </w:tcPr>
          <w:p w:rsidR="00CA4A4B" w:rsidRDefault="00CA4A4B" w:rsidP="00CA4A4B">
            <w:pPr>
              <w:jc w:val="left"/>
              <w:rPr>
                <w:rFonts w:hint="eastAsia"/>
              </w:rPr>
            </w:pPr>
            <w:r>
              <w:t>600150</w:t>
            </w:r>
          </w:p>
        </w:tc>
        <w:tc>
          <w:tcPr>
            <w:tcW w:w="1349" w:type="dxa"/>
          </w:tcPr>
          <w:p w:rsidR="00CA4A4B" w:rsidRDefault="00CA4A4B" w:rsidP="00CA4A4B">
            <w:pPr>
              <w:jc w:val="left"/>
              <w:rPr>
                <w:rFonts w:hint="eastAsia"/>
              </w:rPr>
            </w:pPr>
            <w:r>
              <w:rPr>
                <w:rFonts w:hint="eastAsia"/>
              </w:rPr>
              <w:t>中国船舶</w:t>
            </w:r>
          </w:p>
        </w:tc>
        <w:tc>
          <w:tcPr>
            <w:tcW w:w="1718" w:type="dxa"/>
          </w:tcPr>
          <w:p w:rsidR="00CA4A4B" w:rsidRDefault="00CA4A4B" w:rsidP="00CA4A4B">
            <w:pPr>
              <w:jc w:val="right"/>
              <w:rPr>
                <w:rFonts w:hint="eastAsia"/>
              </w:rPr>
            </w:pPr>
            <w:r>
              <w:t>78,600</w:t>
            </w:r>
          </w:p>
        </w:tc>
        <w:tc>
          <w:tcPr>
            <w:tcW w:w="1718" w:type="dxa"/>
          </w:tcPr>
          <w:p w:rsidR="00CA4A4B" w:rsidRDefault="00CA4A4B" w:rsidP="00CA4A4B">
            <w:pPr>
              <w:jc w:val="right"/>
              <w:rPr>
                <w:rFonts w:hint="eastAsia"/>
              </w:rPr>
            </w:pPr>
            <w:r>
              <w:t>2,908,200.00</w:t>
            </w:r>
          </w:p>
        </w:tc>
        <w:tc>
          <w:tcPr>
            <w:tcW w:w="1718" w:type="dxa"/>
          </w:tcPr>
          <w:p w:rsidR="00CA4A4B" w:rsidRDefault="00CA4A4B" w:rsidP="00CA4A4B">
            <w:pPr>
              <w:jc w:val="right"/>
              <w:rPr>
                <w:rFonts w:hint="eastAsia"/>
              </w:rPr>
            </w:pPr>
            <w:r>
              <w:t>3.50</w:t>
            </w:r>
          </w:p>
        </w:tc>
      </w:tr>
      <w:tr w:rsidR="00CA4A4B" w:rsidTr="00CA4A4B">
        <w:tc>
          <w:tcPr>
            <w:tcW w:w="652" w:type="dxa"/>
          </w:tcPr>
          <w:p w:rsidR="00CA4A4B" w:rsidRDefault="00CA4A4B" w:rsidP="00CA4A4B">
            <w:pPr>
              <w:jc w:val="center"/>
              <w:rPr>
                <w:rFonts w:hint="eastAsia"/>
              </w:rPr>
            </w:pPr>
            <w:r>
              <w:t>4</w:t>
            </w:r>
          </w:p>
        </w:tc>
        <w:tc>
          <w:tcPr>
            <w:tcW w:w="1349" w:type="dxa"/>
          </w:tcPr>
          <w:p w:rsidR="00CA4A4B" w:rsidRDefault="00CA4A4B" w:rsidP="00CA4A4B">
            <w:pPr>
              <w:jc w:val="left"/>
              <w:rPr>
                <w:rFonts w:hint="eastAsia"/>
              </w:rPr>
            </w:pPr>
            <w:r>
              <w:t>000975</w:t>
            </w:r>
          </w:p>
        </w:tc>
        <w:tc>
          <w:tcPr>
            <w:tcW w:w="1349" w:type="dxa"/>
          </w:tcPr>
          <w:p w:rsidR="00CA4A4B" w:rsidRDefault="00CA4A4B" w:rsidP="00CA4A4B">
            <w:pPr>
              <w:jc w:val="left"/>
              <w:rPr>
                <w:rFonts w:hint="eastAsia"/>
              </w:rPr>
            </w:pPr>
            <w:r>
              <w:rPr>
                <w:rFonts w:hint="eastAsia"/>
              </w:rPr>
              <w:t>银泰黄金</w:t>
            </w:r>
          </w:p>
        </w:tc>
        <w:tc>
          <w:tcPr>
            <w:tcW w:w="1718" w:type="dxa"/>
          </w:tcPr>
          <w:p w:rsidR="00CA4A4B" w:rsidRDefault="00CA4A4B" w:rsidP="00CA4A4B">
            <w:pPr>
              <w:jc w:val="right"/>
              <w:rPr>
                <w:rFonts w:hint="eastAsia"/>
              </w:rPr>
            </w:pPr>
            <w:r>
              <w:t>154,000</w:t>
            </w:r>
          </w:p>
        </w:tc>
        <w:tc>
          <w:tcPr>
            <w:tcW w:w="1718" w:type="dxa"/>
          </w:tcPr>
          <w:p w:rsidR="00CA4A4B" w:rsidRDefault="00CA4A4B" w:rsidP="00CA4A4B">
            <w:pPr>
              <w:jc w:val="right"/>
              <w:rPr>
                <w:rFonts w:hint="eastAsia"/>
              </w:rPr>
            </w:pPr>
            <w:r>
              <w:t>2,785,860.00</w:t>
            </w:r>
          </w:p>
        </w:tc>
        <w:tc>
          <w:tcPr>
            <w:tcW w:w="1718" w:type="dxa"/>
          </w:tcPr>
          <w:p w:rsidR="00CA4A4B" w:rsidRDefault="00CA4A4B" w:rsidP="00CA4A4B">
            <w:pPr>
              <w:jc w:val="right"/>
              <w:rPr>
                <w:rFonts w:hint="eastAsia"/>
              </w:rPr>
            </w:pPr>
            <w:r>
              <w:t>3.36</w:t>
            </w:r>
          </w:p>
        </w:tc>
      </w:tr>
      <w:tr w:rsidR="00CA4A4B" w:rsidTr="00CA4A4B">
        <w:tc>
          <w:tcPr>
            <w:tcW w:w="652" w:type="dxa"/>
          </w:tcPr>
          <w:p w:rsidR="00CA4A4B" w:rsidRDefault="00CA4A4B" w:rsidP="00CA4A4B">
            <w:pPr>
              <w:jc w:val="center"/>
              <w:rPr>
                <w:rFonts w:hint="eastAsia"/>
              </w:rPr>
            </w:pPr>
            <w:r>
              <w:t>5</w:t>
            </w:r>
          </w:p>
        </w:tc>
        <w:tc>
          <w:tcPr>
            <w:tcW w:w="1349" w:type="dxa"/>
          </w:tcPr>
          <w:p w:rsidR="00CA4A4B" w:rsidRDefault="00CA4A4B" w:rsidP="00CA4A4B">
            <w:pPr>
              <w:jc w:val="left"/>
              <w:rPr>
                <w:rFonts w:hint="eastAsia"/>
              </w:rPr>
            </w:pPr>
            <w:r>
              <w:t>000039</w:t>
            </w:r>
          </w:p>
        </w:tc>
        <w:tc>
          <w:tcPr>
            <w:tcW w:w="1349" w:type="dxa"/>
          </w:tcPr>
          <w:p w:rsidR="00CA4A4B" w:rsidRDefault="00CA4A4B" w:rsidP="00CA4A4B">
            <w:pPr>
              <w:jc w:val="left"/>
              <w:rPr>
                <w:rFonts w:hint="eastAsia"/>
              </w:rPr>
            </w:pPr>
            <w:r>
              <w:rPr>
                <w:rFonts w:hint="eastAsia"/>
              </w:rPr>
              <w:t>中集集团</w:t>
            </w:r>
          </w:p>
        </w:tc>
        <w:tc>
          <w:tcPr>
            <w:tcW w:w="1718" w:type="dxa"/>
          </w:tcPr>
          <w:p w:rsidR="00CA4A4B" w:rsidRDefault="00CA4A4B" w:rsidP="00CA4A4B">
            <w:pPr>
              <w:jc w:val="right"/>
              <w:rPr>
                <w:rFonts w:hint="eastAsia"/>
              </w:rPr>
            </w:pPr>
            <w:r>
              <w:t>259,200</w:t>
            </w:r>
          </w:p>
        </w:tc>
        <w:tc>
          <w:tcPr>
            <w:tcW w:w="1718" w:type="dxa"/>
          </w:tcPr>
          <w:p w:rsidR="00CA4A4B" w:rsidRDefault="00CA4A4B" w:rsidP="00CA4A4B">
            <w:pPr>
              <w:jc w:val="right"/>
              <w:rPr>
                <w:rFonts w:hint="eastAsia"/>
              </w:rPr>
            </w:pPr>
            <w:r>
              <w:t>2,480,544.00</w:t>
            </w:r>
          </w:p>
        </w:tc>
        <w:tc>
          <w:tcPr>
            <w:tcW w:w="1718" w:type="dxa"/>
          </w:tcPr>
          <w:p w:rsidR="00CA4A4B" w:rsidRDefault="00CA4A4B" w:rsidP="00CA4A4B">
            <w:pPr>
              <w:jc w:val="right"/>
              <w:rPr>
                <w:rFonts w:hint="eastAsia"/>
              </w:rPr>
            </w:pPr>
            <w:r>
              <w:t>2.99</w:t>
            </w:r>
          </w:p>
        </w:tc>
      </w:tr>
      <w:tr w:rsidR="00CA4A4B" w:rsidTr="00CA4A4B">
        <w:tc>
          <w:tcPr>
            <w:tcW w:w="652" w:type="dxa"/>
          </w:tcPr>
          <w:p w:rsidR="00CA4A4B" w:rsidRDefault="00CA4A4B" w:rsidP="00CA4A4B">
            <w:pPr>
              <w:jc w:val="center"/>
              <w:rPr>
                <w:rFonts w:hint="eastAsia"/>
              </w:rPr>
            </w:pPr>
            <w:r>
              <w:t>6</w:t>
            </w:r>
          </w:p>
        </w:tc>
        <w:tc>
          <w:tcPr>
            <w:tcW w:w="1349" w:type="dxa"/>
          </w:tcPr>
          <w:p w:rsidR="00CA4A4B" w:rsidRDefault="00CA4A4B" w:rsidP="00CA4A4B">
            <w:pPr>
              <w:jc w:val="left"/>
              <w:rPr>
                <w:rFonts w:hint="eastAsia"/>
              </w:rPr>
            </w:pPr>
            <w:r>
              <w:t>002028</w:t>
            </w:r>
          </w:p>
        </w:tc>
        <w:tc>
          <w:tcPr>
            <w:tcW w:w="1349" w:type="dxa"/>
          </w:tcPr>
          <w:p w:rsidR="00CA4A4B" w:rsidRDefault="00CA4A4B" w:rsidP="00CA4A4B">
            <w:pPr>
              <w:jc w:val="left"/>
              <w:rPr>
                <w:rFonts w:hint="eastAsia"/>
              </w:rPr>
            </w:pPr>
            <w:r>
              <w:rPr>
                <w:rFonts w:hint="eastAsia"/>
              </w:rPr>
              <w:t>思源电气</w:t>
            </w:r>
          </w:p>
        </w:tc>
        <w:tc>
          <w:tcPr>
            <w:tcW w:w="1718" w:type="dxa"/>
          </w:tcPr>
          <w:p w:rsidR="00CA4A4B" w:rsidRDefault="00CA4A4B" w:rsidP="00CA4A4B">
            <w:pPr>
              <w:jc w:val="right"/>
              <w:rPr>
                <w:rFonts w:hint="eastAsia"/>
              </w:rPr>
            </w:pPr>
            <w:r>
              <w:t>37,600</w:t>
            </w:r>
          </w:p>
        </w:tc>
        <w:tc>
          <w:tcPr>
            <w:tcW w:w="1718" w:type="dxa"/>
          </w:tcPr>
          <w:p w:rsidR="00CA4A4B" w:rsidRDefault="00CA4A4B" w:rsidP="00CA4A4B">
            <w:pPr>
              <w:jc w:val="right"/>
              <w:rPr>
                <w:rFonts w:hint="eastAsia"/>
              </w:rPr>
            </w:pPr>
            <w:r>
              <w:t>2,242,840.00</w:t>
            </w:r>
          </w:p>
        </w:tc>
        <w:tc>
          <w:tcPr>
            <w:tcW w:w="1718" w:type="dxa"/>
          </w:tcPr>
          <w:p w:rsidR="00CA4A4B" w:rsidRDefault="00CA4A4B" w:rsidP="00CA4A4B">
            <w:pPr>
              <w:jc w:val="right"/>
              <w:rPr>
                <w:rFonts w:hint="eastAsia"/>
              </w:rPr>
            </w:pPr>
            <w:r>
              <w:t>2.70</w:t>
            </w:r>
          </w:p>
        </w:tc>
      </w:tr>
      <w:tr w:rsidR="00CA4A4B" w:rsidTr="00CA4A4B">
        <w:tc>
          <w:tcPr>
            <w:tcW w:w="652" w:type="dxa"/>
          </w:tcPr>
          <w:p w:rsidR="00CA4A4B" w:rsidRDefault="00CA4A4B" w:rsidP="00CA4A4B">
            <w:pPr>
              <w:jc w:val="center"/>
              <w:rPr>
                <w:rFonts w:hint="eastAsia"/>
              </w:rPr>
            </w:pPr>
            <w:r>
              <w:t>7</w:t>
            </w:r>
          </w:p>
        </w:tc>
        <w:tc>
          <w:tcPr>
            <w:tcW w:w="1349" w:type="dxa"/>
          </w:tcPr>
          <w:p w:rsidR="00CA4A4B" w:rsidRDefault="00CA4A4B" w:rsidP="00CA4A4B">
            <w:pPr>
              <w:jc w:val="left"/>
              <w:rPr>
                <w:rFonts w:hint="eastAsia"/>
              </w:rPr>
            </w:pPr>
            <w:r>
              <w:t>300723</w:t>
            </w:r>
          </w:p>
        </w:tc>
        <w:tc>
          <w:tcPr>
            <w:tcW w:w="1349" w:type="dxa"/>
          </w:tcPr>
          <w:p w:rsidR="00CA4A4B" w:rsidRDefault="00CA4A4B" w:rsidP="00CA4A4B">
            <w:pPr>
              <w:jc w:val="left"/>
              <w:rPr>
                <w:rFonts w:hint="eastAsia"/>
              </w:rPr>
            </w:pPr>
            <w:r>
              <w:rPr>
                <w:rFonts w:hint="eastAsia"/>
              </w:rPr>
              <w:t>一品红</w:t>
            </w:r>
          </w:p>
        </w:tc>
        <w:tc>
          <w:tcPr>
            <w:tcW w:w="1718" w:type="dxa"/>
          </w:tcPr>
          <w:p w:rsidR="00CA4A4B" w:rsidRDefault="00CA4A4B" w:rsidP="00CA4A4B">
            <w:pPr>
              <w:jc w:val="right"/>
              <w:rPr>
                <w:rFonts w:hint="eastAsia"/>
              </w:rPr>
            </w:pPr>
            <w:r>
              <w:t>82,700</w:t>
            </w:r>
          </w:p>
        </w:tc>
        <w:tc>
          <w:tcPr>
            <w:tcW w:w="1718" w:type="dxa"/>
          </w:tcPr>
          <w:p w:rsidR="00CA4A4B" w:rsidRDefault="00CA4A4B" w:rsidP="00CA4A4B">
            <w:pPr>
              <w:jc w:val="right"/>
              <w:rPr>
                <w:rFonts w:hint="eastAsia"/>
              </w:rPr>
            </w:pPr>
            <w:r>
              <w:t>2,100,580.00</w:t>
            </w:r>
          </w:p>
        </w:tc>
        <w:tc>
          <w:tcPr>
            <w:tcW w:w="1718" w:type="dxa"/>
          </w:tcPr>
          <w:p w:rsidR="00CA4A4B" w:rsidRDefault="00CA4A4B" w:rsidP="00CA4A4B">
            <w:pPr>
              <w:jc w:val="right"/>
              <w:rPr>
                <w:rFonts w:hint="eastAsia"/>
              </w:rPr>
            </w:pPr>
            <w:r>
              <w:t>2.53</w:t>
            </w:r>
          </w:p>
        </w:tc>
      </w:tr>
      <w:tr w:rsidR="00CA4A4B" w:rsidTr="00CA4A4B">
        <w:tc>
          <w:tcPr>
            <w:tcW w:w="652" w:type="dxa"/>
          </w:tcPr>
          <w:p w:rsidR="00CA4A4B" w:rsidRDefault="00CA4A4B" w:rsidP="00CA4A4B">
            <w:pPr>
              <w:jc w:val="center"/>
              <w:rPr>
                <w:rFonts w:hint="eastAsia"/>
              </w:rPr>
            </w:pPr>
            <w:r>
              <w:t>8</w:t>
            </w:r>
          </w:p>
        </w:tc>
        <w:tc>
          <w:tcPr>
            <w:tcW w:w="1349" w:type="dxa"/>
          </w:tcPr>
          <w:p w:rsidR="00CA4A4B" w:rsidRDefault="00CA4A4B" w:rsidP="00CA4A4B">
            <w:pPr>
              <w:jc w:val="left"/>
              <w:rPr>
                <w:rFonts w:hint="eastAsia"/>
              </w:rPr>
            </w:pPr>
            <w:r>
              <w:t>688269</w:t>
            </w:r>
          </w:p>
        </w:tc>
        <w:tc>
          <w:tcPr>
            <w:tcW w:w="1349" w:type="dxa"/>
          </w:tcPr>
          <w:p w:rsidR="00CA4A4B" w:rsidRDefault="00CA4A4B" w:rsidP="00CA4A4B">
            <w:pPr>
              <w:jc w:val="left"/>
              <w:rPr>
                <w:rFonts w:hint="eastAsia"/>
              </w:rPr>
            </w:pPr>
            <w:r>
              <w:rPr>
                <w:rFonts w:hint="eastAsia"/>
              </w:rPr>
              <w:t>凯立新材</w:t>
            </w:r>
          </w:p>
        </w:tc>
        <w:tc>
          <w:tcPr>
            <w:tcW w:w="1718" w:type="dxa"/>
          </w:tcPr>
          <w:p w:rsidR="00CA4A4B" w:rsidRDefault="00CA4A4B" w:rsidP="00CA4A4B">
            <w:pPr>
              <w:jc w:val="right"/>
              <w:rPr>
                <w:rFonts w:hint="eastAsia"/>
              </w:rPr>
            </w:pPr>
            <w:r>
              <w:t>70,478</w:t>
            </w:r>
          </w:p>
        </w:tc>
        <w:tc>
          <w:tcPr>
            <w:tcW w:w="1718" w:type="dxa"/>
          </w:tcPr>
          <w:p w:rsidR="00CA4A4B" w:rsidRDefault="00CA4A4B" w:rsidP="00CA4A4B">
            <w:pPr>
              <w:jc w:val="right"/>
              <w:rPr>
                <w:rFonts w:hint="eastAsia"/>
              </w:rPr>
            </w:pPr>
            <w:r>
              <w:t>1,984,660.48</w:t>
            </w:r>
          </w:p>
        </w:tc>
        <w:tc>
          <w:tcPr>
            <w:tcW w:w="1718" w:type="dxa"/>
          </w:tcPr>
          <w:p w:rsidR="00CA4A4B" w:rsidRDefault="00CA4A4B" w:rsidP="00CA4A4B">
            <w:pPr>
              <w:jc w:val="right"/>
              <w:rPr>
                <w:rFonts w:hint="eastAsia"/>
              </w:rPr>
            </w:pPr>
            <w:r>
              <w:t>2.39</w:t>
            </w:r>
          </w:p>
        </w:tc>
      </w:tr>
      <w:tr w:rsidR="00CA4A4B" w:rsidTr="00CA4A4B">
        <w:tc>
          <w:tcPr>
            <w:tcW w:w="652" w:type="dxa"/>
          </w:tcPr>
          <w:p w:rsidR="00CA4A4B" w:rsidRDefault="00CA4A4B" w:rsidP="00CA4A4B">
            <w:pPr>
              <w:jc w:val="center"/>
              <w:rPr>
                <w:rFonts w:hint="eastAsia"/>
              </w:rPr>
            </w:pPr>
            <w:r>
              <w:t>9</w:t>
            </w:r>
          </w:p>
        </w:tc>
        <w:tc>
          <w:tcPr>
            <w:tcW w:w="1349" w:type="dxa"/>
          </w:tcPr>
          <w:p w:rsidR="00CA4A4B" w:rsidRDefault="00CA4A4B" w:rsidP="00CA4A4B">
            <w:pPr>
              <w:jc w:val="left"/>
              <w:rPr>
                <w:rFonts w:hint="eastAsia"/>
              </w:rPr>
            </w:pPr>
            <w:r>
              <w:t>300699</w:t>
            </w:r>
          </w:p>
        </w:tc>
        <w:tc>
          <w:tcPr>
            <w:tcW w:w="1349" w:type="dxa"/>
          </w:tcPr>
          <w:p w:rsidR="00CA4A4B" w:rsidRDefault="00CA4A4B" w:rsidP="00CA4A4B">
            <w:pPr>
              <w:jc w:val="left"/>
              <w:rPr>
                <w:rFonts w:hint="eastAsia"/>
              </w:rPr>
            </w:pPr>
            <w:r>
              <w:rPr>
                <w:rFonts w:hint="eastAsia"/>
              </w:rPr>
              <w:t>光威复材</w:t>
            </w:r>
          </w:p>
        </w:tc>
        <w:tc>
          <w:tcPr>
            <w:tcW w:w="1718" w:type="dxa"/>
          </w:tcPr>
          <w:p w:rsidR="00CA4A4B" w:rsidRDefault="00CA4A4B" w:rsidP="00CA4A4B">
            <w:pPr>
              <w:jc w:val="right"/>
              <w:rPr>
                <w:rFonts w:hint="eastAsia"/>
              </w:rPr>
            </w:pPr>
            <w:r>
              <w:t>63,512</w:t>
            </w:r>
          </w:p>
        </w:tc>
        <w:tc>
          <w:tcPr>
            <w:tcW w:w="1718" w:type="dxa"/>
          </w:tcPr>
          <w:p w:rsidR="00CA4A4B" w:rsidRDefault="00CA4A4B" w:rsidP="00CA4A4B">
            <w:pPr>
              <w:jc w:val="right"/>
              <w:rPr>
                <w:rFonts w:hint="eastAsia"/>
              </w:rPr>
            </w:pPr>
            <w:r>
              <w:t>1,930,764.80</w:t>
            </w:r>
          </w:p>
        </w:tc>
        <w:tc>
          <w:tcPr>
            <w:tcW w:w="1718" w:type="dxa"/>
          </w:tcPr>
          <w:p w:rsidR="00CA4A4B" w:rsidRDefault="00CA4A4B" w:rsidP="00CA4A4B">
            <w:pPr>
              <w:jc w:val="right"/>
              <w:rPr>
                <w:rFonts w:hint="eastAsia"/>
              </w:rPr>
            </w:pPr>
            <w:r>
              <w:t>2.33</w:t>
            </w:r>
          </w:p>
        </w:tc>
      </w:tr>
      <w:tr w:rsidR="00CA4A4B" w:rsidTr="00CA4A4B">
        <w:tc>
          <w:tcPr>
            <w:tcW w:w="652" w:type="dxa"/>
          </w:tcPr>
          <w:p w:rsidR="00CA4A4B" w:rsidRDefault="00CA4A4B" w:rsidP="00CA4A4B">
            <w:pPr>
              <w:jc w:val="center"/>
              <w:rPr>
                <w:rFonts w:hint="eastAsia"/>
              </w:rPr>
            </w:pPr>
            <w:r>
              <w:t>10</w:t>
            </w:r>
          </w:p>
        </w:tc>
        <w:tc>
          <w:tcPr>
            <w:tcW w:w="1349" w:type="dxa"/>
          </w:tcPr>
          <w:p w:rsidR="00CA4A4B" w:rsidRDefault="00CA4A4B" w:rsidP="00CA4A4B">
            <w:pPr>
              <w:jc w:val="left"/>
              <w:rPr>
                <w:rFonts w:hint="eastAsia"/>
              </w:rPr>
            </w:pPr>
            <w:r>
              <w:t>300866</w:t>
            </w:r>
          </w:p>
        </w:tc>
        <w:tc>
          <w:tcPr>
            <w:tcW w:w="1349" w:type="dxa"/>
          </w:tcPr>
          <w:p w:rsidR="00CA4A4B" w:rsidRDefault="00CA4A4B" w:rsidP="00CA4A4B">
            <w:pPr>
              <w:jc w:val="left"/>
              <w:rPr>
                <w:rFonts w:hint="eastAsia"/>
              </w:rPr>
            </w:pPr>
            <w:r>
              <w:rPr>
                <w:rFonts w:hint="eastAsia"/>
              </w:rPr>
              <w:t>安克创新</w:t>
            </w:r>
          </w:p>
        </w:tc>
        <w:tc>
          <w:tcPr>
            <w:tcW w:w="1718" w:type="dxa"/>
          </w:tcPr>
          <w:p w:rsidR="00CA4A4B" w:rsidRDefault="00CA4A4B" w:rsidP="00CA4A4B">
            <w:pPr>
              <w:jc w:val="right"/>
              <w:rPr>
                <w:rFonts w:hint="eastAsia"/>
              </w:rPr>
            </w:pPr>
            <w:r>
              <w:t>24,900</w:t>
            </w:r>
          </w:p>
        </w:tc>
        <w:tc>
          <w:tcPr>
            <w:tcW w:w="1718" w:type="dxa"/>
          </w:tcPr>
          <w:p w:rsidR="00CA4A4B" w:rsidRDefault="00CA4A4B" w:rsidP="00CA4A4B">
            <w:pPr>
              <w:jc w:val="right"/>
              <w:rPr>
                <w:rFonts w:hint="eastAsia"/>
              </w:rPr>
            </w:pPr>
            <w:r>
              <w:t>1,924,272.00</w:t>
            </w:r>
          </w:p>
        </w:tc>
        <w:tc>
          <w:tcPr>
            <w:tcW w:w="1718" w:type="dxa"/>
          </w:tcPr>
          <w:p w:rsidR="00CA4A4B" w:rsidRDefault="00CA4A4B" w:rsidP="00CA4A4B">
            <w:pPr>
              <w:jc w:val="right"/>
              <w:rPr>
                <w:rFonts w:hint="eastAsia"/>
              </w:rPr>
            </w:pPr>
            <w:r>
              <w:t>2.32</w:t>
            </w:r>
          </w:p>
        </w:tc>
      </w:tr>
    </w:tbl>
    <w:p w:rsidR="00CA4A4B" w:rsidRDefault="00CA4A4B" w:rsidP="00CA4A4B">
      <w:pPr>
        <w:pStyle w:val="-2"/>
        <w:spacing w:before="312"/>
        <w:rPr>
          <w:rFonts w:hint="eastAsia"/>
        </w:rPr>
      </w:pPr>
      <w:r>
        <w:rPr>
          <w:rFonts w:hint="eastAsia"/>
        </w:rPr>
        <w:t>报告期末按债券品种分类的债券投资组合</w:t>
      </w:r>
    </w:p>
    <w:p w:rsidR="00CA4A4B" w:rsidRDefault="00CA4A4B" w:rsidP="00CA4A4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CA4A4B" w:rsidTr="00CA4A4B">
        <w:trPr>
          <w:cnfStyle w:val="100000000000" w:firstRow="1" w:lastRow="0" w:firstColumn="0" w:lastColumn="0" w:oddVBand="0" w:evenVBand="0" w:oddHBand="0" w:evenHBand="0" w:firstRowFirstColumn="0" w:firstRowLastColumn="0" w:lastRowFirstColumn="0" w:lastRowLastColumn="0"/>
        </w:trPr>
        <w:tc>
          <w:tcPr>
            <w:tcW w:w="646" w:type="dxa"/>
          </w:tcPr>
          <w:p w:rsidR="00CA4A4B" w:rsidRDefault="00CA4A4B" w:rsidP="00CA4A4B">
            <w:pPr>
              <w:jc w:val="center"/>
              <w:rPr>
                <w:rFonts w:hint="eastAsia"/>
              </w:rPr>
            </w:pPr>
            <w:r>
              <w:rPr>
                <w:rFonts w:hint="eastAsia"/>
              </w:rPr>
              <w:t>序号</w:t>
            </w:r>
          </w:p>
        </w:tc>
        <w:tc>
          <w:tcPr>
            <w:tcW w:w="2835" w:type="dxa"/>
          </w:tcPr>
          <w:p w:rsidR="00CA4A4B" w:rsidRDefault="00CA4A4B" w:rsidP="00CA4A4B">
            <w:pPr>
              <w:jc w:val="center"/>
              <w:rPr>
                <w:rFonts w:hint="eastAsia"/>
              </w:rPr>
            </w:pPr>
            <w:r>
              <w:rPr>
                <w:rFonts w:hint="eastAsia"/>
              </w:rPr>
              <w:t>债券品种</w:t>
            </w:r>
          </w:p>
        </w:tc>
        <w:tc>
          <w:tcPr>
            <w:tcW w:w="2466" w:type="dxa"/>
          </w:tcPr>
          <w:p w:rsidR="00CA4A4B" w:rsidRDefault="00CA4A4B" w:rsidP="00CA4A4B">
            <w:pPr>
              <w:jc w:val="center"/>
              <w:rPr>
                <w:rFonts w:hint="eastAsia"/>
              </w:rPr>
            </w:pPr>
            <w:r>
              <w:rPr>
                <w:rFonts w:hint="eastAsia"/>
              </w:rPr>
              <w:t>公允价值（元）</w:t>
            </w:r>
          </w:p>
        </w:tc>
        <w:tc>
          <w:tcPr>
            <w:tcW w:w="2557" w:type="dxa"/>
          </w:tcPr>
          <w:p w:rsidR="00CA4A4B" w:rsidRDefault="00CA4A4B" w:rsidP="00CA4A4B">
            <w:pPr>
              <w:jc w:val="center"/>
              <w:rPr>
                <w:rFonts w:hint="eastAsia"/>
              </w:rPr>
            </w:pPr>
            <w:r>
              <w:rPr>
                <w:rFonts w:hint="eastAsia"/>
              </w:rPr>
              <w:t>占基金资产净值比例（％）</w:t>
            </w:r>
          </w:p>
        </w:tc>
      </w:tr>
      <w:tr w:rsidR="00CA4A4B" w:rsidTr="00CA4A4B">
        <w:tc>
          <w:tcPr>
            <w:tcW w:w="646" w:type="dxa"/>
          </w:tcPr>
          <w:p w:rsidR="00CA4A4B" w:rsidRDefault="00CA4A4B" w:rsidP="00CA4A4B">
            <w:pPr>
              <w:jc w:val="center"/>
              <w:rPr>
                <w:rFonts w:hint="eastAsia"/>
              </w:rPr>
            </w:pPr>
            <w:r>
              <w:t>1</w:t>
            </w:r>
          </w:p>
        </w:tc>
        <w:tc>
          <w:tcPr>
            <w:tcW w:w="2835" w:type="dxa"/>
          </w:tcPr>
          <w:p w:rsidR="00CA4A4B" w:rsidRDefault="00CA4A4B" w:rsidP="00CA4A4B">
            <w:pPr>
              <w:jc w:val="left"/>
              <w:rPr>
                <w:rFonts w:hint="eastAsia"/>
              </w:rPr>
            </w:pPr>
            <w:r>
              <w:rPr>
                <w:rFonts w:hint="eastAsia"/>
              </w:rPr>
              <w:t>国家债券</w:t>
            </w:r>
          </w:p>
        </w:tc>
        <w:tc>
          <w:tcPr>
            <w:tcW w:w="2466" w:type="dxa"/>
          </w:tcPr>
          <w:p w:rsidR="00CA4A4B" w:rsidRDefault="00CA4A4B" w:rsidP="00CA4A4B">
            <w:pPr>
              <w:jc w:val="right"/>
              <w:rPr>
                <w:rFonts w:hint="eastAsia"/>
              </w:rPr>
            </w:pPr>
            <w:r>
              <w:t>6,014,767.12</w:t>
            </w:r>
          </w:p>
        </w:tc>
        <w:tc>
          <w:tcPr>
            <w:tcW w:w="2557" w:type="dxa"/>
          </w:tcPr>
          <w:p w:rsidR="00CA4A4B" w:rsidRDefault="00CA4A4B" w:rsidP="00CA4A4B">
            <w:pPr>
              <w:jc w:val="right"/>
              <w:rPr>
                <w:rFonts w:hint="eastAsia"/>
              </w:rPr>
            </w:pPr>
            <w:r>
              <w:t>7.24</w:t>
            </w:r>
          </w:p>
        </w:tc>
      </w:tr>
      <w:tr w:rsidR="00CA4A4B" w:rsidTr="00CA4A4B">
        <w:tc>
          <w:tcPr>
            <w:tcW w:w="646" w:type="dxa"/>
          </w:tcPr>
          <w:p w:rsidR="00CA4A4B" w:rsidRDefault="00CA4A4B" w:rsidP="00CA4A4B">
            <w:pPr>
              <w:jc w:val="center"/>
              <w:rPr>
                <w:rFonts w:hint="eastAsia"/>
              </w:rPr>
            </w:pPr>
            <w:r>
              <w:t>2</w:t>
            </w:r>
          </w:p>
        </w:tc>
        <w:tc>
          <w:tcPr>
            <w:tcW w:w="2835" w:type="dxa"/>
          </w:tcPr>
          <w:p w:rsidR="00CA4A4B" w:rsidRDefault="00CA4A4B" w:rsidP="00CA4A4B">
            <w:pPr>
              <w:jc w:val="left"/>
              <w:rPr>
                <w:rFonts w:hint="eastAsia"/>
              </w:rPr>
            </w:pPr>
            <w:r>
              <w:rPr>
                <w:rFonts w:hint="eastAsia"/>
              </w:rPr>
              <w:t>央行票据</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3</w:t>
            </w:r>
          </w:p>
        </w:tc>
        <w:tc>
          <w:tcPr>
            <w:tcW w:w="2835" w:type="dxa"/>
          </w:tcPr>
          <w:p w:rsidR="00CA4A4B" w:rsidRDefault="00CA4A4B" w:rsidP="00CA4A4B">
            <w:pPr>
              <w:jc w:val="left"/>
              <w:rPr>
                <w:rFonts w:hint="eastAsia"/>
              </w:rPr>
            </w:pPr>
            <w:r>
              <w:rPr>
                <w:rFonts w:hint="eastAsia"/>
              </w:rPr>
              <w:t>金融债券</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p>
        </w:tc>
        <w:tc>
          <w:tcPr>
            <w:tcW w:w="2835" w:type="dxa"/>
          </w:tcPr>
          <w:p w:rsidR="00CA4A4B" w:rsidRDefault="00CA4A4B" w:rsidP="00CA4A4B">
            <w:pPr>
              <w:jc w:val="left"/>
              <w:rPr>
                <w:rFonts w:hint="eastAsia"/>
              </w:rPr>
            </w:pPr>
            <w:r>
              <w:rPr>
                <w:rFonts w:hint="eastAsia"/>
              </w:rPr>
              <w:t>其中：政策性金融债</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4</w:t>
            </w:r>
          </w:p>
        </w:tc>
        <w:tc>
          <w:tcPr>
            <w:tcW w:w="2835" w:type="dxa"/>
          </w:tcPr>
          <w:p w:rsidR="00CA4A4B" w:rsidRDefault="00CA4A4B" w:rsidP="00CA4A4B">
            <w:pPr>
              <w:jc w:val="left"/>
              <w:rPr>
                <w:rFonts w:hint="eastAsia"/>
              </w:rPr>
            </w:pPr>
            <w:r>
              <w:rPr>
                <w:rFonts w:hint="eastAsia"/>
              </w:rPr>
              <w:t>企业债券</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5</w:t>
            </w:r>
          </w:p>
        </w:tc>
        <w:tc>
          <w:tcPr>
            <w:tcW w:w="2835" w:type="dxa"/>
          </w:tcPr>
          <w:p w:rsidR="00CA4A4B" w:rsidRDefault="00CA4A4B" w:rsidP="00CA4A4B">
            <w:pPr>
              <w:jc w:val="left"/>
              <w:rPr>
                <w:rFonts w:hint="eastAsia"/>
              </w:rPr>
            </w:pPr>
            <w:r>
              <w:rPr>
                <w:rFonts w:hint="eastAsia"/>
              </w:rPr>
              <w:t>企业短期融资券</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6</w:t>
            </w:r>
          </w:p>
        </w:tc>
        <w:tc>
          <w:tcPr>
            <w:tcW w:w="2835" w:type="dxa"/>
          </w:tcPr>
          <w:p w:rsidR="00CA4A4B" w:rsidRDefault="00CA4A4B" w:rsidP="00CA4A4B">
            <w:pPr>
              <w:jc w:val="left"/>
              <w:rPr>
                <w:rFonts w:hint="eastAsia"/>
              </w:rPr>
            </w:pPr>
            <w:r>
              <w:rPr>
                <w:rFonts w:hint="eastAsia"/>
              </w:rPr>
              <w:t>中期票据</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7</w:t>
            </w:r>
          </w:p>
        </w:tc>
        <w:tc>
          <w:tcPr>
            <w:tcW w:w="2835" w:type="dxa"/>
          </w:tcPr>
          <w:p w:rsidR="00CA4A4B" w:rsidRDefault="00CA4A4B" w:rsidP="00CA4A4B">
            <w:pPr>
              <w:jc w:val="left"/>
              <w:rPr>
                <w:rFonts w:hint="eastAsia"/>
              </w:rPr>
            </w:pPr>
            <w:r>
              <w:rPr>
                <w:rFonts w:hint="eastAsia"/>
              </w:rPr>
              <w:t>可转债（可交换债）</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8</w:t>
            </w:r>
          </w:p>
        </w:tc>
        <w:tc>
          <w:tcPr>
            <w:tcW w:w="2835" w:type="dxa"/>
          </w:tcPr>
          <w:p w:rsidR="00CA4A4B" w:rsidRDefault="00CA4A4B" w:rsidP="00CA4A4B">
            <w:pPr>
              <w:jc w:val="left"/>
              <w:rPr>
                <w:rFonts w:hint="eastAsia"/>
              </w:rPr>
            </w:pPr>
            <w:r>
              <w:rPr>
                <w:rFonts w:hint="eastAsia"/>
              </w:rPr>
              <w:t>同业存单</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t>9</w:t>
            </w:r>
          </w:p>
        </w:tc>
        <w:tc>
          <w:tcPr>
            <w:tcW w:w="2835" w:type="dxa"/>
          </w:tcPr>
          <w:p w:rsidR="00CA4A4B" w:rsidRDefault="00CA4A4B" w:rsidP="00CA4A4B">
            <w:pPr>
              <w:jc w:val="left"/>
              <w:rPr>
                <w:rFonts w:hint="eastAsia"/>
              </w:rPr>
            </w:pPr>
            <w:r>
              <w:rPr>
                <w:rFonts w:hint="eastAsia"/>
              </w:rPr>
              <w:t>其他</w:t>
            </w:r>
          </w:p>
        </w:tc>
        <w:tc>
          <w:tcPr>
            <w:tcW w:w="2466" w:type="dxa"/>
          </w:tcPr>
          <w:p w:rsidR="00CA4A4B" w:rsidRDefault="00CA4A4B" w:rsidP="00CA4A4B">
            <w:pPr>
              <w:jc w:val="right"/>
              <w:rPr>
                <w:rFonts w:hint="eastAsia"/>
              </w:rPr>
            </w:pPr>
            <w:r>
              <w:t>-</w:t>
            </w:r>
          </w:p>
        </w:tc>
        <w:tc>
          <w:tcPr>
            <w:tcW w:w="2557" w:type="dxa"/>
          </w:tcPr>
          <w:p w:rsidR="00CA4A4B" w:rsidRDefault="00CA4A4B" w:rsidP="00CA4A4B">
            <w:pPr>
              <w:jc w:val="right"/>
              <w:rPr>
                <w:rFonts w:hint="eastAsia"/>
              </w:rPr>
            </w:pPr>
            <w:r>
              <w:t>-</w:t>
            </w:r>
          </w:p>
        </w:tc>
      </w:tr>
      <w:tr w:rsidR="00CA4A4B" w:rsidTr="00CA4A4B">
        <w:tc>
          <w:tcPr>
            <w:tcW w:w="646" w:type="dxa"/>
          </w:tcPr>
          <w:p w:rsidR="00CA4A4B" w:rsidRDefault="00CA4A4B" w:rsidP="00CA4A4B">
            <w:pPr>
              <w:jc w:val="center"/>
              <w:rPr>
                <w:rFonts w:hint="eastAsia"/>
              </w:rPr>
            </w:pPr>
            <w:r>
              <w:lastRenderedPageBreak/>
              <w:t>10</w:t>
            </w:r>
          </w:p>
        </w:tc>
        <w:tc>
          <w:tcPr>
            <w:tcW w:w="2835" w:type="dxa"/>
          </w:tcPr>
          <w:p w:rsidR="00CA4A4B" w:rsidRDefault="00CA4A4B" w:rsidP="00CA4A4B">
            <w:pPr>
              <w:jc w:val="left"/>
              <w:rPr>
                <w:rFonts w:hint="eastAsia"/>
              </w:rPr>
            </w:pPr>
            <w:r>
              <w:rPr>
                <w:rFonts w:hint="eastAsia"/>
              </w:rPr>
              <w:t>合计</w:t>
            </w:r>
          </w:p>
        </w:tc>
        <w:tc>
          <w:tcPr>
            <w:tcW w:w="2466" w:type="dxa"/>
          </w:tcPr>
          <w:p w:rsidR="00CA4A4B" w:rsidRDefault="00CA4A4B" w:rsidP="00CA4A4B">
            <w:pPr>
              <w:jc w:val="right"/>
              <w:rPr>
                <w:rFonts w:hint="eastAsia"/>
              </w:rPr>
            </w:pPr>
            <w:r>
              <w:t>6,014,767.12</w:t>
            </w:r>
          </w:p>
        </w:tc>
        <w:tc>
          <w:tcPr>
            <w:tcW w:w="2557" w:type="dxa"/>
          </w:tcPr>
          <w:p w:rsidR="00CA4A4B" w:rsidRDefault="00CA4A4B" w:rsidP="00CA4A4B">
            <w:pPr>
              <w:jc w:val="right"/>
              <w:rPr>
                <w:rFonts w:hint="eastAsia"/>
              </w:rPr>
            </w:pPr>
            <w:r>
              <w:t>7.24</w:t>
            </w:r>
          </w:p>
        </w:tc>
      </w:tr>
    </w:tbl>
    <w:p w:rsidR="00CA4A4B" w:rsidRDefault="00CA4A4B" w:rsidP="00CA4A4B">
      <w:pPr>
        <w:pStyle w:val="-2"/>
        <w:spacing w:before="312"/>
        <w:rPr>
          <w:rFonts w:hint="eastAsia"/>
        </w:rPr>
      </w:pPr>
      <w:r>
        <w:rPr>
          <w:rFonts w:hint="eastAsia"/>
        </w:rPr>
        <w:t>报告期末按公允价值占基金资产净值比例大小排名的前五名债券投资明细</w:t>
      </w:r>
    </w:p>
    <w:p w:rsidR="00CA4A4B" w:rsidRDefault="00CA4A4B" w:rsidP="00CA4A4B">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CA4A4B" w:rsidTr="00CA4A4B">
        <w:trPr>
          <w:cnfStyle w:val="100000000000" w:firstRow="1" w:lastRow="0" w:firstColumn="0" w:lastColumn="0" w:oddVBand="0" w:evenVBand="0" w:oddHBand="0" w:evenHBand="0" w:firstRowFirstColumn="0" w:firstRowLastColumn="0" w:lastRowFirstColumn="0" w:lastRowLastColumn="0"/>
        </w:trPr>
        <w:tc>
          <w:tcPr>
            <w:tcW w:w="646" w:type="dxa"/>
          </w:tcPr>
          <w:p w:rsidR="00CA4A4B" w:rsidRDefault="00CA4A4B" w:rsidP="00CA4A4B">
            <w:pPr>
              <w:jc w:val="center"/>
              <w:rPr>
                <w:rFonts w:hint="eastAsia"/>
              </w:rPr>
            </w:pPr>
            <w:r>
              <w:rPr>
                <w:rFonts w:hint="eastAsia"/>
              </w:rPr>
              <w:t>序号</w:t>
            </w:r>
          </w:p>
        </w:tc>
        <w:tc>
          <w:tcPr>
            <w:tcW w:w="1162" w:type="dxa"/>
          </w:tcPr>
          <w:p w:rsidR="00CA4A4B" w:rsidRDefault="00CA4A4B" w:rsidP="00CA4A4B">
            <w:pPr>
              <w:jc w:val="center"/>
              <w:rPr>
                <w:rFonts w:hint="eastAsia"/>
              </w:rPr>
            </w:pPr>
            <w:r>
              <w:rPr>
                <w:rFonts w:hint="eastAsia"/>
              </w:rPr>
              <w:t>债券代码</w:t>
            </w:r>
          </w:p>
        </w:tc>
        <w:tc>
          <w:tcPr>
            <w:tcW w:w="2268" w:type="dxa"/>
          </w:tcPr>
          <w:p w:rsidR="00CA4A4B" w:rsidRDefault="00CA4A4B" w:rsidP="00CA4A4B">
            <w:pPr>
              <w:jc w:val="center"/>
              <w:rPr>
                <w:rFonts w:hint="eastAsia"/>
              </w:rPr>
            </w:pPr>
            <w:r>
              <w:rPr>
                <w:rFonts w:hint="eastAsia"/>
              </w:rPr>
              <w:t>债券名称</w:t>
            </w:r>
          </w:p>
        </w:tc>
        <w:tc>
          <w:tcPr>
            <w:tcW w:w="1531" w:type="dxa"/>
          </w:tcPr>
          <w:p w:rsidR="00CA4A4B" w:rsidRDefault="00CA4A4B" w:rsidP="00CA4A4B">
            <w:pPr>
              <w:jc w:val="center"/>
              <w:rPr>
                <w:rFonts w:hint="eastAsia"/>
              </w:rPr>
            </w:pPr>
            <w:r>
              <w:rPr>
                <w:rFonts w:hint="eastAsia"/>
              </w:rPr>
              <w:t>数量（张）</w:t>
            </w:r>
          </w:p>
        </w:tc>
        <w:tc>
          <w:tcPr>
            <w:tcW w:w="1985" w:type="dxa"/>
          </w:tcPr>
          <w:p w:rsidR="00CA4A4B" w:rsidRDefault="00CA4A4B" w:rsidP="00CA4A4B">
            <w:pPr>
              <w:jc w:val="center"/>
              <w:rPr>
                <w:rFonts w:hint="eastAsia"/>
              </w:rPr>
            </w:pPr>
            <w:r>
              <w:rPr>
                <w:rFonts w:hint="eastAsia"/>
              </w:rPr>
              <w:t>公允价值（元）</w:t>
            </w:r>
          </w:p>
        </w:tc>
        <w:tc>
          <w:tcPr>
            <w:tcW w:w="1247" w:type="dxa"/>
          </w:tcPr>
          <w:p w:rsidR="00CA4A4B" w:rsidRDefault="00CA4A4B" w:rsidP="00CA4A4B">
            <w:pPr>
              <w:jc w:val="center"/>
              <w:rPr>
                <w:rFonts w:hint="eastAsia"/>
              </w:rPr>
            </w:pPr>
            <w:r>
              <w:rPr>
                <w:rFonts w:hint="eastAsia"/>
              </w:rPr>
              <w:t>占基金资产净值比例（％）</w:t>
            </w:r>
          </w:p>
        </w:tc>
      </w:tr>
      <w:tr w:rsidR="00CA4A4B" w:rsidTr="00CA4A4B">
        <w:tc>
          <w:tcPr>
            <w:tcW w:w="646" w:type="dxa"/>
          </w:tcPr>
          <w:p w:rsidR="00CA4A4B" w:rsidRDefault="00CA4A4B" w:rsidP="00CA4A4B">
            <w:pPr>
              <w:jc w:val="center"/>
              <w:rPr>
                <w:rFonts w:hint="eastAsia"/>
              </w:rPr>
            </w:pPr>
            <w:r>
              <w:t>1</w:t>
            </w:r>
          </w:p>
        </w:tc>
        <w:tc>
          <w:tcPr>
            <w:tcW w:w="1162" w:type="dxa"/>
          </w:tcPr>
          <w:p w:rsidR="00CA4A4B" w:rsidRDefault="00CA4A4B" w:rsidP="00CA4A4B">
            <w:pPr>
              <w:jc w:val="left"/>
              <w:rPr>
                <w:rFonts w:hint="eastAsia"/>
              </w:rPr>
            </w:pPr>
            <w:r>
              <w:t>019703</w:t>
            </w:r>
          </w:p>
        </w:tc>
        <w:tc>
          <w:tcPr>
            <w:tcW w:w="2268" w:type="dxa"/>
          </w:tcPr>
          <w:p w:rsidR="00CA4A4B" w:rsidRDefault="00CA4A4B" w:rsidP="00CA4A4B">
            <w:pPr>
              <w:jc w:val="left"/>
              <w:rPr>
                <w:rFonts w:hint="eastAsia"/>
              </w:rPr>
            </w:pPr>
            <w:r>
              <w:rPr>
                <w:rFonts w:hint="eastAsia"/>
              </w:rPr>
              <w:t>23</w:t>
            </w:r>
            <w:r>
              <w:rPr>
                <w:rFonts w:hint="eastAsia"/>
              </w:rPr>
              <w:t>国债</w:t>
            </w:r>
            <w:r>
              <w:rPr>
                <w:rFonts w:hint="eastAsia"/>
              </w:rPr>
              <w:t>10</w:t>
            </w:r>
          </w:p>
        </w:tc>
        <w:tc>
          <w:tcPr>
            <w:tcW w:w="1531" w:type="dxa"/>
          </w:tcPr>
          <w:p w:rsidR="00CA4A4B" w:rsidRDefault="00CA4A4B" w:rsidP="00CA4A4B">
            <w:pPr>
              <w:jc w:val="right"/>
              <w:rPr>
                <w:rFonts w:hint="eastAsia"/>
              </w:rPr>
            </w:pPr>
            <w:r>
              <w:t>59,000</w:t>
            </w:r>
          </w:p>
        </w:tc>
        <w:tc>
          <w:tcPr>
            <w:tcW w:w="1985" w:type="dxa"/>
          </w:tcPr>
          <w:p w:rsidR="00CA4A4B" w:rsidRDefault="00CA4A4B" w:rsidP="00CA4A4B">
            <w:pPr>
              <w:jc w:val="right"/>
              <w:rPr>
                <w:rFonts w:hint="eastAsia"/>
              </w:rPr>
            </w:pPr>
            <w:r>
              <w:t>6,014,767.12</w:t>
            </w:r>
          </w:p>
        </w:tc>
        <w:tc>
          <w:tcPr>
            <w:tcW w:w="1247" w:type="dxa"/>
          </w:tcPr>
          <w:p w:rsidR="00CA4A4B" w:rsidRDefault="00CA4A4B" w:rsidP="00CA4A4B">
            <w:pPr>
              <w:jc w:val="right"/>
              <w:rPr>
                <w:rFonts w:hint="eastAsia"/>
              </w:rPr>
            </w:pPr>
            <w:r>
              <w:t>7.24</w:t>
            </w:r>
          </w:p>
        </w:tc>
      </w:tr>
    </w:tbl>
    <w:p w:rsidR="00CA4A4B" w:rsidRDefault="00CA4A4B" w:rsidP="00CA4A4B">
      <w:pPr>
        <w:pStyle w:val="-2"/>
        <w:spacing w:before="312"/>
        <w:rPr>
          <w:rFonts w:hint="eastAsia"/>
        </w:rPr>
      </w:pPr>
      <w:r>
        <w:rPr>
          <w:rFonts w:hint="eastAsia"/>
        </w:rPr>
        <w:t>报告期末按公允价值占基金资产净值比例大小排名的前十名资产支持证券投资明细</w:t>
      </w:r>
    </w:p>
    <w:p w:rsidR="00CA4A4B" w:rsidRDefault="00CA4A4B" w:rsidP="00CA4A4B">
      <w:pPr>
        <w:pStyle w:val="-"/>
        <w:ind w:firstLine="420"/>
        <w:rPr>
          <w:rFonts w:hint="eastAsia"/>
        </w:rPr>
      </w:pPr>
      <w:r>
        <w:rPr>
          <w:rFonts w:hint="eastAsia"/>
        </w:rPr>
        <w:t>本基金本报告期末未持有资产支持证券。</w:t>
      </w:r>
    </w:p>
    <w:p w:rsidR="00CA4A4B" w:rsidRDefault="00CA4A4B" w:rsidP="00CA4A4B">
      <w:pPr>
        <w:pStyle w:val="-2"/>
        <w:spacing w:before="312"/>
        <w:rPr>
          <w:rFonts w:hint="eastAsia"/>
        </w:rPr>
      </w:pPr>
      <w:r>
        <w:rPr>
          <w:rFonts w:hint="eastAsia"/>
        </w:rPr>
        <w:t>报告期末按公允价值占基金资产净值比例大小排序的前五名贵金属投资明细</w:t>
      </w:r>
    </w:p>
    <w:p w:rsidR="00CA4A4B" w:rsidRDefault="00CA4A4B" w:rsidP="00CA4A4B">
      <w:pPr>
        <w:pStyle w:val="-"/>
        <w:ind w:firstLine="420"/>
        <w:rPr>
          <w:rFonts w:hint="eastAsia"/>
        </w:rPr>
      </w:pPr>
      <w:r>
        <w:rPr>
          <w:rFonts w:hint="eastAsia"/>
        </w:rPr>
        <w:t>本基金本报告期末未持有贵金属。</w:t>
      </w:r>
    </w:p>
    <w:p w:rsidR="00CA4A4B" w:rsidRDefault="00CA4A4B" w:rsidP="00CA4A4B">
      <w:pPr>
        <w:pStyle w:val="-2"/>
        <w:spacing w:before="312"/>
        <w:rPr>
          <w:rFonts w:hint="eastAsia"/>
        </w:rPr>
      </w:pPr>
      <w:r>
        <w:rPr>
          <w:rFonts w:hint="eastAsia"/>
        </w:rPr>
        <w:t>报告期末按公允价值占基金资产净值比例大小排名的前五名权证投资明细</w:t>
      </w:r>
    </w:p>
    <w:p w:rsidR="00CA4A4B" w:rsidRDefault="00CA4A4B" w:rsidP="00CA4A4B">
      <w:pPr>
        <w:pStyle w:val="-"/>
        <w:ind w:firstLine="420"/>
        <w:rPr>
          <w:rFonts w:hint="eastAsia"/>
        </w:rPr>
      </w:pPr>
      <w:r>
        <w:rPr>
          <w:rFonts w:hint="eastAsia"/>
        </w:rPr>
        <w:t>本基金本报告期末未持有权证。</w:t>
      </w:r>
    </w:p>
    <w:p w:rsidR="00CA4A4B" w:rsidRDefault="00CA4A4B" w:rsidP="00CA4A4B">
      <w:pPr>
        <w:pStyle w:val="-2"/>
        <w:spacing w:before="312"/>
        <w:rPr>
          <w:rFonts w:hint="eastAsia"/>
        </w:rPr>
      </w:pPr>
      <w:r>
        <w:rPr>
          <w:rFonts w:hint="eastAsia"/>
        </w:rPr>
        <w:t>报告期末本基金投资的股指期货交易情况说明</w:t>
      </w:r>
    </w:p>
    <w:p w:rsidR="00CA4A4B" w:rsidRDefault="00CA4A4B" w:rsidP="00CA4A4B">
      <w:pPr>
        <w:pStyle w:val="-3"/>
        <w:spacing w:before="156" w:after="156"/>
        <w:rPr>
          <w:rFonts w:hint="eastAsia"/>
        </w:rPr>
      </w:pPr>
      <w:r>
        <w:rPr>
          <w:rFonts w:hint="eastAsia"/>
        </w:rPr>
        <w:t>报告期末本基金投资的股指期货持仓和损益明细</w:t>
      </w:r>
    </w:p>
    <w:p w:rsidR="00CA4A4B" w:rsidRDefault="00CA4A4B" w:rsidP="00CA4A4B">
      <w:pPr>
        <w:pStyle w:val="-"/>
        <w:ind w:firstLine="420"/>
        <w:rPr>
          <w:rFonts w:hint="eastAsia"/>
        </w:rPr>
      </w:pPr>
      <w:r>
        <w:rPr>
          <w:rFonts w:hint="eastAsia"/>
        </w:rPr>
        <w:t>本基金本报告期末未持有股指期货合约。</w:t>
      </w:r>
    </w:p>
    <w:p w:rsidR="00CA4A4B" w:rsidRDefault="00CA4A4B" w:rsidP="00CA4A4B">
      <w:pPr>
        <w:pStyle w:val="-3"/>
        <w:spacing w:before="156" w:after="156"/>
        <w:rPr>
          <w:rFonts w:hint="eastAsia"/>
        </w:rPr>
      </w:pPr>
      <w:r>
        <w:rPr>
          <w:rFonts w:hint="eastAsia"/>
        </w:rPr>
        <w:t>本基金投资股指期货的投资政策</w:t>
      </w:r>
    </w:p>
    <w:p w:rsidR="00CA4A4B" w:rsidRDefault="00CA4A4B" w:rsidP="00CA4A4B">
      <w:pPr>
        <w:pStyle w:val="-"/>
        <w:ind w:firstLine="420"/>
        <w:rPr>
          <w:rFonts w:hint="eastAsia"/>
        </w:rPr>
      </w:pPr>
      <w:r>
        <w:rPr>
          <w:rFonts w:hint="eastAsia"/>
        </w:rPr>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CA4A4B" w:rsidRDefault="00CA4A4B" w:rsidP="00CA4A4B">
      <w:pPr>
        <w:pStyle w:val="-"/>
        <w:ind w:firstLine="420"/>
        <w:rPr>
          <w:rFonts w:hint="eastAsia"/>
        </w:rPr>
      </w:pPr>
      <w:r>
        <w:rPr>
          <w:rFonts w:hint="eastAsia"/>
        </w:rPr>
        <w:t>本基金采取套期保值的方式参与股指期货的投资交易，以管理市场风险和调节股票仓位为主要目的。</w:t>
      </w:r>
    </w:p>
    <w:p w:rsidR="00CA4A4B" w:rsidRDefault="00CA4A4B" w:rsidP="00CA4A4B">
      <w:pPr>
        <w:pStyle w:val="-2"/>
        <w:spacing w:before="312"/>
        <w:rPr>
          <w:rFonts w:hint="eastAsia"/>
        </w:rPr>
      </w:pPr>
      <w:r>
        <w:rPr>
          <w:rFonts w:hint="eastAsia"/>
        </w:rPr>
        <w:t>报告期末本基金投资的国债期货交易情况说明</w:t>
      </w:r>
    </w:p>
    <w:p w:rsidR="00CA4A4B" w:rsidRDefault="00CA4A4B" w:rsidP="00CA4A4B">
      <w:pPr>
        <w:pStyle w:val="-3"/>
        <w:spacing w:before="156" w:after="156"/>
        <w:rPr>
          <w:rFonts w:hint="eastAsia"/>
        </w:rPr>
      </w:pPr>
      <w:r>
        <w:rPr>
          <w:rFonts w:hint="eastAsia"/>
        </w:rPr>
        <w:t>本期国债期货投资政策</w:t>
      </w:r>
    </w:p>
    <w:p w:rsidR="00CA4A4B" w:rsidRDefault="00CA4A4B" w:rsidP="00CA4A4B">
      <w:pPr>
        <w:pStyle w:val="-"/>
        <w:ind w:firstLine="420"/>
        <w:rPr>
          <w:rFonts w:hint="eastAsia"/>
        </w:rPr>
      </w:pPr>
      <w:r>
        <w:rPr>
          <w:rFonts w:hint="eastAsia"/>
        </w:rPr>
        <w:lastRenderedPageBreak/>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CA4A4B" w:rsidRDefault="00CA4A4B" w:rsidP="00CA4A4B">
      <w:pPr>
        <w:pStyle w:val="-3"/>
        <w:spacing w:before="156" w:after="156"/>
        <w:rPr>
          <w:rFonts w:hint="eastAsia"/>
        </w:rPr>
      </w:pPr>
      <w:r>
        <w:rPr>
          <w:rFonts w:hint="eastAsia"/>
        </w:rPr>
        <w:t>报告期末本基金投资的国债期货持仓和损益明细</w:t>
      </w:r>
    </w:p>
    <w:p w:rsidR="00CA4A4B" w:rsidRDefault="00CA4A4B" w:rsidP="00CA4A4B">
      <w:pPr>
        <w:pStyle w:val="-"/>
        <w:ind w:firstLine="420"/>
        <w:rPr>
          <w:rFonts w:hint="eastAsia"/>
        </w:rPr>
      </w:pPr>
      <w:r>
        <w:rPr>
          <w:rFonts w:hint="eastAsia"/>
        </w:rPr>
        <w:t>本基金本报告期末未持有国债期货合约。</w:t>
      </w:r>
    </w:p>
    <w:p w:rsidR="00CA4A4B" w:rsidRDefault="00CA4A4B" w:rsidP="00CA4A4B">
      <w:pPr>
        <w:pStyle w:val="-3"/>
        <w:spacing w:before="156" w:after="156"/>
        <w:rPr>
          <w:rFonts w:hint="eastAsia"/>
        </w:rPr>
      </w:pPr>
      <w:r>
        <w:rPr>
          <w:rFonts w:hint="eastAsia"/>
        </w:rPr>
        <w:t>本期国债期货投资评价</w:t>
      </w:r>
    </w:p>
    <w:p w:rsidR="00CA4A4B" w:rsidRDefault="00CA4A4B" w:rsidP="00CA4A4B">
      <w:pPr>
        <w:pStyle w:val="-"/>
        <w:ind w:firstLine="420"/>
        <w:rPr>
          <w:rFonts w:hint="eastAsia"/>
        </w:rPr>
      </w:pPr>
      <w:r>
        <w:rPr>
          <w:rFonts w:hint="eastAsia"/>
        </w:rPr>
        <w:t>本基金本报告期未持有国债期货合约。</w:t>
      </w:r>
    </w:p>
    <w:p w:rsidR="00CA4A4B" w:rsidRDefault="00CA4A4B" w:rsidP="00CA4A4B">
      <w:pPr>
        <w:pStyle w:val="-2"/>
        <w:spacing w:before="312"/>
        <w:rPr>
          <w:rFonts w:hint="eastAsia"/>
        </w:rPr>
      </w:pPr>
      <w:r>
        <w:rPr>
          <w:rFonts w:hint="eastAsia"/>
        </w:rPr>
        <w:t>投资组合报告附注</w:t>
      </w:r>
    </w:p>
    <w:p w:rsidR="00CA4A4B" w:rsidRDefault="00CA4A4B" w:rsidP="00CA4A4B">
      <w:pPr>
        <w:pStyle w:val="-3"/>
        <w:spacing w:before="156" w:after="156"/>
      </w:pPr>
      <w:r>
        <w:t xml:space="preserve"> </w:t>
      </w:r>
    </w:p>
    <w:p w:rsidR="00CA4A4B" w:rsidRDefault="00CA4A4B" w:rsidP="00CA4A4B">
      <w:pPr>
        <w:pStyle w:val="-"/>
        <w:ind w:firstLine="420"/>
        <w:rPr>
          <w:rFonts w:hint="eastAsia"/>
        </w:rPr>
      </w:pPr>
      <w:r>
        <w:rPr>
          <w:rFonts w:hint="eastAsia"/>
        </w:rPr>
        <w:t>报告期内基金投资的前十名证券除思源电气（证券代码002028）、招商南油（证券代码601975）、中集集团（证券代码000039）外其他证券的发行主体未有被监管部门立案调查，不存在报告编制日前一年内受到公开谴责、处罚的情形。</w:t>
      </w:r>
    </w:p>
    <w:p w:rsidR="00CA4A4B" w:rsidRDefault="00CA4A4B" w:rsidP="00CA4A4B">
      <w:pPr>
        <w:pStyle w:val="-"/>
        <w:ind w:firstLine="420"/>
        <w:rPr>
          <w:rFonts w:hint="eastAsia"/>
        </w:rPr>
      </w:pPr>
      <w:r>
        <w:rPr>
          <w:rFonts w:hint="eastAsia"/>
        </w:rPr>
        <w:t>1、思源电气（证券代码002028）</w:t>
      </w:r>
    </w:p>
    <w:p w:rsidR="00CA4A4B" w:rsidRDefault="00CA4A4B" w:rsidP="00CA4A4B">
      <w:pPr>
        <w:pStyle w:val="-"/>
        <w:ind w:firstLine="420"/>
        <w:rPr>
          <w:rFonts w:hint="eastAsia"/>
        </w:rPr>
      </w:pPr>
      <w:r>
        <w:rPr>
          <w:rFonts w:hint="eastAsia"/>
        </w:rPr>
        <w:t>根据2023年11月10日发布的相关公告，该证券发行人因违反交通法规被中华人民共和国洋山港海事局处以罚款。</w:t>
      </w:r>
    </w:p>
    <w:p w:rsidR="00CA4A4B" w:rsidRDefault="00CA4A4B" w:rsidP="00CA4A4B">
      <w:pPr>
        <w:pStyle w:val="-"/>
        <w:ind w:firstLine="420"/>
        <w:rPr>
          <w:rFonts w:hint="eastAsia"/>
        </w:rPr>
      </w:pPr>
      <w:r>
        <w:rPr>
          <w:rFonts w:hint="eastAsia"/>
        </w:rPr>
        <w:t>2、招商南油（证券代码601975）</w:t>
      </w:r>
    </w:p>
    <w:p w:rsidR="00CA4A4B" w:rsidRDefault="00CA4A4B" w:rsidP="00CA4A4B">
      <w:pPr>
        <w:pStyle w:val="-"/>
        <w:ind w:firstLine="420"/>
        <w:rPr>
          <w:rFonts w:hint="eastAsia"/>
        </w:rPr>
      </w:pPr>
      <w:r>
        <w:rPr>
          <w:rFonts w:hint="eastAsia"/>
        </w:rPr>
        <w:t>根据2023年7月26日发布的相关公告，该证券发行人因违反交通法规被中华人民共和国宁波海事局处以罚款。</w:t>
      </w:r>
    </w:p>
    <w:p w:rsidR="00CA4A4B" w:rsidRDefault="00CA4A4B" w:rsidP="00CA4A4B">
      <w:pPr>
        <w:pStyle w:val="-"/>
        <w:ind w:firstLine="420"/>
        <w:rPr>
          <w:rFonts w:hint="eastAsia"/>
        </w:rPr>
      </w:pPr>
      <w:r>
        <w:rPr>
          <w:rFonts w:hint="eastAsia"/>
        </w:rPr>
        <w:t>根据2023年8月3日发布的相关公告，该证券发行人因未依法履行职责被上海证券交易所上市公司管理一部给予警示。</w:t>
      </w:r>
    </w:p>
    <w:p w:rsidR="00CA4A4B" w:rsidRDefault="00CA4A4B" w:rsidP="00CA4A4B">
      <w:pPr>
        <w:pStyle w:val="-"/>
        <w:ind w:firstLine="420"/>
        <w:rPr>
          <w:rFonts w:hint="eastAsia"/>
        </w:rPr>
      </w:pPr>
      <w:r>
        <w:rPr>
          <w:rFonts w:hint="eastAsia"/>
        </w:rPr>
        <w:t>根据2023年10月30日发布的相关公告，该证券发行人因未依法履行职责被中华人民共和国金山海事局处以罚款。</w:t>
      </w:r>
    </w:p>
    <w:p w:rsidR="00CA4A4B" w:rsidRDefault="00CA4A4B" w:rsidP="00CA4A4B">
      <w:pPr>
        <w:pStyle w:val="-"/>
        <w:ind w:firstLine="420"/>
        <w:rPr>
          <w:rFonts w:hint="eastAsia"/>
        </w:rPr>
      </w:pPr>
      <w:r>
        <w:rPr>
          <w:rFonts w:hint="eastAsia"/>
        </w:rPr>
        <w:t>3、中集集团（证券代码000039）</w:t>
      </w:r>
    </w:p>
    <w:p w:rsidR="00CA4A4B" w:rsidRDefault="00CA4A4B" w:rsidP="00CA4A4B">
      <w:pPr>
        <w:pStyle w:val="-"/>
        <w:ind w:firstLine="420"/>
        <w:rPr>
          <w:rFonts w:hint="eastAsia"/>
        </w:rPr>
      </w:pPr>
      <w:r>
        <w:rPr>
          <w:rFonts w:hint="eastAsia"/>
        </w:rPr>
        <w:t>根据2024年2月24日发布的相关公告，该证券发行人因信息披露虚假或严重误导性陈述被深圳证监局给予警示。</w:t>
      </w:r>
    </w:p>
    <w:p w:rsidR="00CA4A4B" w:rsidRDefault="00CA4A4B" w:rsidP="00CA4A4B">
      <w:pPr>
        <w:pStyle w:val="-"/>
        <w:ind w:firstLine="420"/>
        <w:rPr>
          <w:rFonts w:hint="eastAsia"/>
        </w:rPr>
      </w:pPr>
      <w:r>
        <w:rPr>
          <w:rFonts w:hint="eastAsia"/>
        </w:rPr>
        <w:t>对上述证券的投资决策程序的说明：本基金投资上述证券的投资决策程序符合相关法律法规和公司制度的要求。</w:t>
      </w:r>
    </w:p>
    <w:p w:rsidR="00CA4A4B" w:rsidRDefault="00CA4A4B" w:rsidP="00CA4A4B">
      <w:pPr>
        <w:pStyle w:val="-3"/>
        <w:spacing w:before="156" w:after="156"/>
      </w:pPr>
      <w:r>
        <w:t xml:space="preserve"> </w:t>
      </w:r>
    </w:p>
    <w:p w:rsidR="00CA4A4B" w:rsidRDefault="00CA4A4B" w:rsidP="00CA4A4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CA4A4B" w:rsidRDefault="00CA4A4B" w:rsidP="00CA4A4B">
      <w:pPr>
        <w:pStyle w:val="-3"/>
        <w:spacing w:before="156" w:after="156"/>
        <w:rPr>
          <w:rFonts w:hint="eastAsia"/>
        </w:rPr>
      </w:pPr>
      <w:r>
        <w:rPr>
          <w:rFonts w:hint="eastAsia"/>
        </w:rPr>
        <w:t>其他资产构成</w:t>
      </w:r>
    </w:p>
    <w:p w:rsidR="00CA4A4B" w:rsidRDefault="00CA4A4B" w:rsidP="00CA4A4B">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43"/>
        <w:gridCol w:w="2977"/>
        <w:gridCol w:w="4785"/>
      </w:tblGrid>
      <w:tr w:rsidR="00CA4A4B" w:rsidTr="00CA4A4B">
        <w:trPr>
          <w:cnfStyle w:val="100000000000" w:firstRow="1" w:lastRow="0" w:firstColumn="0" w:lastColumn="0" w:oddVBand="0" w:evenVBand="0" w:oddHBand="0" w:evenHBand="0" w:firstRowFirstColumn="0" w:firstRowLastColumn="0" w:lastRowFirstColumn="0" w:lastRowLastColumn="0"/>
        </w:trPr>
        <w:tc>
          <w:tcPr>
            <w:tcW w:w="743" w:type="dxa"/>
          </w:tcPr>
          <w:p w:rsidR="00CA4A4B" w:rsidRDefault="00CA4A4B" w:rsidP="00CA4A4B">
            <w:pPr>
              <w:jc w:val="center"/>
              <w:rPr>
                <w:rFonts w:hint="eastAsia"/>
              </w:rPr>
            </w:pPr>
            <w:r>
              <w:rPr>
                <w:rFonts w:hint="eastAsia"/>
              </w:rPr>
              <w:t>序号</w:t>
            </w:r>
          </w:p>
        </w:tc>
        <w:tc>
          <w:tcPr>
            <w:tcW w:w="2977" w:type="dxa"/>
          </w:tcPr>
          <w:p w:rsidR="00CA4A4B" w:rsidRDefault="00CA4A4B" w:rsidP="00CA4A4B">
            <w:pPr>
              <w:jc w:val="center"/>
              <w:rPr>
                <w:rFonts w:hint="eastAsia"/>
              </w:rPr>
            </w:pPr>
            <w:r>
              <w:rPr>
                <w:rFonts w:hint="eastAsia"/>
              </w:rPr>
              <w:t>名称</w:t>
            </w:r>
          </w:p>
        </w:tc>
        <w:tc>
          <w:tcPr>
            <w:tcW w:w="4785" w:type="dxa"/>
          </w:tcPr>
          <w:p w:rsidR="00CA4A4B" w:rsidRDefault="00CA4A4B" w:rsidP="00CA4A4B">
            <w:pPr>
              <w:jc w:val="center"/>
              <w:rPr>
                <w:rFonts w:hint="eastAsia"/>
              </w:rPr>
            </w:pPr>
            <w:r>
              <w:rPr>
                <w:rFonts w:hint="eastAsia"/>
              </w:rPr>
              <w:t>金额（元）</w:t>
            </w:r>
          </w:p>
        </w:tc>
      </w:tr>
      <w:tr w:rsidR="00CA4A4B" w:rsidTr="00CA4A4B">
        <w:tc>
          <w:tcPr>
            <w:tcW w:w="743" w:type="dxa"/>
          </w:tcPr>
          <w:p w:rsidR="00CA4A4B" w:rsidRDefault="00CA4A4B" w:rsidP="00CA4A4B">
            <w:pPr>
              <w:jc w:val="center"/>
              <w:rPr>
                <w:rFonts w:hint="eastAsia"/>
              </w:rPr>
            </w:pPr>
            <w:r>
              <w:t>1</w:t>
            </w:r>
          </w:p>
        </w:tc>
        <w:tc>
          <w:tcPr>
            <w:tcW w:w="2977" w:type="dxa"/>
          </w:tcPr>
          <w:p w:rsidR="00CA4A4B" w:rsidRDefault="00CA4A4B" w:rsidP="00CA4A4B">
            <w:pPr>
              <w:jc w:val="left"/>
              <w:rPr>
                <w:rFonts w:hint="eastAsia"/>
              </w:rPr>
            </w:pPr>
            <w:r>
              <w:rPr>
                <w:rFonts w:hint="eastAsia"/>
              </w:rPr>
              <w:t>存出保证金</w:t>
            </w:r>
          </w:p>
        </w:tc>
        <w:tc>
          <w:tcPr>
            <w:tcW w:w="4785" w:type="dxa"/>
          </w:tcPr>
          <w:p w:rsidR="00CA4A4B" w:rsidRDefault="00CA4A4B" w:rsidP="00CA4A4B">
            <w:pPr>
              <w:jc w:val="right"/>
              <w:rPr>
                <w:rFonts w:hint="eastAsia"/>
              </w:rPr>
            </w:pPr>
            <w:r>
              <w:t>23,243.41</w:t>
            </w:r>
          </w:p>
        </w:tc>
      </w:tr>
      <w:tr w:rsidR="00CA4A4B" w:rsidTr="00CA4A4B">
        <w:tc>
          <w:tcPr>
            <w:tcW w:w="743" w:type="dxa"/>
          </w:tcPr>
          <w:p w:rsidR="00CA4A4B" w:rsidRDefault="00CA4A4B" w:rsidP="00CA4A4B">
            <w:pPr>
              <w:jc w:val="center"/>
              <w:rPr>
                <w:rFonts w:hint="eastAsia"/>
              </w:rPr>
            </w:pPr>
            <w:r>
              <w:t>2</w:t>
            </w:r>
          </w:p>
        </w:tc>
        <w:tc>
          <w:tcPr>
            <w:tcW w:w="2977" w:type="dxa"/>
          </w:tcPr>
          <w:p w:rsidR="00CA4A4B" w:rsidRDefault="00CA4A4B" w:rsidP="00CA4A4B">
            <w:pPr>
              <w:jc w:val="left"/>
              <w:rPr>
                <w:rFonts w:hint="eastAsia"/>
              </w:rPr>
            </w:pPr>
            <w:r>
              <w:rPr>
                <w:rFonts w:hint="eastAsia"/>
              </w:rPr>
              <w:t>应收清算款</w:t>
            </w:r>
          </w:p>
        </w:tc>
        <w:tc>
          <w:tcPr>
            <w:tcW w:w="4785" w:type="dxa"/>
          </w:tcPr>
          <w:p w:rsidR="00CA4A4B" w:rsidRDefault="00CA4A4B" w:rsidP="00CA4A4B">
            <w:pPr>
              <w:jc w:val="right"/>
              <w:rPr>
                <w:rFonts w:hint="eastAsia"/>
              </w:rPr>
            </w:pPr>
            <w:r>
              <w:t>246,008.75</w:t>
            </w:r>
          </w:p>
        </w:tc>
      </w:tr>
      <w:tr w:rsidR="00CA4A4B" w:rsidTr="00CA4A4B">
        <w:tc>
          <w:tcPr>
            <w:tcW w:w="743" w:type="dxa"/>
          </w:tcPr>
          <w:p w:rsidR="00CA4A4B" w:rsidRDefault="00CA4A4B" w:rsidP="00CA4A4B">
            <w:pPr>
              <w:jc w:val="center"/>
              <w:rPr>
                <w:rFonts w:hint="eastAsia"/>
              </w:rPr>
            </w:pPr>
            <w:r>
              <w:t>3</w:t>
            </w:r>
          </w:p>
        </w:tc>
        <w:tc>
          <w:tcPr>
            <w:tcW w:w="2977" w:type="dxa"/>
          </w:tcPr>
          <w:p w:rsidR="00CA4A4B" w:rsidRDefault="00CA4A4B" w:rsidP="00CA4A4B">
            <w:pPr>
              <w:jc w:val="left"/>
              <w:rPr>
                <w:rFonts w:hint="eastAsia"/>
              </w:rPr>
            </w:pPr>
            <w:r>
              <w:rPr>
                <w:rFonts w:hint="eastAsia"/>
              </w:rPr>
              <w:t>应收股利</w:t>
            </w:r>
          </w:p>
        </w:tc>
        <w:tc>
          <w:tcPr>
            <w:tcW w:w="4785" w:type="dxa"/>
          </w:tcPr>
          <w:p w:rsidR="00CA4A4B" w:rsidRDefault="00CA4A4B" w:rsidP="00CA4A4B">
            <w:pPr>
              <w:jc w:val="right"/>
              <w:rPr>
                <w:rFonts w:hint="eastAsia"/>
              </w:rPr>
            </w:pPr>
            <w:r>
              <w:t>-</w:t>
            </w:r>
          </w:p>
        </w:tc>
      </w:tr>
      <w:tr w:rsidR="00CA4A4B" w:rsidTr="00CA4A4B">
        <w:tc>
          <w:tcPr>
            <w:tcW w:w="743" w:type="dxa"/>
          </w:tcPr>
          <w:p w:rsidR="00CA4A4B" w:rsidRDefault="00CA4A4B" w:rsidP="00CA4A4B">
            <w:pPr>
              <w:jc w:val="center"/>
              <w:rPr>
                <w:rFonts w:hint="eastAsia"/>
              </w:rPr>
            </w:pPr>
            <w:r>
              <w:t>4</w:t>
            </w:r>
          </w:p>
        </w:tc>
        <w:tc>
          <w:tcPr>
            <w:tcW w:w="2977" w:type="dxa"/>
          </w:tcPr>
          <w:p w:rsidR="00CA4A4B" w:rsidRDefault="00CA4A4B" w:rsidP="00CA4A4B">
            <w:pPr>
              <w:jc w:val="left"/>
              <w:rPr>
                <w:rFonts w:hint="eastAsia"/>
              </w:rPr>
            </w:pPr>
            <w:r>
              <w:rPr>
                <w:rFonts w:hint="eastAsia"/>
              </w:rPr>
              <w:t>应收利息</w:t>
            </w:r>
          </w:p>
        </w:tc>
        <w:tc>
          <w:tcPr>
            <w:tcW w:w="4785" w:type="dxa"/>
          </w:tcPr>
          <w:p w:rsidR="00CA4A4B" w:rsidRDefault="00CA4A4B" w:rsidP="00CA4A4B">
            <w:pPr>
              <w:jc w:val="right"/>
              <w:rPr>
                <w:rFonts w:hint="eastAsia"/>
              </w:rPr>
            </w:pPr>
            <w:r>
              <w:t>-</w:t>
            </w:r>
          </w:p>
        </w:tc>
      </w:tr>
      <w:tr w:rsidR="00CA4A4B" w:rsidTr="00CA4A4B">
        <w:tc>
          <w:tcPr>
            <w:tcW w:w="743" w:type="dxa"/>
          </w:tcPr>
          <w:p w:rsidR="00CA4A4B" w:rsidRDefault="00CA4A4B" w:rsidP="00CA4A4B">
            <w:pPr>
              <w:jc w:val="center"/>
              <w:rPr>
                <w:rFonts w:hint="eastAsia"/>
              </w:rPr>
            </w:pPr>
            <w:r>
              <w:t>5</w:t>
            </w:r>
          </w:p>
        </w:tc>
        <w:tc>
          <w:tcPr>
            <w:tcW w:w="2977" w:type="dxa"/>
          </w:tcPr>
          <w:p w:rsidR="00CA4A4B" w:rsidRDefault="00CA4A4B" w:rsidP="00CA4A4B">
            <w:pPr>
              <w:jc w:val="left"/>
              <w:rPr>
                <w:rFonts w:hint="eastAsia"/>
              </w:rPr>
            </w:pPr>
            <w:r>
              <w:rPr>
                <w:rFonts w:hint="eastAsia"/>
              </w:rPr>
              <w:t>应收申购款</w:t>
            </w:r>
          </w:p>
        </w:tc>
        <w:tc>
          <w:tcPr>
            <w:tcW w:w="4785" w:type="dxa"/>
          </w:tcPr>
          <w:p w:rsidR="00CA4A4B" w:rsidRDefault="00CA4A4B" w:rsidP="00CA4A4B">
            <w:pPr>
              <w:jc w:val="right"/>
              <w:rPr>
                <w:rFonts w:hint="eastAsia"/>
              </w:rPr>
            </w:pPr>
            <w:r>
              <w:t>3,654.58</w:t>
            </w:r>
          </w:p>
        </w:tc>
      </w:tr>
      <w:tr w:rsidR="00CA4A4B" w:rsidTr="00CA4A4B">
        <w:tc>
          <w:tcPr>
            <w:tcW w:w="743" w:type="dxa"/>
          </w:tcPr>
          <w:p w:rsidR="00CA4A4B" w:rsidRDefault="00CA4A4B" w:rsidP="00CA4A4B">
            <w:pPr>
              <w:jc w:val="center"/>
              <w:rPr>
                <w:rFonts w:hint="eastAsia"/>
              </w:rPr>
            </w:pPr>
            <w:r>
              <w:t>6</w:t>
            </w:r>
          </w:p>
        </w:tc>
        <w:tc>
          <w:tcPr>
            <w:tcW w:w="2977" w:type="dxa"/>
          </w:tcPr>
          <w:p w:rsidR="00CA4A4B" w:rsidRDefault="00CA4A4B" w:rsidP="00CA4A4B">
            <w:pPr>
              <w:jc w:val="left"/>
              <w:rPr>
                <w:rFonts w:hint="eastAsia"/>
              </w:rPr>
            </w:pPr>
            <w:r>
              <w:rPr>
                <w:rFonts w:hint="eastAsia"/>
              </w:rPr>
              <w:t>其他应收款</w:t>
            </w:r>
          </w:p>
        </w:tc>
        <w:tc>
          <w:tcPr>
            <w:tcW w:w="4785" w:type="dxa"/>
          </w:tcPr>
          <w:p w:rsidR="00CA4A4B" w:rsidRDefault="00CA4A4B" w:rsidP="00CA4A4B">
            <w:pPr>
              <w:jc w:val="right"/>
              <w:rPr>
                <w:rFonts w:hint="eastAsia"/>
              </w:rPr>
            </w:pPr>
            <w:r>
              <w:t>-</w:t>
            </w:r>
          </w:p>
        </w:tc>
      </w:tr>
      <w:tr w:rsidR="00CA4A4B" w:rsidTr="00CA4A4B">
        <w:tc>
          <w:tcPr>
            <w:tcW w:w="743" w:type="dxa"/>
          </w:tcPr>
          <w:p w:rsidR="00CA4A4B" w:rsidRDefault="00CA4A4B" w:rsidP="00CA4A4B">
            <w:pPr>
              <w:jc w:val="center"/>
              <w:rPr>
                <w:rFonts w:hint="eastAsia"/>
              </w:rPr>
            </w:pPr>
            <w:r>
              <w:t>7</w:t>
            </w:r>
          </w:p>
        </w:tc>
        <w:tc>
          <w:tcPr>
            <w:tcW w:w="2977" w:type="dxa"/>
          </w:tcPr>
          <w:p w:rsidR="00CA4A4B" w:rsidRDefault="00CA4A4B" w:rsidP="00CA4A4B">
            <w:pPr>
              <w:jc w:val="left"/>
              <w:rPr>
                <w:rFonts w:hint="eastAsia"/>
              </w:rPr>
            </w:pPr>
            <w:r>
              <w:rPr>
                <w:rFonts w:hint="eastAsia"/>
              </w:rPr>
              <w:t>其他</w:t>
            </w:r>
          </w:p>
        </w:tc>
        <w:tc>
          <w:tcPr>
            <w:tcW w:w="4785" w:type="dxa"/>
          </w:tcPr>
          <w:p w:rsidR="00CA4A4B" w:rsidRDefault="00CA4A4B" w:rsidP="00CA4A4B">
            <w:pPr>
              <w:jc w:val="right"/>
              <w:rPr>
                <w:rFonts w:hint="eastAsia"/>
              </w:rPr>
            </w:pPr>
            <w:r>
              <w:t>-</w:t>
            </w:r>
          </w:p>
        </w:tc>
      </w:tr>
      <w:tr w:rsidR="00CA4A4B" w:rsidTr="00CA4A4B">
        <w:tc>
          <w:tcPr>
            <w:tcW w:w="743" w:type="dxa"/>
          </w:tcPr>
          <w:p w:rsidR="00CA4A4B" w:rsidRDefault="00CA4A4B" w:rsidP="00CA4A4B">
            <w:pPr>
              <w:jc w:val="center"/>
              <w:rPr>
                <w:rFonts w:hint="eastAsia"/>
              </w:rPr>
            </w:pPr>
            <w:r>
              <w:t>8</w:t>
            </w:r>
          </w:p>
        </w:tc>
        <w:tc>
          <w:tcPr>
            <w:tcW w:w="2977" w:type="dxa"/>
          </w:tcPr>
          <w:p w:rsidR="00CA4A4B" w:rsidRDefault="00CA4A4B" w:rsidP="00CA4A4B">
            <w:pPr>
              <w:jc w:val="left"/>
              <w:rPr>
                <w:rFonts w:hint="eastAsia"/>
              </w:rPr>
            </w:pPr>
            <w:r>
              <w:rPr>
                <w:rFonts w:hint="eastAsia"/>
              </w:rPr>
              <w:t>合计</w:t>
            </w:r>
          </w:p>
        </w:tc>
        <w:tc>
          <w:tcPr>
            <w:tcW w:w="4785" w:type="dxa"/>
          </w:tcPr>
          <w:p w:rsidR="00CA4A4B" w:rsidRDefault="00CA4A4B" w:rsidP="00CA4A4B">
            <w:pPr>
              <w:jc w:val="right"/>
              <w:rPr>
                <w:rFonts w:hint="eastAsia"/>
              </w:rPr>
            </w:pPr>
            <w:r>
              <w:t>272,906.74</w:t>
            </w:r>
          </w:p>
        </w:tc>
      </w:tr>
    </w:tbl>
    <w:p w:rsidR="00CA4A4B" w:rsidRDefault="00CA4A4B" w:rsidP="00CA4A4B">
      <w:pPr>
        <w:pStyle w:val="-3"/>
        <w:spacing w:before="156" w:after="156"/>
        <w:rPr>
          <w:rFonts w:hint="eastAsia"/>
        </w:rPr>
      </w:pPr>
      <w:r>
        <w:rPr>
          <w:rFonts w:hint="eastAsia"/>
        </w:rPr>
        <w:t>报告期末持有的处于转股期的可转换债券明细</w:t>
      </w:r>
    </w:p>
    <w:p w:rsidR="00CA4A4B" w:rsidRDefault="00CA4A4B" w:rsidP="00CA4A4B">
      <w:pPr>
        <w:pStyle w:val="-"/>
        <w:ind w:firstLine="420"/>
        <w:rPr>
          <w:rFonts w:hint="eastAsia"/>
        </w:rPr>
      </w:pPr>
      <w:r>
        <w:rPr>
          <w:rFonts w:hint="eastAsia"/>
        </w:rPr>
        <w:t>本基金本报告期末未持有处于转股期的可转换债券。</w:t>
      </w:r>
    </w:p>
    <w:p w:rsidR="00CA4A4B" w:rsidRDefault="00CA4A4B" w:rsidP="00CA4A4B">
      <w:pPr>
        <w:pStyle w:val="-3"/>
        <w:spacing w:before="156" w:after="156"/>
        <w:rPr>
          <w:rFonts w:hint="eastAsia"/>
        </w:rPr>
      </w:pPr>
      <w:r>
        <w:rPr>
          <w:rFonts w:hint="eastAsia"/>
        </w:rPr>
        <w:t>报告期末前十名股票中存在流通受限情况的说明</w:t>
      </w:r>
    </w:p>
    <w:p w:rsidR="00CA4A4B" w:rsidRDefault="00CA4A4B" w:rsidP="00CA4A4B">
      <w:pPr>
        <w:pStyle w:val="-"/>
        <w:ind w:firstLine="420"/>
        <w:rPr>
          <w:rFonts w:hint="eastAsia"/>
        </w:rPr>
      </w:pPr>
      <w:r>
        <w:rPr>
          <w:rFonts w:hint="eastAsia"/>
        </w:rPr>
        <w:t>本基金本报告期末投资前十名股票中不存在流通受限情况。</w:t>
      </w:r>
    </w:p>
    <w:p w:rsidR="00CA4A4B" w:rsidRDefault="00CA4A4B" w:rsidP="00CA4A4B">
      <w:pPr>
        <w:pStyle w:val="-1"/>
        <w:ind w:left="281" w:hanging="281"/>
        <w:rPr>
          <w:rFonts w:hint="eastAsia"/>
        </w:rPr>
      </w:pPr>
      <w:r>
        <w:rPr>
          <w:rFonts w:hint="eastAsia"/>
        </w:rPr>
        <w:t>开放式基金份额变动</w:t>
      </w:r>
    </w:p>
    <w:p w:rsidR="00CA4A4B" w:rsidRDefault="00CA4A4B" w:rsidP="00CA4A4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CA4A4B" w:rsidTr="00CA4A4B">
        <w:trPr>
          <w:cnfStyle w:val="100000000000" w:firstRow="1" w:lastRow="0" w:firstColumn="0" w:lastColumn="0" w:oddVBand="0" w:evenVBand="0" w:oddHBand="0" w:evenHBand="0" w:firstRowFirstColumn="0" w:firstRowLastColumn="0" w:lastRowFirstColumn="0" w:lastRowLastColumn="0"/>
        </w:trPr>
        <w:tc>
          <w:tcPr>
            <w:tcW w:w="2840" w:type="dxa"/>
          </w:tcPr>
          <w:p w:rsidR="00CA4A4B" w:rsidRDefault="00CA4A4B" w:rsidP="00CA4A4B">
            <w:pPr>
              <w:jc w:val="center"/>
              <w:rPr>
                <w:rFonts w:hint="eastAsia"/>
              </w:rPr>
            </w:pPr>
            <w:r>
              <w:rPr>
                <w:rFonts w:hint="eastAsia"/>
              </w:rPr>
              <w:t>项目</w:t>
            </w:r>
          </w:p>
        </w:tc>
        <w:tc>
          <w:tcPr>
            <w:tcW w:w="2841" w:type="dxa"/>
          </w:tcPr>
          <w:p w:rsidR="00CA4A4B" w:rsidRDefault="00CA4A4B" w:rsidP="00CA4A4B">
            <w:pPr>
              <w:jc w:val="center"/>
              <w:rPr>
                <w:rFonts w:hint="eastAsia"/>
              </w:rPr>
            </w:pPr>
            <w:r>
              <w:rPr>
                <w:rFonts w:hint="eastAsia"/>
              </w:rPr>
              <w:t>招商安博灵活配置混合</w:t>
            </w:r>
            <w:r>
              <w:rPr>
                <w:rFonts w:hint="eastAsia"/>
              </w:rPr>
              <w:t>A</w:t>
            </w:r>
          </w:p>
        </w:tc>
        <w:tc>
          <w:tcPr>
            <w:tcW w:w="2841" w:type="dxa"/>
          </w:tcPr>
          <w:p w:rsidR="00CA4A4B" w:rsidRDefault="00CA4A4B" w:rsidP="00CA4A4B">
            <w:pPr>
              <w:jc w:val="center"/>
              <w:rPr>
                <w:rFonts w:hint="eastAsia"/>
              </w:rPr>
            </w:pPr>
            <w:r>
              <w:rPr>
                <w:rFonts w:hint="eastAsia"/>
              </w:rPr>
              <w:t>招商安博灵活配置混合</w:t>
            </w:r>
            <w:r>
              <w:rPr>
                <w:rFonts w:hint="eastAsia"/>
              </w:rPr>
              <w:t>C</w:t>
            </w:r>
          </w:p>
        </w:tc>
      </w:tr>
      <w:tr w:rsidR="00CA4A4B" w:rsidTr="00CA4A4B">
        <w:tc>
          <w:tcPr>
            <w:tcW w:w="2840" w:type="dxa"/>
          </w:tcPr>
          <w:p w:rsidR="00CA4A4B" w:rsidRDefault="00CA4A4B" w:rsidP="00CA4A4B">
            <w:pPr>
              <w:jc w:val="left"/>
              <w:rPr>
                <w:rFonts w:hint="eastAsia"/>
              </w:rPr>
            </w:pPr>
            <w:r>
              <w:rPr>
                <w:rFonts w:hint="eastAsia"/>
              </w:rPr>
              <w:t>报告期期初基金份额总额</w:t>
            </w:r>
          </w:p>
        </w:tc>
        <w:tc>
          <w:tcPr>
            <w:tcW w:w="2841" w:type="dxa"/>
          </w:tcPr>
          <w:p w:rsidR="00CA4A4B" w:rsidRDefault="00CA4A4B" w:rsidP="00CA4A4B">
            <w:pPr>
              <w:jc w:val="right"/>
              <w:rPr>
                <w:rFonts w:hint="eastAsia"/>
              </w:rPr>
            </w:pPr>
            <w:r>
              <w:t>47,960,428.41</w:t>
            </w:r>
          </w:p>
        </w:tc>
        <w:tc>
          <w:tcPr>
            <w:tcW w:w="2841" w:type="dxa"/>
          </w:tcPr>
          <w:p w:rsidR="00CA4A4B" w:rsidRDefault="00CA4A4B" w:rsidP="00CA4A4B">
            <w:pPr>
              <w:jc w:val="right"/>
              <w:rPr>
                <w:rFonts w:hint="eastAsia"/>
              </w:rPr>
            </w:pPr>
            <w:r>
              <w:t>8,215,925.71</w:t>
            </w:r>
          </w:p>
        </w:tc>
      </w:tr>
      <w:tr w:rsidR="00CA4A4B" w:rsidTr="00CA4A4B">
        <w:tc>
          <w:tcPr>
            <w:tcW w:w="2840" w:type="dxa"/>
          </w:tcPr>
          <w:p w:rsidR="00CA4A4B" w:rsidRDefault="00CA4A4B" w:rsidP="00CA4A4B">
            <w:pPr>
              <w:jc w:val="left"/>
              <w:rPr>
                <w:rFonts w:hint="eastAsia"/>
              </w:rPr>
            </w:pPr>
            <w:r>
              <w:rPr>
                <w:rFonts w:hint="eastAsia"/>
              </w:rPr>
              <w:t>报告期期间基金总申购份额</w:t>
            </w:r>
          </w:p>
        </w:tc>
        <w:tc>
          <w:tcPr>
            <w:tcW w:w="2841" w:type="dxa"/>
          </w:tcPr>
          <w:p w:rsidR="00CA4A4B" w:rsidRDefault="00CA4A4B" w:rsidP="00CA4A4B">
            <w:pPr>
              <w:jc w:val="right"/>
              <w:rPr>
                <w:rFonts w:hint="eastAsia"/>
              </w:rPr>
            </w:pPr>
            <w:r>
              <w:t>158,734.85</w:t>
            </w:r>
          </w:p>
        </w:tc>
        <w:tc>
          <w:tcPr>
            <w:tcW w:w="2841" w:type="dxa"/>
          </w:tcPr>
          <w:p w:rsidR="00CA4A4B" w:rsidRDefault="00CA4A4B" w:rsidP="00CA4A4B">
            <w:pPr>
              <w:jc w:val="right"/>
              <w:rPr>
                <w:rFonts w:hint="eastAsia"/>
              </w:rPr>
            </w:pPr>
            <w:r>
              <w:t>1,648,915.86</w:t>
            </w:r>
          </w:p>
        </w:tc>
      </w:tr>
      <w:tr w:rsidR="00CA4A4B" w:rsidTr="00CA4A4B">
        <w:tc>
          <w:tcPr>
            <w:tcW w:w="2840" w:type="dxa"/>
          </w:tcPr>
          <w:p w:rsidR="00CA4A4B" w:rsidRDefault="00CA4A4B" w:rsidP="00CA4A4B">
            <w:pPr>
              <w:jc w:val="left"/>
              <w:rPr>
                <w:rFonts w:hint="eastAsia"/>
              </w:rPr>
            </w:pPr>
            <w:r>
              <w:rPr>
                <w:rFonts w:hint="eastAsia"/>
              </w:rPr>
              <w:t>减：报告期期间基金总赎回份额</w:t>
            </w:r>
          </w:p>
        </w:tc>
        <w:tc>
          <w:tcPr>
            <w:tcW w:w="2841" w:type="dxa"/>
          </w:tcPr>
          <w:p w:rsidR="00CA4A4B" w:rsidRDefault="00CA4A4B" w:rsidP="00CA4A4B">
            <w:pPr>
              <w:jc w:val="right"/>
              <w:rPr>
                <w:rFonts w:hint="eastAsia"/>
              </w:rPr>
            </w:pPr>
            <w:r>
              <w:t>870,449.33</w:t>
            </w:r>
          </w:p>
        </w:tc>
        <w:tc>
          <w:tcPr>
            <w:tcW w:w="2841" w:type="dxa"/>
          </w:tcPr>
          <w:p w:rsidR="00CA4A4B" w:rsidRDefault="00CA4A4B" w:rsidP="00CA4A4B">
            <w:pPr>
              <w:jc w:val="right"/>
              <w:rPr>
                <w:rFonts w:hint="eastAsia"/>
              </w:rPr>
            </w:pPr>
            <w:r>
              <w:t>4,382,905.85</w:t>
            </w:r>
          </w:p>
        </w:tc>
      </w:tr>
      <w:tr w:rsidR="00CA4A4B" w:rsidTr="00CA4A4B">
        <w:tc>
          <w:tcPr>
            <w:tcW w:w="2840" w:type="dxa"/>
          </w:tcPr>
          <w:p w:rsidR="00CA4A4B" w:rsidRDefault="00CA4A4B" w:rsidP="00CA4A4B">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CA4A4B" w:rsidRDefault="00CA4A4B" w:rsidP="00CA4A4B">
            <w:pPr>
              <w:jc w:val="right"/>
              <w:rPr>
                <w:rFonts w:hint="eastAsia"/>
              </w:rPr>
            </w:pPr>
            <w:r>
              <w:t>-</w:t>
            </w:r>
          </w:p>
        </w:tc>
        <w:tc>
          <w:tcPr>
            <w:tcW w:w="2841" w:type="dxa"/>
          </w:tcPr>
          <w:p w:rsidR="00CA4A4B" w:rsidRDefault="00CA4A4B" w:rsidP="00CA4A4B">
            <w:pPr>
              <w:jc w:val="right"/>
              <w:rPr>
                <w:rFonts w:hint="eastAsia"/>
              </w:rPr>
            </w:pPr>
            <w:r>
              <w:t>-</w:t>
            </w:r>
          </w:p>
        </w:tc>
      </w:tr>
      <w:tr w:rsidR="00CA4A4B" w:rsidTr="00CA4A4B">
        <w:tc>
          <w:tcPr>
            <w:tcW w:w="2840" w:type="dxa"/>
          </w:tcPr>
          <w:p w:rsidR="00CA4A4B" w:rsidRDefault="00CA4A4B" w:rsidP="00CA4A4B">
            <w:pPr>
              <w:jc w:val="left"/>
              <w:rPr>
                <w:rFonts w:hint="eastAsia"/>
              </w:rPr>
            </w:pPr>
            <w:r>
              <w:rPr>
                <w:rFonts w:hint="eastAsia"/>
              </w:rPr>
              <w:t>报告期期末基金份额总额</w:t>
            </w:r>
          </w:p>
        </w:tc>
        <w:tc>
          <w:tcPr>
            <w:tcW w:w="2841" w:type="dxa"/>
          </w:tcPr>
          <w:p w:rsidR="00CA4A4B" w:rsidRDefault="00CA4A4B" w:rsidP="00CA4A4B">
            <w:pPr>
              <w:jc w:val="right"/>
              <w:rPr>
                <w:rFonts w:hint="eastAsia"/>
              </w:rPr>
            </w:pPr>
            <w:r>
              <w:t>47,248,713.93</w:t>
            </w:r>
          </w:p>
        </w:tc>
        <w:tc>
          <w:tcPr>
            <w:tcW w:w="2841" w:type="dxa"/>
          </w:tcPr>
          <w:p w:rsidR="00CA4A4B" w:rsidRDefault="00CA4A4B" w:rsidP="00CA4A4B">
            <w:pPr>
              <w:jc w:val="right"/>
              <w:rPr>
                <w:rFonts w:hint="eastAsia"/>
              </w:rPr>
            </w:pPr>
            <w:r>
              <w:t>5,481,935.72</w:t>
            </w:r>
          </w:p>
        </w:tc>
      </w:tr>
    </w:tbl>
    <w:p w:rsidR="00CA4A4B" w:rsidRDefault="00CA4A4B" w:rsidP="00CA4A4B">
      <w:pPr>
        <w:pStyle w:val="-1"/>
        <w:ind w:left="281" w:hanging="281"/>
        <w:rPr>
          <w:rFonts w:hint="eastAsia"/>
        </w:rPr>
      </w:pPr>
      <w:r>
        <w:rPr>
          <w:rFonts w:hint="eastAsia"/>
        </w:rPr>
        <w:t>基金管理人运用固有资金投资本基金情况</w:t>
      </w:r>
    </w:p>
    <w:p w:rsidR="00CA4A4B" w:rsidRDefault="00CA4A4B" w:rsidP="00CA4A4B">
      <w:pPr>
        <w:pStyle w:val="-2"/>
        <w:spacing w:before="312"/>
        <w:rPr>
          <w:rFonts w:hint="eastAsia"/>
        </w:rPr>
      </w:pPr>
      <w:r>
        <w:rPr>
          <w:rFonts w:hint="eastAsia"/>
        </w:rPr>
        <w:t>基金管理人持有本基金份额变动情况</w:t>
      </w:r>
    </w:p>
    <w:p w:rsidR="00CA4A4B" w:rsidRDefault="00CA4A4B" w:rsidP="00CA4A4B">
      <w:pPr>
        <w:pStyle w:val="-"/>
        <w:ind w:firstLine="420"/>
        <w:rPr>
          <w:rFonts w:hint="eastAsia"/>
        </w:rPr>
      </w:pPr>
      <w:r>
        <w:rPr>
          <w:rFonts w:hint="eastAsia"/>
        </w:rPr>
        <w:t>本报告期内基金管理人无运用固有资金投资本基金的情况。</w:t>
      </w:r>
    </w:p>
    <w:p w:rsidR="00CA4A4B" w:rsidRDefault="00CA4A4B" w:rsidP="00CA4A4B">
      <w:pPr>
        <w:pStyle w:val="-2"/>
        <w:spacing w:before="312"/>
        <w:rPr>
          <w:rFonts w:hint="eastAsia"/>
        </w:rPr>
      </w:pPr>
      <w:r>
        <w:rPr>
          <w:rFonts w:hint="eastAsia"/>
        </w:rPr>
        <w:t>基金管理人运用固有资金投资本基金交易明细</w:t>
      </w:r>
    </w:p>
    <w:p w:rsidR="00CA4A4B" w:rsidRDefault="00CA4A4B" w:rsidP="00CA4A4B">
      <w:pPr>
        <w:pStyle w:val="-"/>
        <w:ind w:firstLine="420"/>
        <w:rPr>
          <w:rFonts w:hint="eastAsia"/>
        </w:rPr>
      </w:pPr>
      <w:r>
        <w:rPr>
          <w:rFonts w:hint="eastAsia"/>
        </w:rPr>
        <w:t>本报告期内基金管理人无运用固有资金投资本基金的交易明细。</w:t>
      </w:r>
    </w:p>
    <w:p w:rsidR="00CA4A4B" w:rsidRDefault="00CA4A4B" w:rsidP="00CA4A4B">
      <w:pPr>
        <w:pStyle w:val="-1"/>
        <w:ind w:left="281" w:hanging="281"/>
        <w:rPr>
          <w:rFonts w:hint="eastAsia"/>
        </w:rPr>
      </w:pPr>
      <w:r>
        <w:rPr>
          <w:rFonts w:hint="eastAsia"/>
        </w:rPr>
        <w:t>影响投资者决策的其他重要信息</w:t>
      </w:r>
    </w:p>
    <w:p w:rsidR="00CA4A4B" w:rsidRDefault="00CA4A4B" w:rsidP="00CA4A4B">
      <w:pPr>
        <w:pStyle w:val="-2"/>
        <w:spacing w:before="312"/>
        <w:rPr>
          <w:rFonts w:hint="eastAsia"/>
        </w:rPr>
      </w:pPr>
      <w:r>
        <w:rPr>
          <w:rFonts w:hint="eastAsia"/>
        </w:rPr>
        <w:lastRenderedPageBreak/>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CA4A4B" w:rsidTr="00CA4A4B">
        <w:tc>
          <w:tcPr>
            <w:tcW w:w="11625" w:type="nil"/>
            <w:vMerge w:val="restart"/>
          </w:tcPr>
          <w:p w:rsidR="00CA4A4B" w:rsidRDefault="00CA4A4B" w:rsidP="00CA4A4B">
            <w:pPr>
              <w:jc w:val="left"/>
              <w:rPr>
                <w:rFonts w:hint="eastAsia"/>
              </w:rPr>
            </w:pPr>
            <w:r>
              <w:rPr>
                <w:rFonts w:hint="eastAsia"/>
              </w:rPr>
              <w:t>投资者类别</w:t>
            </w:r>
          </w:p>
        </w:tc>
        <w:tc>
          <w:tcPr>
            <w:tcW w:w="11625" w:type="nil"/>
            <w:gridSpan w:val="5"/>
          </w:tcPr>
          <w:p w:rsidR="00CA4A4B" w:rsidRDefault="00CA4A4B" w:rsidP="00CA4A4B">
            <w:pPr>
              <w:jc w:val="left"/>
              <w:rPr>
                <w:rFonts w:hint="eastAsia"/>
              </w:rPr>
            </w:pPr>
            <w:r>
              <w:rPr>
                <w:rFonts w:hint="eastAsia"/>
              </w:rPr>
              <w:t>报告期内持有基金份额变化情况</w:t>
            </w:r>
          </w:p>
        </w:tc>
        <w:tc>
          <w:tcPr>
            <w:tcW w:w="11625" w:type="nil"/>
            <w:gridSpan w:val="2"/>
          </w:tcPr>
          <w:p w:rsidR="00CA4A4B" w:rsidRDefault="00CA4A4B" w:rsidP="00CA4A4B">
            <w:pPr>
              <w:jc w:val="left"/>
              <w:rPr>
                <w:rFonts w:hint="eastAsia"/>
              </w:rPr>
            </w:pPr>
            <w:r>
              <w:rPr>
                <w:rFonts w:hint="eastAsia"/>
              </w:rPr>
              <w:t>报告期末持有基金情况</w:t>
            </w:r>
          </w:p>
        </w:tc>
      </w:tr>
      <w:tr w:rsidR="00CA4A4B" w:rsidTr="00CA4A4B">
        <w:tc>
          <w:tcPr>
            <w:tcW w:w="11625" w:type="nil"/>
            <w:vMerge/>
          </w:tcPr>
          <w:p w:rsidR="00CA4A4B" w:rsidRDefault="00CA4A4B" w:rsidP="00CA4A4B">
            <w:pPr>
              <w:jc w:val="left"/>
              <w:rPr>
                <w:rFonts w:hint="eastAsia"/>
              </w:rPr>
            </w:pPr>
          </w:p>
        </w:tc>
        <w:tc>
          <w:tcPr>
            <w:tcW w:w="11625" w:type="nil"/>
          </w:tcPr>
          <w:p w:rsidR="00CA4A4B" w:rsidRDefault="00CA4A4B" w:rsidP="00CA4A4B">
            <w:pPr>
              <w:jc w:val="left"/>
              <w:rPr>
                <w:rFonts w:hint="eastAsia"/>
              </w:rPr>
            </w:pPr>
            <w:r>
              <w:rPr>
                <w:rFonts w:hint="eastAsia"/>
              </w:rPr>
              <w:t>序号</w:t>
            </w:r>
          </w:p>
        </w:tc>
        <w:tc>
          <w:tcPr>
            <w:tcW w:w="11625" w:type="nil"/>
          </w:tcPr>
          <w:p w:rsidR="00CA4A4B" w:rsidRDefault="00CA4A4B" w:rsidP="00CA4A4B">
            <w:pPr>
              <w:jc w:val="left"/>
              <w:rPr>
                <w:rFonts w:hint="eastAsia"/>
              </w:rPr>
            </w:pPr>
            <w:r>
              <w:rPr>
                <w:rFonts w:hint="eastAsia"/>
              </w:rPr>
              <w:t>持有基金份额比例达到或者超过</w:t>
            </w:r>
            <w:r>
              <w:rPr>
                <w:rFonts w:hint="eastAsia"/>
              </w:rPr>
              <w:t>20%</w:t>
            </w:r>
            <w:r>
              <w:rPr>
                <w:rFonts w:hint="eastAsia"/>
              </w:rPr>
              <w:t>的时间区间</w:t>
            </w:r>
          </w:p>
        </w:tc>
        <w:tc>
          <w:tcPr>
            <w:tcW w:w="11625" w:type="nil"/>
          </w:tcPr>
          <w:p w:rsidR="00CA4A4B" w:rsidRDefault="00CA4A4B" w:rsidP="00CA4A4B">
            <w:pPr>
              <w:jc w:val="left"/>
              <w:rPr>
                <w:rFonts w:hint="eastAsia"/>
              </w:rPr>
            </w:pPr>
            <w:r>
              <w:rPr>
                <w:rFonts w:hint="eastAsia"/>
              </w:rPr>
              <w:t>期初份额</w:t>
            </w:r>
          </w:p>
        </w:tc>
        <w:tc>
          <w:tcPr>
            <w:tcW w:w="11625" w:type="nil"/>
          </w:tcPr>
          <w:p w:rsidR="00CA4A4B" w:rsidRDefault="00CA4A4B" w:rsidP="00CA4A4B">
            <w:pPr>
              <w:jc w:val="left"/>
              <w:rPr>
                <w:rFonts w:hint="eastAsia"/>
              </w:rPr>
            </w:pPr>
            <w:r>
              <w:rPr>
                <w:rFonts w:hint="eastAsia"/>
              </w:rPr>
              <w:t>申购份额</w:t>
            </w:r>
          </w:p>
        </w:tc>
        <w:tc>
          <w:tcPr>
            <w:tcW w:w="11625" w:type="nil"/>
          </w:tcPr>
          <w:p w:rsidR="00CA4A4B" w:rsidRDefault="00CA4A4B" w:rsidP="00CA4A4B">
            <w:pPr>
              <w:jc w:val="left"/>
              <w:rPr>
                <w:rFonts w:hint="eastAsia"/>
              </w:rPr>
            </w:pPr>
            <w:r>
              <w:rPr>
                <w:rFonts w:hint="eastAsia"/>
              </w:rPr>
              <w:t>赎回份额</w:t>
            </w:r>
          </w:p>
        </w:tc>
        <w:tc>
          <w:tcPr>
            <w:tcW w:w="11625" w:type="nil"/>
          </w:tcPr>
          <w:p w:rsidR="00CA4A4B" w:rsidRDefault="00CA4A4B" w:rsidP="00CA4A4B">
            <w:pPr>
              <w:jc w:val="left"/>
              <w:rPr>
                <w:rFonts w:hint="eastAsia"/>
              </w:rPr>
            </w:pPr>
            <w:r>
              <w:rPr>
                <w:rFonts w:hint="eastAsia"/>
              </w:rPr>
              <w:t>持有份额</w:t>
            </w:r>
          </w:p>
        </w:tc>
        <w:tc>
          <w:tcPr>
            <w:tcW w:w="11625" w:type="nil"/>
          </w:tcPr>
          <w:p w:rsidR="00CA4A4B" w:rsidRDefault="00CA4A4B" w:rsidP="00CA4A4B">
            <w:pPr>
              <w:jc w:val="left"/>
              <w:rPr>
                <w:rFonts w:hint="eastAsia"/>
              </w:rPr>
            </w:pPr>
            <w:r>
              <w:rPr>
                <w:rFonts w:hint="eastAsia"/>
              </w:rPr>
              <w:t>份额占比</w:t>
            </w:r>
          </w:p>
        </w:tc>
      </w:tr>
      <w:tr w:rsidR="00CA4A4B" w:rsidTr="00CA4A4B">
        <w:tc>
          <w:tcPr>
            <w:tcW w:w="11625" w:type="nil"/>
          </w:tcPr>
          <w:p w:rsidR="00CA4A4B" w:rsidRDefault="00CA4A4B" w:rsidP="00CA4A4B">
            <w:pPr>
              <w:jc w:val="left"/>
              <w:rPr>
                <w:rFonts w:hint="eastAsia"/>
              </w:rPr>
            </w:pPr>
            <w:r>
              <w:rPr>
                <w:rFonts w:hint="eastAsia"/>
              </w:rPr>
              <w:t>机构</w:t>
            </w:r>
          </w:p>
        </w:tc>
        <w:tc>
          <w:tcPr>
            <w:tcW w:w="11625" w:type="nil"/>
          </w:tcPr>
          <w:p w:rsidR="00CA4A4B" w:rsidRDefault="00CA4A4B" w:rsidP="00CA4A4B">
            <w:pPr>
              <w:jc w:val="right"/>
              <w:rPr>
                <w:rFonts w:hint="eastAsia"/>
              </w:rPr>
            </w:pPr>
            <w:r>
              <w:t>1</w:t>
            </w:r>
          </w:p>
        </w:tc>
        <w:tc>
          <w:tcPr>
            <w:tcW w:w="11625" w:type="nil"/>
          </w:tcPr>
          <w:p w:rsidR="00CA4A4B" w:rsidRDefault="00CA4A4B" w:rsidP="00CA4A4B">
            <w:pPr>
              <w:jc w:val="left"/>
              <w:rPr>
                <w:rFonts w:hint="eastAsia"/>
              </w:rPr>
            </w:pPr>
            <w:r>
              <w:t>20240101-20240331</w:t>
            </w:r>
          </w:p>
        </w:tc>
        <w:tc>
          <w:tcPr>
            <w:tcW w:w="11625" w:type="nil"/>
          </w:tcPr>
          <w:p w:rsidR="00CA4A4B" w:rsidRDefault="00CA4A4B" w:rsidP="00CA4A4B">
            <w:pPr>
              <w:jc w:val="right"/>
              <w:rPr>
                <w:rFonts w:hint="eastAsia"/>
              </w:rPr>
            </w:pPr>
            <w:r>
              <w:t>18,942,965.74</w:t>
            </w:r>
          </w:p>
        </w:tc>
        <w:tc>
          <w:tcPr>
            <w:tcW w:w="11625" w:type="nil"/>
          </w:tcPr>
          <w:p w:rsidR="00CA4A4B" w:rsidRDefault="00CA4A4B" w:rsidP="00CA4A4B">
            <w:pPr>
              <w:jc w:val="right"/>
              <w:rPr>
                <w:rFonts w:hint="eastAsia"/>
              </w:rPr>
            </w:pPr>
            <w:r>
              <w:t>-</w:t>
            </w:r>
          </w:p>
        </w:tc>
        <w:tc>
          <w:tcPr>
            <w:tcW w:w="11625" w:type="nil"/>
          </w:tcPr>
          <w:p w:rsidR="00CA4A4B" w:rsidRDefault="00CA4A4B" w:rsidP="00CA4A4B">
            <w:pPr>
              <w:jc w:val="right"/>
              <w:rPr>
                <w:rFonts w:hint="eastAsia"/>
              </w:rPr>
            </w:pPr>
            <w:r>
              <w:t>-</w:t>
            </w:r>
          </w:p>
        </w:tc>
        <w:tc>
          <w:tcPr>
            <w:tcW w:w="11625" w:type="nil"/>
          </w:tcPr>
          <w:p w:rsidR="00CA4A4B" w:rsidRDefault="00CA4A4B" w:rsidP="00CA4A4B">
            <w:pPr>
              <w:jc w:val="right"/>
              <w:rPr>
                <w:rFonts w:hint="eastAsia"/>
              </w:rPr>
            </w:pPr>
            <w:r>
              <w:t>18,942,965.74</w:t>
            </w:r>
          </w:p>
        </w:tc>
        <w:tc>
          <w:tcPr>
            <w:tcW w:w="11625" w:type="nil"/>
          </w:tcPr>
          <w:p w:rsidR="00CA4A4B" w:rsidRDefault="00CA4A4B" w:rsidP="00CA4A4B">
            <w:pPr>
              <w:jc w:val="right"/>
              <w:rPr>
                <w:rFonts w:hint="eastAsia"/>
              </w:rPr>
            </w:pPr>
            <w:r>
              <w:t>35.92%</w:t>
            </w:r>
          </w:p>
        </w:tc>
      </w:tr>
      <w:tr w:rsidR="00CA4A4B" w:rsidTr="00CA4A4B">
        <w:tc>
          <w:tcPr>
            <w:tcW w:w="11625" w:type="nil"/>
            <w:gridSpan w:val="8"/>
          </w:tcPr>
          <w:p w:rsidR="00CA4A4B" w:rsidRDefault="00CA4A4B" w:rsidP="00CA4A4B">
            <w:pPr>
              <w:jc w:val="left"/>
              <w:rPr>
                <w:rFonts w:hint="eastAsia"/>
              </w:rPr>
            </w:pPr>
            <w:r>
              <w:rPr>
                <w:rFonts w:hint="eastAsia"/>
              </w:rPr>
              <w:t>产品特有风险</w:t>
            </w:r>
          </w:p>
        </w:tc>
      </w:tr>
      <w:tr w:rsidR="00CA4A4B" w:rsidTr="00CA4A4B">
        <w:tc>
          <w:tcPr>
            <w:tcW w:w="11625" w:type="nil"/>
            <w:gridSpan w:val="8"/>
          </w:tcPr>
          <w:p w:rsidR="00CA4A4B" w:rsidRDefault="00CA4A4B" w:rsidP="00CA4A4B">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CA4A4B" w:rsidRDefault="00CA4A4B" w:rsidP="00CA4A4B">
      <w:pPr>
        <w:pStyle w:val="-8"/>
        <w:rPr>
          <w:rFonts w:hint="eastAsia"/>
        </w:rPr>
      </w:pPr>
      <w:r>
        <w:rPr>
          <w:rFonts w:hint="eastAsia"/>
        </w:rPr>
        <w:t>注：报告期末持有份额占比按照四舍五入方法保留至小数点后第2位。</w:t>
      </w:r>
    </w:p>
    <w:p w:rsidR="00CA4A4B" w:rsidRDefault="00CA4A4B" w:rsidP="00CA4A4B">
      <w:pPr>
        <w:pStyle w:val="-1"/>
        <w:ind w:left="281" w:hanging="281"/>
        <w:rPr>
          <w:rFonts w:hint="eastAsia"/>
        </w:rPr>
      </w:pPr>
      <w:r>
        <w:rPr>
          <w:rFonts w:hint="eastAsia"/>
        </w:rPr>
        <w:t>备查文件目录</w:t>
      </w:r>
    </w:p>
    <w:p w:rsidR="00CA4A4B" w:rsidRDefault="00CA4A4B" w:rsidP="00CA4A4B">
      <w:pPr>
        <w:pStyle w:val="-2"/>
        <w:spacing w:before="312"/>
        <w:rPr>
          <w:rFonts w:hint="eastAsia"/>
        </w:rPr>
      </w:pPr>
      <w:r>
        <w:rPr>
          <w:rFonts w:hint="eastAsia"/>
        </w:rPr>
        <w:t>备查文件目录</w:t>
      </w:r>
    </w:p>
    <w:p w:rsidR="00CA4A4B" w:rsidRDefault="00CA4A4B" w:rsidP="00CA4A4B">
      <w:pPr>
        <w:pStyle w:val="-"/>
        <w:ind w:firstLine="420"/>
        <w:rPr>
          <w:rFonts w:hint="eastAsia"/>
        </w:rPr>
      </w:pPr>
      <w:r>
        <w:rPr>
          <w:rFonts w:hint="eastAsia"/>
        </w:rPr>
        <w:t>1、中国证券监督管理委员会批准设立招商基金管理有限公司的文件；</w:t>
      </w:r>
    </w:p>
    <w:p w:rsidR="00CA4A4B" w:rsidRDefault="00CA4A4B" w:rsidP="00CA4A4B">
      <w:pPr>
        <w:pStyle w:val="-"/>
        <w:ind w:firstLine="420"/>
        <w:rPr>
          <w:rFonts w:hint="eastAsia"/>
        </w:rPr>
      </w:pPr>
      <w:r>
        <w:rPr>
          <w:rFonts w:hint="eastAsia"/>
        </w:rPr>
        <w:t>2、中国证券监督管理委员会批准招商安博灵活配置混合型证券投资基金设立的文件；</w:t>
      </w:r>
    </w:p>
    <w:p w:rsidR="00CA4A4B" w:rsidRDefault="00CA4A4B" w:rsidP="00CA4A4B">
      <w:pPr>
        <w:pStyle w:val="-"/>
        <w:ind w:firstLine="420"/>
        <w:rPr>
          <w:rFonts w:hint="eastAsia"/>
        </w:rPr>
      </w:pPr>
      <w:r>
        <w:rPr>
          <w:rFonts w:hint="eastAsia"/>
        </w:rPr>
        <w:t>3、《招商安博灵活配置混合型证券投资基金基金合同》；</w:t>
      </w:r>
    </w:p>
    <w:p w:rsidR="00CA4A4B" w:rsidRDefault="00CA4A4B" w:rsidP="00CA4A4B">
      <w:pPr>
        <w:pStyle w:val="-"/>
        <w:ind w:firstLine="420"/>
        <w:rPr>
          <w:rFonts w:hint="eastAsia"/>
        </w:rPr>
      </w:pPr>
      <w:r>
        <w:rPr>
          <w:rFonts w:hint="eastAsia"/>
        </w:rPr>
        <w:t>4、《招商安博灵活配置混合型证券投资基金托管协议》；</w:t>
      </w:r>
    </w:p>
    <w:p w:rsidR="00CA4A4B" w:rsidRDefault="00CA4A4B" w:rsidP="00CA4A4B">
      <w:pPr>
        <w:pStyle w:val="-"/>
        <w:ind w:firstLine="420"/>
        <w:rPr>
          <w:rFonts w:hint="eastAsia"/>
        </w:rPr>
      </w:pPr>
      <w:r>
        <w:rPr>
          <w:rFonts w:hint="eastAsia"/>
        </w:rPr>
        <w:t>5、《招商安博灵活配置混合型证券投资基金招募说明书》；</w:t>
      </w:r>
    </w:p>
    <w:p w:rsidR="00CA4A4B" w:rsidRDefault="00CA4A4B" w:rsidP="00CA4A4B">
      <w:pPr>
        <w:pStyle w:val="-"/>
        <w:ind w:firstLine="420"/>
        <w:rPr>
          <w:rFonts w:hint="eastAsia"/>
        </w:rPr>
      </w:pPr>
      <w:r>
        <w:rPr>
          <w:rFonts w:hint="eastAsia"/>
        </w:rPr>
        <w:t>6、基金管理人业务资格批件、营业执照。</w:t>
      </w:r>
    </w:p>
    <w:p w:rsidR="00CA4A4B" w:rsidRDefault="00CA4A4B" w:rsidP="00CA4A4B">
      <w:pPr>
        <w:pStyle w:val="-2"/>
        <w:spacing w:before="312"/>
        <w:rPr>
          <w:rFonts w:hint="eastAsia"/>
        </w:rPr>
      </w:pPr>
      <w:r>
        <w:rPr>
          <w:rFonts w:hint="eastAsia"/>
        </w:rPr>
        <w:t>存放地点</w:t>
      </w:r>
    </w:p>
    <w:p w:rsidR="00CA4A4B" w:rsidRDefault="00CA4A4B" w:rsidP="00CA4A4B">
      <w:pPr>
        <w:pStyle w:val="-"/>
        <w:ind w:firstLine="420"/>
        <w:rPr>
          <w:rFonts w:hint="eastAsia"/>
        </w:rPr>
      </w:pPr>
      <w:r>
        <w:rPr>
          <w:rFonts w:hint="eastAsia"/>
        </w:rPr>
        <w:t>招商基金管理有限公司</w:t>
      </w:r>
    </w:p>
    <w:p w:rsidR="00CA4A4B" w:rsidRDefault="00CA4A4B" w:rsidP="00CA4A4B">
      <w:pPr>
        <w:pStyle w:val="-"/>
        <w:ind w:firstLine="420"/>
        <w:rPr>
          <w:rFonts w:hint="eastAsia"/>
        </w:rPr>
      </w:pPr>
      <w:r>
        <w:rPr>
          <w:rFonts w:hint="eastAsia"/>
        </w:rPr>
        <w:t>地址：深圳市福田区深南大道7088号</w:t>
      </w:r>
    </w:p>
    <w:p w:rsidR="00CA4A4B" w:rsidRDefault="00CA4A4B" w:rsidP="00CA4A4B">
      <w:pPr>
        <w:pStyle w:val="-2"/>
        <w:spacing w:before="312"/>
        <w:rPr>
          <w:rFonts w:hint="eastAsia"/>
        </w:rPr>
      </w:pPr>
      <w:r>
        <w:rPr>
          <w:rFonts w:hint="eastAsia"/>
        </w:rPr>
        <w:t>查阅方式</w:t>
      </w:r>
    </w:p>
    <w:p w:rsidR="00CA4A4B" w:rsidRDefault="00CA4A4B" w:rsidP="00CA4A4B">
      <w:pPr>
        <w:pStyle w:val="-"/>
        <w:ind w:firstLine="420"/>
        <w:rPr>
          <w:rFonts w:hint="eastAsia"/>
        </w:rPr>
      </w:pPr>
      <w:r>
        <w:rPr>
          <w:rFonts w:hint="eastAsia"/>
        </w:rPr>
        <w:t>上述文件可在招商基金管理有限公司互联网站上查阅，或者在营业时间内到招商基金管理有限公司查阅。</w:t>
      </w:r>
    </w:p>
    <w:p w:rsidR="00CA4A4B" w:rsidRDefault="00CA4A4B" w:rsidP="00CA4A4B">
      <w:pPr>
        <w:pStyle w:val="-"/>
        <w:ind w:firstLine="420"/>
        <w:rPr>
          <w:rFonts w:hint="eastAsia"/>
        </w:rPr>
      </w:pPr>
      <w:r>
        <w:rPr>
          <w:rFonts w:hint="eastAsia"/>
        </w:rPr>
        <w:t>投资者对本报告书如有疑问，可咨询本基金管理人招商基金管理有限公司。</w:t>
      </w:r>
    </w:p>
    <w:p w:rsidR="00CA4A4B" w:rsidRDefault="00CA4A4B" w:rsidP="00CA4A4B">
      <w:pPr>
        <w:pStyle w:val="-"/>
        <w:ind w:firstLine="420"/>
        <w:rPr>
          <w:rFonts w:hint="eastAsia"/>
        </w:rPr>
      </w:pPr>
      <w:r>
        <w:rPr>
          <w:rFonts w:hint="eastAsia"/>
        </w:rPr>
        <w:t>客户服务中心电话：400-887-9555</w:t>
      </w:r>
    </w:p>
    <w:p w:rsidR="00CA4A4B" w:rsidRDefault="00CA4A4B" w:rsidP="00CA4A4B">
      <w:pPr>
        <w:pStyle w:val="-"/>
        <w:ind w:firstLine="420"/>
        <w:rPr>
          <w:rFonts w:hint="eastAsia"/>
        </w:rPr>
      </w:pPr>
      <w:r>
        <w:rPr>
          <w:rFonts w:hint="eastAsia"/>
        </w:rPr>
        <w:t>网址：http://www.cmfchina.com</w:t>
      </w:r>
    </w:p>
    <w:p w:rsidR="00CA4A4B" w:rsidRPr="00CA4A4B" w:rsidRDefault="00CA4A4B" w:rsidP="00CA4A4B">
      <w:pPr>
        <w:rPr>
          <w:rFonts w:hint="eastAsia"/>
        </w:rPr>
      </w:pPr>
      <w:bookmarkStart w:id="2" w:name="_GoBack"/>
      <w:bookmarkEnd w:id="2"/>
    </w:p>
    <w:p w:rsidR="00FB358D" w:rsidRDefault="00CA4A4B" w:rsidP="00F8552E">
      <w:pPr>
        <w:snapToGrid w:val="0"/>
        <w:spacing w:line="360" w:lineRule="auto"/>
        <w:jc w:val="right"/>
      </w:pPr>
      <w:r>
        <w:rPr>
          <w:rFonts w:hint="eastAsia"/>
        </w:rPr>
        <w:t>招商基金管理有限公司</w:t>
      </w:r>
    </w:p>
    <w:p w:rsidR="00C7329B" w:rsidRPr="0063383B" w:rsidRDefault="00CA4A4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4B" w:rsidRDefault="00CA4A4B" w:rsidP="00D17C56">
      <w:r>
        <w:separator/>
      </w:r>
    </w:p>
  </w:endnote>
  <w:endnote w:type="continuationSeparator" w:id="0">
    <w:p w:rsidR="00CA4A4B" w:rsidRDefault="00CA4A4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4B" w:rsidRDefault="00CA4A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CA4A4B" w:rsidRPr="00CA4A4B">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CA4A4B">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CA4A4B">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4B" w:rsidRDefault="00CA4A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4B" w:rsidRDefault="00CA4A4B" w:rsidP="00D17C56">
      <w:r>
        <w:separator/>
      </w:r>
    </w:p>
  </w:footnote>
  <w:footnote w:type="continuationSeparator" w:id="0">
    <w:p w:rsidR="00CA4A4B" w:rsidRDefault="00CA4A4B"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4B" w:rsidRDefault="00CA4A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CA4A4B" w:rsidP="00AE3F5B">
    <w:pPr>
      <w:pStyle w:val="a7"/>
      <w:pBdr>
        <w:bottom w:val="single" w:sz="4" w:space="1" w:color="auto"/>
      </w:pBdr>
      <w:jc w:val="right"/>
    </w:pPr>
    <w:r>
      <w:rPr>
        <w:rFonts w:hint="eastAsia"/>
      </w:rPr>
      <w:t>招商安博灵活配置混合型证券投资基金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4A4B"/>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8F49D"/>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93F8-2B8D-4E83-A38B-E3102161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7123</Characters>
  <Application>Microsoft Office Word</Application>
  <DocSecurity>0</DocSecurity>
  <Lines>59</Lines>
  <Paragraphs>16</Paragraphs>
  <ScaleCrop>false</ScaleCrop>
  <Company>MC SYSTEM</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2024-04-18T01:44:00Z</dcterms:created>
  <dcterms:modified xsi:type="dcterms:W3CDTF">2024-04-18T01:44:00Z</dcterms:modified>
</cp:coreProperties>
</file>