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534" w:rsidRDefault="000A6534" w:rsidP="00F00FCB">
      <w:pPr>
        <w:pStyle w:val="-"/>
        <w:ind w:firstLine="420"/>
      </w:pPr>
    </w:p>
    <w:p w:rsidR="000A6534" w:rsidRDefault="000A6534" w:rsidP="000A6534">
      <w:pPr>
        <w:jc w:val="center"/>
        <w:rPr>
          <w:rFonts w:ascii="宋体" w:hAnsi="宋体"/>
          <w:b/>
          <w:bCs/>
          <w:sz w:val="28"/>
          <w:szCs w:val="30"/>
        </w:rPr>
      </w:pPr>
    </w:p>
    <w:p w:rsidR="0044723E" w:rsidRPr="0044723E" w:rsidRDefault="00AE3F5B" w:rsidP="0044723E">
      <w:pPr>
        <w:jc w:val="center"/>
        <w:rPr>
          <w:rFonts w:ascii="宋体" w:hAnsi="宋体"/>
          <w:b/>
          <w:bCs/>
          <w:sz w:val="48"/>
          <w:szCs w:val="30"/>
        </w:rPr>
      </w:pPr>
      <w:r w:rsidRPr="0044723E">
        <w:rPr>
          <w:rFonts w:ascii="宋体" w:hAnsi="宋体"/>
          <w:b/>
          <w:bCs/>
          <w:sz w:val="48"/>
          <w:szCs w:val="30"/>
        </w:rPr>
        <w:t xml:space="preserve"> </w:t>
      </w:r>
      <w:r w:rsidR="00FD139C">
        <w:rPr>
          <w:rFonts w:ascii="宋体" w:hAnsi="宋体" w:hint="eastAsia"/>
          <w:b/>
          <w:bCs/>
          <w:sz w:val="48"/>
          <w:szCs w:val="30"/>
        </w:rPr>
        <w:t>招商安泰债券投资基金</w:t>
      </w:r>
      <w:r w:rsidR="00FD139C">
        <w:rPr>
          <w:rFonts w:ascii="宋体" w:hAnsi="宋体"/>
          <w:b/>
          <w:bCs/>
          <w:sz w:val="48"/>
          <w:szCs w:val="30"/>
        </w:rPr>
        <w:t>2024年第1季度报告</w:t>
      </w:r>
    </w:p>
    <w:p w:rsidR="0044723E" w:rsidRDefault="0044723E" w:rsidP="00D17C56">
      <w:pPr>
        <w:jc w:val="center"/>
        <w:rPr>
          <w:rFonts w:ascii="宋体" w:hAnsi="宋体"/>
          <w:b/>
          <w:bCs/>
          <w:sz w:val="48"/>
          <w:szCs w:val="30"/>
        </w:rPr>
      </w:pPr>
      <w:bookmarkStart w:id="0" w:name="OLE_LINK1"/>
      <w:bookmarkStart w:id="1" w:name="OLE_LINK2"/>
    </w:p>
    <w:p w:rsidR="00D17C56" w:rsidRDefault="00D17C56" w:rsidP="00D17C56">
      <w:pPr>
        <w:jc w:val="center"/>
        <w:rPr>
          <w:rFonts w:ascii="宋体" w:hAnsi="宋体"/>
          <w:b/>
          <w:bCs/>
          <w:sz w:val="28"/>
          <w:szCs w:val="30"/>
        </w:rPr>
      </w:pPr>
    </w:p>
    <w:bookmarkEnd w:id="0"/>
    <w:bookmarkEnd w:id="1"/>
    <w:p w:rsidR="00D17C56" w:rsidRDefault="00FD139C" w:rsidP="00D17C56">
      <w:pPr>
        <w:jc w:val="center"/>
        <w:rPr>
          <w:rFonts w:ascii="宋体" w:hAnsi="宋体"/>
          <w:b/>
          <w:bCs/>
          <w:sz w:val="28"/>
          <w:szCs w:val="30"/>
        </w:rPr>
      </w:pPr>
      <w:r>
        <w:rPr>
          <w:rFonts w:ascii="宋体" w:hAnsi="宋体"/>
          <w:b/>
          <w:bCs/>
          <w:sz w:val="28"/>
          <w:szCs w:val="30"/>
        </w:rPr>
        <w:t>2024年03月31日</w:t>
      </w:r>
    </w:p>
    <w:p w:rsidR="00C30704" w:rsidRDefault="00C30704" w:rsidP="003433CF">
      <w:pPr>
        <w:jc w:val="center"/>
        <w:rPr>
          <w:rFonts w:ascii="宋体" w:hAnsi="宋体"/>
          <w:sz w:val="28"/>
          <w:szCs w:val="30"/>
        </w:rPr>
      </w:pPr>
    </w:p>
    <w:p w:rsidR="0078485C" w:rsidRDefault="0078485C" w:rsidP="003433CF">
      <w:pPr>
        <w:jc w:val="center"/>
        <w:rPr>
          <w:rFonts w:ascii="宋体" w:hAnsi="宋体"/>
          <w:sz w:val="28"/>
          <w:szCs w:val="30"/>
        </w:rPr>
      </w:pPr>
    </w:p>
    <w:p w:rsidR="0078485C" w:rsidRDefault="0078485C" w:rsidP="003433CF">
      <w:pPr>
        <w:jc w:val="center"/>
        <w:rPr>
          <w:rFonts w:ascii="宋体" w:hAnsi="宋体"/>
          <w:sz w:val="28"/>
          <w:szCs w:val="30"/>
        </w:rPr>
      </w:pPr>
    </w:p>
    <w:p w:rsidR="0061364E" w:rsidRDefault="0061364E"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3433CF" w:rsidRDefault="003433CF" w:rsidP="003433CF">
      <w:pPr>
        <w:jc w:val="center"/>
        <w:rPr>
          <w:rFonts w:ascii="宋体" w:hAnsi="宋体"/>
          <w:sz w:val="28"/>
          <w:szCs w:val="30"/>
        </w:rPr>
      </w:pPr>
    </w:p>
    <w:p w:rsidR="003433CF" w:rsidRDefault="003433CF" w:rsidP="003433CF">
      <w:pPr>
        <w:jc w:val="center"/>
        <w:rPr>
          <w:rFonts w:ascii="宋体" w:hAnsi="宋体"/>
          <w:sz w:val="28"/>
          <w:szCs w:val="30"/>
        </w:rPr>
      </w:pP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基金管理人：</w:t>
      </w:r>
      <w:r w:rsidR="00FD139C">
        <w:rPr>
          <w:rFonts w:ascii="宋体" w:hAnsi="宋体" w:hint="eastAsia"/>
          <w:b/>
          <w:bCs/>
          <w:sz w:val="28"/>
          <w:szCs w:val="30"/>
        </w:rPr>
        <w:t>招商基金管理有限公司</w:t>
      </w:r>
      <w:r w:rsidR="00D17C56">
        <w:rPr>
          <w:rFonts w:ascii="宋体" w:hAnsi="宋体"/>
          <w:b/>
          <w:bCs/>
          <w:sz w:val="28"/>
          <w:szCs w:val="30"/>
        </w:rPr>
        <w:t xml:space="preserve"> </w:t>
      </w: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基金托管人：</w:t>
      </w:r>
      <w:r w:rsidR="00FD139C">
        <w:rPr>
          <w:rFonts w:ascii="宋体" w:hAnsi="宋体" w:hint="eastAsia"/>
          <w:b/>
          <w:bCs/>
          <w:sz w:val="28"/>
          <w:szCs w:val="30"/>
        </w:rPr>
        <w:t>招商银行股份有限公司</w:t>
      </w:r>
      <w:r w:rsidR="00D17C56">
        <w:rPr>
          <w:rFonts w:ascii="宋体" w:hAnsi="宋体"/>
          <w:b/>
          <w:bCs/>
          <w:sz w:val="28"/>
          <w:szCs w:val="30"/>
        </w:rPr>
        <w:t xml:space="preserve"> </w:t>
      </w:r>
    </w:p>
    <w:p w:rsidR="00EF763C" w:rsidRDefault="00AE3F5B" w:rsidP="00A94D0E">
      <w:pPr>
        <w:ind w:firstLineChars="600" w:firstLine="1687"/>
        <w:rPr>
          <w:rFonts w:ascii="宋体" w:hAnsi="宋体"/>
          <w:b/>
          <w:bCs/>
          <w:sz w:val="28"/>
          <w:szCs w:val="30"/>
        </w:rPr>
      </w:pPr>
      <w:r w:rsidRPr="00425AEE">
        <w:rPr>
          <w:rFonts w:ascii="宋体" w:hAnsi="宋体" w:hint="eastAsia"/>
          <w:b/>
          <w:bCs/>
          <w:sz w:val="28"/>
          <w:szCs w:val="30"/>
        </w:rPr>
        <w:t>送出日期：</w:t>
      </w:r>
      <w:r w:rsidR="00FD139C">
        <w:rPr>
          <w:rFonts w:ascii="宋体" w:hAnsi="宋体"/>
          <w:b/>
          <w:bCs/>
          <w:sz w:val="28"/>
          <w:szCs w:val="30"/>
        </w:rPr>
        <w:t>2024年4月19日</w:t>
      </w:r>
      <w:r w:rsidR="00D17C56" w:rsidRPr="00425AEE">
        <w:rPr>
          <w:rFonts w:ascii="宋体" w:hAnsi="宋体"/>
          <w:b/>
          <w:bCs/>
          <w:sz w:val="28"/>
          <w:szCs w:val="30"/>
        </w:rPr>
        <w:t xml:space="preserve"> </w:t>
      </w:r>
    </w:p>
    <w:p w:rsidR="00D30948" w:rsidRPr="00A94D0E" w:rsidRDefault="00D30948" w:rsidP="00A94D0E">
      <w:pPr>
        <w:ind w:firstLineChars="600" w:firstLine="1687"/>
        <w:rPr>
          <w:rFonts w:ascii="宋体" w:hAnsi="宋体"/>
          <w:b/>
          <w:bCs/>
          <w:sz w:val="28"/>
          <w:szCs w:val="30"/>
        </w:rPr>
      </w:pPr>
    </w:p>
    <w:p w:rsidR="00A11620" w:rsidRDefault="005805A4" w:rsidP="00FD139C">
      <w:pPr>
        <w:pStyle w:val="-1"/>
        <w:ind w:left="281" w:hanging="281"/>
        <w:rPr>
          <w:rFonts w:hint="eastAsia"/>
        </w:rPr>
      </w:pPr>
      <w:r>
        <w:br w:type="page"/>
      </w:r>
      <w:r w:rsidR="00FD139C">
        <w:rPr>
          <w:rFonts w:hint="eastAsia"/>
        </w:rPr>
        <w:lastRenderedPageBreak/>
        <w:t>重要提示</w:t>
      </w:r>
    </w:p>
    <w:p w:rsidR="00FD139C" w:rsidRDefault="00FD139C" w:rsidP="00FD139C">
      <w:pPr>
        <w:pStyle w:val="-"/>
        <w:ind w:firstLine="420"/>
        <w:rPr>
          <w:rFonts w:hint="eastAsia"/>
        </w:rPr>
      </w:pPr>
      <w:r>
        <w:rPr>
          <w:rFonts w:hint="eastAsia"/>
        </w:rPr>
        <w:t>基金管理人的董事会及董事保证本报告所载资料不存在虚假记载、误导性陈述或重大遗漏，并对其内容的真实性、准确性和完整性承担个别及连带责任。</w:t>
      </w:r>
    </w:p>
    <w:p w:rsidR="00FD139C" w:rsidRDefault="00FD139C" w:rsidP="00FD139C">
      <w:pPr>
        <w:pStyle w:val="-"/>
        <w:ind w:firstLine="420"/>
        <w:rPr>
          <w:rFonts w:hint="eastAsia"/>
        </w:rPr>
      </w:pPr>
      <w:r>
        <w:rPr>
          <w:rFonts w:hint="eastAsia"/>
        </w:rPr>
        <w:t>基金托管人招商银行股份有限公司根据本基金合同规定，于2024年4月18日复核了本报告中的财务指标、净值表现和投资组合报告等内容，保证复核内容不存在虚假记载、误导性陈述或者重大遗漏。</w:t>
      </w:r>
    </w:p>
    <w:p w:rsidR="00FD139C" w:rsidRDefault="00FD139C" w:rsidP="00FD139C">
      <w:pPr>
        <w:pStyle w:val="-"/>
        <w:ind w:firstLine="420"/>
        <w:rPr>
          <w:rFonts w:hint="eastAsia"/>
        </w:rPr>
      </w:pPr>
      <w:r>
        <w:rPr>
          <w:rFonts w:hint="eastAsia"/>
        </w:rPr>
        <w:t>基金管理人承诺以诚实信用、勤勉尽责的原则管理和运用基金资产，但不保证基金一定盈利。</w:t>
      </w:r>
    </w:p>
    <w:p w:rsidR="00FD139C" w:rsidRDefault="00FD139C" w:rsidP="00FD139C">
      <w:pPr>
        <w:pStyle w:val="-"/>
        <w:ind w:firstLine="420"/>
        <w:rPr>
          <w:rFonts w:hint="eastAsia"/>
        </w:rPr>
      </w:pPr>
      <w:r>
        <w:rPr>
          <w:rFonts w:hint="eastAsia"/>
        </w:rPr>
        <w:t>基金的过往业绩并不代表其未来表现。投资有风险，投资者在作出投资决策前应仔细阅读本基金的招募说明书。</w:t>
      </w:r>
    </w:p>
    <w:p w:rsidR="00FD139C" w:rsidRDefault="00FD139C" w:rsidP="00FD139C">
      <w:pPr>
        <w:pStyle w:val="-"/>
        <w:ind w:firstLine="420"/>
        <w:rPr>
          <w:rFonts w:hint="eastAsia"/>
        </w:rPr>
      </w:pPr>
      <w:r>
        <w:rPr>
          <w:rFonts w:hint="eastAsia"/>
        </w:rPr>
        <w:t>本报告中财务资料未经审计。</w:t>
      </w:r>
    </w:p>
    <w:p w:rsidR="00FD139C" w:rsidRDefault="00FD139C" w:rsidP="00FD139C">
      <w:pPr>
        <w:pStyle w:val="-"/>
        <w:ind w:firstLine="420"/>
        <w:rPr>
          <w:rFonts w:hint="eastAsia"/>
        </w:rPr>
      </w:pPr>
      <w:r>
        <w:rPr>
          <w:rFonts w:hint="eastAsia"/>
        </w:rPr>
        <w:t>本报告期自2024年1月1日起至3月31日止。</w:t>
      </w:r>
    </w:p>
    <w:p w:rsidR="00FD139C" w:rsidRDefault="00FD139C" w:rsidP="00FD139C">
      <w:pPr>
        <w:pStyle w:val="-1"/>
        <w:ind w:left="281" w:hanging="281"/>
        <w:rPr>
          <w:rFonts w:hint="eastAsia"/>
        </w:rPr>
      </w:pPr>
      <w:r>
        <w:rPr>
          <w:rFonts w:hint="eastAsia"/>
        </w:rPr>
        <w:t>基金产品概况</w:t>
      </w:r>
    </w:p>
    <w:tbl>
      <w:tblPr>
        <w:tblStyle w:val="-noheader"/>
        <w:tblW w:w="0" w:type="auto"/>
        <w:tblLayout w:type="fixed"/>
        <w:tblLook w:val="04A0" w:firstRow="1" w:lastRow="0" w:firstColumn="1" w:lastColumn="0" w:noHBand="0" w:noVBand="1"/>
      </w:tblPr>
      <w:tblGrid>
        <w:gridCol w:w="2130"/>
        <w:gridCol w:w="2130"/>
        <w:gridCol w:w="2131"/>
        <w:gridCol w:w="2131"/>
      </w:tblGrid>
      <w:tr w:rsidR="00FD139C" w:rsidTr="005269F8">
        <w:tc>
          <w:tcPr>
            <w:tcW w:w="2130" w:type="dxa"/>
          </w:tcPr>
          <w:p w:rsidR="00FD139C" w:rsidRDefault="00FD139C" w:rsidP="00FD139C">
            <w:pPr>
              <w:jc w:val="left"/>
              <w:rPr>
                <w:rFonts w:hint="eastAsia"/>
              </w:rPr>
            </w:pPr>
            <w:r>
              <w:rPr>
                <w:rFonts w:hint="eastAsia"/>
              </w:rPr>
              <w:t>基金简称</w:t>
            </w:r>
          </w:p>
        </w:tc>
        <w:tc>
          <w:tcPr>
            <w:tcW w:w="6392" w:type="dxa"/>
            <w:gridSpan w:val="3"/>
          </w:tcPr>
          <w:p w:rsidR="00FD139C" w:rsidRDefault="00FD139C" w:rsidP="00FD139C">
            <w:pPr>
              <w:jc w:val="left"/>
              <w:rPr>
                <w:rFonts w:hint="eastAsia"/>
              </w:rPr>
            </w:pPr>
            <w:r>
              <w:rPr>
                <w:rFonts w:hint="eastAsia"/>
              </w:rPr>
              <w:t>招商安泰债券</w:t>
            </w:r>
          </w:p>
        </w:tc>
      </w:tr>
      <w:tr w:rsidR="00FD139C" w:rsidTr="00D27C84">
        <w:tc>
          <w:tcPr>
            <w:tcW w:w="2130" w:type="dxa"/>
          </w:tcPr>
          <w:p w:rsidR="00FD139C" w:rsidRDefault="00FD139C" w:rsidP="00FD139C">
            <w:pPr>
              <w:jc w:val="left"/>
              <w:rPr>
                <w:rFonts w:hint="eastAsia"/>
              </w:rPr>
            </w:pPr>
            <w:r>
              <w:rPr>
                <w:rFonts w:hint="eastAsia"/>
              </w:rPr>
              <w:t>基金主代码</w:t>
            </w:r>
          </w:p>
        </w:tc>
        <w:tc>
          <w:tcPr>
            <w:tcW w:w="6392" w:type="dxa"/>
            <w:gridSpan w:val="3"/>
          </w:tcPr>
          <w:p w:rsidR="00FD139C" w:rsidRDefault="00FD139C" w:rsidP="00FD139C">
            <w:pPr>
              <w:jc w:val="left"/>
              <w:rPr>
                <w:rFonts w:hint="eastAsia"/>
              </w:rPr>
            </w:pPr>
            <w:r>
              <w:t>217003</w:t>
            </w:r>
          </w:p>
        </w:tc>
      </w:tr>
      <w:tr w:rsidR="00FD139C" w:rsidTr="0013590C">
        <w:tc>
          <w:tcPr>
            <w:tcW w:w="2130" w:type="dxa"/>
          </w:tcPr>
          <w:p w:rsidR="00FD139C" w:rsidRDefault="00FD139C" w:rsidP="00FD139C">
            <w:pPr>
              <w:jc w:val="left"/>
              <w:rPr>
                <w:rFonts w:hint="eastAsia"/>
              </w:rPr>
            </w:pPr>
            <w:r>
              <w:rPr>
                <w:rFonts w:hint="eastAsia"/>
              </w:rPr>
              <w:t>交易代码</w:t>
            </w:r>
          </w:p>
        </w:tc>
        <w:tc>
          <w:tcPr>
            <w:tcW w:w="6392" w:type="dxa"/>
            <w:gridSpan w:val="3"/>
          </w:tcPr>
          <w:p w:rsidR="00FD139C" w:rsidRDefault="00FD139C" w:rsidP="00FD139C">
            <w:pPr>
              <w:jc w:val="left"/>
              <w:rPr>
                <w:rFonts w:hint="eastAsia"/>
              </w:rPr>
            </w:pPr>
            <w:r>
              <w:t>217003</w:t>
            </w:r>
          </w:p>
        </w:tc>
      </w:tr>
      <w:tr w:rsidR="00FD139C" w:rsidTr="006532A3">
        <w:tc>
          <w:tcPr>
            <w:tcW w:w="2130" w:type="dxa"/>
          </w:tcPr>
          <w:p w:rsidR="00FD139C" w:rsidRDefault="00FD139C" w:rsidP="00FD139C">
            <w:pPr>
              <w:jc w:val="left"/>
              <w:rPr>
                <w:rFonts w:hint="eastAsia"/>
              </w:rPr>
            </w:pPr>
            <w:r>
              <w:rPr>
                <w:rFonts w:hint="eastAsia"/>
              </w:rPr>
              <w:t>基金运作方式</w:t>
            </w:r>
          </w:p>
        </w:tc>
        <w:tc>
          <w:tcPr>
            <w:tcW w:w="6392" w:type="dxa"/>
            <w:gridSpan w:val="3"/>
          </w:tcPr>
          <w:p w:rsidR="00FD139C" w:rsidRDefault="00FD139C" w:rsidP="00FD139C">
            <w:pPr>
              <w:jc w:val="left"/>
              <w:rPr>
                <w:rFonts w:hint="eastAsia"/>
              </w:rPr>
            </w:pPr>
            <w:r>
              <w:rPr>
                <w:rFonts w:hint="eastAsia"/>
              </w:rPr>
              <w:t>契约型开放式</w:t>
            </w:r>
          </w:p>
        </w:tc>
      </w:tr>
      <w:tr w:rsidR="00FD139C" w:rsidTr="008D479B">
        <w:tc>
          <w:tcPr>
            <w:tcW w:w="2130" w:type="dxa"/>
          </w:tcPr>
          <w:p w:rsidR="00FD139C" w:rsidRDefault="00FD139C" w:rsidP="00FD139C">
            <w:pPr>
              <w:jc w:val="left"/>
              <w:rPr>
                <w:rFonts w:hint="eastAsia"/>
              </w:rPr>
            </w:pPr>
            <w:r>
              <w:rPr>
                <w:rFonts w:hint="eastAsia"/>
              </w:rPr>
              <w:t>基金合同生效日</w:t>
            </w:r>
          </w:p>
        </w:tc>
        <w:tc>
          <w:tcPr>
            <w:tcW w:w="6392" w:type="dxa"/>
            <w:gridSpan w:val="3"/>
          </w:tcPr>
          <w:p w:rsidR="00FD139C" w:rsidRDefault="00FD139C" w:rsidP="00FD139C">
            <w:pPr>
              <w:jc w:val="left"/>
              <w:rPr>
                <w:rFonts w:hint="eastAsia"/>
              </w:rPr>
            </w:pPr>
            <w:r>
              <w:rPr>
                <w:rFonts w:hint="eastAsia"/>
              </w:rPr>
              <w:t>2003</w:t>
            </w:r>
            <w:r>
              <w:rPr>
                <w:rFonts w:hint="eastAsia"/>
              </w:rPr>
              <w:t>年</w:t>
            </w:r>
            <w:r>
              <w:rPr>
                <w:rFonts w:hint="eastAsia"/>
              </w:rPr>
              <w:t>4</w:t>
            </w:r>
            <w:r>
              <w:rPr>
                <w:rFonts w:hint="eastAsia"/>
              </w:rPr>
              <w:t>月</w:t>
            </w:r>
            <w:r>
              <w:rPr>
                <w:rFonts w:hint="eastAsia"/>
              </w:rPr>
              <w:t>28</w:t>
            </w:r>
            <w:r>
              <w:rPr>
                <w:rFonts w:hint="eastAsia"/>
              </w:rPr>
              <w:t>日</w:t>
            </w:r>
          </w:p>
        </w:tc>
      </w:tr>
      <w:tr w:rsidR="00FD139C" w:rsidTr="0046735A">
        <w:tc>
          <w:tcPr>
            <w:tcW w:w="2130" w:type="dxa"/>
          </w:tcPr>
          <w:p w:rsidR="00FD139C" w:rsidRDefault="00FD139C" w:rsidP="00FD139C">
            <w:pPr>
              <w:jc w:val="left"/>
              <w:rPr>
                <w:rFonts w:hint="eastAsia"/>
              </w:rPr>
            </w:pPr>
            <w:r>
              <w:rPr>
                <w:rFonts w:hint="eastAsia"/>
              </w:rPr>
              <w:t>报告期末基金份额总额</w:t>
            </w:r>
          </w:p>
        </w:tc>
        <w:tc>
          <w:tcPr>
            <w:tcW w:w="6392" w:type="dxa"/>
            <w:gridSpan w:val="3"/>
          </w:tcPr>
          <w:p w:rsidR="00FD139C" w:rsidRDefault="00FD139C" w:rsidP="00FD139C">
            <w:pPr>
              <w:jc w:val="left"/>
              <w:rPr>
                <w:rFonts w:hint="eastAsia"/>
              </w:rPr>
            </w:pPr>
            <w:r>
              <w:rPr>
                <w:rFonts w:hint="eastAsia"/>
              </w:rPr>
              <w:t>1,112,680,770.25</w:t>
            </w:r>
            <w:r>
              <w:rPr>
                <w:rFonts w:hint="eastAsia"/>
              </w:rPr>
              <w:t>份</w:t>
            </w:r>
          </w:p>
        </w:tc>
      </w:tr>
      <w:tr w:rsidR="00FD139C" w:rsidTr="00385CE5">
        <w:tc>
          <w:tcPr>
            <w:tcW w:w="2130" w:type="dxa"/>
          </w:tcPr>
          <w:p w:rsidR="00FD139C" w:rsidRDefault="00FD139C" w:rsidP="00FD139C">
            <w:pPr>
              <w:jc w:val="left"/>
              <w:rPr>
                <w:rFonts w:hint="eastAsia"/>
              </w:rPr>
            </w:pPr>
            <w:r>
              <w:rPr>
                <w:rFonts w:hint="eastAsia"/>
              </w:rPr>
              <w:t>投资目标</w:t>
            </w:r>
          </w:p>
        </w:tc>
        <w:tc>
          <w:tcPr>
            <w:tcW w:w="6392" w:type="dxa"/>
            <w:gridSpan w:val="3"/>
          </w:tcPr>
          <w:p w:rsidR="00FD139C" w:rsidRDefault="00FD139C" w:rsidP="00FD139C">
            <w:pPr>
              <w:jc w:val="left"/>
              <w:rPr>
                <w:rFonts w:hint="eastAsia"/>
              </w:rPr>
            </w:pPr>
            <w:r>
              <w:rPr>
                <w:rFonts w:hint="eastAsia"/>
              </w:rPr>
              <w:t>追求较高水平和稳定的当期收益，保证本金的长期安全。</w:t>
            </w:r>
          </w:p>
        </w:tc>
      </w:tr>
      <w:tr w:rsidR="00FD139C" w:rsidTr="00352036">
        <w:tc>
          <w:tcPr>
            <w:tcW w:w="2130" w:type="dxa"/>
          </w:tcPr>
          <w:p w:rsidR="00FD139C" w:rsidRDefault="00FD139C" w:rsidP="00FD139C">
            <w:pPr>
              <w:jc w:val="left"/>
              <w:rPr>
                <w:rFonts w:hint="eastAsia"/>
              </w:rPr>
            </w:pPr>
            <w:r>
              <w:rPr>
                <w:rFonts w:hint="eastAsia"/>
              </w:rPr>
              <w:t>投资策略</w:t>
            </w:r>
          </w:p>
        </w:tc>
        <w:tc>
          <w:tcPr>
            <w:tcW w:w="6392" w:type="dxa"/>
            <w:gridSpan w:val="3"/>
          </w:tcPr>
          <w:p w:rsidR="00FD139C" w:rsidRDefault="00FD139C" w:rsidP="00FD139C">
            <w:pPr>
              <w:jc w:val="left"/>
              <w:rPr>
                <w:rFonts w:hint="eastAsia"/>
              </w:rPr>
            </w:pPr>
            <w:r>
              <w:rPr>
                <w:rFonts w:hint="eastAsia"/>
              </w:rPr>
              <w:t>采用主动的投资管理，获得与风险相匹配的收益率，同时保证组合的流动性满足正常的现金流需要。</w:t>
            </w:r>
          </w:p>
        </w:tc>
      </w:tr>
      <w:tr w:rsidR="00FD139C" w:rsidTr="00B1397E">
        <w:tc>
          <w:tcPr>
            <w:tcW w:w="2130" w:type="dxa"/>
          </w:tcPr>
          <w:p w:rsidR="00FD139C" w:rsidRDefault="00FD139C" w:rsidP="00FD139C">
            <w:pPr>
              <w:jc w:val="left"/>
              <w:rPr>
                <w:rFonts w:hint="eastAsia"/>
              </w:rPr>
            </w:pPr>
            <w:r>
              <w:rPr>
                <w:rFonts w:hint="eastAsia"/>
              </w:rPr>
              <w:t>业绩比较基准</w:t>
            </w:r>
          </w:p>
        </w:tc>
        <w:tc>
          <w:tcPr>
            <w:tcW w:w="6392" w:type="dxa"/>
            <w:gridSpan w:val="3"/>
          </w:tcPr>
          <w:p w:rsidR="00FD139C" w:rsidRDefault="00FD139C" w:rsidP="00FD139C">
            <w:pPr>
              <w:jc w:val="left"/>
              <w:rPr>
                <w:rFonts w:hint="eastAsia"/>
              </w:rPr>
            </w:pPr>
            <w:r>
              <w:rPr>
                <w:rFonts w:hint="eastAsia"/>
              </w:rPr>
              <w:t>中证国债指数收益率</w:t>
            </w:r>
            <w:r>
              <w:rPr>
                <w:rFonts w:hint="eastAsia"/>
              </w:rPr>
              <w:t>*95%+</w:t>
            </w:r>
            <w:r>
              <w:rPr>
                <w:rFonts w:hint="eastAsia"/>
              </w:rPr>
              <w:t>同业存款利率</w:t>
            </w:r>
            <w:r>
              <w:rPr>
                <w:rFonts w:hint="eastAsia"/>
              </w:rPr>
              <w:t>*5%</w:t>
            </w:r>
          </w:p>
        </w:tc>
      </w:tr>
      <w:tr w:rsidR="00FD139C" w:rsidTr="00FC102F">
        <w:tc>
          <w:tcPr>
            <w:tcW w:w="2130" w:type="dxa"/>
          </w:tcPr>
          <w:p w:rsidR="00FD139C" w:rsidRDefault="00FD139C" w:rsidP="00FD139C">
            <w:pPr>
              <w:jc w:val="left"/>
              <w:rPr>
                <w:rFonts w:hint="eastAsia"/>
              </w:rPr>
            </w:pPr>
            <w:r>
              <w:rPr>
                <w:rFonts w:hint="eastAsia"/>
              </w:rPr>
              <w:t>风险收益特征</w:t>
            </w:r>
          </w:p>
        </w:tc>
        <w:tc>
          <w:tcPr>
            <w:tcW w:w="6392" w:type="dxa"/>
            <w:gridSpan w:val="3"/>
          </w:tcPr>
          <w:p w:rsidR="00FD139C" w:rsidRDefault="00FD139C" w:rsidP="00FD139C">
            <w:pPr>
              <w:jc w:val="left"/>
              <w:rPr>
                <w:rFonts w:hint="eastAsia"/>
              </w:rPr>
            </w:pPr>
            <w:r>
              <w:rPr>
                <w:rFonts w:hint="eastAsia"/>
              </w:rPr>
              <w:t>相对而言，在本系列基金中，本基金短期本金安全性高，当期收益最好，长期资本增值低，总体投资风险低。</w:t>
            </w:r>
          </w:p>
        </w:tc>
      </w:tr>
      <w:tr w:rsidR="00FD139C" w:rsidTr="00D02652">
        <w:tc>
          <w:tcPr>
            <w:tcW w:w="2130" w:type="dxa"/>
          </w:tcPr>
          <w:p w:rsidR="00FD139C" w:rsidRDefault="00FD139C" w:rsidP="00FD139C">
            <w:pPr>
              <w:jc w:val="left"/>
              <w:rPr>
                <w:rFonts w:hint="eastAsia"/>
              </w:rPr>
            </w:pPr>
            <w:r>
              <w:rPr>
                <w:rFonts w:hint="eastAsia"/>
              </w:rPr>
              <w:t>基金管理人</w:t>
            </w:r>
          </w:p>
        </w:tc>
        <w:tc>
          <w:tcPr>
            <w:tcW w:w="6392" w:type="dxa"/>
            <w:gridSpan w:val="3"/>
          </w:tcPr>
          <w:p w:rsidR="00FD139C" w:rsidRDefault="00FD139C" w:rsidP="00FD139C">
            <w:pPr>
              <w:jc w:val="left"/>
              <w:rPr>
                <w:rFonts w:hint="eastAsia"/>
              </w:rPr>
            </w:pPr>
            <w:r>
              <w:rPr>
                <w:rFonts w:hint="eastAsia"/>
              </w:rPr>
              <w:t>招商基金管理有限公司</w:t>
            </w:r>
          </w:p>
        </w:tc>
      </w:tr>
      <w:tr w:rsidR="00FD139C" w:rsidTr="00DF768F">
        <w:tc>
          <w:tcPr>
            <w:tcW w:w="2130" w:type="dxa"/>
          </w:tcPr>
          <w:p w:rsidR="00FD139C" w:rsidRDefault="00FD139C" w:rsidP="00FD139C">
            <w:pPr>
              <w:jc w:val="left"/>
              <w:rPr>
                <w:rFonts w:hint="eastAsia"/>
              </w:rPr>
            </w:pPr>
            <w:r>
              <w:rPr>
                <w:rFonts w:hint="eastAsia"/>
              </w:rPr>
              <w:t>基金托管人</w:t>
            </w:r>
          </w:p>
        </w:tc>
        <w:tc>
          <w:tcPr>
            <w:tcW w:w="6392" w:type="dxa"/>
            <w:gridSpan w:val="3"/>
          </w:tcPr>
          <w:p w:rsidR="00FD139C" w:rsidRDefault="00FD139C" w:rsidP="00FD139C">
            <w:pPr>
              <w:jc w:val="left"/>
              <w:rPr>
                <w:rFonts w:hint="eastAsia"/>
              </w:rPr>
            </w:pPr>
            <w:r>
              <w:rPr>
                <w:rFonts w:hint="eastAsia"/>
              </w:rPr>
              <w:t>招商银行股份有限公司</w:t>
            </w:r>
          </w:p>
        </w:tc>
      </w:tr>
      <w:tr w:rsidR="00FD139C" w:rsidTr="00FD139C">
        <w:tc>
          <w:tcPr>
            <w:tcW w:w="2130" w:type="dxa"/>
          </w:tcPr>
          <w:p w:rsidR="00FD139C" w:rsidRDefault="00FD139C" w:rsidP="00FD139C">
            <w:pPr>
              <w:jc w:val="left"/>
              <w:rPr>
                <w:rFonts w:hint="eastAsia"/>
              </w:rPr>
            </w:pPr>
            <w:r>
              <w:rPr>
                <w:rFonts w:hint="eastAsia"/>
              </w:rPr>
              <w:t>下属分级基金的基金简称</w:t>
            </w:r>
          </w:p>
        </w:tc>
        <w:tc>
          <w:tcPr>
            <w:tcW w:w="2130" w:type="dxa"/>
          </w:tcPr>
          <w:p w:rsidR="00FD139C" w:rsidRDefault="00FD139C" w:rsidP="00FD139C">
            <w:pPr>
              <w:jc w:val="left"/>
              <w:rPr>
                <w:rFonts w:hint="eastAsia"/>
              </w:rPr>
            </w:pPr>
            <w:r>
              <w:rPr>
                <w:rFonts w:hint="eastAsia"/>
              </w:rPr>
              <w:t>招商安泰债券</w:t>
            </w:r>
            <w:r>
              <w:rPr>
                <w:rFonts w:hint="eastAsia"/>
              </w:rPr>
              <w:t>A</w:t>
            </w:r>
          </w:p>
        </w:tc>
        <w:tc>
          <w:tcPr>
            <w:tcW w:w="2131" w:type="dxa"/>
          </w:tcPr>
          <w:p w:rsidR="00FD139C" w:rsidRDefault="00FD139C" w:rsidP="00FD139C">
            <w:pPr>
              <w:jc w:val="left"/>
              <w:rPr>
                <w:rFonts w:hint="eastAsia"/>
              </w:rPr>
            </w:pPr>
            <w:r>
              <w:rPr>
                <w:rFonts w:hint="eastAsia"/>
              </w:rPr>
              <w:t>招商安泰债券</w:t>
            </w:r>
            <w:r>
              <w:rPr>
                <w:rFonts w:hint="eastAsia"/>
              </w:rPr>
              <w:t>B</w:t>
            </w:r>
          </w:p>
        </w:tc>
        <w:tc>
          <w:tcPr>
            <w:tcW w:w="2131" w:type="dxa"/>
          </w:tcPr>
          <w:p w:rsidR="00FD139C" w:rsidRDefault="00FD139C" w:rsidP="00FD139C">
            <w:pPr>
              <w:jc w:val="left"/>
              <w:rPr>
                <w:rFonts w:hint="eastAsia"/>
              </w:rPr>
            </w:pPr>
            <w:r>
              <w:rPr>
                <w:rFonts w:hint="eastAsia"/>
              </w:rPr>
              <w:t>招商安泰债券</w:t>
            </w:r>
            <w:r>
              <w:rPr>
                <w:rFonts w:hint="eastAsia"/>
              </w:rPr>
              <w:t>D</w:t>
            </w:r>
          </w:p>
        </w:tc>
      </w:tr>
      <w:tr w:rsidR="00FD139C" w:rsidTr="00FD139C">
        <w:tc>
          <w:tcPr>
            <w:tcW w:w="2130" w:type="dxa"/>
          </w:tcPr>
          <w:p w:rsidR="00FD139C" w:rsidRDefault="00FD139C" w:rsidP="00FD139C">
            <w:pPr>
              <w:jc w:val="left"/>
              <w:rPr>
                <w:rFonts w:hint="eastAsia"/>
              </w:rPr>
            </w:pPr>
            <w:r>
              <w:rPr>
                <w:rFonts w:hint="eastAsia"/>
              </w:rPr>
              <w:t>下属分级基金的交易代码</w:t>
            </w:r>
          </w:p>
        </w:tc>
        <w:tc>
          <w:tcPr>
            <w:tcW w:w="2130" w:type="dxa"/>
          </w:tcPr>
          <w:p w:rsidR="00FD139C" w:rsidRDefault="00FD139C" w:rsidP="00FD139C">
            <w:pPr>
              <w:jc w:val="left"/>
              <w:rPr>
                <w:rFonts w:hint="eastAsia"/>
              </w:rPr>
            </w:pPr>
            <w:r>
              <w:t>217003</w:t>
            </w:r>
          </w:p>
        </w:tc>
        <w:tc>
          <w:tcPr>
            <w:tcW w:w="2131" w:type="dxa"/>
          </w:tcPr>
          <w:p w:rsidR="00FD139C" w:rsidRDefault="00FD139C" w:rsidP="00FD139C">
            <w:pPr>
              <w:jc w:val="left"/>
              <w:rPr>
                <w:rFonts w:hint="eastAsia"/>
              </w:rPr>
            </w:pPr>
            <w:r>
              <w:t>217203</w:t>
            </w:r>
          </w:p>
        </w:tc>
        <w:tc>
          <w:tcPr>
            <w:tcW w:w="2131" w:type="dxa"/>
          </w:tcPr>
          <w:p w:rsidR="00FD139C" w:rsidRDefault="00FD139C" w:rsidP="00FD139C">
            <w:pPr>
              <w:jc w:val="left"/>
              <w:rPr>
                <w:rFonts w:hint="eastAsia"/>
              </w:rPr>
            </w:pPr>
            <w:r>
              <w:t>013391</w:t>
            </w:r>
          </w:p>
        </w:tc>
      </w:tr>
      <w:tr w:rsidR="00FD139C" w:rsidTr="00FD139C">
        <w:tc>
          <w:tcPr>
            <w:tcW w:w="2130" w:type="dxa"/>
          </w:tcPr>
          <w:p w:rsidR="00FD139C" w:rsidRDefault="00FD139C" w:rsidP="00FD139C">
            <w:pPr>
              <w:jc w:val="left"/>
              <w:rPr>
                <w:rFonts w:hint="eastAsia"/>
              </w:rPr>
            </w:pPr>
            <w:r>
              <w:rPr>
                <w:rFonts w:hint="eastAsia"/>
              </w:rPr>
              <w:t>报告期末下属分级基金的份额总额</w:t>
            </w:r>
          </w:p>
        </w:tc>
        <w:tc>
          <w:tcPr>
            <w:tcW w:w="2130" w:type="dxa"/>
          </w:tcPr>
          <w:p w:rsidR="00FD139C" w:rsidRDefault="00FD139C" w:rsidP="00FD139C">
            <w:pPr>
              <w:jc w:val="left"/>
              <w:rPr>
                <w:rFonts w:hint="eastAsia"/>
              </w:rPr>
            </w:pPr>
            <w:r>
              <w:rPr>
                <w:rFonts w:hint="eastAsia"/>
              </w:rPr>
              <w:t>477,926,779.59</w:t>
            </w:r>
            <w:r>
              <w:rPr>
                <w:rFonts w:hint="eastAsia"/>
              </w:rPr>
              <w:t>份</w:t>
            </w:r>
          </w:p>
        </w:tc>
        <w:tc>
          <w:tcPr>
            <w:tcW w:w="2131" w:type="dxa"/>
          </w:tcPr>
          <w:p w:rsidR="00FD139C" w:rsidRDefault="00FD139C" w:rsidP="00FD139C">
            <w:pPr>
              <w:jc w:val="left"/>
              <w:rPr>
                <w:rFonts w:hint="eastAsia"/>
              </w:rPr>
            </w:pPr>
            <w:r>
              <w:rPr>
                <w:rFonts w:hint="eastAsia"/>
              </w:rPr>
              <w:t>527,792,057.67</w:t>
            </w:r>
            <w:r>
              <w:rPr>
                <w:rFonts w:hint="eastAsia"/>
              </w:rPr>
              <w:t>份</w:t>
            </w:r>
          </w:p>
        </w:tc>
        <w:tc>
          <w:tcPr>
            <w:tcW w:w="2131" w:type="dxa"/>
          </w:tcPr>
          <w:p w:rsidR="00FD139C" w:rsidRDefault="00FD139C" w:rsidP="00FD139C">
            <w:pPr>
              <w:jc w:val="left"/>
              <w:rPr>
                <w:rFonts w:hint="eastAsia"/>
              </w:rPr>
            </w:pPr>
            <w:r>
              <w:rPr>
                <w:rFonts w:hint="eastAsia"/>
              </w:rPr>
              <w:t>106,961,932.99</w:t>
            </w:r>
            <w:r>
              <w:rPr>
                <w:rFonts w:hint="eastAsia"/>
              </w:rPr>
              <w:t>份</w:t>
            </w:r>
          </w:p>
        </w:tc>
      </w:tr>
    </w:tbl>
    <w:p w:rsidR="00FD139C" w:rsidRDefault="00FD139C" w:rsidP="00FD139C">
      <w:pPr>
        <w:pStyle w:val="-8"/>
        <w:rPr>
          <w:rFonts w:hint="eastAsia"/>
        </w:rPr>
      </w:pPr>
      <w:r>
        <w:rPr>
          <w:rFonts w:hint="eastAsia"/>
        </w:rPr>
        <w:t>注：本基金从2021年8月17日起新增D类份额，D类份额自2021年8月19日起存续。</w:t>
      </w:r>
    </w:p>
    <w:p w:rsidR="00FD139C" w:rsidRDefault="00FD139C" w:rsidP="00FD139C">
      <w:pPr>
        <w:pStyle w:val="-1"/>
        <w:ind w:left="281" w:hanging="281"/>
        <w:rPr>
          <w:rFonts w:hint="eastAsia"/>
        </w:rPr>
      </w:pPr>
      <w:r>
        <w:rPr>
          <w:rFonts w:hint="eastAsia"/>
        </w:rPr>
        <w:lastRenderedPageBreak/>
        <w:t>主要财务指标和基金净值表现</w:t>
      </w:r>
    </w:p>
    <w:p w:rsidR="00FD139C" w:rsidRDefault="00FD139C" w:rsidP="00FD139C">
      <w:pPr>
        <w:pStyle w:val="-2"/>
        <w:spacing w:before="312"/>
        <w:rPr>
          <w:rFonts w:hint="eastAsia"/>
        </w:rPr>
      </w:pPr>
      <w:r>
        <w:rPr>
          <w:rFonts w:hint="eastAsia"/>
        </w:rPr>
        <w:t>主要财务指标</w:t>
      </w:r>
    </w:p>
    <w:p w:rsidR="00FD139C" w:rsidRDefault="00FD139C" w:rsidP="00FD139C">
      <w:pPr>
        <w:jc w:val="right"/>
        <w:rPr>
          <w:rFonts w:hint="eastAsia"/>
        </w:rPr>
      </w:pPr>
      <w:r>
        <w:rPr>
          <w:rFonts w:hint="eastAsia"/>
        </w:rPr>
        <w:t>单位：人民币元</w:t>
      </w:r>
    </w:p>
    <w:tbl>
      <w:tblPr>
        <w:tblStyle w:val="-0"/>
        <w:tblW w:w="0" w:type="auto"/>
        <w:tblLayout w:type="fixed"/>
        <w:tblLook w:val="04A0" w:firstRow="1" w:lastRow="0" w:firstColumn="1" w:lastColumn="0" w:noHBand="0" w:noVBand="1"/>
      </w:tblPr>
      <w:tblGrid>
        <w:gridCol w:w="2130"/>
        <w:gridCol w:w="2130"/>
        <w:gridCol w:w="2131"/>
        <w:gridCol w:w="2131"/>
      </w:tblGrid>
      <w:tr w:rsidR="00FD139C" w:rsidTr="00B76466">
        <w:trPr>
          <w:cnfStyle w:val="100000000000" w:firstRow="1" w:lastRow="0" w:firstColumn="0" w:lastColumn="0" w:oddVBand="0" w:evenVBand="0" w:oddHBand="0" w:evenHBand="0" w:firstRowFirstColumn="0" w:firstRowLastColumn="0" w:lastRowFirstColumn="0" w:lastRowLastColumn="0"/>
        </w:trPr>
        <w:tc>
          <w:tcPr>
            <w:tcW w:w="2130" w:type="dxa"/>
            <w:vMerge w:val="restart"/>
          </w:tcPr>
          <w:p w:rsidR="00FD139C" w:rsidRDefault="00FD139C" w:rsidP="00FD139C">
            <w:pPr>
              <w:jc w:val="center"/>
              <w:rPr>
                <w:rFonts w:hint="eastAsia"/>
              </w:rPr>
            </w:pPr>
            <w:r>
              <w:rPr>
                <w:rFonts w:hint="eastAsia"/>
              </w:rPr>
              <w:t>主要财务指标</w:t>
            </w:r>
          </w:p>
        </w:tc>
        <w:tc>
          <w:tcPr>
            <w:tcW w:w="6392" w:type="dxa"/>
            <w:gridSpan w:val="3"/>
            <w:tcBorders>
              <w:bottom w:val="single" w:sz="4" w:space="0" w:color="auto"/>
            </w:tcBorders>
          </w:tcPr>
          <w:p w:rsidR="00FD139C" w:rsidRDefault="00FD139C" w:rsidP="00FD139C">
            <w:pPr>
              <w:jc w:val="center"/>
              <w:rPr>
                <w:rFonts w:hint="eastAsia"/>
              </w:rPr>
            </w:pPr>
            <w:r>
              <w:rPr>
                <w:rFonts w:hint="eastAsia"/>
              </w:rPr>
              <w:t>报告期（</w:t>
            </w:r>
            <w:r>
              <w:rPr>
                <w:rFonts w:hint="eastAsia"/>
              </w:rPr>
              <w:t>2024</w:t>
            </w:r>
            <w:r>
              <w:rPr>
                <w:rFonts w:hint="eastAsia"/>
              </w:rPr>
              <w:t>年</w:t>
            </w:r>
            <w:r>
              <w:rPr>
                <w:rFonts w:hint="eastAsia"/>
              </w:rPr>
              <w:t>1</w:t>
            </w:r>
            <w:r>
              <w:rPr>
                <w:rFonts w:hint="eastAsia"/>
              </w:rPr>
              <w:t>月</w:t>
            </w:r>
            <w:r>
              <w:rPr>
                <w:rFonts w:hint="eastAsia"/>
              </w:rPr>
              <w:t>1</w:t>
            </w:r>
            <w:r>
              <w:rPr>
                <w:rFonts w:hint="eastAsia"/>
              </w:rPr>
              <w:t>日－</w:t>
            </w:r>
            <w:r>
              <w:rPr>
                <w:rFonts w:hint="eastAsia"/>
              </w:rPr>
              <w:t>2024</w:t>
            </w:r>
            <w:r>
              <w:rPr>
                <w:rFonts w:hint="eastAsia"/>
              </w:rPr>
              <w:t>年</w:t>
            </w:r>
            <w:r>
              <w:rPr>
                <w:rFonts w:hint="eastAsia"/>
              </w:rPr>
              <w:t>3</w:t>
            </w:r>
            <w:r>
              <w:rPr>
                <w:rFonts w:hint="eastAsia"/>
              </w:rPr>
              <w:t>月</w:t>
            </w:r>
            <w:r>
              <w:rPr>
                <w:rFonts w:hint="eastAsia"/>
              </w:rPr>
              <w:t>31</w:t>
            </w:r>
            <w:r>
              <w:rPr>
                <w:rFonts w:hint="eastAsia"/>
              </w:rPr>
              <w:t>日）</w:t>
            </w:r>
          </w:p>
        </w:tc>
      </w:tr>
      <w:tr w:rsidR="00FD139C" w:rsidTr="00FD139C">
        <w:tc>
          <w:tcPr>
            <w:tcW w:w="2130" w:type="dxa"/>
            <w:vMerge/>
          </w:tcPr>
          <w:p w:rsidR="00FD139C" w:rsidRDefault="00FD139C" w:rsidP="00FD139C">
            <w:pPr>
              <w:jc w:val="left"/>
              <w:rPr>
                <w:rFonts w:hint="eastAsia"/>
              </w:rPr>
            </w:pPr>
          </w:p>
        </w:tc>
        <w:tc>
          <w:tcPr>
            <w:tcW w:w="2130" w:type="dxa"/>
            <w:shd w:val="clear" w:color="auto" w:fill="BFBFBF"/>
          </w:tcPr>
          <w:p w:rsidR="00FD139C" w:rsidRDefault="00FD139C" w:rsidP="00FD139C">
            <w:pPr>
              <w:jc w:val="center"/>
              <w:rPr>
                <w:rFonts w:hint="eastAsia"/>
              </w:rPr>
            </w:pPr>
            <w:r>
              <w:rPr>
                <w:rFonts w:hint="eastAsia"/>
              </w:rPr>
              <w:t>招商安泰债券</w:t>
            </w:r>
            <w:r>
              <w:rPr>
                <w:rFonts w:hint="eastAsia"/>
              </w:rPr>
              <w:t>A</w:t>
            </w:r>
          </w:p>
        </w:tc>
        <w:tc>
          <w:tcPr>
            <w:tcW w:w="2131" w:type="dxa"/>
            <w:shd w:val="clear" w:color="auto" w:fill="BFBFBF"/>
          </w:tcPr>
          <w:p w:rsidR="00FD139C" w:rsidRDefault="00FD139C" w:rsidP="00FD139C">
            <w:pPr>
              <w:jc w:val="center"/>
              <w:rPr>
                <w:rFonts w:hint="eastAsia"/>
              </w:rPr>
            </w:pPr>
            <w:r>
              <w:rPr>
                <w:rFonts w:hint="eastAsia"/>
              </w:rPr>
              <w:t>招商安泰债券</w:t>
            </w:r>
            <w:r>
              <w:rPr>
                <w:rFonts w:hint="eastAsia"/>
              </w:rPr>
              <w:t>B</w:t>
            </w:r>
          </w:p>
        </w:tc>
        <w:tc>
          <w:tcPr>
            <w:tcW w:w="2131" w:type="dxa"/>
            <w:shd w:val="clear" w:color="auto" w:fill="BFBFBF"/>
          </w:tcPr>
          <w:p w:rsidR="00FD139C" w:rsidRDefault="00FD139C" w:rsidP="00FD139C">
            <w:pPr>
              <w:jc w:val="center"/>
              <w:rPr>
                <w:rFonts w:hint="eastAsia"/>
              </w:rPr>
            </w:pPr>
            <w:r>
              <w:rPr>
                <w:rFonts w:hint="eastAsia"/>
              </w:rPr>
              <w:t>招商安泰债券</w:t>
            </w:r>
            <w:r>
              <w:rPr>
                <w:rFonts w:hint="eastAsia"/>
              </w:rPr>
              <w:t>D</w:t>
            </w:r>
          </w:p>
        </w:tc>
      </w:tr>
      <w:tr w:rsidR="00FD139C" w:rsidTr="00FD139C">
        <w:tc>
          <w:tcPr>
            <w:tcW w:w="2130" w:type="dxa"/>
          </w:tcPr>
          <w:p w:rsidR="00FD139C" w:rsidRDefault="00FD139C" w:rsidP="00FD139C">
            <w:pPr>
              <w:jc w:val="left"/>
              <w:rPr>
                <w:rFonts w:hint="eastAsia"/>
              </w:rPr>
            </w:pPr>
            <w:r>
              <w:rPr>
                <w:rFonts w:hint="eastAsia"/>
              </w:rPr>
              <w:t>1.</w:t>
            </w:r>
            <w:r>
              <w:rPr>
                <w:rFonts w:hint="eastAsia"/>
              </w:rPr>
              <w:t>本期已实现收益</w:t>
            </w:r>
          </w:p>
        </w:tc>
        <w:tc>
          <w:tcPr>
            <w:tcW w:w="2130" w:type="dxa"/>
          </w:tcPr>
          <w:p w:rsidR="00FD139C" w:rsidRDefault="00FD139C" w:rsidP="00FD139C">
            <w:pPr>
              <w:jc w:val="right"/>
              <w:rPr>
                <w:rFonts w:hint="eastAsia"/>
              </w:rPr>
            </w:pPr>
            <w:r>
              <w:t>4,488,688.56</w:t>
            </w:r>
          </w:p>
        </w:tc>
        <w:tc>
          <w:tcPr>
            <w:tcW w:w="2131" w:type="dxa"/>
          </w:tcPr>
          <w:p w:rsidR="00FD139C" w:rsidRDefault="00FD139C" w:rsidP="00FD139C">
            <w:pPr>
              <w:jc w:val="right"/>
              <w:rPr>
                <w:rFonts w:hint="eastAsia"/>
              </w:rPr>
            </w:pPr>
            <w:r>
              <w:t>3,175,679.96</w:t>
            </w:r>
          </w:p>
        </w:tc>
        <w:tc>
          <w:tcPr>
            <w:tcW w:w="2131" w:type="dxa"/>
          </w:tcPr>
          <w:p w:rsidR="00FD139C" w:rsidRDefault="00FD139C" w:rsidP="00FD139C">
            <w:pPr>
              <w:jc w:val="right"/>
              <w:rPr>
                <w:rFonts w:hint="eastAsia"/>
              </w:rPr>
            </w:pPr>
            <w:r>
              <w:t>1,095,042.81</w:t>
            </w:r>
          </w:p>
        </w:tc>
      </w:tr>
      <w:tr w:rsidR="00FD139C" w:rsidTr="00FD139C">
        <w:tc>
          <w:tcPr>
            <w:tcW w:w="2130" w:type="dxa"/>
          </w:tcPr>
          <w:p w:rsidR="00FD139C" w:rsidRDefault="00FD139C" w:rsidP="00FD139C">
            <w:pPr>
              <w:jc w:val="left"/>
              <w:rPr>
                <w:rFonts w:hint="eastAsia"/>
              </w:rPr>
            </w:pPr>
            <w:r>
              <w:rPr>
                <w:rFonts w:hint="eastAsia"/>
              </w:rPr>
              <w:t>2.</w:t>
            </w:r>
            <w:r>
              <w:rPr>
                <w:rFonts w:hint="eastAsia"/>
              </w:rPr>
              <w:t>本期利润</w:t>
            </w:r>
          </w:p>
        </w:tc>
        <w:tc>
          <w:tcPr>
            <w:tcW w:w="2130" w:type="dxa"/>
          </w:tcPr>
          <w:p w:rsidR="00FD139C" w:rsidRDefault="00FD139C" w:rsidP="00FD139C">
            <w:pPr>
              <w:jc w:val="right"/>
              <w:rPr>
                <w:rFonts w:hint="eastAsia"/>
              </w:rPr>
            </w:pPr>
            <w:r>
              <w:t>9,543,846.36</w:t>
            </w:r>
          </w:p>
        </w:tc>
        <w:tc>
          <w:tcPr>
            <w:tcW w:w="2131" w:type="dxa"/>
          </w:tcPr>
          <w:p w:rsidR="00FD139C" w:rsidRDefault="00FD139C" w:rsidP="00FD139C">
            <w:pPr>
              <w:jc w:val="right"/>
              <w:rPr>
                <w:rFonts w:hint="eastAsia"/>
              </w:rPr>
            </w:pPr>
            <w:r>
              <w:t>5,693,847.12</w:t>
            </w:r>
          </w:p>
        </w:tc>
        <w:tc>
          <w:tcPr>
            <w:tcW w:w="2131" w:type="dxa"/>
          </w:tcPr>
          <w:p w:rsidR="00FD139C" w:rsidRDefault="00FD139C" w:rsidP="00FD139C">
            <w:pPr>
              <w:jc w:val="right"/>
              <w:rPr>
                <w:rFonts w:hint="eastAsia"/>
              </w:rPr>
            </w:pPr>
            <w:r>
              <w:t>2,361,683.87</w:t>
            </w:r>
          </w:p>
        </w:tc>
      </w:tr>
      <w:tr w:rsidR="00FD139C" w:rsidTr="00FD139C">
        <w:tc>
          <w:tcPr>
            <w:tcW w:w="2130" w:type="dxa"/>
          </w:tcPr>
          <w:p w:rsidR="00FD139C" w:rsidRDefault="00FD139C" w:rsidP="00FD139C">
            <w:pPr>
              <w:jc w:val="left"/>
              <w:rPr>
                <w:rFonts w:hint="eastAsia"/>
              </w:rPr>
            </w:pPr>
            <w:r>
              <w:rPr>
                <w:rFonts w:hint="eastAsia"/>
              </w:rPr>
              <w:t>3.</w:t>
            </w:r>
            <w:r>
              <w:rPr>
                <w:rFonts w:hint="eastAsia"/>
              </w:rPr>
              <w:t>加权平均基金份额本期利润</w:t>
            </w:r>
          </w:p>
        </w:tc>
        <w:tc>
          <w:tcPr>
            <w:tcW w:w="2130" w:type="dxa"/>
          </w:tcPr>
          <w:p w:rsidR="00FD139C" w:rsidRDefault="00FD139C" w:rsidP="00FD139C">
            <w:pPr>
              <w:jc w:val="right"/>
              <w:rPr>
                <w:rFonts w:hint="eastAsia"/>
              </w:rPr>
            </w:pPr>
            <w:r>
              <w:t>0.0190</w:t>
            </w:r>
          </w:p>
        </w:tc>
        <w:tc>
          <w:tcPr>
            <w:tcW w:w="2131" w:type="dxa"/>
          </w:tcPr>
          <w:p w:rsidR="00FD139C" w:rsidRDefault="00FD139C" w:rsidP="00FD139C">
            <w:pPr>
              <w:jc w:val="right"/>
              <w:rPr>
                <w:rFonts w:hint="eastAsia"/>
              </w:rPr>
            </w:pPr>
            <w:r>
              <w:t>0.0132</w:t>
            </w:r>
          </w:p>
        </w:tc>
        <w:tc>
          <w:tcPr>
            <w:tcW w:w="2131" w:type="dxa"/>
          </w:tcPr>
          <w:p w:rsidR="00FD139C" w:rsidRDefault="00FD139C" w:rsidP="00FD139C">
            <w:pPr>
              <w:jc w:val="right"/>
              <w:rPr>
                <w:rFonts w:hint="eastAsia"/>
              </w:rPr>
            </w:pPr>
            <w:r>
              <w:t>0.0197</w:t>
            </w:r>
          </w:p>
        </w:tc>
      </w:tr>
      <w:tr w:rsidR="00FD139C" w:rsidTr="00FD139C">
        <w:tc>
          <w:tcPr>
            <w:tcW w:w="2130" w:type="dxa"/>
          </w:tcPr>
          <w:p w:rsidR="00FD139C" w:rsidRDefault="00FD139C" w:rsidP="00FD139C">
            <w:pPr>
              <w:jc w:val="left"/>
              <w:rPr>
                <w:rFonts w:hint="eastAsia"/>
              </w:rPr>
            </w:pPr>
            <w:r>
              <w:rPr>
                <w:rFonts w:hint="eastAsia"/>
              </w:rPr>
              <w:t>4.</w:t>
            </w:r>
            <w:r>
              <w:rPr>
                <w:rFonts w:hint="eastAsia"/>
              </w:rPr>
              <w:t>期末基金资产净值</w:t>
            </w:r>
          </w:p>
        </w:tc>
        <w:tc>
          <w:tcPr>
            <w:tcW w:w="2130" w:type="dxa"/>
          </w:tcPr>
          <w:p w:rsidR="00FD139C" w:rsidRDefault="00FD139C" w:rsidP="00FD139C">
            <w:pPr>
              <w:jc w:val="right"/>
              <w:rPr>
                <w:rFonts w:hint="eastAsia"/>
              </w:rPr>
            </w:pPr>
            <w:r>
              <w:t>638,231,171.00</w:t>
            </w:r>
          </w:p>
        </w:tc>
        <w:tc>
          <w:tcPr>
            <w:tcW w:w="2131" w:type="dxa"/>
          </w:tcPr>
          <w:p w:rsidR="00FD139C" w:rsidRDefault="00FD139C" w:rsidP="00FD139C">
            <w:pPr>
              <w:jc w:val="right"/>
              <w:rPr>
                <w:rFonts w:hint="eastAsia"/>
              </w:rPr>
            </w:pPr>
            <w:r>
              <w:t>702,676,046.16</w:t>
            </w:r>
          </w:p>
        </w:tc>
        <w:tc>
          <w:tcPr>
            <w:tcW w:w="2131" w:type="dxa"/>
          </w:tcPr>
          <w:p w:rsidR="00FD139C" w:rsidRDefault="00FD139C" w:rsidP="00FD139C">
            <w:pPr>
              <w:jc w:val="right"/>
              <w:rPr>
                <w:rFonts w:hint="eastAsia"/>
              </w:rPr>
            </w:pPr>
            <w:r>
              <w:t>145,020,223.86</w:t>
            </w:r>
          </w:p>
        </w:tc>
      </w:tr>
      <w:tr w:rsidR="00FD139C" w:rsidTr="00FD139C">
        <w:tc>
          <w:tcPr>
            <w:tcW w:w="2130" w:type="dxa"/>
          </w:tcPr>
          <w:p w:rsidR="00FD139C" w:rsidRDefault="00FD139C" w:rsidP="00FD139C">
            <w:pPr>
              <w:jc w:val="left"/>
              <w:rPr>
                <w:rFonts w:hint="eastAsia"/>
              </w:rPr>
            </w:pPr>
            <w:r>
              <w:rPr>
                <w:rFonts w:hint="eastAsia"/>
              </w:rPr>
              <w:t>5.</w:t>
            </w:r>
            <w:r>
              <w:rPr>
                <w:rFonts w:hint="eastAsia"/>
              </w:rPr>
              <w:t>期末基金份额净值</w:t>
            </w:r>
          </w:p>
        </w:tc>
        <w:tc>
          <w:tcPr>
            <w:tcW w:w="2130" w:type="dxa"/>
          </w:tcPr>
          <w:p w:rsidR="00FD139C" w:rsidRDefault="00FD139C" w:rsidP="00FD139C">
            <w:pPr>
              <w:jc w:val="right"/>
              <w:rPr>
                <w:rFonts w:hint="eastAsia"/>
              </w:rPr>
            </w:pPr>
            <w:r>
              <w:t>1.3354</w:t>
            </w:r>
          </w:p>
        </w:tc>
        <w:tc>
          <w:tcPr>
            <w:tcW w:w="2131" w:type="dxa"/>
          </w:tcPr>
          <w:p w:rsidR="00FD139C" w:rsidRDefault="00FD139C" w:rsidP="00FD139C">
            <w:pPr>
              <w:jc w:val="right"/>
              <w:rPr>
                <w:rFonts w:hint="eastAsia"/>
              </w:rPr>
            </w:pPr>
            <w:r>
              <w:t>1.3314</w:t>
            </w:r>
          </w:p>
        </w:tc>
        <w:tc>
          <w:tcPr>
            <w:tcW w:w="2131" w:type="dxa"/>
          </w:tcPr>
          <w:p w:rsidR="00FD139C" w:rsidRDefault="00FD139C" w:rsidP="00FD139C">
            <w:pPr>
              <w:jc w:val="right"/>
              <w:rPr>
                <w:rFonts w:hint="eastAsia"/>
              </w:rPr>
            </w:pPr>
            <w:r>
              <w:t>1.3558</w:t>
            </w:r>
          </w:p>
        </w:tc>
      </w:tr>
    </w:tbl>
    <w:p w:rsidR="00FD139C" w:rsidRDefault="00FD139C" w:rsidP="00FD139C">
      <w:pPr>
        <w:pStyle w:val="-8"/>
        <w:rPr>
          <w:rFonts w:hint="eastAsia"/>
        </w:rPr>
      </w:pPr>
      <w:r>
        <w:rPr>
          <w:rFonts w:hint="eastAsia"/>
        </w:rPr>
        <w:t>注：1、上述基金业绩指标不包括持有人认购或交易基金的各项费用，计入费用后实际收益水平要低于所列数字；</w:t>
      </w:r>
    </w:p>
    <w:p w:rsidR="00FD139C" w:rsidRDefault="00FD139C" w:rsidP="00FD139C">
      <w:pPr>
        <w:pStyle w:val="-"/>
        <w:ind w:firstLine="420"/>
        <w:rPr>
          <w:rFonts w:hint="eastAsia"/>
        </w:rPr>
      </w:pPr>
      <w:r>
        <w:rPr>
          <w:rFonts w:hint="eastAsia"/>
        </w:rPr>
        <w:t>2、本期已实现收益指基金本期利息收入、投资收益、其他收入(不含公允价值变动收益)扣除相关费用和信用减值损失后的余额，本期利润为本期已实现收益加上本期公允价值变动收益；</w:t>
      </w:r>
    </w:p>
    <w:p w:rsidR="00FD139C" w:rsidRDefault="00FD139C" w:rsidP="00FD139C">
      <w:pPr>
        <w:pStyle w:val="-"/>
        <w:ind w:firstLine="420"/>
        <w:rPr>
          <w:rFonts w:hint="eastAsia"/>
        </w:rPr>
      </w:pPr>
      <w:r>
        <w:rPr>
          <w:rFonts w:hint="eastAsia"/>
        </w:rPr>
        <w:t>3、本基金从2021年8月17日起新增D类份额，D类份额自2021年8月19日起存续。</w:t>
      </w:r>
    </w:p>
    <w:p w:rsidR="00FD139C" w:rsidRDefault="00FD139C" w:rsidP="00FD139C">
      <w:pPr>
        <w:pStyle w:val="-2"/>
        <w:spacing w:before="312"/>
        <w:rPr>
          <w:rFonts w:hint="eastAsia"/>
        </w:rPr>
      </w:pPr>
      <w:r>
        <w:rPr>
          <w:rFonts w:hint="eastAsia"/>
        </w:rPr>
        <w:t>基金净值表现</w:t>
      </w:r>
    </w:p>
    <w:p w:rsidR="00FD139C" w:rsidRDefault="00FD139C" w:rsidP="00FD139C">
      <w:pPr>
        <w:pStyle w:val="-3"/>
        <w:spacing w:before="156" w:after="156"/>
        <w:rPr>
          <w:rFonts w:hint="eastAsia"/>
        </w:rPr>
      </w:pPr>
      <w:r>
        <w:rPr>
          <w:rFonts w:hint="eastAsia"/>
        </w:rPr>
        <w:t>本报告期基金份额净值增长率及其与同期业绩比较基准收益率的比较</w:t>
      </w:r>
    </w:p>
    <w:p w:rsidR="00FD139C" w:rsidRDefault="00FD139C" w:rsidP="00FD139C">
      <w:pPr>
        <w:pStyle w:val="-"/>
        <w:ind w:firstLine="420"/>
        <w:rPr>
          <w:rFonts w:hint="eastAsia"/>
        </w:rPr>
      </w:pPr>
      <w:r>
        <w:rPr>
          <w:rFonts w:hint="eastAsia"/>
        </w:rPr>
        <w:t>招商安泰债券A</w:t>
      </w:r>
    </w:p>
    <w:tbl>
      <w:tblPr>
        <w:tblStyle w:val="-0"/>
        <w:tblW w:w="9319" w:type="dxa"/>
        <w:tblLayout w:type="fixed"/>
        <w:tblLook w:val="04A0" w:firstRow="1" w:lastRow="0" w:firstColumn="1" w:lastColumn="0" w:noHBand="0" w:noVBand="1"/>
      </w:tblPr>
      <w:tblGrid>
        <w:gridCol w:w="1429"/>
        <w:gridCol w:w="1315"/>
        <w:gridCol w:w="1315"/>
        <w:gridCol w:w="1315"/>
        <w:gridCol w:w="1315"/>
        <w:gridCol w:w="1315"/>
        <w:gridCol w:w="1315"/>
      </w:tblGrid>
      <w:tr w:rsidR="00FD139C" w:rsidTr="00FD139C">
        <w:trPr>
          <w:cnfStyle w:val="100000000000" w:firstRow="1" w:lastRow="0" w:firstColumn="0" w:lastColumn="0" w:oddVBand="0" w:evenVBand="0" w:oddHBand="0" w:evenHBand="0" w:firstRowFirstColumn="0" w:firstRowLastColumn="0" w:lastRowFirstColumn="0" w:lastRowLastColumn="0"/>
        </w:trPr>
        <w:tc>
          <w:tcPr>
            <w:tcW w:w="1429" w:type="dxa"/>
          </w:tcPr>
          <w:p w:rsidR="00FD139C" w:rsidRDefault="00FD139C" w:rsidP="00FD139C">
            <w:pPr>
              <w:jc w:val="center"/>
              <w:rPr>
                <w:rFonts w:hint="eastAsia"/>
              </w:rPr>
            </w:pPr>
            <w:r>
              <w:rPr>
                <w:rFonts w:hint="eastAsia"/>
              </w:rPr>
              <w:t>阶段</w:t>
            </w:r>
          </w:p>
        </w:tc>
        <w:tc>
          <w:tcPr>
            <w:tcW w:w="1315" w:type="dxa"/>
          </w:tcPr>
          <w:p w:rsidR="00FD139C" w:rsidRDefault="00FD139C" w:rsidP="00FD139C">
            <w:pPr>
              <w:jc w:val="center"/>
              <w:rPr>
                <w:rFonts w:hint="eastAsia"/>
              </w:rPr>
            </w:pPr>
            <w:r>
              <w:rPr>
                <w:rFonts w:hint="eastAsia"/>
              </w:rPr>
              <w:t>份额净值增长率①</w:t>
            </w:r>
          </w:p>
        </w:tc>
        <w:tc>
          <w:tcPr>
            <w:tcW w:w="1315" w:type="dxa"/>
          </w:tcPr>
          <w:p w:rsidR="00FD139C" w:rsidRDefault="00FD139C" w:rsidP="00FD139C">
            <w:pPr>
              <w:jc w:val="center"/>
              <w:rPr>
                <w:rFonts w:hint="eastAsia"/>
              </w:rPr>
            </w:pPr>
            <w:r>
              <w:rPr>
                <w:rFonts w:hint="eastAsia"/>
              </w:rPr>
              <w:t>份额净值增长率标准差②</w:t>
            </w:r>
          </w:p>
        </w:tc>
        <w:tc>
          <w:tcPr>
            <w:tcW w:w="1315" w:type="dxa"/>
          </w:tcPr>
          <w:p w:rsidR="00FD139C" w:rsidRDefault="00FD139C" w:rsidP="00FD139C">
            <w:pPr>
              <w:jc w:val="center"/>
              <w:rPr>
                <w:rFonts w:hint="eastAsia"/>
              </w:rPr>
            </w:pPr>
            <w:r>
              <w:rPr>
                <w:rFonts w:hint="eastAsia"/>
              </w:rPr>
              <w:t>业绩比较基准收益率③</w:t>
            </w:r>
          </w:p>
        </w:tc>
        <w:tc>
          <w:tcPr>
            <w:tcW w:w="1315" w:type="dxa"/>
          </w:tcPr>
          <w:p w:rsidR="00FD139C" w:rsidRDefault="00FD139C" w:rsidP="00FD139C">
            <w:pPr>
              <w:jc w:val="center"/>
              <w:rPr>
                <w:rFonts w:hint="eastAsia"/>
              </w:rPr>
            </w:pPr>
            <w:r>
              <w:rPr>
                <w:rFonts w:hint="eastAsia"/>
              </w:rPr>
              <w:t>业绩比较基准收益率标准差④</w:t>
            </w:r>
          </w:p>
        </w:tc>
        <w:tc>
          <w:tcPr>
            <w:tcW w:w="1315" w:type="dxa"/>
          </w:tcPr>
          <w:p w:rsidR="00FD139C" w:rsidRDefault="00FD139C" w:rsidP="00FD139C">
            <w:pPr>
              <w:jc w:val="center"/>
              <w:rPr>
                <w:rFonts w:hint="eastAsia"/>
              </w:rPr>
            </w:pPr>
            <w:r>
              <w:rPr>
                <w:rFonts w:hint="eastAsia"/>
              </w:rPr>
              <w:t>①</w:t>
            </w:r>
            <w:r>
              <w:rPr>
                <w:rFonts w:hint="eastAsia"/>
              </w:rPr>
              <w:t>-</w:t>
            </w:r>
            <w:r>
              <w:rPr>
                <w:rFonts w:hint="eastAsia"/>
              </w:rPr>
              <w:t>③</w:t>
            </w:r>
          </w:p>
        </w:tc>
        <w:tc>
          <w:tcPr>
            <w:tcW w:w="1315" w:type="dxa"/>
          </w:tcPr>
          <w:p w:rsidR="00FD139C" w:rsidRDefault="00FD139C" w:rsidP="00FD139C">
            <w:pPr>
              <w:jc w:val="center"/>
              <w:rPr>
                <w:rFonts w:hint="eastAsia"/>
              </w:rPr>
            </w:pPr>
            <w:r>
              <w:rPr>
                <w:rFonts w:hint="eastAsia"/>
              </w:rPr>
              <w:t>②</w:t>
            </w:r>
            <w:r>
              <w:rPr>
                <w:rFonts w:hint="eastAsia"/>
              </w:rPr>
              <w:t>-</w:t>
            </w:r>
            <w:r>
              <w:rPr>
                <w:rFonts w:hint="eastAsia"/>
              </w:rPr>
              <w:t>④</w:t>
            </w:r>
          </w:p>
        </w:tc>
      </w:tr>
      <w:tr w:rsidR="00FD139C" w:rsidTr="00FD139C">
        <w:tc>
          <w:tcPr>
            <w:tcW w:w="1429" w:type="dxa"/>
          </w:tcPr>
          <w:p w:rsidR="00FD139C" w:rsidRDefault="00FD139C" w:rsidP="00FD139C">
            <w:pPr>
              <w:jc w:val="left"/>
              <w:rPr>
                <w:rFonts w:hint="eastAsia"/>
              </w:rPr>
            </w:pPr>
            <w:r>
              <w:rPr>
                <w:rFonts w:hint="eastAsia"/>
              </w:rPr>
              <w:t>过去三个月</w:t>
            </w:r>
          </w:p>
        </w:tc>
        <w:tc>
          <w:tcPr>
            <w:tcW w:w="1315" w:type="dxa"/>
          </w:tcPr>
          <w:p w:rsidR="00FD139C" w:rsidRDefault="00FD139C" w:rsidP="00FD139C">
            <w:pPr>
              <w:jc w:val="right"/>
              <w:rPr>
                <w:rFonts w:hint="eastAsia"/>
              </w:rPr>
            </w:pPr>
            <w:r>
              <w:t>1.45%</w:t>
            </w:r>
          </w:p>
        </w:tc>
        <w:tc>
          <w:tcPr>
            <w:tcW w:w="1315" w:type="dxa"/>
          </w:tcPr>
          <w:p w:rsidR="00FD139C" w:rsidRDefault="00FD139C" w:rsidP="00FD139C">
            <w:pPr>
              <w:jc w:val="right"/>
              <w:rPr>
                <w:rFonts w:hint="eastAsia"/>
              </w:rPr>
            </w:pPr>
            <w:r>
              <w:t>0.04%</w:t>
            </w:r>
          </w:p>
        </w:tc>
        <w:tc>
          <w:tcPr>
            <w:tcW w:w="1315" w:type="dxa"/>
          </w:tcPr>
          <w:p w:rsidR="00FD139C" w:rsidRDefault="00FD139C" w:rsidP="00FD139C">
            <w:pPr>
              <w:jc w:val="right"/>
              <w:rPr>
                <w:rFonts w:hint="eastAsia"/>
              </w:rPr>
            </w:pPr>
            <w:r>
              <w:t>2.39%</w:t>
            </w:r>
          </w:p>
        </w:tc>
        <w:tc>
          <w:tcPr>
            <w:tcW w:w="1315" w:type="dxa"/>
          </w:tcPr>
          <w:p w:rsidR="00FD139C" w:rsidRDefault="00FD139C" w:rsidP="00FD139C">
            <w:pPr>
              <w:jc w:val="right"/>
              <w:rPr>
                <w:rFonts w:hint="eastAsia"/>
              </w:rPr>
            </w:pPr>
            <w:r>
              <w:t>0.12%</w:t>
            </w:r>
          </w:p>
        </w:tc>
        <w:tc>
          <w:tcPr>
            <w:tcW w:w="1315" w:type="dxa"/>
          </w:tcPr>
          <w:p w:rsidR="00FD139C" w:rsidRDefault="00FD139C" w:rsidP="00FD139C">
            <w:pPr>
              <w:jc w:val="right"/>
              <w:rPr>
                <w:rFonts w:hint="eastAsia"/>
              </w:rPr>
            </w:pPr>
            <w:r>
              <w:t>-0.94%</w:t>
            </w:r>
          </w:p>
        </w:tc>
        <w:tc>
          <w:tcPr>
            <w:tcW w:w="1315" w:type="dxa"/>
          </w:tcPr>
          <w:p w:rsidR="00FD139C" w:rsidRDefault="00FD139C" w:rsidP="00FD139C">
            <w:pPr>
              <w:jc w:val="right"/>
              <w:rPr>
                <w:rFonts w:hint="eastAsia"/>
              </w:rPr>
            </w:pPr>
            <w:r>
              <w:t>-0.08%</w:t>
            </w:r>
          </w:p>
        </w:tc>
      </w:tr>
      <w:tr w:rsidR="00FD139C" w:rsidTr="00FD139C">
        <w:tc>
          <w:tcPr>
            <w:tcW w:w="1429" w:type="dxa"/>
          </w:tcPr>
          <w:p w:rsidR="00FD139C" w:rsidRDefault="00FD139C" w:rsidP="00FD139C">
            <w:pPr>
              <w:jc w:val="left"/>
              <w:rPr>
                <w:rFonts w:hint="eastAsia"/>
              </w:rPr>
            </w:pPr>
            <w:r>
              <w:rPr>
                <w:rFonts w:hint="eastAsia"/>
              </w:rPr>
              <w:t>过去六个月</w:t>
            </w:r>
          </w:p>
        </w:tc>
        <w:tc>
          <w:tcPr>
            <w:tcW w:w="1315" w:type="dxa"/>
          </w:tcPr>
          <w:p w:rsidR="00FD139C" w:rsidRDefault="00FD139C" w:rsidP="00FD139C">
            <w:pPr>
              <w:jc w:val="right"/>
              <w:rPr>
                <w:rFonts w:hint="eastAsia"/>
              </w:rPr>
            </w:pPr>
            <w:r>
              <w:t>2.65%</w:t>
            </w:r>
          </w:p>
        </w:tc>
        <w:tc>
          <w:tcPr>
            <w:tcW w:w="1315" w:type="dxa"/>
          </w:tcPr>
          <w:p w:rsidR="00FD139C" w:rsidRDefault="00FD139C" w:rsidP="00FD139C">
            <w:pPr>
              <w:jc w:val="right"/>
              <w:rPr>
                <w:rFonts w:hint="eastAsia"/>
              </w:rPr>
            </w:pPr>
            <w:r>
              <w:t>0.05%</w:t>
            </w:r>
          </w:p>
        </w:tc>
        <w:tc>
          <w:tcPr>
            <w:tcW w:w="1315" w:type="dxa"/>
          </w:tcPr>
          <w:p w:rsidR="00FD139C" w:rsidRDefault="00FD139C" w:rsidP="00FD139C">
            <w:pPr>
              <w:jc w:val="right"/>
              <w:rPr>
                <w:rFonts w:hint="eastAsia"/>
              </w:rPr>
            </w:pPr>
            <w:r>
              <w:t>3.96%</w:t>
            </w:r>
          </w:p>
        </w:tc>
        <w:tc>
          <w:tcPr>
            <w:tcW w:w="1315" w:type="dxa"/>
          </w:tcPr>
          <w:p w:rsidR="00FD139C" w:rsidRDefault="00FD139C" w:rsidP="00FD139C">
            <w:pPr>
              <w:jc w:val="right"/>
              <w:rPr>
                <w:rFonts w:hint="eastAsia"/>
              </w:rPr>
            </w:pPr>
            <w:r>
              <w:t>0.10%</w:t>
            </w:r>
          </w:p>
        </w:tc>
        <w:tc>
          <w:tcPr>
            <w:tcW w:w="1315" w:type="dxa"/>
          </w:tcPr>
          <w:p w:rsidR="00FD139C" w:rsidRDefault="00FD139C" w:rsidP="00FD139C">
            <w:pPr>
              <w:jc w:val="right"/>
              <w:rPr>
                <w:rFonts w:hint="eastAsia"/>
              </w:rPr>
            </w:pPr>
            <w:r>
              <w:t>-1.31%</w:t>
            </w:r>
          </w:p>
        </w:tc>
        <w:tc>
          <w:tcPr>
            <w:tcW w:w="1315" w:type="dxa"/>
          </w:tcPr>
          <w:p w:rsidR="00FD139C" w:rsidRDefault="00FD139C" w:rsidP="00FD139C">
            <w:pPr>
              <w:jc w:val="right"/>
              <w:rPr>
                <w:rFonts w:hint="eastAsia"/>
              </w:rPr>
            </w:pPr>
            <w:r>
              <w:t>-0.05%</w:t>
            </w:r>
          </w:p>
        </w:tc>
      </w:tr>
      <w:tr w:rsidR="00FD139C" w:rsidTr="00FD139C">
        <w:tc>
          <w:tcPr>
            <w:tcW w:w="1429" w:type="dxa"/>
          </w:tcPr>
          <w:p w:rsidR="00FD139C" w:rsidRDefault="00FD139C" w:rsidP="00FD139C">
            <w:pPr>
              <w:jc w:val="left"/>
              <w:rPr>
                <w:rFonts w:hint="eastAsia"/>
              </w:rPr>
            </w:pPr>
            <w:r>
              <w:rPr>
                <w:rFonts w:hint="eastAsia"/>
              </w:rPr>
              <w:t>过去一年</w:t>
            </w:r>
          </w:p>
        </w:tc>
        <w:tc>
          <w:tcPr>
            <w:tcW w:w="1315" w:type="dxa"/>
          </w:tcPr>
          <w:p w:rsidR="00FD139C" w:rsidRDefault="00FD139C" w:rsidP="00FD139C">
            <w:pPr>
              <w:jc w:val="right"/>
              <w:rPr>
                <w:rFonts w:hint="eastAsia"/>
              </w:rPr>
            </w:pPr>
            <w:r>
              <w:t>4.47%</w:t>
            </w:r>
          </w:p>
        </w:tc>
        <w:tc>
          <w:tcPr>
            <w:tcW w:w="1315" w:type="dxa"/>
          </w:tcPr>
          <w:p w:rsidR="00FD139C" w:rsidRDefault="00FD139C" w:rsidP="00FD139C">
            <w:pPr>
              <w:jc w:val="right"/>
              <w:rPr>
                <w:rFonts w:hint="eastAsia"/>
              </w:rPr>
            </w:pPr>
            <w:r>
              <w:t>0.05%</w:t>
            </w:r>
          </w:p>
        </w:tc>
        <w:tc>
          <w:tcPr>
            <w:tcW w:w="1315" w:type="dxa"/>
          </w:tcPr>
          <w:p w:rsidR="00FD139C" w:rsidRDefault="00FD139C" w:rsidP="00FD139C">
            <w:pPr>
              <w:jc w:val="right"/>
              <w:rPr>
                <w:rFonts w:hint="eastAsia"/>
              </w:rPr>
            </w:pPr>
            <w:r>
              <w:t>6.68%</w:t>
            </w:r>
          </w:p>
        </w:tc>
        <w:tc>
          <w:tcPr>
            <w:tcW w:w="1315" w:type="dxa"/>
          </w:tcPr>
          <w:p w:rsidR="00FD139C" w:rsidRDefault="00FD139C" w:rsidP="00FD139C">
            <w:pPr>
              <w:jc w:val="right"/>
              <w:rPr>
                <w:rFonts w:hint="eastAsia"/>
              </w:rPr>
            </w:pPr>
            <w:r>
              <w:t>0.09%</w:t>
            </w:r>
          </w:p>
        </w:tc>
        <w:tc>
          <w:tcPr>
            <w:tcW w:w="1315" w:type="dxa"/>
          </w:tcPr>
          <w:p w:rsidR="00FD139C" w:rsidRDefault="00FD139C" w:rsidP="00FD139C">
            <w:pPr>
              <w:jc w:val="right"/>
              <w:rPr>
                <w:rFonts w:hint="eastAsia"/>
              </w:rPr>
            </w:pPr>
            <w:r>
              <w:t>-2.21%</w:t>
            </w:r>
          </w:p>
        </w:tc>
        <w:tc>
          <w:tcPr>
            <w:tcW w:w="1315" w:type="dxa"/>
          </w:tcPr>
          <w:p w:rsidR="00FD139C" w:rsidRDefault="00FD139C" w:rsidP="00FD139C">
            <w:pPr>
              <w:jc w:val="right"/>
              <w:rPr>
                <w:rFonts w:hint="eastAsia"/>
              </w:rPr>
            </w:pPr>
            <w:r>
              <w:t>-0.04%</w:t>
            </w:r>
          </w:p>
        </w:tc>
      </w:tr>
      <w:tr w:rsidR="00FD139C" w:rsidTr="00FD139C">
        <w:tc>
          <w:tcPr>
            <w:tcW w:w="1429" w:type="dxa"/>
          </w:tcPr>
          <w:p w:rsidR="00FD139C" w:rsidRDefault="00FD139C" w:rsidP="00FD139C">
            <w:pPr>
              <w:jc w:val="left"/>
              <w:rPr>
                <w:rFonts w:hint="eastAsia"/>
              </w:rPr>
            </w:pPr>
            <w:r>
              <w:rPr>
                <w:rFonts w:hint="eastAsia"/>
              </w:rPr>
              <w:t>过去三年</w:t>
            </w:r>
          </w:p>
        </w:tc>
        <w:tc>
          <w:tcPr>
            <w:tcW w:w="1315" w:type="dxa"/>
          </w:tcPr>
          <w:p w:rsidR="00FD139C" w:rsidRDefault="00FD139C" w:rsidP="00FD139C">
            <w:pPr>
              <w:jc w:val="right"/>
              <w:rPr>
                <w:rFonts w:hint="eastAsia"/>
              </w:rPr>
            </w:pPr>
            <w:r>
              <w:t>14.36%</w:t>
            </w:r>
          </w:p>
        </w:tc>
        <w:tc>
          <w:tcPr>
            <w:tcW w:w="1315" w:type="dxa"/>
          </w:tcPr>
          <w:p w:rsidR="00FD139C" w:rsidRDefault="00FD139C" w:rsidP="00FD139C">
            <w:pPr>
              <w:jc w:val="right"/>
              <w:rPr>
                <w:rFonts w:hint="eastAsia"/>
              </w:rPr>
            </w:pPr>
            <w:r>
              <w:t>0.06%</w:t>
            </w:r>
          </w:p>
        </w:tc>
        <w:tc>
          <w:tcPr>
            <w:tcW w:w="1315" w:type="dxa"/>
          </w:tcPr>
          <w:p w:rsidR="00FD139C" w:rsidRDefault="00FD139C" w:rsidP="00FD139C">
            <w:pPr>
              <w:jc w:val="right"/>
              <w:rPr>
                <w:rFonts w:hint="eastAsia"/>
              </w:rPr>
            </w:pPr>
            <w:r>
              <w:t>16.24%</w:t>
            </w:r>
          </w:p>
        </w:tc>
        <w:tc>
          <w:tcPr>
            <w:tcW w:w="1315" w:type="dxa"/>
          </w:tcPr>
          <w:p w:rsidR="00FD139C" w:rsidRDefault="00FD139C" w:rsidP="00FD139C">
            <w:pPr>
              <w:jc w:val="right"/>
              <w:rPr>
                <w:rFonts w:hint="eastAsia"/>
              </w:rPr>
            </w:pPr>
            <w:r>
              <w:t>0.09%</w:t>
            </w:r>
          </w:p>
        </w:tc>
        <w:tc>
          <w:tcPr>
            <w:tcW w:w="1315" w:type="dxa"/>
          </w:tcPr>
          <w:p w:rsidR="00FD139C" w:rsidRDefault="00FD139C" w:rsidP="00FD139C">
            <w:pPr>
              <w:jc w:val="right"/>
              <w:rPr>
                <w:rFonts w:hint="eastAsia"/>
              </w:rPr>
            </w:pPr>
            <w:r>
              <w:t>-1.88%</w:t>
            </w:r>
          </w:p>
        </w:tc>
        <w:tc>
          <w:tcPr>
            <w:tcW w:w="1315" w:type="dxa"/>
          </w:tcPr>
          <w:p w:rsidR="00FD139C" w:rsidRDefault="00FD139C" w:rsidP="00FD139C">
            <w:pPr>
              <w:jc w:val="right"/>
              <w:rPr>
                <w:rFonts w:hint="eastAsia"/>
              </w:rPr>
            </w:pPr>
            <w:r>
              <w:t>-0.03%</w:t>
            </w:r>
          </w:p>
        </w:tc>
      </w:tr>
      <w:tr w:rsidR="00FD139C" w:rsidTr="00FD139C">
        <w:tc>
          <w:tcPr>
            <w:tcW w:w="1429" w:type="dxa"/>
          </w:tcPr>
          <w:p w:rsidR="00FD139C" w:rsidRDefault="00FD139C" w:rsidP="00FD139C">
            <w:pPr>
              <w:jc w:val="left"/>
              <w:rPr>
                <w:rFonts w:hint="eastAsia"/>
              </w:rPr>
            </w:pPr>
            <w:r>
              <w:rPr>
                <w:rFonts w:hint="eastAsia"/>
              </w:rPr>
              <w:t>过去五年</w:t>
            </w:r>
          </w:p>
        </w:tc>
        <w:tc>
          <w:tcPr>
            <w:tcW w:w="1315" w:type="dxa"/>
          </w:tcPr>
          <w:p w:rsidR="00FD139C" w:rsidRDefault="00FD139C" w:rsidP="00FD139C">
            <w:pPr>
              <w:jc w:val="right"/>
              <w:rPr>
                <w:rFonts w:hint="eastAsia"/>
              </w:rPr>
            </w:pPr>
            <w:r>
              <w:t>23.50%</w:t>
            </w:r>
          </w:p>
        </w:tc>
        <w:tc>
          <w:tcPr>
            <w:tcW w:w="1315" w:type="dxa"/>
          </w:tcPr>
          <w:p w:rsidR="00FD139C" w:rsidRDefault="00FD139C" w:rsidP="00FD139C">
            <w:pPr>
              <w:jc w:val="right"/>
              <w:rPr>
                <w:rFonts w:hint="eastAsia"/>
              </w:rPr>
            </w:pPr>
            <w:r>
              <w:t>0.06%</w:t>
            </w:r>
          </w:p>
        </w:tc>
        <w:tc>
          <w:tcPr>
            <w:tcW w:w="1315" w:type="dxa"/>
          </w:tcPr>
          <w:p w:rsidR="00FD139C" w:rsidRDefault="00FD139C" w:rsidP="00FD139C">
            <w:pPr>
              <w:jc w:val="right"/>
              <w:rPr>
                <w:rFonts w:hint="eastAsia"/>
              </w:rPr>
            </w:pPr>
            <w:r>
              <w:t>23.37%</w:t>
            </w:r>
          </w:p>
        </w:tc>
        <w:tc>
          <w:tcPr>
            <w:tcW w:w="1315" w:type="dxa"/>
          </w:tcPr>
          <w:p w:rsidR="00FD139C" w:rsidRDefault="00FD139C" w:rsidP="00FD139C">
            <w:pPr>
              <w:jc w:val="right"/>
              <w:rPr>
                <w:rFonts w:hint="eastAsia"/>
              </w:rPr>
            </w:pPr>
            <w:r>
              <w:t>0.10%</w:t>
            </w:r>
          </w:p>
        </w:tc>
        <w:tc>
          <w:tcPr>
            <w:tcW w:w="1315" w:type="dxa"/>
          </w:tcPr>
          <w:p w:rsidR="00FD139C" w:rsidRDefault="00FD139C" w:rsidP="00FD139C">
            <w:pPr>
              <w:jc w:val="right"/>
              <w:rPr>
                <w:rFonts w:hint="eastAsia"/>
              </w:rPr>
            </w:pPr>
            <w:r>
              <w:t>0.13%</w:t>
            </w:r>
          </w:p>
        </w:tc>
        <w:tc>
          <w:tcPr>
            <w:tcW w:w="1315" w:type="dxa"/>
          </w:tcPr>
          <w:p w:rsidR="00FD139C" w:rsidRDefault="00FD139C" w:rsidP="00FD139C">
            <w:pPr>
              <w:jc w:val="right"/>
              <w:rPr>
                <w:rFonts w:hint="eastAsia"/>
              </w:rPr>
            </w:pPr>
            <w:r>
              <w:t>-0.04%</w:t>
            </w:r>
          </w:p>
        </w:tc>
      </w:tr>
      <w:tr w:rsidR="00FD139C" w:rsidTr="00FD139C">
        <w:tc>
          <w:tcPr>
            <w:tcW w:w="1429" w:type="dxa"/>
          </w:tcPr>
          <w:p w:rsidR="00FD139C" w:rsidRDefault="00FD139C" w:rsidP="00FD139C">
            <w:pPr>
              <w:jc w:val="left"/>
              <w:rPr>
                <w:rFonts w:hint="eastAsia"/>
              </w:rPr>
            </w:pPr>
            <w:r>
              <w:rPr>
                <w:rFonts w:hint="eastAsia"/>
              </w:rPr>
              <w:t>自基金合同生效起至今</w:t>
            </w:r>
          </w:p>
        </w:tc>
        <w:tc>
          <w:tcPr>
            <w:tcW w:w="1315" w:type="dxa"/>
          </w:tcPr>
          <w:p w:rsidR="00FD139C" w:rsidRDefault="00FD139C" w:rsidP="00FD139C">
            <w:pPr>
              <w:jc w:val="right"/>
              <w:rPr>
                <w:rFonts w:hint="eastAsia"/>
              </w:rPr>
            </w:pPr>
            <w:r>
              <w:t>209.58%</w:t>
            </w:r>
          </w:p>
        </w:tc>
        <w:tc>
          <w:tcPr>
            <w:tcW w:w="1315" w:type="dxa"/>
          </w:tcPr>
          <w:p w:rsidR="00FD139C" w:rsidRDefault="00FD139C" w:rsidP="00FD139C">
            <w:pPr>
              <w:jc w:val="right"/>
              <w:rPr>
                <w:rFonts w:hint="eastAsia"/>
              </w:rPr>
            </w:pPr>
            <w:r>
              <w:t>0.15%</w:t>
            </w:r>
          </w:p>
        </w:tc>
        <w:tc>
          <w:tcPr>
            <w:tcW w:w="1315" w:type="dxa"/>
          </w:tcPr>
          <w:p w:rsidR="00FD139C" w:rsidRDefault="00FD139C" w:rsidP="00FD139C">
            <w:pPr>
              <w:jc w:val="right"/>
              <w:rPr>
                <w:rFonts w:hint="eastAsia"/>
              </w:rPr>
            </w:pPr>
            <w:r>
              <w:t>100.86%</w:t>
            </w:r>
          </w:p>
        </w:tc>
        <w:tc>
          <w:tcPr>
            <w:tcW w:w="1315" w:type="dxa"/>
          </w:tcPr>
          <w:p w:rsidR="00FD139C" w:rsidRDefault="00FD139C" w:rsidP="00FD139C">
            <w:pPr>
              <w:jc w:val="right"/>
              <w:rPr>
                <w:rFonts w:hint="eastAsia"/>
              </w:rPr>
            </w:pPr>
            <w:r>
              <w:t>0.11%</w:t>
            </w:r>
          </w:p>
        </w:tc>
        <w:tc>
          <w:tcPr>
            <w:tcW w:w="1315" w:type="dxa"/>
          </w:tcPr>
          <w:p w:rsidR="00FD139C" w:rsidRDefault="00FD139C" w:rsidP="00FD139C">
            <w:pPr>
              <w:jc w:val="right"/>
              <w:rPr>
                <w:rFonts w:hint="eastAsia"/>
              </w:rPr>
            </w:pPr>
            <w:r>
              <w:t>108.72%</w:t>
            </w:r>
          </w:p>
        </w:tc>
        <w:tc>
          <w:tcPr>
            <w:tcW w:w="1315" w:type="dxa"/>
          </w:tcPr>
          <w:p w:rsidR="00FD139C" w:rsidRDefault="00FD139C" w:rsidP="00FD139C">
            <w:pPr>
              <w:jc w:val="right"/>
              <w:rPr>
                <w:rFonts w:hint="eastAsia"/>
              </w:rPr>
            </w:pPr>
            <w:r>
              <w:t>0.04%</w:t>
            </w:r>
          </w:p>
        </w:tc>
      </w:tr>
    </w:tbl>
    <w:p w:rsidR="00FD139C" w:rsidRDefault="00FD139C" w:rsidP="00FD139C">
      <w:pPr>
        <w:pStyle w:val="-"/>
        <w:ind w:firstLine="420"/>
        <w:rPr>
          <w:rFonts w:hint="eastAsia"/>
        </w:rPr>
      </w:pPr>
      <w:r>
        <w:rPr>
          <w:rFonts w:hint="eastAsia"/>
        </w:rPr>
        <w:t>招商安泰债券B</w:t>
      </w:r>
    </w:p>
    <w:tbl>
      <w:tblPr>
        <w:tblStyle w:val="-0"/>
        <w:tblW w:w="9319" w:type="dxa"/>
        <w:tblLayout w:type="fixed"/>
        <w:tblLook w:val="04A0" w:firstRow="1" w:lastRow="0" w:firstColumn="1" w:lastColumn="0" w:noHBand="0" w:noVBand="1"/>
      </w:tblPr>
      <w:tblGrid>
        <w:gridCol w:w="1429"/>
        <w:gridCol w:w="1315"/>
        <w:gridCol w:w="1315"/>
        <w:gridCol w:w="1315"/>
        <w:gridCol w:w="1315"/>
        <w:gridCol w:w="1315"/>
        <w:gridCol w:w="1315"/>
      </w:tblGrid>
      <w:tr w:rsidR="00FD139C" w:rsidTr="00FD139C">
        <w:trPr>
          <w:cnfStyle w:val="100000000000" w:firstRow="1" w:lastRow="0" w:firstColumn="0" w:lastColumn="0" w:oddVBand="0" w:evenVBand="0" w:oddHBand="0" w:evenHBand="0" w:firstRowFirstColumn="0" w:firstRowLastColumn="0" w:lastRowFirstColumn="0" w:lastRowLastColumn="0"/>
        </w:trPr>
        <w:tc>
          <w:tcPr>
            <w:tcW w:w="1429" w:type="dxa"/>
          </w:tcPr>
          <w:p w:rsidR="00FD139C" w:rsidRDefault="00FD139C" w:rsidP="00FD139C">
            <w:pPr>
              <w:jc w:val="center"/>
              <w:rPr>
                <w:rFonts w:hint="eastAsia"/>
              </w:rPr>
            </w:pPr>
            <w:r>
              <w:rPr>
                <w:rFonts w:hint="eastAsia"/>
              </w:rPr>
              <w:t>阶段</w:t>
            </w:r>
          </w:p>
        </w:tc>
        <w:tc>
          <w:tcPr>
            <w:tcW w:w="1315" w:type="dxa"/>
          </w:tcPr>
          <w:p w:rsidR="00FD139C" w:rsidRDefault="00FD139C" w:rsidP="00FD139C">
            <w:pPr>
              <w:jc w:val="center"/>
              <w:rPr>
                <w:rFonts w:hint="eastAsia"/>
              </w:rPr>
            </w:pPr>
            <w:r>
              <w:rPr>
                <w:rFonts w:hint="eastAsia"/>
              </w:rPr>
              <w:t>份额净值增长率①</w:t>
            </w:r>
          </w:p>
        </w:tc>
        <w:tc>
          <w:tcPr>
            <w:tcW w:w="1315" w:type="dxa"/>
          </w:tcPr>
          <w:p w:rsidR="00FD139C" w:rsidRDefault="00FD139C" w:rsidP="00FD139C">
            <w:pPr>
              <w:jc w:val="center"/>
              <w:rPr>
                <w:rFonts w:hint="eastAsia"/>
              </w:rPr>
            </w:pPr>
            <w:r>
              <w:rPr>
                <w:rFonts w:hint="eastAsia"/>
              </w:rPr>
              <w:t>份额净值增长率标准差②</w:t>
            </w:r>
          </w:p>
        </w:tc>
        <w:tc>
          <w:tcPr>
            <w:tcW w:w="1315" w:type="dxa"/>
          </w:tcPr>
          <w:p w:rsidR="00FD139C" w:rsidRDefault="00FD139C" w:rsidP="00FD139C">
            <w:pPr>
              <w:jc w:val="center"/>
              <w:rPr>
                <w:rFonts w:hint="eastAsia"/>
              </w:rPr>
            </w:pPr>
            <w:r>
              <w:rPr>
                <w:rFonts w:hint="eastAsia"/>
              </w:rPr>
              <w:t>业绩比较基准收益率③</w:t>
            </w:r>
          </w:p>
        </w:tc>
        <w:tc>
          <w:tcPr>
            <w:tcW w:w="1315" w:type="dxa"/>
          </w:tcPr>
          <w:p w:rsidR="00FD139C" w:rsidRDefault="00FD139C" w:rsidP="00FD139C">
            <w:pPr>
              <w:jc w:val="center"/>
              <w:rPr>
                <w:rFonts w:hint="eastAsia"/>
              </w:rPr>
            </w:pPr>
            <w:r>
              <w:rPr>
                <w:rFonts w:hint="eastAsia"/>
              </w:rPr>
              <w:t>业绩比较基准收益率标准差④</w:t>
            </w:r>
          </w:p>
        </w:tc>
        <w:tc>
          <w:tcPr>
            <w:tcW w:w="1315" w:type="dxa"/>
          </w:tcPr>
          <w:p w:rsidR="00FD139C" w:rsidRDefault="00FD139C" w:rsidP="00FD139C">
            <w:pPr>
              <w:jc w:val="center"/>
              <w:rPr>
                <w:rFonts w:hint="eastAsia"/>
              </w:rPr>
            </w:pPr>
            <w:r>
              <w:rPr>
                <w:rFonts w:hint="eastAsia"/>
              </w:rPr>
              <w:t>①</w:t>
            </w:r>
            <w:r>
              <w:rPr>
                <w:rFonts w:hint="eastAsia"/>
              </w:rPr>
              <w:t>-</w:t>
            </w:r>
            <w:r>
              <w:rPr>
                <w:rFonts w:hint="eastAsia"/>
              </w:rPr>
              <w:t>③</w:t>
            </w:r>
          </w:p>
        </w:tc>
        <w:tc>
          <w:tcPr>
            <w:tcW w:w="1315" w:type="dxa"/>
          </w:tcPr>
          <w:p w:rsidR="00FD139C" w:rsidRDefault="00FD139C" w:rsidP="00FD139C">
            <w:pPr>
              <w:jc w:val="center"/>
              <w:rPr>
                <w:rFonts w:hint="eastAsia"/>
              </w:rPr>
            </w:pPr>
            <w:r>
              <w:rPr>
                <w:rFonts w:hint="eastAsia"/>
              </w:rPr>
              <w:t>②</w:t>
            </w:r>
            <w:r>
              <w:rPr>
                <w:rFonts w:hint="eastAsia"/>
              </w:rPr>
              <w:t>-</w:t>
            </w:r>
            <w:r>
              <w:rPr>
                <w:rFonts w:hint="eastAsia"/>
              </w:rPr>
              <w:t>④</w:t>
            </w:r>
          </w:p>
        </w:tc>
      </w:tr>
      <w:tr w:rsidR="00FD139C" w:rsidTr="00FD139C">
        <w:tc>
          <w:tcPr>
            <w:tcW w:w="1429" w:type="dxa"/>
          </w:tcPr>
          <w:p w:rsidR="00FD139C" w:rsidRDefault="00FD139C" w:rsidP="00FD139C">
            <w:pPr>
              <w:jc w:val="left"/>
              <w:rPr>
                <w:rFonts w:hint="eastAsia"/>
              </w:rPr>
            </w:pPr>
            <w:r>
              <w:rPr>
                <w:rFonts w:hint="eastAsia"/>
              </w:rPr>
              <w:t>过去三个月</w:t>
            </w:r>
          </w:p>
        </w:tc>
        <w:tc>
          <w:tcPr>
            <w:tcW w:w="1315" w:type="dxa"/>
          </w:tcPr>
          <w:p w:rsidR="00FD139C" w:rsidRDefault="00FD139C" w:rsidP="00FD139C">
            <w:pPr>
              <w:jc w:val="right"/>
              <w:rPr>
                <w:rFonts w:hint="eastAsia"/>
              </w:rPr>
            </w:pPr>
            <w:r>
              <w:t>1.38%</w:t>
            </w:r>
          </w:p>
        </w:tc>
        <w:tc>
          <w:tcPr>
            <w:tcW w:w="1315" w:type="dxa"/>
          </w:tcPr>
          <w:p w:rsidR="00FD139C" w:rsidRDefault="00FD139C" w:rsidP="00FD139C">
            <w:pPr>
              <w:jc w:val="right"/>
              <w:rPr>
                <w:rFonts w:hint="eastAsia"/>
              </w:rPr>
            </w:pPr>
            <w:r>
              <w:t>0.04%</w:t>
            </w:r>
          </w:p>
        </w:tc>
        <w:tc>
          <w:tcPr>
            <w:tcW w:w="1315" w:type="dxa"/>
          </w:tcPr>
          <w:p w:rsidR="00FD139C" w:rsidRDefault="00FD139C" w:rsidP="00FD139C">
            <w:pPr>
              <w:jc w:val="right"/>
              <w:rPr>
                <w:rFonts w:hint="eastAsia"/>
              </w:rPr>
            </w:pPr>
            <w:r>
              <w:t>2.39%</w:t>
            </w:r>
          </w:p>
        </w:tc>
        <w:tc>
          <w:tcPr>
            <w:tcW w:w="1315" w:type="dxa"/>
          </w:tcPr>
          <w:p w:rsidR="00FD139C" w:rsidRDefault="00FD139C" w:rsidP="00FD139C">
            <w:pPr>
              <w:jc w:val="right"/>
              <w:rPr>
                <w:rFonts w:hint="eastAsia"/>
              </w:rPr>
            </w:pPr>
            <w:r>
              <w:t>0.12%</w:t>
            </w:r>
          </w:p>
        </w:tc>
        <w:tc>
          <w:tcPr>
            <w:tcW w:w="1315" w:type="dxa"/>
          </w:tcPr>
          <w:p w:rsidR="00FD139C" w:rsidRDefault="00FD139C" w:rsidP="00FD139C">
            <w:pPr>
              <w:jc w:val="right"/>
              <w:rPr>
                <w:rFonts w:hint="eastAsia"/>
              </w:rPr>
            </w:pPr>
            <w:r>
              <w:t>-1.01%</w:t>
            </w:r>
          </w:p>
        </w:tc>
        <w:tc>
          <w:tcPr>
            <w:tcW w:w="1315" w:type="dxa"/>
          </w:tcPr>
          <w:p w:rsidR="00FD139C" w:rsidRDefault="00FD139C" w:rsidP="00FD139C">
            <w:pPr>
              <w:jc w:val="right"/>
              <w:rPr>
                <w:rFonts w:hint="eastAsia"/>
              </w:rPr>
            </w:pPr>
            <w:r>
              <w:t>-0.08%</w:t>
            </w:r>
          </w:p>
        </w:tc>
      </w:tr>
      <w:tr w:rsidR="00FD139C" w:rsidTr="00FD139C">
        <w:tc>
          <w:tcPr>
            <w:tcW w:w="1429" w:type="dxa"/>
          </w:tcPr>
          <w:p w:rsidR="00FD139C" w:rsidRDefault="00FD139C" w:rsidP="00FD139C">
            <w:pPr>
              <w:jc w:val="left"/>
              <w:rPr>
                <w:rFonts w:hint="eastAsia"/>
              </w:rPr>
            </w:pPr>
            <w:r>
              <w:rPr>
                <w:rFonts w:hint="eastAsia"/>
              </w:rPr>
              <w:t>过去六个月</w:t>
            </w:r>
          </w:p>
        </w:tc>
        <w:tc>
          <w:tcPr>
            <w:tcW w:w="1315" w:type="dxa"/>
          </w:tcPr>
          <w:p w:rsidR="00FD139C" w:rsidRDefault="00FD139C" w:rsidP="00FD139C">
            <w:pPr>
              <w:jc w:val="right"/>
              <w:rPr>
                <w:rFonts w:hint="eastAsia"/>
              </w:rPr>
            </w:pPr>
            <w:r>
              <w:t>2.49%</w:t>
            </w:r>
          </w:p>
        </w:tc>
        <w:tc>
          <w:tcPr>
            <w:tcW w:w="1315" w:type="dxa"/>
          </w:tcPr>
          <w:p w:rsidR="00FD139C" w:rsidRDefault="00FD139C" w:rsidP="00FD139C">
            <w:pPr>
              <w:jc w:val="right"/>
              <w:rPr>
                <w:rFonts w:hint="eastAsia"/>
              </w:rPr>
            </w:pPr>
            <w:r>
              <w:t>0.05%</w:t>
            </w:r>
          </w:p>
        </w:tc>
        <w:tc>
          <w:tcPr>
            <w:tcW w:w="1315" w:type="dxa"/>
          </w:tcPr>
          <w:p w:rsidR="00FD139C" w:rsidRDefault="00FD139C" w:rsidP="00FD139C">
            <w:pPr>
              <w:jc w:val="right"/>
              <w:rPr>
                <w:rFonts w:hint="eastAsia"/>
              </w:rPr>
            </w:pPr>
            <w:r>
              <w:t>3.96%</w:t>
            </w:r>
          </w:p>
        </w:tc>
        <w:tc>
          <w:tcPr>
            <w:tcW w:w="1315" w:type="dxa"/>
          </w:tcPr>
          <w:p w:rsidR="00FD139C" w:rsidRDefault="00FD139C" w:rsidP="00FD139C">
            <w:pPr>
              <w:jc w:val="right"/>
              <w:rPr>
                <w:rFonts w:hint="eastAsia"/>
              </w:rPr>
            </w:pPr>
            <w:r>
              <w:t>0.10%</w:t>
            </w:r>
          </w:p>
        </w:tc>
        <w:tc>
          <w:tcPr>
            <w:tcW w:w="1315" w:type="dxa"/>
          </w:tcPr>
          <w:p w:rsidR="00FD139C" w:rsidRDefault="00FD139C" w:rsidP="00FD139C">
            <w:pPr>
              <w:jc w:val="right"/>
              <w:rPr>
                <w:rFonts w:hint="eastAsia"/>
              </w:rPr>
            </w:pPr>
            <w:r>
              <w:t>-1.47%</w:t>
            </w:r>
          </w:p>
        </w:tc>
        <w:tc>
          <w:tcPr>
            <w:tcW w:w="1315" w:type="dxa"/>
          </w:tcPr>
          <w:p w:rsidR="00FD139C" w:rsidRDefault="00FD139C" w:rsidP="00FD139C">
            <w:pPr>
              <w:jc w:val="right"/>
              <w:rPr>
                <w:rFonts w:hint="eastAsia"/>
              </w:rPr>
            </w:pPr>
            <w:r>
              <w:t>-0.05%</w:t>
            </w:r>
          </w:p>
        </w:tc>
      </w:tr>
      <w:tr w:rsidR="00FD139C" w:rsidTr="00FD139C">
        <w:tc>
          <w:tcPr>
            <w:tcW w:w="1429" w:type="dxa"/>
          </w:tcPr>
          <w:p w:rsidR="00FD139C" w:rsidRDefault="00FD139C" w:rsidP="00FD139C">
            <w:pPr>
              <w:jc w:val="left"/>
              <w:rPr>
                <w:rFonts w:hint="eastAsia"/>
              </w:rPr>
            </w:pPr>
            <w:r>
              <w:rPr>
                <w:rFonts w:hint="eastAsia"/>
              </w:rPr>
              <w:lastRenderedPageBreak/>
              <w:t>过去一年</w:t>
            </w:r>
          </w:p>
        </w:tc>
        <w:tc>
          <w:tcPr>
            <w:tcW w:w="1315" w:type="dxa"/>
          </w:tcPr>
          <w:p w:rsidR="00FD139C" w:rsidRDefault="00FD139C" w:rsidP="00FD139C">
            <w:pPr>
              <w:jc w:val="right"/>
              <w:rPr>
                <w:rFonts w:hint="eastAsia"/>
              </w:rPr>
            </w:pPr>
            <w:r>
              <w:t>4.15%</w:t>
            </w:r>
          </w:p>
        </w:tc>
        <w:tc>
          <w:tcPr>
            <w:tcW w:w="1315" w:type="dxa"/>
          </w:tcPr>
          <w:p w:rsidR="00FD139C" w:rsidRDefault="00FD139C" w:rsidP="00FD139C">
            <w:pPr>
              <w:jc w:val="right"/>
              <w:rPr>
                <w:rFonts w:hint="eastAsia"/>
              </w:rPr>
            </w:pPr>
            <w:r>
              <w:t>0.05%</w:t>
            </w:r>
          </w:p>
        </w:tc>
        <w:tc>
          <w:tcPr>
            <w:tcW w:w="1315" w:type="dxa"/>
          </w:tcPr>
          <w:p w:rsidR="00FD139C" w:rsidRDefault="00FD139C" w:rsidP="00FD139C">
            <w:pPr>
              <w:jc w:val="right"/>
              <w:rPr>
                <w:rFonts w:hint="eastAsia"/>
              </w:rPr>
            </w:pPr>
            <w:r>
              <w:t>6.68%</w:t>
            </w:r>
          </w:p>
        </w:tc>
        <w:tc>
          <w:tcPr>
            <w:tcW w:w="1315" w:type="dxa"/>
          </w:tcPr>
          <w:p w:rsidR="00FD139C" w:rsidRDefault="00FD139C" w:rsidP="00FD139C">
            <w:pPr>
              <w:jc w:val="right"/>
              <w:rPr>
                <w:rFonts w:hint="eastAsia"/>
              </w:rPr>
            </w:pPr>
            <w:r>
              <w:t>0.09%</w:t>
            </w:r>
          </w:p>
        </w:tc>
        <w:tc>
          <w:tcPr>
            <w:tcW w:w="1315" w:type="dxa"/>
          </w:tcPr>
          <w:p w:rsidR="00FD139C" w:rsidRDefault="00FD139C" w:rsidP="00FD139C">
            <w:pPr>
              <w:jc w:val="right"/>
              <w:rPr>
                <w:rFonts w:hint="eastAsia"/>
              </w:rPr>
            </w:pPr>
            <w:r>
              <w:t>-2.53%</w:t>
            </w:r>
          </w:p>
        </w:tc>
        <w:tc>
          <w:tcPr>
            <w:tcW w:w="1315" w:type="dxa"/>
          </w:tcPr>
          <w:p w:rsidR="00FD139C" w:rsidRDefault="00FD139C" w:rsidP="00FD139C">
            <w:pPr>
              <w:jc w:val="right"/>
              <w:rPr>
                <w:rFonts w:hint="eastAsia"/>
              </w:rPr>
            </w:pPr>
            <w:r>
              <w:t>-0.04%</w:t>
            </w:r>
          </w:p>
        </w:tc>
      </w:tr>
      <w:tr w:rsidR="00FD139C" w:rsidTr="00FD139C">
        <w:tc>
          <w:tcPr>
            <w:tcW w:w="1429" w:type="dxa"/>
          </w:tcPr>
          <w:p w:rsidR="00FD139C" w:rsidRDefault="00FD139C" w:rsidP="00FD139C">
            <w:pPr>
              <w:jc w:val="left"/>
              <w:rPr>
                <w:rFonts w:hint="eastAsia"/>
              </w:rPr>
            </w:pPr>
            <w:r>
              <w:rPr>
                <w:rFonts w:hint="eastAsia"/>
              </w:rPr>
              <w:t>过去三年</w:t>
            </w:r>
          </w:p>
        </w:tc>
        <w:tc>
          <w:tcPr>
            <w:tcW w:w="1315" w:type="dxa"/>
          </w:tcPr>
          <w:p w:rsidR="00FD139C" w:rsidRDefault="00FD139C" w:rsidP="00FD139C">
            <w:pPr>
              <w:jc w:val="right"/>
              <w:rPr>
                <w:rFonts w:hint="eastAsia"/>
              </w:rPr>
            </w:pPr>
            <w:r>
              <w:t>13.34%</w:t>
            </w:r>
          </w:p>
        </w:tc>
        <w:tc>
          <w:tcPr>
            <w:tcW w:w="1315" w:type="dxa"/>
          </w:tcPr>
          <w:p w:rsidR="00FD139C" w:rsidRDefault="00FD139C" w:rsidP="00FD139C">
            <w:pPr>
              <w:jc w:val="right"/>
              <w:rPr>
                <w:rFonts w:hint="eastAsia"/>
              </w:rPr>
            </w:pPr>
            <w:r>
              <w:t>0.06%</w:t>
            </w:r>
          </w:p>
        </w:tc>
        <w:tc>
          <w:tcPr>
            <w:tcW w:w="1315" w:type="dxa"/>
          </w:tcPr>
          <w:p w:rsidR="00FD139C" w:rsidRDefault="00FD139C" w:rsidP="00FD139C">
            <w:pPr>
              <w:jc w:val="right"/>
              <w:rPr>
                <w:rFonts w:hint="eastAsia"/>
              </w:rPr>
            </w:pPr>
            <w:r>
              <w:t>16.24%</w:t>
            </w:r>
          </w:p>
        </w:tc>
        <w:tc>
          <w:tcPr>
            <w:tcW w:w="1315" w:type="dxa"/>
          </w:tcPr>
          <w:p w:rsidR="00FD139C" w:rsidRDefault="00FD139C" w:rsidP="00FD139C">
            <w:pPr>
              <w:jc w:val="right"/>
              <w:rPr>
                <w:rFonts w:hint="eastAsia"/>
              </w:rPr>
            </w:pPr>
            <w:r>
              <w:t>0.09%</w:t>
            </w:r>
          </w:p>
        </w:tc>
        <w:tc>
          <w:tcPr>
            <w:tcW w:w="1315" w:type="dxa"/>
          </w:tcPr>
          <w:p w:rsidR="00FD139C" w:rsidRDefault="00FD139C" w:rsidP="00FD139C">
            <w:pPr>
              <w:jc w:val="right"/>
              <w:rPr>
                <w:rFonts w:hint="eastAsia"/>
              </w:rPr>
            </w:pPr>
            <w:r>
              <w:t>-2.90%</w:t>
            </w:r>
          </w:p>
        </w:tc>
        <w:tc>
          <w:tcPr>
            <w:tcW w:w="1315" w:type="dxa"/>
          </w:tcPr>
          <w:p w:rsidR="00FD139C" w:rsidRDefault="00FD139C" w:rsidP="00FD139C">
            <w:pPr>
              <w:jc w:val="right"/>
              <w:rPr>
                <w:rFonts w:hint="eastAsia"/>
              </w:rPr>
            </w:pPr>
            <w:r>
              <w:t>-0.03%</w:t>
            </w:r>
          </w:p>
        </w:tc>
      </w:tr>
      <w:tr w:rsidR="00FD139C" w:rsidTr="00FD139C">
        <w:tc>
          <w:tcPr>
            <w:tcW w:w="1429" w:type="dxa"/>
          </w:tcPr>
          <w:p w:rsidR="00FD139C" w:rsidRDefault="00FD139C" w:rsidP="00FD139C">
            <w:pPr>
              <w:jc w:val="left"/>
              <w:rPr>
                <w:rFonts w:hint="eastAsia"/>
              </w:rPr>
            </w:pPr>
            <w:r>
              <w:rPr>
                <w:rFonts w:hint="eastAsia"/>
              </w:rPr>
              <w:t>过去五年</w:t>
            </w:r>
          </w:p>
        </w:tc>
        <w:tc>
          <w:tcPr>
            <w:tcW w:w="1315" w:type="dxa"/>
          </w:tcPr>
          <w:p w:rsidR="00FD139C" w:rsidRDefault="00FD139C" w:rsidP="00FD139C">
            <w:pPr>
              <w:jc w:val="right"/>
              <w:rPr>
                <w:rFonts w:hint="eastAsia"/>
              </w:rPr>
            </w:pPr>
            <w:r>
              <w:t>21.67%</w:t>
            </w:r>
          </w:p>
        </w:tc>
        <w:tc>
          <w:tcPr>
            <w:tcW w:w="1315" w:type="dxa"/>
          </w:tcPr>
          <w:p w:rsidR="00FD139C" w:rsidRDefault="00FD139C" w:rsidP="00FD139C">
            <w:pPr>
              <w:jc w:val="right"/>
              <w:rPr>
                <w:rFonts w:hint="eastAsia"/>
              </w:rPr>
            </w:pPr>
            <w:r>
              <w:t>0.06%</w:t>
            </w:r>
          </w:p>
        </w:tc>
        <w:tc>
          <w:tcPr>
            <w:tcW w:w="1315" w:type="dxa"/>
          </w:tcPr>
          <w:p w:rsidR="00FD139C" w:rsidRDefault="00FD139C" w:rsidP="00FD139C">
            <w:pPr>
              <w:jc w:val="right"/>
              <w:rPr>
                <w:rFonts w:hint="eastAsia"/>
              </w:rPr>
            </w:pPr>
            <w:r>
              <w:t>23.37%</w:t>
            </w:r>
          </w:p>
        </w:tc>
        <w:tc>
          <w:tcPr>
            <w:tcW w:w="1315" w:type="dxa"/>
          </w:tcPr>
          <w:p w:rsidR="00FD139C" w:rsidRDefault="00FD139C" w:rsidP="00FD139C">
            <w:pPr>
              <w:jc w:val="right"/>
              <w:rPr>
                <w:rFonts w:hint="eastAsia"/>
              </w:rPr>
            </w:pPr>
            <w:r>
              <w:t>0.10%</w:t>
            </w:r>
          </w:p>
        </w:tc>
        <w:tc>
          <w:tcPr>
            <w:tcW w:w="1315" w:type="dxa"/>
          </w:tcPr>
          <w:p w:rsidR="00FD139C" w:rsidRDefault="00FD139C" w:rsidP="00FD139C">
            <w:pPr>
              <w:jc w:val="right"/>
              <w:rPr>
                <w:rFonts w:hint="eastAsia"/>
              </w:rPr>
            </w:pPr>
            <w:r>
              <w:t>-1.70%</w:t>
            </w:r>
          </w:p>
        </w:tc>
        <w:tc>
          <w:tcPr>
            <w:tcW w:w="1315" w:type="dxa"/>
          </w:tcPr>
          <w:p w:rsidR="00FD139C" w:rsidRDefault="00FD139C" w:rsidP="00FD139C">
            <w:pPr>
              <w:jc w:val="right"/>
              <w:rPr>
                <w:rFonts w:hint="eastAsia"/>
              </w:rPr>
            </w:pPr>
            <w:r>
              <w:t>-0.04%</w:t>
            </w:r>
          </w:p>
        </w:tc>
      </w:tr>
      <w:tr w:rsidR="00FD139C" w:rsidTr="00FD139C">
        <w:tc>
          <w:tcPr>
            <w:tcW w:w="1429" w:type="dxa"/>
          </w:tcPr>
          <w:p w:rsidR="00FD139C" w:rsidRDefault="00FD139C" w:rsidP="00FD139C">
            <w:pPr>
              <w:jc w:val="left"/>
              <w:rPr>
                <w:rFonts w:hint="eastAsia"/>
              </w:rPr>
            </w:pPr>
            <w:r>
              <w:rPr>
                <w:rFonts w:hint="eastAsia"/>
              </w:rPr>
              <w:t>自基金合同生效起至今</w:t>
            </w:r>
          </w:p>
        </w:tc>
        <w:tc>
          <w:tcPr>
            <w:tcW w:w="1315" w:type="dxa"/>
          </w:tcPr>
          <w:p w:rsidR="00FD139C" w:rsidRDefault="00FD139C" w:rsidP="00FD139C">
            <w:pPr>
              <w:jc w:val="right"/>
              <w:rPr>
                <w:rFonts w:hint="eastAsia"/>
              </w:rPr>
            </w:pPr>
            <w:r>
              <w:t>189.51%</w:t>
            </w:r>
          </w:p>
        </w:tc>
        <w:tc>
          <w:tcPr>
            <w:tcW w:w="1315" w:type="dxa"/>
          </w:tcPr>
          <w:p w:rsidR="00FD139C" w:rsidRDefault="00FD139C" w:rsidP="00FD139C">
            <w:pPr>
              <w:jc w:val="right"/>
              <w:rPr>
                <w:rFonts w:hint="eastAsia"/>
              </w:rPr>
            </w:pPr>
            <w:r>
              <w:t>0.15%</w:t>
            </w:r>
          </w:p>
        </w:tc>
        <w:tc>
          <w:tcPr>
            <w:tcW w:w="1315" w:type="dxa"/>
          </w:tcPr>
          <w:p w:rsidR="00FD139C" w:rsidRDefault="00FD139C" w:rsidP="00FD139C">
            <w:pPr>
              <w:jc w:val="right"/>
              <w:rPr>
                <w:rFonts w:hint="eastAsia"/>
              </w:rPr>
            </w:pPr>
            <w:r>
              <w:t>100.86%</w:t>
            </w:r>
          </w:p>
        </w:tc>
        <w:tc>
          <w:tcPr>
            <w:tcW w:w="1315" w:type="dxa"/>
          </w:tcPr>
          <w:p w:rsidR="00FD139C" w:rsidRDefault="00FD139C" w:rsidP="00FD139C">
            <w:pPr>
              <w:jc w:val="right"/>
              <w:rPr>
                <w:rFonts w:hint="eastAsia"/>
              </w:rPr>
            </w:pPr>
            <w:r>
              <w:t>0.11%</w:t>
            </w:r>
          </w:p>
        </w:tc>
        <w:tc>
          <w:tcPr>
            <w:tcW w:w="1315" w:type="dxa"/>
          </w:tcPr>
          <w:p w:rsidR="00FD139C" w:rsidRDefault="00FD139C" w:rsidP="00FD139C">
            <w:pPr>
              <w:jc w:val="right"/>
              <w:rPr>
                <w:rFonts w:hint="eastAsia"/>
              </w:rPr>
            </w:pPr>
            <w:r>
              <w:t>88.65%</w:t>
            </w:r>
          </w:p>
        </w:tc>
        <w:tc>
          <w:tcPr>
            <w:tcW w:w="1315" w:type="dxa"/>
          </w:tcPr>
          <w:p w:rsidR="00FD139C" w:rsidRDefault="00FD139C" w:rsidP="00FD139C">
            <w:pPr>
              <w:jc w:val="right"/>
              <w:rPr>
                <w:rFonts w:hint="eastAsia"/>
              </w:rPr>
            </w:pPr>
            <w:r>
              <w:t>0.04%</w:t>
            </w:r>
          </w:p>
        </w:tc>
      </w:tr>
    </w:tbl>
    <w:p w:rsidR="00FD139C" w:rsidRDefault="00FD139C" w:rsidP="00FD139C">
      <w:pPr>
        <w:pStyle w:val="-"/>
        <w:ind w:firstLine="420"/>
        <w:rPr>
          <w:rFonts w:hint="eastAsia"/>
        </w:rPr>
      </w:pPr>
      <w:r>
        <w:rPr>
          <w:rFonts w:hint="eastAsia"/>
        </w:rPr>
        <w:t>招商安泰债券D</w:t>
      </w:r>
    </w:p>
    <w:tbl>
      <w:tblPr>
        <w:tblStyle w:val="-0"/>
        <w:tblW w:w="9319" w:type="dxa"/>
        <w:tblLayout w:type="fixed"/>
        <w:tblLook w:val="04A0" w:firstRow="1" w:lastRow="0" w:firstColumn="1" w:lastColumn="0" w:noHBand="0" w:noVBand="1"/>
      </w:tblPr>
      <w:tblGrid>
        <w:gridCol w:w="1429"/>
        <w:gridCol w:w="1315"/>
        <w:gridCol w:w="1315"/>
        <w:gridCol w:w="1315"/>
        <w:gridCol w:w="1315"/>
        <w:gridCol w:w="1315"/>
        <w:gridCol w:w="1315"/>
      </w:tblGrid>
      <w:tr w:rsidR="00FD139C" w:rsidTr="00FD139C">
        <w:trPr>
          <w:cnfStyle w:val="100000000000" w:firstRow="1" w:lastRow="0" w:firstColumn="0" w:lastColumn="0" w:oddVBand="0" w:evenVBand="0" w:oddHBand="0" w:evenHBand="0" w:firstRowFirstColumn="0" w:firstRowLastColumn="0" w:lastRowFirstColumn="0" w:lastRowLastColumn="0"/>
        </w:trPr>
        <w:tc>
          <w:tcPr>
            <w:tcW w:w="1429" w:type="dxa"/>
          </w:tcPr>
          <w:p w:rsidR="00FD139C" w:rsidRDefault="00FD139C" w:rsidP="00FD139C">
            <w:pPr>
              <w:jc w:val="center"/>
              <w:rPr>
                <w:rFonts w:hint="eastAsia"/>
              </w:rPr>
            </w:pPr>
            <w:r>
              <w:rPr>
                <w:rFonts w:hint="eastAsia"/>
              </w:rPr>
              <w:t>阶段</w:t>
            </w:r>
          </w:p>
        </w:tc>
        <w:tc>
          <w:tcPr>
            <w:tcW w:w="1315" w:type="dxa"/>
          </w:tcPr>
          <w:p w:rsidR="00FD139C" w:rsidRDefault="00FD139C" w:rsidP="00FD139C">
            <w:pPr>
              <w:jc w:val="center"/>
              <w:rPr>
                <w:rFonts w:hint="eastAsia"/>
              </w:rPr>
            </w:pPr>
            <w:r>
              <w:rPr>
                <w:rFonts w:hint="eastAsia"/>
              </w:rPr>
              <w:t>份额净值增长率①</w:t>
            </w:r>
          </w:p>
        </w:tc>
        <w:tc>
          <w:tcPr>
            <w:tcW w:w="1315" w:type="dxa"/>
          </w:tcPr>
          <w:p w:rsidR="00FD139C" w:rsidRDefault="00FD139C" w:rsidP="00FD139C">
            <w:pPr>
              <w:jc w:val="center"/>
              <w:rPr>
                <w:rFonts w:hint="eastAsia"/>
              </w:rPr>
            </w:pPr>
            <w:r>
              <w:rPr>
                <w:rFonts w:hint="eastAsia"/>
              </w:rPr>
              <w:t>份额净值增长率标准差②</w:t>
            </w:r>
          </w:p>
        </w:tc>
        <w:tc>
          <w:tcPr>
            <w:tcW w:w="1315" w:type="dxa"/>
          </w:tcPr>
          <w:p w:rsidR="00FD139C" w:rsidRDefault="00FD139C" w:rsidP="00FD139C">
            <w:pPr>
              <w:jc w:val="center"/>
              <w:rPr>
                <w:rFonts w:hint="eastAsia"/>
              </w:rPr>
            </w:pPr>
            <w:r>
              <w:rPr>
                <w:rFonts w:hint="eastAsia"/>
              </w:rPr>
              <w:t>业绩比较基准收益率③</w:t>
            </w:r>
          </w:p>
        </w:tc>
        <w:tc>
          <w:tcPr>
            <w:tcW w:w="1315" w:type="dxa"/>
          </w:tcPr>
          <w:p w:rsidR="00FD139C" w:rsidRDefault="00FD139C" w:rsidP="00FD139C">
            <w:pPr>
              <w:jc w:val="center"/>
              <w:rPr>
                <w:rFonts w:hint="eastAsia"/>
              </w:rPr>
            </w:pPr>
            <w:r>
              <w:rPr>
                <w:rFonts w:hint="eastAsia"/>
              </w:rPr>
              <w:t>业绩比较基准收益率标准差④</w:t>
            </w:r>
          </w:p>
        </w:tc>
        <w:tc>
          <w:tcPr>
            <w:tcW w:w="1315" w:type="dxa"/>
          </w:tcPr>
          <w:p w:rsidR="00FD139C" w:rsidRDefault="00FD139C" w:rsidP="00FD139C">
            <w:pPr>
              <w:jc w:val="center"/>
              <w:rPr>
                <w:rFonts w:hint="eastAsia"/>
              </w:rPr>
            </w:pPr>
            <w:r>
              <w:rPr>
                <w:rFonts w:hint="eastAsia"/>
              </w:rPr>
              <w:t>①</w:t>
            </w:r>
            <w:r>
              <w:rPr>
                <w:rFonts w:hint="eastAsia"/>
              </w:rPr>
              <w:t>-</w:t>
            </w:r>
            <w:r>
              <w:rPr>
                <w:rFonts w:hint="eastAsia"/>
              </w:rPr>
              <w:t>③</w:t>
            </w:r>
          </w:p>
        </w:tc>
        <w:tc>
          <w:tcPr>
            <w:tcW w:w="1315" w:type="dxa"/>
          </w:tcPr>
          <w:p w:rsidR="00FD139C" w:rsidRDefault="00FD139C" w:rsidP="00FD139C">
            <w:pPr>
              <w:jc w:val="center"/>
              <w:rPr>
                <w:rFonts w:hint="eastAsia"/>
              </w:rPr>
            </w:pPr>
            <w:r>
              <w:rPr>
                <w:rFonts w:hint="eastAsia"/>
              </w:rPr>
              <w:t>②</w:t>
            </w:r>
            <w:r>
              <w:rPr>
                <w:rFonts w:hint="eastAsia"/>
              </w:rPr>
              <w:t>-</w:t>
            </w:r>
            <w:r>
              <w:rPr>
                <w:rFonts w:hint="eastAsia"/>
              </w:rPr>
              <w:t>④</w:t>
            </w:r>
          </w:p>
        </w:tc>
      </w:tr>
      <w:tr w:rsidR="00FD139C" w:rsidTr="00FD139C">
        <w:tc>
          <w:tcPr>
            <w:tcW w:w="1429" w:type="dxa"/>
          </w:tcPr>
          <w:p w:rsidR="00FD139C" w:rsidRDefault="00FD139C" w:rsidP="00FD139C">
            <w:pPr>
              <w:jc w:val="left"/>
              <w:rPr>
                <w:rFonts w:hint="eastAsia"/>
              </w:rPr>
            </w:pPr>
            <w:r>
              <w:rPr>
                <w:rFonts w:hint="eastAsia"/>
              </w:rPr>
              <w:t>过去三个月</w:t>
            </w:r>
          </w:p>
        </w:tc>
        <w:tc>
          <w:tcPr>
            <w:tcW w:w="1315" w:type="dxa"/>
          </w:tcPr>
          <w:p w:rsidR="00FD139C" w:rsidRDefault="00FD139C" w:rsidP="00FD139C">
            <w:pPr>
              <w:jc w:val="right"/>
              <w:rPr>
                <w:rFonts w:hint="eastAsia"/>
              </w:rPr>
            </w:pPr>
            <w:r>
              <w:t>1.45%</w:t>
            </w:r>
          </w:p>
        </w:tc>
        <w:tc>
          <w:tcPr>
            <w:tcW w:w="1315" w:type="dxa"/>
          </w:tcPr>
          <w:p w:rsidR="00FD139C" w:rsidRDefault="00FD139C" w:rsidP="00FD139C">
            <w:pPr>
              <w:jc w:val="right"/>
              <w:rPr>
                <w:rFonts w:hint="eastAsia"/>
              </w:rPr>
            </w:pPr>
            <w:r>
              <w:t>0.04%</w:t>
            </w:r>
          </w:p>
        </w:tc>
        <w:tc>
          <w:tcPr>
            <w:tcW w:w="1315" w:type="dxa"/>
          </w:tcPr>
          <w:p w:rsidR="00FD139C" w:rsidRDefault="00FD139C" w:rsidP="00FD139C">
            <w:pPr>
              <w:jc w:val="right"/>
              <w:rPr>
                <w:rFonts w:hint="eastAsia"/>
              </w:rPr>
            </w:pPr>
            <w:r>
              <w:t>2.39%</w:t>
            </w:r>
          </w:p>
        </w:tc>
        <w:tc>
          <w:tcPr>
            <w:tcW w:w="1315" w:type="dxa"/>
          </w:tcPr>
          <w:p w:rsidR="00FD139C" w:rsidRDefault="00FD139C" w:rsidP="00FD139C">
            <w:pPr>
              <w:jc w:val="right"/>
              <w:rPr>
                <w:rFonts w:hint="eastAsia"/>
              </w:rPr>
            </w:pPr>
            <w:r>
              <w:t>0.12%</w:t>
            </w:r>
          </w:p>
        </w:tc>
        <w:tc>
          <w:tcPr>
            <w:tcW w:w="1315" w:type="dxa"/>
          </w:tcPr>
          <w:p w:rsidR="00FD139C" w:rsidRDefault="00FD139C" w:rsidP="00FD139C">
            <w:pPr>
              <w:jc w:val="right"/>
              <w:rPr>
                <w:rFonts w:hint="eastAsia"/>
              </w:rPr>
            </w:pPr>
            <w:r>
              <w:t>-0.94%</w:t>
            </w:r>
          </w:p>
        </w:tc>
        <w:tc>
          <w:tcPr>
            <w:tcW w:w="1315" w:type="dxa"/>
          </w:tcPr>
          <w:p w:rsidR="00FD139C" w:rsidRDefault="00FD139C" w:rsidP="00FD139C">
            <w:pPr>
              <w:jc w:val="right"/>
              <w:rPr>
                <w:rFonts w:hint="eastAsia"/>
              </w:rPr>
            </w:pPr>
            <w:r>
              <w:t>-0.08%</w:t>
            </w:r>
          </w:p>
        </w:tc>
      </w:tr>
      <w:tr w:rsidR="00FD139C" w:rsidTr="00FD139C">
        <w:tc>
          <w:tcPr>
            <w:tcW w:w="1429" w:type="dxa"/>
          </w:tcPr>
          <w:p w:rsidR="00FD139C" w:rsidRDefault="00FD139C" w:rsidP="00FD139C">
            <w:pPr>
              <w:jc w:val="left"/>
              <w:rPr>
                <w:rFonts w:hint="eastAsia"/>
              </w:rPr>
            </w:pPr>
            <w:r>
              <w:rPr>
                <w:rFonts w:hint="eastAsia"/>
              </w:rPr>
              <w:t>过去六个月</w:t>
            </w:r>
          </w:p>
        </w:tc>
        <w:tc>
          <w:tcPr>
            <w:tcW w:w="1315" w:type="dxa"/>
          </w:tcPr>
          <w:p w:rsidR="00FD139C" w:rsidRDefault="00FD139C" w:rsidP="00FD139C">
            <w:pPr>
              <w:jc w:val="right"/>
              <w:rPr>
                <w:rFonts w:hint="eastAsia"/>
              </w:rPr>
            </w:pPr>
            <w:r>
              <w:t>2.65%</w:t>
            </w:r>
          </w:p>
        </w:tc>
        <w:tc>
          <w:tcPr>
            <w:tcW w:w="1315" w:type="dxa"/>
          </w:tcPr>
          <w:p w:rsidR="00FD139C" w:rsidRDefault="00FD139C" w:rsidP="00FD139C">
            <w:pPr>
              <w:jc w:val="right"/>
              <w:rPr>
                <w:rFonts w:hint="eastAsia"/>
              </w:rPr>
            </w:pPr>
            <w:r>
              <w:t>0.05%</w:t>
            </w:r>
          </w:p>
        </w:tc>
        <w:tc>
          <w:tcPr>
            <w:tcW w:w="1315" w:type="dxa"/>
          </w:tcPr>
          <w:p w:rsidR="00FD139C" w:rsidRDefault="00FD139C" w:rsidP="00FD139C">
            <w:pPr>
              <w:jc w:val="right"/>
              <w:rPr>
                <w:rFonts w:hint="eastAsia"/>
              </w:rPr>
            </w:pPr>
            <w:r>
              <w:t>3.96%</w:t>
            </w:r>
          </w:p>
        </w:tc>
        <w:tc>
          <w:tcPr>
            <w:tcW w:w="1315" w:type="dxa"/>
          </w:tcPr>
          <w:p w:rsidR="00FD139C" w:rsidRDefault="00FD139C" w:rsidP="00FD139C">
            <w:pPr>
              <w:jc w:val="right"/>
              <w:rPr>
                <w:rFonts w:hint="eastAsia"/>
              </w:rPr>
            </w:pPr>
            <w:r>
              <w:t>0.10%</w:t>
            </w:r>
          </w:p>
        </w:tc>
        <w:tc>
          <w:tcPr>
            <w:tcW w:w="1315" w:type="dxa"/>
          </w:tcPr>
          <w:p w:rsidR="00FD139C" w:rsidRDefault="00FD139C" w:rsidP="00FD139C">
            <w:pPr>
              <w:jc w:val="right"/>
              <w:rPr>
                <w:rFonts w:hint="eastAsia"/>
              </w:rPr>
            </w:pPr>
            <w:r>
              <w:t>-1.31%</w:t>
            </w:r>
          </w:p>
        </w:tc>
        <w:tc>
          <w:tcPr>
            <w:tcW w:w="1315" w:type="dxa"/>
          </w:tcPr>
          <w:p w:rsidR="00FD139C" w:rsidRDefault="00FD139C" w:rsidP="00FD139C">
            <w:pPr>
              <w:jc w:val="right"/>
              <w:rPr>
                <w:rFonts w:hint="eastAsia"/>
              </w:rPr>
            </w:pPr>
            <w:r>
              <w:t>-0.05%</w:t>
            </w:r>
          </w:p>
        </w:tc>
      </w:tr>
      <w:tr w:rsidR="00FD139C" w:rsidTr="00FD139C">
        <w:tc>
          <w:tcPr>
            <w:tcW w:w="1429" w:type="dxa"/>
          </w:tcPr>
          <w:p w:rsidR="00FD139C" w:rsidRDefault="00FD139C" w:rsidP="00FD139C">
            <w:pPr>
              <w:jc w:val="left"/>
              <w:rPr>
                <w:rFonts w:hint="eastAsia"/>
              </w:rPr>
            </w:pPr>
            <w:r>
              <w:rPr>
                <w:rFonts w:hint="eastAsia"/>
              </w:rPr>
              <w:t>过去一年</w:t>
            </w:r>
          </w:p>
        </w:tc>
        <w:tc>
          <w:tcPr>
            <w:tcW w:w="1315" w:type="dxa"/>
          </w:tcPr>
          <w:p w:rsidR="00FD139C" w:rsidRDefault="00FD139C" w:rsidP="00FD139C">
            <w:pPr>
              <w:jc w:val="right"/>
              <w:rPr>
                <w:rFonts w:hint="eastAsia"/>
              </w:rPr>
            </w:pPr>
            <w:r>
              <w:t>4.47%</w:t>
            </w:r>
          </w:p>
        </w:tc>
        <w:tc>
          <w:tcPr>
            <w:tcW w:w="1315" w:type="dxa"/>
          </w:tcPr>
          <w:p w:rsidR="00FD139C" w:rsidRDefault="00FD139C" w:rsidP="00FD139C">
            <w:pPr>
              <w:jc w:val="right"/>
              <w:rPr>
                <w:rFonts w:hint="eastAsia"/>
              </w:rPr>
            </w:pPr>
            <w:r>
              <w:t>0.05%</w:t>
            </w:r>
          </w:p>
        </w:tc>
        <w:tc>
          <w:tcPr>
            <w:tcW w:w="1315" w:type="dxa"/>
          </w:tcPr>
          <w:p w:rsidR="00FD139C" w:rsidRDefault="00FD139C" w:rsidP="00FD139C">
            <w:pPr>
              <w:jc w:val="right"/>
              <w:rPr>
                <w:rFonts w:hint="eastAsia"/>
              </w:rPr>
            </w:pPr>
            <w:r>
              <w:t>6.68%</w:t>
            </w:r>
          </w:p>
        </w:tc>
        <w:tc>
          <w:tcPr>
            <w:tcW w:w="1315" w:type="dxa"/>
          </w:tcPr>
          <w:p w:rsidR="00FD139C" w:rsidRDefault="00FD139C" w:rsidP="00FD139C">
            <w:pPr>
              <w:jc w:val="right"/>
              <w:rPr>
                <w:rFonts w:hint="eastAsia"/>
              </w:rPr>
            </w:pPr>
            <w:r>
              <w:t>0.09%</w:t>
            </w:r>
          </w:p>
        </w:tc>
        <w:tc>
          <w:tcPr>
            <w:tcW w:w="1315" w:type="dxa"/>
          </w:tcPr>
          <w:p w:rsidR="00FD139C" w:rsidRDefault="00FD139C" w:rsidP="00FD139C">
            <w:pPr>
              <w:jc w:val="right"/>
              <w:rPr>
                <w:rFonts w:hint="eastAsia"/>
              </w:rPr>
            </w:pPr>
            <w:r>
              <w:t>-2.21%</w:t>
            </w:r>
          </w:p>
        </w:tc>
        <w:tc>
          <w:tcPr>
            <w:tcW w:w="1315" w:type="dxa"/>
          </w:tcPr>
          <w:p w:rsidR="00FD139C" w:rsidRDefault="00FD139C" w:rsidP="00FD139C">
            <w:pPr>
              <w:jc w:val="right"/>
              <w:rPr>
                <w:rFonts w:hint="eastAsia"/>
              </w:rPr>
            </w:pPr>
            <w:r>
              <w:t>-0.04%</w:t>
            </w:r>
          </w:p>
        </w:tc>
      </w:tr>
      <w:tr w:rsidR="00FD139C" w:rsidTr="00FD139C">
        <w:tc>
          <w:tcPr>
            <w:tcW w:w="1429" w:type="dxa"/>
          </w:tcPr>
          <w:p w:rsidR="00FD139C" w:rsidRDefault="00FD139C" w:rsidP="00FD139C">
            <w:pPr>
              <w:jc w:val="left"/>
              <w:rPr>
                <w:rFonts w:hint="eastAsia"/>
              </w:rPr>
            </w:pPr>
            <w:r>
              <w:rPr>
                <w:rFonts w:hint="eastAsia"/>
              </w:rPr>
              <w:t>自基金合同生效起至今</w:t>
            </w:r>
          </w:p>
        </w:tc>
        <w:tc>
          <w:tcPr>
            <w:tcW w:w="1315" w:type="dxa"/>
          </w:tcPr>
          <w:p w:rsidR="00FD139C" w:rsidRDefault="00FD139C" w:rsidP="00FD139C">
            <w:pPr>
              <w:jc w:val="right"/>
              <w:rPr>
                <w:rFonts w:hint="eastAsia"/>
              </w:rPr>
            </w:pPr>
            <w:r>
              <w:t>9.91%</w:t>
            </w:r>
          </w:p>
        </w:tc>
        <w:tc>
          <w:tcPr>
            <w:tcW w:w="1315" w:type="dxa"/>
          </w:tcPr>
          <w:p w:rsidR="00FD139C" w:rsidRDefault="00FD139C" w:rsidP="00FD139C">
            <w:pPr>
              <w:jc w:val="right"/>
              <w:rPr>
                <w:rFonts w:hint="eastAsia"/>
              </w:rPr>
            </w:pPr>
            <w:r>
              <w:t>0.06%</w:t>
            </w:r>
          </w:p>
        </w:tc>
        <w:tc>
          <w:tcPr>
            <w:tcW w:w="1315" w:type="dxa"/>
          </w:tcPr>
          <w:p w:rsidR="00FD139C" w:rsidRDefault="00FD139C" w:rsidP="00FD139C">
            <w:pPr>
              <w:jc w:val="right"/>
              <w:rPr>
                <w:rFonts w:hint="eastAsia"/>
              </w:rPr>
            </w:pPr>
            <w:r>
              <w:t>12.71%</w:t>
            </w:r>
          </w:p>
        </w:tc>
        <w:tc>
          <w:tcPr>
            <w:tcW w:w="1315" w:type="dxa"/>
          </w:tcPr>
          <w:p w:rsidR="00FD139C" w:rsidRDefault="00FD139C" w:rsidP="00FD139C">
            <w:pPr>
              <w:jc w:val="right"/>
              <w:rPr>
                <w:rFonts w:hint="eastAsia"/>
              </w:rPr>
            </w:pPr>
            <w:r>
              <w:t>0.09%</w:t>
            </w:r>
          </w:p>
        </w:tc>
        <w:tc>
          <w:tcPr>
            <w:tcW w:w="1315" w:type="dxa"/>
          </w:tcPr>
          <w:p w:rsidR="00FD139C" w:rsidRDefault="00FD139C" w:rsidP="00FD139C">
            <w:pPr>
              <w:jc w:val="right"/>
              <w:rPr>
                <w:rFonts w:hint="eastAsia"/>
              </w:rPr>
            </w:pPr>
            <w:r>
              <w:t>-2.80%</w:t>
            </w:r>
          </w:p>
        </w:tc>
        <w:tc>
          <w:tcPr>
            <w:tcW w:w="1315" w:type="dxa"/>
          </w:tcPr>
          <w:p w:rsidR="00FD139C" w:rsidRDefault="00FD139C" w:rsidP="00FD139C">
            <w:pPr>
              <w:jc w:val="right"/>
              <w:rPr>
                <w:rFonts w:hint="eastAsia"/>
              </w:rPr>
            </w:pPr>
            <w:r>
              <w:t>-0.03%</w:t>
            </w:r>
          </w:p>
        </w:tc>
      </w:tr>
    </w:tbl>
    <w:p w:rsidR="00FD139C" w:rsidRDefault="00FD139C" w:rsidP="00FD139C">
      <w:pPr>
        <w:pStyle w:val="-3"/>
        <w:spacing w:before="156" w:after="156"/>
        <w:rPr>
          <w:rFonts w:hint="eastAsia"/>
        </w:rPr>
      </w:pPr>
      <w:r>
        <w:rPr>
          <w:rFonts w:hint="eastAsia"/>
        </w:rPr>
        <w:t>自基金合同生效以来基金累计净值增长率变动及其与同期业绩比较基准收益率变动的比较</w:t>
      </w:r>
    </w:p>
    <w:p w:rsidR="00FD139C" w:rsidRDefault="00FD139C" w:rsidP="00FD139C">
      <w:pPr>
        <w:rPr>
          <w:rFonts w:hint="eastAsia"/>
        </w:rPr>
      </w:pPr>
      <w:r>
        <w:rPr>
          <w:rFonts w:hint="eastAsia"/>
          <w:noProof/>
        </w:rPr>
        <w:drawing>
          <wp:inline distT="0" distB="0" distL="0" distR="0">
            <wp:extent cx="5274310" cy="3219450"/>
            <wp:effectExtent l="0" t="0" r="254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219450"/>
                    </a:xfrm>
                    <a:prstGeom prst="rect">
                      <a:avLst/>
                    </a:prstGeom>
                  </pic:spPr>
                </pic:pic>
              </a:graphicData>
            </a:graphic>
          </wp:inline>
        </w:drawing>
      </w:r>
    </w:p>
    <w:p w:rsidR="00FD139C" w:rsidRDefault="00FD139C" w:rsidP="00FD139C">
      <w:pPr>
        <w:rPr>
          <w:rFonts w:hint="eastAsia"/>
        </w:rPr>
      </w:pPr>
      <w:r>
        <w:rPr>
          <w:rFonts w:hint="eastAsia"/>
          <w:noProof/>
        </w:rPr>
        <w:lastRenderedPageBreak/>
        <w:drawing>
          <wp:inline distT="0" distB="0" distL="0" distR="0">
            <wp:extent cx="5274310" cy="3219450"/>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a:extLst>
                        <a:ext uri="{28A0092B-C50C-407E-A947-70E740481C1C}">
                          <a14:useLocalDpi xmlns:a14="http://schemas.microsoft.com/office/drawing/2010/main" val="0"/>
                        </a:ext>
                      </a:extLst>
                    </a:blip>
                    <a:stretch>
                      <a:fillRect/>
                    </a:stretch>
                  </pic:blipFill>
                  <pic:spPr>
                    <a:xfrm>
                      <a:off x="0" y="0"/>
                      <a:ext cx="5274310" cy="3219450"/>
                    </a:xfrm>
                    <a:prstGeom prst="rect">
                      <a:avLst/>
                    </a:prstGeom>
                  </pic:spPr>
                </pic:pic>
              </a:graphicData>
            </a:graphic>
          </wp:inline>
        </w:drawing>
      </w:r>
    </w:p>
    <w:p w:rsidR="00FD139C" w:rsidRDefault="00FD139C" w:rsidP="00FD139C">
      <w:pPr>
        <w:rPr>
          <w:rFonts w:hint="eastAsia"/>
        </w:rPr>
      </w:pPr>
      <w:r>
        <w:rPr>
          <w:rFonts w:hint="eastAsia"/>
          <w:noProof/>
        </w:rPr>
        <w:drawing>
          <wp:inline distT="0" distB="0" distL="0" distR="0">
            <wp:extent cx="5274310" cy="3219450"/>
            <wp:effectExtent l="0" t="0" r="2540" b="0"/>
            <wp:docPr id="3" name="图片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0">
                      <a:extLst>
                        <a:ext uri="{28A0092B-C50C-407E-A947-70E740481C1C}">
                          <a14:useLocalDpi xmlns:a14="http://schemas.microsoft.com/office/drawing/2010/main" val="0"/>
                        </a:ext>
                      </a:extLst>
                    </a:blip>
                    <a:stretch>
                      <a:fillRect/>
                    </a:stretch>
                  </pic:blipFill>
                  <pic:spPr>
                    <a:xfrm>
                      <a:off x="0" y="0"/>
                      <a:ext cx="5274310" cy="3219450"/>
                    </a:xfrm>
                    <a:prstGeom prst="rect">
                      <a:avLst/>
                    </a:prstGeom>
                  </pic:spPr>
                </pic:pic>
              </a:graphicData>
            </a:graphic>
          </wp:inline>
        </w:drawing>
      </w:r>
    </w:p>
    <w:p w:rsidR="00FD139C" w:rsidRDefault="00FD139C" w:rsidP="00FD139C">
      <w:pPr>
        <w:pStyle w:val="-8"/>
        <w:rPr>
          <w:rFonts w:hint="eastAsia"/>
        </w:rPr>
      </w:pPr>
      <w:r>
        <w:rPr>
          <w:rFonts w:hint="eastAsia"/>
        </w:rPr>
        <w:t>注：本基金从2021年8月17日起新增D类份额，D类份额自2021年8月19日起存续。</w:t>
      </w:r>
    </w:p>
    <w:p w:rsidR="00FD139C" w:rsidRDefault="00FD139C" w:rsidP="00FD139C">
      <w:pPr>
        <w:pStyle w:val="-1"/>
        <w:ind w:left="281" w:hanging="281"/>
        <w:rPr>
          <w:rFonts w:hint="eastAsia"/>
        </w:rPr>
      </w:pPr>
      <w:r>
        <w:rPr>
          <w:rFonts w:hint="eastAsia"/>
        </w:rPr>
        <w:t>管理人报告</w:t>
      </w:r>
    </w:p>
    <w:p w:rsidR="00FD139C" w:rsidRDefault="00FD139C" w:rsidP="00FD139C">
      <w:pPr>
        <w:pStyle w:val="-2"/>
        <w:spacing w:before="312"/>
        <w:rPr>
          <w:rFonts w:hint="eastAsia"/>
        </w:rPr>
      </w:pPr>
      <w:r>
        <w:rPr>
          <w:rFonts w:hint="eastAsia"/>
        </w:rPr>
        <w:t>基金经理（或基金经理小组）简介</w:t>
      </w:r>
    </w:p>
    <w:tbl>
      <w:tblPr>
        <w:tblStyle w:val="-0"/>
        <w:tblW w:w="0" w:type="auto"/>
        <w:tblLayout w:type="fixed"/>
        <w:tblLook w:val="04A0" w:firstRow="1" w:lastRow="0" w:firstColumn="1" w:lastColumn="0" w:noHBand="0" w:noVBand="1"/>
      </w:tblPr>
      <w:tblGrid>
        <w:gridCol w:w="862"/>
        <w:gridCol w:w="851"/>
        <w:gridCol w:w="1117"/>
        <w:gridCol w:w="1117"/>
        <w:gridCol w:w="703"/>
        <w:gridCol w:w="3856"/>
      </w:tblGrid>
      <w:tr w:rsidR="00FD139C" w:rsidTr="00833E5D">
        <w:trPr>
          <w:cnfStyle w:val="100000000000" w:firstRow="1" w:lastRow="0" w:firstColumn="0" w:lastColumn="0" w:oddVBand="0" w:evenVBand="0" w:oddHBand="0" w:evenHBand="0" w:firstRowFirstColumn="0" w:firstRowLastColumn="0" w:lastRowFirstColumn="0" w:lastRowLastColumn="0"/>
        </w:trPr>
        <w:tc>
          <w:tcPr>
            <w:tcW w:w="862" w:type="dxa"/>
            <w:vMerge w:val="restart"/>
          </w:tcPr>
          <w:p w:rsidR="00FD139C" w:rsidRDefault="00FD139C" w:rsidP="00FD139C">
            <w:pPr>
              <w:jc w:val="center"/>
              <w:rPr>
                <w:rFonts w:hint="eastAsia"/>
                <w:lang w:val="x-none"/>
              </w:rPr>
            </w:pPr>
            <w:r>
              <w:rPr>
                <w:rFonts w:hint="eastAsia"/>
                <w:lang w:val="x-none"/>
              </w:rPr>
              <w:t>姓名</w:t>
            </w:r>
          </w:p>
        </w:tc>
        <w:tc>
          <w:tcPr>
            <w:tcW w:w="851" w:type="dxa"/>
            <w:vMerge w:val="restart"/>
          </w:tcPr>
          <w:p w:rsidR="00FD139C" w:rsidRDefault="00FD139C" w:rsidP="00FD139C">
            <w:pPr>
              <w:jc w:val="center"/>
              <w:rPr>
                <w:rFonts w:hint="eastAsia"/>
                <w:lang w:val="x-none"/>
              </w:rPr>
            </w:pPr>
            <w:r>
              <w:rPr>
                <w:rFonts w:hint="eastAsia"/>
                <w:lang w:val="x-none"/>
              </w:rPr>
              <w:t>职务</w:t>
            </w:r>
          </w:p>
        </w:tc>
        <w:tc>
          <w:tcPr>
            <w:tcW w:w="2234" w:type="dxa"/>
            <w:gridSpan w:val="2"/>
            <w:tcBorders>
              <w:bottom w:val="single" w:sz="4" w:space="0" w:color="auto"/>
            </w:tcBorders>
          </w:tcPr>
          <w:p w:rsidR="00FD139C" w:rsidRDefault="00FD139C" w:rsidP="00FD139C">
            <w:pPr>
              <w:jc w:val="center"/>
              <w:rPr>
                <w:rFonts w:hint="eastAsia"/>
                <w:lang w:val="x-none"/>
              </w:rPr>
            </w:pPr>
            <w:r>
              <w:rPr>
                <w:rFonts w:hint="eastAsia"/>
                <w:lang w:val="x-none"/>
              </w:rPr>
              <w:t>任本基金的基金经理期限</w:t>
            </w:r>
          </w:p>
        </w:tc>
        <w:tc>
          <w:tcPr>
            <w:tcW w:w="703" w:type="dxa"/>
            <w:vMerge w:val="restart"/>
          </w:tcPr>
          <w:p w:rsidR="00FD139C" w:rsidRDefault="00FD139C" w:rsidP="00FD139C">
            <w:pPr>
              <w:jc w:val="center"/>
              <w:rPr>
                <w:rFonts w:hint="eastAsia"/>
                <w:lang w:val="x-none"/>
              </w:rPr>
            </w:pPr>
            <w:r>
              <w:rPr>
                <w:rFonts w:hint="eastAsia"/>
                <w:lang w:val="x-none"/>
              </w:rPr>
              <w:t>证券从业年限</w:t>
            </w:r>
          </w:p>
        </w:tc>
        <w:tc>
          <w:tcPr>
            <w:tcW w:w="3856" w:type="dxa"/>
            <w:vMerge w:val="restart"/>
          </w:tcPr>
          <w:p w:rsidR="00FD139C" w:rsidRDefault="00FD139C" w:rsidP="00FD139C">
            <w:pPr>
              <w:jc w:val="center"/>
              <w:rPr>
                <w:rFonts w:hint="eastAsia"/>
                <w:lang w:val="x-none"/>
              </w:rPr>
            </w:pPr>
            <w:r>
              <w:rPr>
                <w:rFonts w:hint="eastAsia"/>
                <w:lang w:val="x-none"/>
              </w:rPr>
              <w:t>说明</w:t>
            </w:r>
          </w:p>
        </w:tc>
      </w:tr>
      <w:tr w:rsidR="00FD139C" w:rsidTr="00FD139C">
        <w:tc>
          <w:tcPr>
            <w:tcW w:w="862" w:type="dxa"/>
            <w:vMerge/>
          </w:tcPr>
          <w:p w:rsidR="00FD139C" w:rsidRDefault="00FD139C" w:rsidP="00FD139C">
            <w:pPr>
              <w:jc w:val="left"/>
              <w:rPr>
                <w:rFonts w:hint="eastAsia"/>
                <w:lang w:val="x-none"/>
              </w:rPr>
            </w:pPr>
          </w:p>
        </w:tc>
        <w:tc>
          <w:tcPr>
            <w:tcW w:w="851" w:type="dxa"/>
            <w:vMerge/>
          </w:tcPr>
          <w:p w:rsidR="00FD139C" w:rsidRDefault="00FD139C" w:rsidP="00FD139C">
            <w:pPr>
              <w:jc w:val="left"/>
              <w:rPr>
                <w:rFonts w:hint="eastAsia"/>
                <w:lang w:val="x-none"/>
              </w:rPr>
            </w:pPr>
          </w:p>
        </w:tc>
        <w:tc>
          <w:tcPr>
            <w:tcW w:w="1117" w:type="dxa"/>
            <w:shd w:val="clear" w:color="auto" w:fill="BFBFBF"/>
          </w:tcPr>
          <w:p w:rsidR="00FD139C" w:rsidRDefault="00FD139C" w:rsidP="00FD139C">
            <w:pPr>
              <w:jc w:val="center"/>
              <w:rPr>
                <w:rFonts w:hint="eastAsia"/>
                <w:lang w:val="x-none"/>
              </w:rPr>
            </w:pPr>
            <w:r>
              <w:rPr>
                <w:rFonts w:hint="eastAsia"/>
                <w:lang w:val="x-none"/>
              </w:rPr>
              <w:t>任职日期</w:t>
            </w:r>
          </w:p>
        </w:tc>
        <w:tc>
          <w:tcPr>
            <w:tcW w:w="1117" w:type="dxa"/>
            <w:shd w:val="clear" w:color="auto" w:fill="BFBFBF"/>
          </w:tcPr>
          <w:p w:rsidR="00FD139C" w:rsidRDefault="00FD139C" w:rsidP="00FD139C">
            <w:pPr>
              <w:jc w:val="center"/>
              <w:rPr>
                <w:rFonts w:hint="eastAsia"/>
                <w:lang w:val="x-none"/>
              </w:rPr>
            </w:pPr>
            <w:r>
              <w:rPr>
                <w:rFonts w:hint="eastAsia"/>
                <w:lang w:val="x-none"/>
              </w:rPr>
              <w:t>离任日期</w:t>
            </w:r>
          </w:p>
        </w:tc>
        <w:tc>
          <w:tcPr>
            <w:tcW w:w="703" w:type="dxa"/>
            <w:vMerge/>
          </w:tcPr>
          <w:p w:rsidR="00FD139C" w:rsidRDefault="00FD139C" w:rsidP="00FD139C">
            <w:pPr>
              <w:jc w:val="left"/>
              <w:rPr>
                <w:rFonts w:hint="eastAsia"/>
                <w:lang w:val="x-none"/>
              </w:rPr>
            </w:pPr>
          </w:p>
        </w:tc>
        <w:tc>
          <w:tcPr>
            <w:tcW w:w="3856" w:type="dxa"/>
            <w:vMerge/>
          </w:tcPr>
          <w:p w:rsidR="00FD139C" w:rsidRDefault="00FD139C" w:rsidP="00FD139C">
            <w:pPr>
              <w:jc w:val="left"/>
              <w:rPr>
                <w:rFonts w:hint="eastAsia"/>
                <w:lang w:val="x-none"/>
              </w:rPr>
            </w:pPr>
          </w:p>
        </w:tc>
      </w:tr>
      <w:tr w:rsidR="00FD139C" w:rsidTr="00FD139C">
        <w:tc>
          <w:tcPr>
            <w:tcW w:w="862" w:type="dxa"/>
          </w:tcPr>
          <w:p w:rsidR="00FD139C" w:rsidRDefault="00FD139C" w:rsidP="00FD139C">
            <w:pPr>
              <w:jc w:val="left"/>
              <w:rPr>
                <w:rFonts w:hint="eastAsia"/>
                <w:lang w:val="x-none"/>
              </w:rPr>
            </w:pPr>
            <w:r>
              <w:rPr>
                <w:rFonts w:hint="eastAsia"/>
                <w:lang w:val="x-none"/>
              </w:rPr>
              <w:lastRenderedPageBreak/>
              <w:t>刘万锋</w:t>
            </w:r>
          </w:p>
        </w:tc>
        <w:tc>
          <w:tcPr>
            <w:tcW w:w="851" w:type="dxa"/>
          </w:tcPr>
          <w:p w:rsidR="00FD139C" w:rsidRDefault="00FD139C" w:rsidP="00FD139C">
            <w:pPr>
              <w:jc w:val="left"/>
              <w:rPr>
                <w:rFonts w:hint="eastAsia"/>
                <w:lang w:val="x-none"/>
              </w:rPr>
            </w:pPr>
            <w:r>
              <w:rPr>
                <w:rFonts w:hint="eastAsia"/>
                <w:lang w:val="x-none"/>
              </w:rPr>
              <w:t>本基金基金经理</w:t>
            </w:r>
          </w:p>
        </w:tc>
        <w:tc>
          <w:tcPr>
            <w:tcW w:w="1117" w:type="dxa"/>
          </w:tcPr>
          <w:p w:rsidR="00FD139C" w:rsidRDefault="00FD139C" w:rsidP="00FD139C">
            <w:pPr>
              <w:jc w:val="left"/>
              <w:rPr>
                <w:rFonts w:hint="eastAsia"/>
                <w:lang w:val="x-none"/>
              </w:rPr>
            </w:pPr>
            <w:r>
              <w:rPr>
                <w:rFonts w:hint="eastAsia"/>
                <w:lang w:val="x-none"/>
              </w:rPr>
              <w:t>2021</w:t>
            </w:r>
            <w:r>
              <w:rPr>
                <w:rFonts w:hint="eastAsia"/>
                <w:lang w:val="x-none"/>
              </w:rPr>
              <w:t>年</w:t>
            </w:r>
            <w:r>
              <w:rPr>
                <w:rFonts w:hint="eastAsia"/>
                <w:lang w:val="x-none"/>
              </w:rPr>
              <w:t>2</w:t>
            </w:r>
            <w:r>
              <w:rPr>
                <w:rFonts w:hint="eastAsia"/>
                <w:lang w:val="x-none"/>
              </w:rPr>
              <w:t>月</w:t>
            </w:r>
            <w:r>
              <w:rPr>
                <w:rFonts w:hint="eastAsia"/>
                <w:lang w:val="x-none"/>
              </w:rPr>
              <w:t>18</w:t>
            </w:r>
            <w:r>
              <w:rPr>
                <w:rFonts w:hint="eastAsia"/>
                <w:lang w:val="x-none"/>
              </w:rPr>
              <w:t>日</w:t>
            </w:r>
          </w:p>
        </w:tc>
        <w:tc>
          <w:tcPr>
            <w:tcW w:w="1117" w:type="dxa"/>
          </w:tcPr>
          <w:p w:rsidR="00FD139C" w:rsidRDefault="00FD139C" w:rsidP="00FD139C">
            <w:pPr>
              <w:jc w:val="right"/>
              <w:rPr>
                <w:rFonts w:hint="eastAsia"/>
                <w:lang w:val="x-none"/>
              </w:rPr>
            </w:pPr>
            <w:r>
              <w:rPr>
                <w:lang w:val="x-none"/>
              </w:rPr>
              <w:t>-</w:t>
            </w:r>
          </w:p>
        </w:tc>
        <w:tc>
          <w:tcPr>
            <w:tcW w:w="703" w:type="dxa"/>
          </w:tcPr>
          <w:p w:rsidR="00FD139C" w:rsidRDefault="00FD139C" w:rsidP="00FD139C">
            <w:pPr>
              <w:jc w:val="right"/>
              <w:rPr>
                <w:rFonts w:hint="eastAsia"/>
                <w:lang w:val="x-none"/>
              </w:rPr>
            </w:pPr>
            <w:r>
              <w:rPr>
                <w:lang w:val="x-none"/>
              </w:rPr>
              <w:t>14</w:t>
            </w:r>
          </w:p>
        </w:tc>
        <w:tc>
          <w:tcPr>
            <w:tcW w:w="3856" w:type="dxa"/>
          </w:tcPr>
          <w:p w:rsidR="00FD139C" w:rsidRDefault="00FD139C" w:rsidP="00FD139C">
            <w:pPr>
              <w:rPr>
                <w:rFonts w:hint="eastAsia"/>
                <w:lang w:val="x-none"/>
              </w:rPr>
            </w:pPr>
            <w:r>
              <w:rPr>
                <w:rFonts w:hint="eastAsia"/>
                <w:lang w:val="x-none"/>
              </w:rPr>
              <w:t>男，经济学硕士。</w:t>
            </w:r>
            <w:r>
              <w:rPr>
                <w:rFonts w:hint="eastAsia"/>
                <w:lang w:val="x-none"/>
              </w:rPr>
              <w:t>2005</w:t>
            </w:r>
            <w:r>
              <w:rPr>
                <w:rFonts w:hint="eastAsia"/>
                <w:lang w:val="x-none"/>
              </w:rPr>
              <w:t>年</w:t>
            </w:r>
            <w:r>
              <w:rPr>
                <w:rFonts w:hint="eastAsia"/>
                <w:lang w:val="x-none"/>
              </w:rPr>
              <w:t>7</w:t>
            </w:r>
            <w:r>
              <w:rPr>
                <w:rFonts w:hint="eastAsia"/>
                <w:lang w:val="x-none"/>
              </w:rPr>
              <w:t>月加入北京吉普汽车有限公司任财务岗，从事财务管理工作，</w:t>
            </w:r>
            <w:r>
              <w:rPr>
                <w:rFonts w:hint="eastAsia"/>
                <w:lang w:val="x-none"/>
              </w:rPr>
              <w:t>2009</w:t>
            </w:r>
            <w:r>
              <w:rPr>
                <w:rFonts w:hint="eastAsia"/>
                <w:lang w:val="x-none"/>
              </w:rPr>
              <w:t>年</w:t>
            </w:r>
            <w:r>
              <w:rPr>
                <w:rFonts w:hint="eastAsia"/>
                <w:lang w:val="x-none"/>
              </w:rPr>
              <w:t>7</w:t>
            </w:r>
            <w:r>
              <w:rPr>
                <w:rFonts w:hint="eastAsia"/>
                <w:lang w:val="x-none"/>
              </w:rPr>
              <w:t>月加入国家开发银行股份有限公司资金局，任交易员，从事资金管理、流动性组合管理工作，</w:t>
            </w:r>
            <w:r>
              <w:rPr>
                <w:rFonts w:hint="eastAsia"/>
                <w:lang w:val="x-none"/>
              </w:rPr>
              <w:t>2014</w:t>
            </w:r>
            <w:r>
              <w:rPr>
                <w:rFonts w:hint="eastAsia"/>
                <w:lang w:val="x-none"/>
              </w:rPr>
              <w:t>年</w:t>
            </w:r>
            <w:r>
              <w:rPr>
                <w:rFonts w:hint="eastAsia"/>
                <w:lang w:val="x-none"/>
              </w:rPr>
              <w:t>6</w:t>
            </w:r>
            <w:r>
              <w:rPr>
                <w:rFonts w:hint="eastAsia"/>
                <w:lang w:val="x-none"/>
              </w:rPr>
              <w:t>月加入招商基金管理有限公司，曾任助理基金经理，招商现金增值开放式证券投资基金、招商招益一年定期开放债券型证券投资基金、招商招鸿</w:t>
            </w:r>
            <w:r>
              <w:rPr>
                <w:rFonts w:hint="eastAsia"/>
                <w:lang w:val="x-none"/>
              </w:rPr>
              <w:t>6</w:t>
            </w:r>
            <w:r>
              <w:rPr>
                <w:rFonts w:hint="eastAsia"/>
                <w:lang w:val="x-none"/>
              </w:rPr>
              <w:t>个月定期开放债券型发起式证券投资基金、招商鑫悦中短债债券型证券投资基金基金经理，现任招商双债增强债券型证券投资基金</w:t>
            </w:r>
            <w:r>
              <w:rPr>
                <w:rFonts w:hint="eastAsia"/>
                <w:lang w:val="x-none"/>
              </w:rPr>
              <w:t>(LOF)</w:t>
            </w:r>
            <w:r>
              <w:rPr>
                <w:rFonts w:hint="eastAsia"/>
                <w:lang w:val="x-none"/>
              </w:rPr>
              <w:t>、招商招瑞纯债债券型发起式证券投资基金、招商招顺纯债债券型证券投资基金、招商添利</w:t>
            </w:r>
            <w:r>
              <w:rPr>
                <w:rFonts w:hint="eastAsia"/>
                <w:lang w:val="x-none"/>
              </w:rPr>
              <w:t>6</w:t>
            </w:r>
            <w:r>
              <w:rPr>
                <w:rFonts w:hint="eastAsia"/>
                <w:lang w:val="x-none"/>
              </w:rPr>
              <w:t>个月定期开放债券型发起式证券投资基金、招商添悦纯债债券型证券投资基金、招商安泰债券投资基金、招商享诚增强债券型证券投资基金、招商添兴</w:t>
            </w:r>
            <w:r>
              <w:rPr>
                <w:rFonts w:hint="eastAsia"/>
                <w:lang w:val="x-none"/>
              </w:rPr>
              <w:t>6</w:t>
            </w:r>
            <w:r>
              <w:rPr>
                <w:rFonts w:hint="eastAsia"/>
                <w:lang w:val="x-none"/>
              </w:rPr>
              <w:t>个月定期开放债券型证券投资基金、招商添轩</w:t>
            </w:r>
            <w:r>
              <w:rPr>
                <w:rFonts w:hint="eastAsia"/>
                <w:lang w:val="x-none"/>
              </w:rPr>
              <w:t>1</w:t>
            </w:r>
            <w:r>
              <w:rPr>
                <w:rFonts w:hint="eastAsia"/>
                <w:lang w:val="x-none"/>
              </w:rPr>
              <w:t>年定期开放债券型证券投资基金基金经理。</w:t>
            </w:r>
          </w:p>
        </w:tc>
      </w:tr>
    </w:tbl>
    <w:p w:rsidR="00FD139C" w:rsidRDefault="00FD139C" w:rsidP="00FD139C">
      <w:pPr>
        <w:pStyle w:val="-8"/>
        <w:rPr>
          <w:rFonts w:hint="eastAsia"/>
        </w:rPr>
      </w:pPr>
      <w:r>
        <w:rPr>
          <w:rFonts w:hint="eastAsia"/>
        </w:rPr>
        <w:t>注：1、本基金首任基金经理的任职日期为本基金合同生效日，后任基金经理的任职日期以及历任基金经理的离任日期为公司相关会议作出决定的公告（生效）日期；</w:t>
      </w:r>
    </w:p>
    <w:p w:rsidR="00FD139C" w:rsidRDefault="00FD139C" w:rsidP="00FD139C">
      <w:pPr>
        <w:pStyle w:val="-"/>
        <w:ind w:firstLine="420"/>
        <w:rPr>
          <w:rFonts w:hint="eastAsia"/>
        </w:rPr>
      </w:pPr>
      <w:r>
        <w:rPr>
          <w:rFonts w:hint="eastAsia"/>
        </w:rPr>
        <w:t>2、证券从业年限计算标准遵从中国证监会《证券基金经营机构董事、监事、高级管理人员及从业人员监督管理办法》中关于证券从业人员范围的相关规定。</w:t>
      </w:r>
    </w:p>
    <w:p w:rsidR="00FD139C" w:rsidRDefault="00FD139C" w:rsidP="00FD139C">
      <w:pPr>
        <w:pStyle w:val="-2"/>
        <w:spacing w:before="312"/>
        <w:rPr>
          <w:rFonts w:hint="eastAsia"/>
        </w:rPr>
      </w:pPr>
      <w:r>
        <w:rPr>
          <w:rFonts w:hint="eastAsia"/>
        </w:rPr>
        <w:t>管理人对报告期内本基金运作遵规守信情况的说明</w:t>
      </w:r>
    </w:p>
    <w:p w:rsidR="00FD139C" w:rsidRDefault="00FD139C" w:rsidP="00FD139C">
      <w:pPr>
        <w:pStyle w:val="-"/>
        <w:ind w:firstLine="420"/>
        <w:rPr>
          <w:rFonts w:hint="eastAsia"/>
        </w:rPr>
      </w:pPr>
      <w:r>
        <w:rPr>
          <w:rFonts w:hint="eastAsia"/>
        </w:rPr>
        <w:t>基金管理人声明：在本报告期内，本基金管理人严格遵守《中华人民共和国证券投资基金法》、《公开募集证券投资基金运作管理办法》等有关法律法规及其各项实施准则的规定以及本基金的基金合同等基金法律文件的约定，本着诚实信用、勤勉尽责的原则管理和运用基金资产，在严格控制风险的前提下，为基金持有人谋求最大利益。本报告期内，基金运作整体合法合规，无损害基金持有人利益的行为。基金的投资范围以及投资运作符合有关法律法规及基金合同的规定。</w:t>
      </w:r>
    </w:p>
    <w:p w:rsidR="00FD139C" w:rsidRDefault="00FD139C" w:rsidP="00FD139C">
      <w:pPr>
        <w:pStyle w:val="-2"/>
        <w:spacing w:before="312"/>
        <w:rPr>
          <w:rFonts w:hint="eastAsia"/>
        </w:rPr>
      </w:pPr>
      <w:r>
        <w:rPr>
          <w:rFonts w:hint="eastAsia"/>
        </w:rPr>
        <w:t>公平交易专项说明</w:t>
      </w:r>
    </w:p>
    <w:p w:rsidR="00FD139C" w:rsidRDefault="00FD139C" w:rsidP="00FD139C">
      <w:pPr>
        <w:pStyle w:val="-3"/>
        <w:spacing w:before="156" w:after="156"/>
        <w:rPr>
          <w:rFonts w:hint="eastAsia"/>
        </w:rPr>
      </w:pPr>
      <w:r>
        <w:rPr>
          <w:rFonts w:hint="eastAsia"/>
        </w:rPr>
        <w:t>公平交易制度的执行情况</w:t>
      </w:r>
    </w:p>
    <w:p w:rsidR="00FD139C" w:rsidRDefault="00FD139C" w:rsidP="00FD139C">
      <w:pPr>
        <w:pStyle w:val="-"/>
        <w:ind w:firstLine="420"/>
        <w:rPr>
          <w:rFonts w:hint="eastAsia"/>
        </w:rPr>
      </w:pPr>
      <w:r>
        <w:rPr>
          <w:rFonts w:hint="eastAsia"/>
        </w:rPr>
        <w:t>基金管理人已建立较完善的研究方法和投资决策流程，确保各投资组合享有公平的投资决策机会。基金管理人建立了所有组合适用的投资对象备选库，制定明确的备选库建立、</w:t>
      </w:r>
      <w:r>
        <w:rPr>
          <w:rFonts w:hint="eastAsia"/>
        </w:rPr>
        <w:lastRenderedPageBreak/>
        <w:t>维护程序。基金管理人拥有健全的投资授权制度，明确投资决策委员会、投资组合经理等各投资决策主体的职责和权限划分，投资组合经理在授权范围内可以自主决策，超过投资权限的操作需要经过严格的审批程序。基金管理人的相关研究成果向内部所有投资组合开放，在投资研究层面不存在各投资组合间不公平的问题。</w:t>
      </w:r>
    </w:p>
    <w:p w:rsidR="00FD139C" w:rsidRDefault="00FD139C" w:rsidP="00FD139C">
      <w:pPr>
        <w:pStyle w:val="-3"/>
        <w:spacing w:before="156" w:after="156"/>
        <w:rPr>
          <w:rFonts w:hint="eastAsia"/>
        </w:rPr>
      </w:pPr>
      <w:r>
        <w:rPr>
          <w:rFonts w:hint="eastAsia"/>
        </w:rPr>
        <w:t>异常交易行为的专项说明</w:t>
      </w:r>
    </w:p>
    <w:p w:rsidR="00FD139C" w:rsidRDefault="00FD139C" w:rsidP="00FD139C">
      <w:pPr>
        <w:pStyle w:val="-"/>
        <w:ind w:firstLine="420"/>
        <w:rPr>
          <w:rFonts w:hint="eastAsia"/>
        </w:rPr>
      </w:pPr>
      <w:r>
        <w:rPr>
          <w:rFonts w:hint="eastAsia"/>
        </w:rPr>
        <w:t>基金管理人严格控制不同投资组合之间的同日反向交易，严格禁止可能导致不公平交易和利益输送的同日反向交易。确因投资组合的投资策略或流动性等需要而发生的同日反向交易，基金管理人要求相关投资组合经理提供决策依据，并留存记录备查，完全按照有关指数的构成比例进行投资的组合等除外。</w:t>
      </w:r>
    </w:p>
    <w:p w:rsidR="00FD139C" w:rsidRDefault="00FD139C" w:rsidP="00FD139C">
      <w:pPr>
        <w:pStyle w:val="-"/>
        <w:ind w:firstLine="420"/>
        <w:rPr>
          <w:rFonts w:hint="eastAsia"/>
        </w:rPr>
      </w:pPr>
      <w:r>
        <w:rPr>
          <w:rFonts w:hint="eastAsia"/>
        </w:rPr>
        <w:t>本报告期内，本基金各项交易均严格按照相关法律法规、基金合同的有关要求执行，本公司所有投资组合参与的交易所公开竞价同日反向交易不存在成交较少的单边交易量超过该证券当日成交量的5%的情形。报告期内未发现有可能导致不公平交易和利益输送的重大异常交易行为。</w:t>
      </w:r>
    </w:p>
    <w:p w:rsidR="00FD139C" w:rsidRDefault="00FD139C" w:rsidP="00FD139C">
      <w:pPr>
        <w:pStyle w:val="-2"/>
        <w:spacing w:before="312"/>
        <w:rPr>
          <w:rFonts w:hint="eastAsia"/>
        </w:rPr>
      </w:pPr>
      <w:r>
        <w:rPr>
          <w:rFonts w:hint="eastAsia"/>
        </w:rPr>
        <w:t>报告期内基金投资策略和运作分析</w:t>
      </w:r>
    </w:p>
    <w:p w:rsidR="00FD139C" w:rsidRDefault="00FD139C" w:rsidP="00FD139C">
      <w:pPr>
        <w:pStyle w:val="-"/>
        <w:ind w:firstLine="420"/>
        <w:rPr>
          <w:rFonts w:hint="eastAsia"/>
        </w:rPr>
      </w:pPr>
      <w:r>
        <w:rPr>
          <w:rFonts w:hint="eastAsia"/>
        </w:rPr>
        <w:t>宏观经济回顾：</w:t>
      </w:r>
    </w:p>
    <w:p w:rsidR="00FD139C" w:rsidRDefault="00FD139C" w:rsidP="00FD139C">
      <w:pPr>
        <w:pStyle w:val="-"/>
        <w:ind w:firstLine="420"/>
        <w:rPr>
          <w:rFonts w:hint="eastAsia"/>
        </w:rPr>
      </w:pPr>
      <w:r>
        <w:rPr>
          <w:rFonts w:hint="eastAsia"/>
        </w:rPr>
        <w:t>2024年一季度，国内经济呈现出向上修复的迹象，尽管地产仍相对低迷，但制造业和出口链条表现尚可。投资方面，2月固定资产投资完成额累计同比增长4.2%，投资端数据表现较好，其中房地产开发投资累计同比下降9%，地产投资表现仍然低迷，但降幅略有收窄，近期部分城市二手房交易量有所抬升，持续关注后续地产销售表现；2月基建投资累计同比增长9.0%，对投资端形成支撑，考虑到当前地方债务管控力度较强，新增项目审批较严，持续维持高基建增速有一定压力，但今年政府工作报告也提到拟连续几年发行超长期特别国债，相关资金仍能对基建增速形成保障；2月制造业投资累计同比增长9.4%，表现亮眼，当前中美库存周期均位于底部，加之工业企业利润同比增速尚可，重点领域技改、设备更新项目也在持续推进，制造业投资韧性较强。消费方面，2月社会消费品零售总额累计同比增长5.5%，在春节旺盛的消费需求带动下，消费数据表现尚可，可以关注后续消费修复的持续性。对外贸易方面，1月和2月出口金额当月同比增速分别为8.2%和5.6%，出口仍具韧性，主要与外需表现较好和去年同期低基数有关。生产方面，3月PMI指数为50.8%，转为荣枯线以上，3月的生产指数和新订单指数分别为52.2%和53%，需求转暖明显，经济修复动能有所显现。</w:t>
      </w:r>
    </w:p>
    <w:p w:rsidR="00FD139C" w:rsidRDefault="00FD139C" w:rsidP="00FD139C">
      <w:pPr>
        <w:pStyle w:val="-"/>
        <w:ind w:firstLine="420"/>
        <w:rPr>
          <w:rFonts w:hint="eastAsia"/>
        </w:rPr>
      </w:pPr>
      <w:r>
        <w:rPr>
          <w:rFonts w:hint="eastAsia"/>
        </w:rPr>
        <w:t>债券市场回顾：</w:t>
      </w:r>
    </w:p>
    <w:p w:rsidR="00FD139C" w:rsidRDefault="00FD139C" w:rsidP="00FD139C">
      <w:pPr>
        <w:pStyle w:val="-"/>
        <w:ind w:firstLine="420"/>
        <w:rPr>
          <w:rFonts w:hint="eastAsia"/>
        </w:rPr>
      </w:pPr>
      <w:r>
        <w:rPr>
          <w:rFonts w:hint="eastAsia"/>
        </w:rPr>
        <w:t>2024年一季度债市整体走强，各等级各期限债券品种收益率全线下行，10年期国债收益率从2.56%下行至2.29%。期限结构上，长期品种表现更好，尤其是30年期国债。信用利</w:t>
      </w:r>
      <w:r>
        <w:rPr>
          <w:rFonts w:hint="eastAsia"/>
        </w:rPr>
        <w:lastRenderedPageBreak/>
        <w:t>差整体表现为压窄，等级利差同样压窄。具体来看，2024年1月，债市仍然延续2023年12月的牛市势头，1月24日央行宣布降准0.5%并结构性降息，进一步助推债牛情绪，同时股市表现偏弱，10年期国债收益率下行至2.44%。2月，地产销售和地产链条高频数据表现偏弱，春节后复工率不及预期，2月20日央行再度下调5年期LPR利率25bp，中小行也继续跟随调整存款挂牌利率，10年期国债收益率下行至2.34%附近。3月债市转为震荡，10年期国债先下行至2.3%以下，后因债市供给担忧、资金面不松、降息预期落空等因素有小幅调整，不过由于资产荒现象明显，债券市场利率仍在低位徘徊。</w:t>
      </w:r>
    </w:p>
    <w:p w:rsidR="00FD139C" w:rsidRDefault="00FD139C" w:rsidP="00FD139C">
      <w:pPr>
        <w:pStyle w:val="-"/>
        <w:ind w:firstLine="420"/>
        <w:rPr>
          <w:rFonts w:hint="eastAsia"/>
        </w:rPr>
      </w:pPr>
      <w:r>
        <w:rPr>
          <w:rFonts w:hint="eastAsia"/>
        </w:rPr>
        <w:t>基金操作：</w:t>
      </w:r>
    </w:p>
    <w:p w:rsidR="00FD139C" w:rsidRDefault="00FD139C" w:rsidP="00FD139C">
      <w:pPr>
        <w:pStyle w:val="-"/>
        <w:ind w:firstLine="420"/>
        <w:rPr>
          <w:rFonts w:hint="eastAsia"/>
        </w:rPr>
      </w:pPr>
      <w:r>
        <w:rPr>
          <w:rFonts w:hint="eastAsia"/>
        </w:rPr>
        <w:t>回顾2024年一季度的基金操作，我们严格遵照基金合同的相关约定，按照既定的投资流程进行了规范运作。债券投资方面，本组合在市场收益率波动过程中积极调整仓位，顺应市场趋势，优化资产配置结构，努力提高组合收益。</w:t>
      </w:r>
    </w:p>
    <w:p w:rsidR="00FD139C" w:rsidRDefault="00FD139C" w:rsidP="00FD139C">
      <w:pPr>
        <w:pStyle w:val="-2"/>
        <w:spacing w:before="312"/>
        <w:rPr>
          <w:rFonts w:hint="eastAsia"/>
        </w:rPr>
      </w:pPr>
      <w:r>
        <w:rPr>
          <w:rFonts w:hint="eastAsia"/>
        </w:rPr>
        <w:t>报告期内基金的业绩表现</w:t>
      </w:r>
    </w:p>
    <w:p w:rsidR="00FD139C" w:rsidRDefault="00FD139C" w:rsidP="00FD139C">
      <w:pPr>
        <w:pStyle w:val="-"/>
        <w:ind w:firstLine="420"/>
        <w:rPr>
          <w:rFonts w:hint="eastAsia"/>
        </w:rPr>
      </w:pPr>
      <w:r>
        <w:rPr>
          <w:rFonts w:hint="eastAsia"/>
        </w:rPr>
        <w:t>报告期内，本基金A类份额净值增长率为1.45%，同期业绩基准增长率为2.39%，B类份额净值增长率为1.38%，同期业绩基准增长率为2.39%，D类份额净值增长率为1.45%，同期业绩基准增长率为2.39%。</w:t>
      </w:r>
    </w:p>
    <w:p w:rsidR="00FD139C" w:rsidRDefault="00FD139C" w:rsidP="00FD139C">
      <w:pPr>
        <w:pStyle w:val="-2"/>
        <w:spacing w:before="312"/>
        <w:rPr>
          <w:rFonts w:hint="eastAsia"/>
        </w:rPr>
      </w:pPr>
      <w:r>
        <w:rPr>
          <w:rFonts w:hint="eastAsia"/>
        </w:rPr>
        <w:t>报告期内基金持有人数或基金资产净值预警说明</w:t>
      </w:r>
    </w:p>
    <w:p w:rsidR="00FD139C" w:rsidRDefault="00FD139C" w:rsidP="00FD139C">
      <w:pPr>
        <w:pStyle w:val="-"/>
        <w:ind w:firstLine="420"/>
        <w:rPr>
          <w:rFonts w:hint="eastAsia"/>
        </w:rPr>
      </w:pPr>
      <w:r>
        <w:rPr>
          <w:rFonts w:hint="eastAsia"/>
        </w:rPr>
        <w:t>报告期内，本基金未发生连续二十个工作日出现基金份额持有人数量不满二百人或者基金资产净值低于五千万元的情形。</w:t>
      </w:r>
    </w:p>
    <w:p w:rsidR="00FD139C" w:rsidRDefault="00FD139C" w:rsidP="00FD139C">
      <w:pPr>
        <w:pStyle w:val="-1"/>
        <w:ind w:left="281" w:hanging="281"/>
        <w:rPr>
          <w:rFonts w:hint="eastAsia"/>
        </w:rPr>
      </w:pPr>
      <w:r>
        <w:rPr>
          <w:rFonts w:hint="eastAsia"/>
        </w:rPr>
        <w:t>投资组合报告</w:t>
      </w:r>
    </w:p>
    <w:p w:rsidR="00FD139C" w:rsidRDefault="00FD139C" w:rsidP="00FD139C">
      <w:pPr>
        <w:pStyle w:val="-2"/>
        <w:spacing w:before="312"/>
        <w:rPr>
          <w:rFonts w:hint="eastAsia"/>
        </w:rPr>
      </w:pPr>
      <w:r>
        <w:rPr>
          <w:rFonts w:hint="eastAsia"/>
        </w:rPr>
        <w:t>报告期末基金资产组合情况</w:t>
      </w:r>
    </w:p>
    <w:tbl>
      <w:tblPr>
        <w:tblStyle w:val="-0"/>
        <w:tblW w:w="0" w:type="auto"/>
        <w:tblLayout w:type="fixed"/>
        <w:tblLook w:val="04A0" w:firstRow="1" w:lastRow="0" w:firstColumn="1" w:lastColumn="0" w:noHBand="0" w:noVBand="1"/>
      </w:tblPr>
      <w:tblGrid>
        <w:gridCol w:w="646"/>
        <w:gridCol w:w="2971"/>
        <w:gridCol w:w="2381"/>
        <w:gridCol w:w="2506"/>
      </w:tblGrid>
      <w:tr w:rsidR="00FD139C" w:rsidTr="00FD139C">
        <w:trPr>
          <w:cnfStyle w:val="100000000000" w:firstRow="1" w:lastRow="0" w:firstColumn="0" w:lastColumn="0" w:oddVBand="0" w:evenVBand="0" w:oddHBand="0" w:evenHBand="0" w:firstRowFirstColumn="0" w:firstRowLastColumn="0" w:lastRowFirstColumn="0" w:lastRowLastColumn="0"/>
        </w:trPr>
        <w:tc>
          <w:tcPr>
            <w:tcW w:w="646" w:type="dxa"/>
          </w:tcPr>
          <w:p w:rsidR="00FD139C" w:rsidRDefault="00FD139C" w:rsidP="00FD139C">
            <w:pPr>
              <w:jc w:val="center"/>
              <w:rPr>
                <w:rFonts w:hint="eastAsia"/>
              </w:rPr>
            </w:pPr>
            <w:r>
              <w:rPr>
                <w:rFonts w:hint="eastAsia"/>
              </w:rPr>
              <w:t>序号</w:t>
            </w:r>
          </w:p>
        </w:tc>
        <w:tc>
          <w:tcPr>
            <w:tcW w:w="2971" w:type="dxa"/>
          </w:tcPr>
          <w:p w:rsidR="00FD139C" w:rsidRDefault="00FD139C" w:rsidP="00FD139C">
            <w:pPr>
              <w:jc w:val="center"/>
              <w:rPr>
                <w:rFonts w:hint="eastAsia"/>
              </w:rPr>
            </w:pPr>
            <w:r>
              <w:rPr>
                <w:rFonts w:hint="eastAsia"/>
              </w:rPr>
              <w:t>项目</w:t>
            </w:r>
          </w:p>
        </w:tc>
        <w:tc>
          <w:tcPr>
            <w:tcW w:w="2381" w:type="dxa"/>
          </w:tcPr>
          <w:p w:rsidR="00FD139C" w:rsidRDefault="00FD139C" w:rsidP="00FD139C">
            <w:pPr>
              <w:jc w:val="center"/>
              <w:rPr>
                <w:rFonts w:hint="eastAsia"/>
              </w:rPr>
            </w:pPr>
            <w:r>
              <w:rPr>
                <w:rFonts w:hint="eastAsia"/>
              </w:rPr>
              <w:t>金额（元）</w:t>
            </w:r>
          </w:p>
        </w:tc>
        <w:tc>
          <w:tcPr>
            <w:tcW w:w="2506" w:type="dxa"/>
          </w:tcPr>
          <w:p w:rsidR="00FD139C" w:rsidRDefault="00FD139C" w:rsidP="00FD139C">
            <w:pPr>
              <w:jc w:val="center"/>
              <w:rPr>
                <w:rFonts w:hint="eastAsia"/>
              </w:rPr>
            </w:pPr>
            <w:r>
              <w:rPr>
                <w:rFonts w:hint="eastAsia"/>
              </w:rPr>
              <w:t>占基金总资产的比例（</w:t>
            </w:r>
            <w:r>
              <w:rPr>
                <w:rFonts w:hint="eastAsia"/>
              </w:rPr>
              <w:t>%</w:t>
            </w:r>
            <w:r>
              <w:rPr>
                <w:rFonts w:hint="eastAsia"/>
              </w:rPr>
              <w:t>）</w:t>
            </w:r>
          </w:p>
        </w:tc>
      </w:tr>
      <w:tr w:rsidR="00FD139C" w:rsidTr="00FD139C">
        <w:tc>
          <w:tcPr>
            <w:tcW w:w="646" w:type="dxa"/>
          </w:tcPr>
          <w:p w:rsidR="00FD139C" w:rsidRDefault="00FD139C" w:rsidP="00FD139C">
            <w:pPr>
              <w:jc w:val="center"/>
              <w:rPr>
                <w:rFonts w:hint="eastAsia"/>
              </w:rPr>
            </w:pPr>
            <w:r>
              <w:t>1</w:t>
            </w:r>
          </w:p>
        </w:tc>
        <w:tc>
          <w:tcPr>
            <w:tcW w:w="2971" w:type="dxa"/>
          </w:tcPr>
          <w:p w:rsidR="00FD139C" w:rsidRDefault="00FD139C" w:rsidP="00FD139C">
            <w:pPr>
              <w:jc w:val="left"/>
              <w:rPr>
                <w:rFonts w:hint="eastAsia"/>
              </w:rPr>
            </w:pPr>
            <w:r>
              <w:rPr>
                <w:rFonts w:hint="eastAsia"/>
              </w:rPr>
              <w:t>权益投资</w:t>
            </w:r>
          </w:p>
        </w:tc>
        <w:tc>
          <w:tcPr>
            <w:tcW w:w="2381" w:type="dxa"/>
          </w:tcPr>
          <w:p w:rsidR="00FD139C" w:rsidRDefault="00FD139C" w:rsidP="00FD139C">
            <w:pPr>
              <w:jc w:val="right"/>
              <w:rPr>
                <w:rFonts w:hint="eastAsia"/>
              </w:rPr>
            </w:pPr>
            <w:r>
              <w:t>-</w:t>
            </w:r>
          </w:p>
        </w:tc>
        <w:tc>
          <w:tcPr>
            <w:tcW w:w="2506" w:type="dxa"/>
          </w:tcPr>
          <w:p w:rsidR="00FD139C" w:rsidRDefault="00FD139C" w:rsidP="00FD139C">
            <w:pPr>
              <w:jc w:val="right"/>
              <w:rPr>
                <w:rFonts w:hint="eastAsia"/>
              </w:rPr>
            </w:pPr>
            <w:r>
              <w:t>-</w:t>
            </w:r>
          </w:p>
        </w:tc>
      </w:tr>
      <w:tr w:rsidR="00FD139C" w:rsidTr="00FD139C">
        <w:tc>
          <w:tcPr>
            <w:tcW w:w="646" w:type="dxa"/>
          </w:tcPr>
          <w:p w:rsidR="00FD139C" w:rsidRDefault="00FD139C" w:rsidP="00FD139C">
            <w:pPr>
              <w:jc w:val="center"/>
              <w:rPr>
                <w:rFonts w:hint="eastAsia"/>
              </w:rPr>
            </w:pPr>
          </w:p>
        </w:tc>
        <w:tc>
          <w:tcPr>
            <w:tcW w:w="2971" w:type="dxa"/>
          </w:tcPr>
          <w:p w:rsidR="00FD139C" w:rsidRDefault="00FD139C" w:rsidP="00FD139C">
            <w:pPr>
              <w:jc w:val="left"/>
              <w:rPr>
                <w:rFonts w:hint="eastAsia"/>
              </w:rPr>
            </w:pPr>
            <w:r>
              <w:rPr>
                <w:rFonts w:hint="eastAsia"/>
              </w:rPr>
              <w:t>其中：股票</w:t>
            </w:r>
          </w:p>
        </w:tc>
        <w:tc>
          <w:tcPr>
            <w:tcW w:w="2381" w:type="dxa"/>
          </w:tcPr>
          <w:p w:rsidR="00FD139C" w:rsidRDefault="00FD139C" w:rsidP="00FD139C">
            <w:pPr>
              <w:jc w:val="right"/>
              <w:rPr>
                <w:rFonts w:hint="eastAsia"/>
              </w:rPr>
            </w:pPr>
            <w:r>
              <w:t>-</w:t>
            </w:r>
          </w:p>
        </w:tc>
        <w:tc>
          <w:tcPr>
            <w:tcW w:w="2506" w:type="dxa"/>
          </w:tcPr>
          <w:p w:rsidR="00FD139C" w:rsidRDefault="00FD139C" w:rsidP="00FD139C">
            <w:pPr>
              <w:jc w:val="right"/>
              <w:rPr>
                <w:rFonts w:hint="eastAsia"/>
              </w:rPr>
            </w:pPr>
            <w:r>
              <w:t>-</w:t>
            </w:r>
          </w:p>
        </w:tc>
      </w:tr>
      <w:tr w:rsidR="00FD139C" w:rsidTr="00FD139C">
        <w:tc>
          <w:tcPr>
            <w:tcW w:w="646" w:type="dxa"/>
          </w:tcPr>
          <w:p w:rsidR="00FD139C" w:rsidRDefault="00FD139C" w:rsidP="00FD139C">
            <w:pPr>
              <w:jc w:val="center"/>
              <w:rPr>
                <w:rFonts w:hint="eastAsia"/>
              </w:rPr>
            </w:pPr>
            <w:r>
              <w:t>2</w:t>
            </w:r>
          </w:p>
        </w:tc>
        <w:tc>
          <w:tcPr>
            <w:tcW w:w="2971" w:type="dxa"/>
          </w:tcPr>
          <w:p w:rsidR="00FD139C" w:rsidRDefault="00FD139C" w:rsidP="00FD139C">
            <w:pPr>
              <w:jc w:val="left"/>
              <w:rPr>
                <w:rFonts w:hint="eastAsia"/>
              </w:rPr>
            </w:pPr>
            <w:r>
              <w:rPr>
                <w:rFonts w:hint="eastAsia"/>
              </w:rPr>
              <w:t>基金投资</w:t>
            </w:r>
          </w:p>
        </w:tc>
        <w:tc>
          <w:tcPr>
            <w:tcW w:w="2381" w:type="dxa"/>
          </w:tcPr>
          <w:p w:rsidR="00FD139C" w:rsidRDefault="00FD139C" w:rsidP="00FD139C">
            <w:pPr>
              <w:jc w:val="right"/>
              <w:rPr>
                <w:rFonts w:hint="eastAsia"/>
              </w:rPr>
            </w:pPr>
            <w:r>
              <w:t>-</w:t>
            </w:r>
          </w:p>
        </w:tc>
        <w:tc>
          <w:tcPr>
            <w:tcW w:w="2506" w:type="dxa"/>
          </w:tcPr>
          <w:p w:rsidR="00FD139C" w:rsidRDefault="00FD139C" w:rsidP="00FD139C">
            <w:pPr>
              <w:jc w:val="right"/>
              <w:rPr>
                <w:rFonts w:hint="eastAsia"/>
              </w:rPr>
            </w:pPr>
            <w:r>
              <w:t>-</w:t>
            </w:r>
          </w:p>
        </w:tc>
      </w:tr>
      <w:tr w:rsidR="00FD139C" w:rsidTr="00FD139C">
        <w:tc>
          <w:tcPr>
            <w:tcW w:w="646" w:type="dxa"/>
          </w:tcPr>
          <w:p w:rsidR="00FD139C" w:rsidRDefault="00FD139C" w:rsidP="00FD139C">
            <w:pPr>
              <w:jc w:val="center"/>
              <w:rPr>
                <w:rFonts w:hint="eastAsia"/>
              </w:rPr>
            </w:pPr>
            <w:r>
              <w:t>3</w:t>
            </w:r>
          </w:p>
        </w:tc>
        <w:tc>
          <w:tcPr>
            <w:tcW w:w="2971" w:type="dxa"/>
          </w:tcPr>
          <w:p w:rsidR="00FD139C" w:rsidRDefault="00FD139C" w:rsidP="00FD139C">
            <w:pPr>
              <w:jc w:val="left"/>
              <w:rPr>
                <w:rFonts w:hint="eastAsia"/>
              </w:rPr>
            </w:pPr>
            <w:r>
              <w:rPr>
                <w:rFonts w:hint="eastAsia"/>
              </w:rPr>
              <w:t>固定收益投资</w:t>
            </w:r>
          </w:p>
        </w:tc>
        <w:tc>
          <w:tcPr>
            <w:tcW w:w="2381" w:type="dxa"/>
          </w:tcPr>
          <w:p w:rsidR="00FD139C" w:rsidRDefault="00FD139C" w:rsidP="00FD139C">
            <w:pPr>
              <w:jc w:val="right"/>
              <w:rPr>
                <w:rFonts w:hint="eastAsia"/>
              </w:rPr>
            </w:pPr>
            <w:r>
              <w:t>1,478,556,888.60</w:t>
            </w:r>
          </w:p>
        </w:tc>
        <w:tc>
          <w:tcPr>
            <w:tcW w:w="2506" w:type="dxa"/>
          </w:tcPr>
          <w:p w:rsidR="00FD139C" w:rsidRDefault="00FD139C" w:rsidP="00FD139C">
            <w:pPr>
              <w:jc w:val="right"/>
              <w:rPr>
                <w:rFonts w:hint="eastAsia"/>
              </w:rPr>
            </w:pPr>
            <w:r>
              <w:t>97.39</w:t>
            </w:r>
          </w:p>
        </w:tc>
      </w:tr>
      <w:tr w:rsidR="00FD139C" w:rsidTr="00FD139C">
        <w:tc>
          <w:tcPr>
            <w:tcW w:w="646" w:type="dxa"/>
          </w:tcPr>
          <w:p w:rsidR="00FD139C" w:rsidRDefault="00FD139C" w:rsidP="00FD139C">
            <w:pPr>
              <w:jc w:val="center"/>
              <w:rPr>
                <w:rFonts w:hint="eastAsia"/>
              </w:rPr>
            </w:pPr>
          </w:p>
        </w:tc>
        <w:tc>
          <w:tcPr>
            <w:tcW w:w="2971" w:type="dxa"/>
          </w:tcPr>
          <w:p w:rsidR="00FD139C" w:rsidRDefault="00FD139C" w:rsidP="00FD139C">
            <w:pPr>
              <w:jc w:val="left"/>
              <w:rPr>
                <w:rFonts w:hint="eastAsia"/>
              </w:rPr>
            </w:pPr>
            <w:r>
              <w:rPr>
                <w:rFonts w:hint="eastAsia"/>
              </w:rPr>
              <w:t>其中：债券</w:t>
            </w:r>
          </w:p>
        </w:tc>
        <w:tc>
          <w:tcPr>
            <w:tcW w:w="2381" w:type="dxa"/>
          </w:tcPr>
          <w:p w:rsidR="00FD139C" w:rsidRDefault="00FD139C" w:rsidP="00FD139C">
            <w:pPr>
              <w:jc w:val="right"/>
              <w:rPr>
                <w:rFonts w:hint="eastAsia"/>
              </w:rPr>
            </w:pPr>
            <w:r>
              <w:t>1,478,556,888.60</w:t>
            </w:r>
          </w:p>
        </w:tc>
        <w:tc>
          <w:tcPr>
            <w:tcW w:w="2506" w:type="dxa"/>
          </w:tcPr>
          <w:p w:rsidR="00FD139C" w:rsidRDefault="00FD139C" w:rsidP="00FD139C">
            <w:pPr>
              <w:jc w:val="right"/>
              <w:rPr>
                <w:rFonts w:hint="eastAsia"/>
              </w:rPr>
            </w:pPr>
            <w:r>
              <w:t>97.39</w:t>
            </w:r>
          </w:p>
        </w:tc>
      </w:tr>
      <w:tr w:rsidR="00FD139C" w:rsidTr="00FD139C">
        <w:tc>
          <w:tcPr>
            <w:tcW w:w="646" w:type="dxa"/>
          </w:tcPr>
          <w:p w:rsidR="00FD139C" w:rsidRDefault="00FD139C" w:rsidP="00FD139C">
            <w:pPr>
              <w:jc w:val="center"/>
              <w:rPr>
                <w:rFonts w:hint="eastAsia"/>
              </w:rPr>
            </w:pPr>
          </w:p>
        </w:tc>
        <w:tc>
          <w:tcPr>
            <w:tcW w:w="2971" w:type="dxa"/>
          </w:tcPr>
          <w:p w:rsidR="00FD139C" w:rsidRDefault="00FD139C" w:rsidP="00FD139C">
            <w:pPr>
              <w:jc w:val="left"/>
              <w:rPr>
                <w:rFonts w:hint="eastAsia"/>
              </w:rPr>
            </w:pPr>
            <w:r>
              <w:rPr>
                <w:rFonts w:hint="eastAsia"/>
              </w:rPr>
              <w:t xml:space="preserve">      </w:t>
            </w:r>
            <w:r>
              <w:rPr>
                <w:rFonts w:hint="eastAsia"/>
              </w:rPr>
              <w:t>资产支持证券</w:t>
            </w:r>
          </w:p>
        </w:tc>
        <w:tc>
          <w:tcPr>
            <w:tcW w:w="2381" w:type="dxa"/>
          </w:tcPr>
          <w:p w:rsidR="00FD139C" w:rsidRDefault="00FD139C" w:rsidP="00FD139C">
            <w:pPr>
              <w:jc w:val="right"/>
              <w:rPr>
                <w:rFonts w:hint="eastAsia"/>
              </w:rPr>
            </w:pPr>
            <w:r>
              <w:t>-</w:t>
            </w:r>
          </w:p>
        </w:tc>
        <w:tc>
          <w:tcPr>
            <w:tcW w:w="2506" w:type="dxa"/>
          </w:tcPr>
          <w:p w:rsidR="00FD139C" w:rsidRDefault="00FD139C" w:rsidP="00FD139C">
            <w:pPr>
              <w:jc w:val="right"/>
              <w:rPr>
                <w:rFonts w:hint="eastAsia"/>
              </w:rPr>
            </w:pPr>
            <w:r>
              <w:t>-</w:t>
            </w:r>
          </w:p>
        </w:tc>
      </w:tr>
      <w:tr w:rsidR="00FD139C" w:rsidTr="00FD139C">
        <w:tc>
          <w:tcPr>
            <w:tcW w:w="646" w:type="dxa"/>
          </w:tcPr>
          <w:p w:rsidR="00FD139C" w:rsidRDefault="00FD139C" w:rsidP="00FD139C">
            <w:pPr>
              <w:jc w:val="center"/>
              <w:rPr>
                <w:rFonts w:hint="eastAsia"/>
              </w:rPr>
            </w:pPr>
            <w:r>
              <w:t>4</w:t>
            </w:r>
          </w:p>
        </w:tc>
        <w:tc>
          <w:tcPr>
            <w:tcW w:w="2971" w:type="dxa"/>
          </w:tcPr>
          <w:p w:rsidR="00FD139C" w:rsidRDefault="00FD139C" w:rsidP="00FD139C">
            <w:pPr>
              <w:jc w:val="left"/>
              <w:rPr>
                <w:rFonts w:hint="eastAsia"/>
              </w:rPr>
            </w:pPr>
            <w:r>
              <w:rPr>
                <w:rFonts w:hint="eastAsia"/>
              </w:rPr>
              <w:t>贵金属投资</w:t>
            </w:r>
          </w:p>
        </w:tc>
        <w:tc>
          <w:tcPr>
            <w:tcW w:w="2381" w:type="dxa"/>
          </w:tcPr>
          <w:p w:rsidR="00FD139C" w:rsidRDefault="00FD139C" w:rsidP="00FD139C">
            <w:pPr>
              <w:jc w:val="right"/>
              <w:rPr>
                <w:rFonts w:hint="eastAsia"/>
              </w:rPr>
            </w:pPr>
            <w:r>
              <w:t>-</w:t>
            </w:r>
          </w:p>
        </w:tc>
        <w:tc>
          <w:tcPr>
            <w:tcW w:w="2506" w:type="dxa"/>
          </w:tcPr>
          <w:p w:rsidR="00FD139C" w:rsidRDefault="00FD139C" w:rsidP="00FD139C">
            <w:pPr>
              <w:jc w:val="right"/>
              <w:rPr>
                <w:rFonts w:hint="eastAsia"/>
              </w:rPr>
            </w:pPr>
            <w:r>
              <w:t>-</w:t>
            </w:r>
          </w:p>
        </w:tc>
      </w:tr>
      <w:tr w:rsidR="00FD139C" w:rsidTr="00FD139C">
        <w:tc>
          <w:tcPr>
            <w:tcW w:w="646" w:type="dxa"/>
          </w:tcPr>
          <w:p w:rsidR="00FD139C" w:rsidRDefault="00FD139C" w:rsidP="00FD139C">
            <w:pPr>
              <w:jc w:val="center"/>
              <w:rPr>
                <w:rFonts w:hint="eastAsia"/>
              </w:rPr>
            </w:pPr>
            <w:r>
              <w:t>5</w:t>
            </w:r>
          </w:p>
        </w:tc>
        <w:tc>
          <w:tcPr>
            <w:tcW w:w="2971" w:type="dxa"/>
          </w:tcPr>
          <w:p w:rsidR="00FD139C" w:rsidRDefault="00FD139C" w:rsidP="00FD139C">
            <w:pPr>
              <w:jc w:val="left"/>
              <w:rPr>
                <w:rFonts w:hint="eastAsia"/>
              </w:rPr>
            </w:pPr>
            <w:r>
              <w:rPr>
                <w:rFonts w:hint="eastAsia"/>
              </w:rPr>
              <w:t>金融衍生品投资</w:t>
            </w:r>
          </w:p>
        </w:tc>
        <w:tc>
          <w:tcPr>
            <w:tcW w:w="2381" w:type="dxa"/>
          </w:tcPr>
          <w:p w:rsidR="00FD139C" w:rsidRDefault="00FD139C" w:rsidP="00FD139C">
            <w:pPr>
              <w:jc w:val="right"/>
              <w:rPr>
                <w:rFonts w:hint="eastAsia"/>
              </w:rPr>
            </w:pPr>
            <w:r>
              <w:t>-</w:t>
            </w:r>
          </w:p>
        </w:tc>
        <w:tc>
          <w:tcPr>
            <w:tcW w:w="2506" w:type="dxa"/>
          </w:tcPr>
          <w:p w:rsidR="00FD139C" w:rsidRDefault="00FD139C" w:rsidP="00FD139C">
            <w:pPr>
              <w:jc w:val="right"/>
              <w:rPr>
                <w:rFonts w:hint="eastAsia"/>
              </w:rPr>
            </w:pPr>
            <w:r>
              <w:t>-</w:t>
            </w:r>
          </w:p>
        </w:tc>
      </w:tr>
      <w:tr w:rsidR="00FD139C" w:rsidTr="00FD139C">
        <w:tc>
          <w:tcPr>
            <w:tcW w:w="646" w:type="dxa"/>
          </w:tcPr>
          <w:p w:rsidR="00FD139C" w:rsidRDefault="00FD139C" w:rsidP="00FD139C">
            <w:pPr>
              <w:jc w:val="center"/>
              <w:rPr>
                <w:rFonts w:hint="eastAsia"/>
              </w:rPr>
            </w:pPr>
            <w:r>
              <w:t>6</w:t>
            </w:r>
          </w:p>
        </w:tc>
        <w:tc>
          <w:tcPr>
            <w:tcW w:w="2971" w:type="dxa"/>
          </w:tcPr>
          <w:p w:rsidR="00FD139C" w:rsidRDefault="00FD139C" w:rsidP="00FD139C">
            <w:pPr>
              <w:jc w:val="left"/>
              <w:rPr>
                <w:rFonts w:hint="eastAsia"/>
              </w:rPr>
            </w:pPr>
            <w:r>
              <w:rPr>
                <w:rFonts w:hint="eastAsia"/>
              </w:rPr>
              <w:t>买入返售金融资产</w:t>
            </w:r>
          </w:p>
        </w:tc>
        <w:tc>
          <w:tcPr>
            <w:tcW w:w="2381" w:type="dxa"/>
          </w:tcPr>
          <w:p w:rsidR="00FD139C" w:rsidRDefault="00FD139C" w:rsidP="00FD139C">
            <w:pPr>
              <w:jc w:val="right"/>
              <w:rPr>
                <w:rFonts w:hint="eastAsia"/>
              </w:rPr>
            </w:pPr>
            <w:r>
              <w:t>-</w:t>
            </w:r>
          </w:p>
        </w:tc>
        <w:tc>
          <w:tcPr>
            <w:tcW w:w="2506" w:type="dxa"/>
          </w:tcPr>
          <w:p w:rsidR="00FD139C" w:rsidRDefault="00FD139C" w:rsidP="00FD139C">
            <w:pPr>
              <w:jc w:val="right"/>
              <w:rPr>
                <w:rFonts w:hint="eastAsia"/>
              </w:rPr>
            </w:pPr>
            <w:r>
              <w:t>-</w:t>
            </w:r>
          </w:p>
        </w:tc>
      </w:tr>
      <w:tr w:rsidR="00FD139C" w:rsidTr="00FD139C">
        <w:tc>
          <w:tcPr>
            <w:tcW w:w="646" w:type="dxa"/>
          </w:tcPr>
          <w:p w:rsidR="00FD139C" w:rsidRDefault="00FD139C" w:rsidP="00FD139C">
            <w:pPr>
              <w:jc w:val="center"/>
              <w:rPr>
                <w:rFonts w:hint="eastAsia"/>
              </w:rPr>
            </w:pPr>
          </w:p>
        </w:tc>
        <w:tc>
          <w:tcPr>
            <w:tcW w:w="2971" w:type="dxa"/>
          </w:tcPr>
          <w:p w:rsidR="00FD139C" w:rsidRDefault="00FD139C" w:rsidP="00FD139C">
            <w:pPr>
              <w:jc w:val="left"/>
              <w:rPr>
                <w:rFonts w:hint="eastAsia"/>
              </w:rPr>
            </w:pPr>
            <w:r>
              <w:rPr>
                <w:rFonts w:hint="eastAsia"/>
              </w:rPr>
              <w:t>其中：买断式回购的买入返售</w:t>
            </w:r>
            <w:r>
              <w:rPr>
                <w:rFonts w:hint="eastAsia"/>
              </w:rPr>
              <w:lastRenderedPageBreak/>
              <w:t>金融资产</w:t>
            </w:r>
          </w:p>
        </w:tc>
        <w:tc>
          <w:tcPr>
            <w:tcW w:w="2381" w:type="dxa"/>
          </w:tcPr>
          <w:p w:rsidR="00FD139C" w:rsidRDefault="00FD139C" w:rsidP="00FD139C">
            <w:pPr>
              <w:jc w:val="right"/>
              <w:rPr>
                <w:rFonts w:hint="eastAsia"/>
              </w:rPr>
            </w:pPr>
            <w:r>
              <w:lastRenderedPageBreak/>
              <w:t>-</w:t>
            </w:r>
          </w:p>
        </w:tc>
        <w:tc>
          <w:tcPr>
            <w:tcW w:w="2506" w:type="dxa"/>
          </w:tcPr>
          <w:p w:rsidR="00FD139C" w:rsidRDefault="00FD139C" w:rsidP="00FD139C">
            <w:pPr>
              <w:jc w:val="right"/>
              <w:rPr>
                <w:rFonts w:hint="eastAsia"/>
              </w:rPr>
            </w:pPr>
            <w:r>
              <w:t>-</w:t>
            </w:r>
          </w:p>
        </w:tc>
      </w:tr>
      <w:tr w:rsidR="00FD139C" w:rsidTr="00FD139C">
        <w:tc>
          <w:tcPr>
            <w:tcW w:w="646" w:type="dxa"/>
          </w:tcPr>
          <w:p w:rsidR="00FD139C" w:rsidRDefault="00FD139C" w:rsidP="00FD139C">
            <w:pPr>
              <w:jc w:val="center"/>
              <w:rPr>
                <w:rFonts w:hint="eastAsia"/>
              </w:rPr>
            </w:pPr>
            <w:r>
              <w:t>7</w:t>
            </w:r>
          </w:p>
        </w:tc>
        <w:tc>
          <w:tcPr>
            <w:tcW w:w="2971" w:type="dxa"/>
          </w:tcPr>
          <w:p w:rsidR="00FD139C" w:rsidRDefault="00FD139C" w:rsidP="00FD139C">
            <w:pPr>
              <w:jc w:val="left"/>
              <w:rPr>
                <w:rFonts w:hint="eastAsia"/>
              </w:rPr>
            </w:pPr>
            <w:r>
              <w:rPr>
                <w:rFonts w:hint="eastAsia"/>
              </w:rPr>
              <w:t>银行存款和结算备付金合计</w:t>
            </w:r>
          </w:p>
        </w:tc>
        <w:tc>
          <w:tcPr>
            <w:tcW w:w="2381" w:type="dxa"/>
          </w:tcPr>
          <w:p w:rsidR="00FD139C" w:rsidRDefault="00FD139C" w:rsidP="00FD139C">
            <w:pPr>
              <w:jc w:val="right"/>
              <w:rPr>
                <w:rFonts w:hint="eastAsia"/>
              </w:rPr>
            </w:pPr>
            <w:r>
              <w:t>36,166,365.37</w:t>
            </w:r>
          </w:p>
        </w:tc>
        <w:tc>
          <w:tcPr>
            <w:tcW w:w="2506" w:type="dxa"/>
          </w:tcPr>
          <w:p w:rsidR="00FD139C" w:rsidRDefault="00FD139C" w:rsidP="00FD139C">
            <w:pPr>
              <w:jc w:val="right"/>
              <w:rPr>
                <w:rFonts w:hint="eastAsia"/>
              </w:rPr>
            </w:pPr>
            <w:r>
              <w:t>2.38</w:t>
            </w:r>
          </w:p>
        </w:tc>
      </w:tr>
      <w:tr w:rsidR="00FD139C" w:rsidTr="00FD139C">
        <w:tc>
          <w:tcPr>
            <w:tcW w:w="646" w:type="dxa"/>
          </w:tcPr>
          <w:p w:rsidR="00FD139C" w:rsidRDefault="00FD139C" w:rsidP="00FD139C">
            <w:pPr>
              <w:jc w:val="center"/>
              <w:rPr>
                <w:rFonts w:hint="eastAsia"/>
              </w:rPr>
            </w:pPr>
            <w:r>
              <w:t>8</w:t>
            </w:r>
          </w:p>
        </w:tc>
        <w:tc>
          <w:tcPr>
            <w:tcW w:w="2971" w:type="dxa"/>
          </w:tcPr>
          <w:p w:rsidR="00FD139C" w:rsidRDefault="00FD139C" w:rsidP="00FD139C">
            <w:pPr>
              <w:jc w:val="left"/>
              <w:rPr>
                <w:rFonts w:hint="eastAsia"/>
              </w:rPr>
            </w:pPr>
            <w:r>
              <w:rPr>
                <w:rFonts w:hint="eastAsia"/>
              </w:rPr>
              <w:t>其他资产</w:t>
            </w:r>
          </w:p>
        </w:tc>
        <w:tc>
          <w:tcPr>
            <w:tcW w:w="2381" w:type="dxa"/>
          </w:tcPr>
          <w:p w:rsidR="00FD139C" w:rsidRDefault="00FD139C" w:rsidP="00FD139C">
            <w:pPr>
              <w:jc w:val="right"/>
              <w:rPr>
                <w:rFonts w:hint="eastAsia"/>
              </w:rPr>
            </w:pPr>
            <w:r>
              <w:t>3,467,430.57</w:t>
            </w:r>
          </w:p>
        </w:tc>
        <w:tc>
          <w:tcPr>
            <w:tcW w:w="2506" w:type="dxa"/>
          </w:tcPr>
          <w:p w:rsidR="00FD139C" w:rsidRDefault="00FD139C" w:rsidP="00FD139C">
            <w:pPr>
              <w:jc w:val="right"/>
              <w:rPr>
                <w:rFonts w:hint="eastAsia"/>
              </w:rPr>
            </w:pPr>
            <w:r>
              <w:t>0.23</w:t>
            </w:r>
          </w:p>
        </w:tc>
      </w:tr>
      <w:tr w:rsidR="00FD139C" w:rsidTr="00FD139C">
        <w:tc>
          <w:tcPr>
            <w:tcW w:w="646" w:type="dxa"/>
          </w:tcPr>
          <w:p w:rsidR="00FD139C" w:rsidRDefault="00FD139C" w:rsidP="00FD139C">
            <w:pPr>
              <w:jc w:val="center"/>
              <w:rPr>
                <w:rFonts w:hint="eastAsia"/>
              </w:rPr>
            </w:pPr>
            <w:r>
              <w:t>9</w:t>
            </w:r>
          </w:p>
        </w:tc>
        <w:tc>
          <w:tcPr>
            <w:tcW w:w="2971" w:type="dxa"/>
          </w:tcPr>
          <w:p w:rsidR="00FD139C" w:rsidRDefault="00FD139C" w:rsidP="00FD139C">
            <w:pPr>
              <w:jc w:val="left"/>
              <w:rPr>
                <w:rFonts w:hint="eastAsia"/>
              </w:rPr>
            </w:pPr>
            <w:r>
              <w:rPr>
                <w:rFonts w:hint="eastAsia"/>
              </w:rPr>
              <w:t>合计</w:t>
            </w:r>
          </w:p>
        </w:tc>
        <w:tc>
          <w:tcPr>
            <w:tcW w:w="2381" w:type="dxa"/>
          </w:tcPr>
          <w:p w:rsidR="00FD139C" w:rsidRDefault="00FD139C" w:rsidP="00FD139C">
            <w:pPr>
              <w:jc w:val="right"/>
              <w:rPr>
                <w:rFonts w:hint="eastAsia"/>
              </w:rPr>
            </w:pPr>
            <w:r>
              <w:t>1,518,190,684.54</w:t>
            </w:r>
          </w:p>
        </w:tc>
        <w:tc>
          <w:tcPr>
            <w:tcW w:w="2506" w:type="dxa"/>
          </w:tcPr>
          <w:p w:rsidR="00FD139C" w:rsidRDefault="00FD139C" w:rsidP="00FD139C">
            <w:pPr>
              <w:jc w:val="right"/>
              <w:rPr>
                <w:rFonts w:hint="eastAsia"/>
              </w:rPr>
            </w:pPr>
            <w:r>
              <w:t>100.00</w:t>
            </w:r>
          </w:p>
        </w:tc>
      </w:tr>
    </w:tbl>
    <w:p w:rsidR="00FD139C" w:rsidRDefault="00FD139C" w:rsidP="00FD139C">
      <w:pPr>
        <w:pStyle w:val="-2"/>
        <w:spacing w:before="312"/>
        <w:rPr>
          <w:rFonts w:hint="eastAsia"/>
        </w:rPr>
      </w:pPr>
      <w:r>
        <w:rPr>
          <w:rFonts w:hint="eastAsia"/>
        </w:rPr>
        <w:t>报告期末按行业分类的股票投资组合</w:t>
      </w:r>
    </w:p>
    <w:p w:rsidR="00FD139C" w:rsidRDefault="00FD139C" w:rsidP="00FD139C">
      <w:pPr>
        <w:pStyle w:val="-3"/>
        <w:spacing w:before="156" w:after="156"/>
        <w:rPr>
          <w:rFonts w:hint="eastAsia"/>
        </w:rPr>
      </w:pPr>
      <w:r>
        <w:rPr>
          <w:rFonts w:hint="eastAsia"/>
        </w:rPr>
        <w:t>报告期末按行业分类的境内股票投资组合</w:t>
      </w:r>
    </w:p>
    <w:p w:rsidR="00FD139C" w:rsidRDefault="00FD139C" w:rsidP="00FD139C">
      <w:pPr>
        <w:pStyle w:val="-"/>
        <w:ind w:firstLine="420"/>
        <w:rPr>
          <w:rFonts w:hint="eastAsia"/>
        </w:rPr>
      </w:pPr>
      <w:r>
        <w:rPr>
          <w:rFonts w:hint="eastAsia"/>
        </w:rPr>
        <w:t>本基金本报告期末未持有股票。</w:t>
      </w:r>
    </w:p>
    <w:p w:rsidR="00FD139C" w:rsidRDefault="00FD139C" w:rsidP="00FD139C">
      <w:pPr>
        <w:pStyle w:val="-3"/>
        <w:spacing w:before="156" w:after="156"/>
        <w:rPr>
          <w:rFonts w:hint="eastAsia"/>
        </w:rPr>
      </w:pPr>
      <w:r>
        <w:rPr>
          <w:rFonts w:hint="eastAsia"/>
        </w:rPr>
        <w:t>报告期末按行业分类的港股通投资股票投资组合</w:t>
      </w:r>
    </w:p>
    <w:p w:rsidR="00FD139C" w:rsidRDefault="00FD139C" w:rsidP="00FD139C">
      <w:pPr>
        <w:pStyle w:val="-"/>
        <w:ind w:firstLine="420"/>
        <w:rPr>
          <w:rFonts w:hint="eastAsia"/>
        </w:rPr>
      </w:pPr>
      <w:r>
        <w:rPr>
          <w:rFonts w:hint="eastAsia"/>
        </w:rPr>
        <w:t>本基金本报告期末未持有港股通投资股票。</w:t>
      </w:r>
    </w:p>
    <w:p w:rsidR="00FD139C" w:rsidRDefault="00FD139C" w:rsidP="00FD139C">
      <w:pPr>
        <w:pStyle w:val="-2"/>
        <w:spacing w:before="312"/>
        <w:rPr>
          <w:rFonts w:hint="eastAsia"/>
        </w:rPr>
      </w:pPr>
      <w:r>
        <w:rPr>
          <w:rFonts w:hint="eastAsia"/>
        </w:rPr>
        <w:t>报告期末按公允价值占基金资产净值比例大小排序的前十名股票投资明细</w:t>
      </w:r>
    </w:p>
    <w:p w:rsidR="00FD139C" w:rsidRDefault="00FD139C" w:rsidP="00FD139C">
      <w:pPr>
        <w:pStyle w:val="-"/>
        <w:ind w:firstLine="420"/>
        <w:rPr>
          <w:rFonts w:hint="eastAsia"/>
        </w:rPr>
      </w:pPr>
      <w:r>
        <w:rPr>
          <w:rFonts w:hint="eastAsia"/>
        </w:rPr>
        <w:t>本基金本报告期末未持有股票。</w:t>
      </w:r>
    </w:p>
    <w:p w:rsidR="00FD139C" w:rsidRDefault="00FD139C" w:rsidP="00FD139C">
      <w:pPr>
        <w:pStyle w:val="-2"/>
        <w:spacing w:before="312"/>
        <w:rPr>
          <w:rFonts w:hint="eastAsia"/>
        </w:rPr>
      </w:pPr>
      <w:r>
        <w:rPr>
          <w:rFonts w:hint="eastAsia"/>
        </w:rPr>
        <w:t>报告期末按债券品种分类的债券投资组合</w:t>
      </w:r>
    </w:p>
    <w:p w:rsidR="00FD139C" w:rsidRDefault="00FD139C" w:rsidP="00FD139C">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46"/>
        <w:gridCol w:w="2835"/>
        <w:gridCol w:w="2466"/>
        <w:gridCol w:w="2557"/>
      </w:tblGrid>
      <w:tr w:rsidR="00FD139C" w:rsidTr="00FD139C">
        <w:trPr>
          <w:cnfStyle w:val="100000000000" w:firstRow="1" w:lastRow="0" w:firstColumn="0" w:lastColumn="0" w:oddVBand="0" w:evenVBand="0" w:oddHBand="0" w:evenHBand="0" w:firstRowFirstColumn="0" w:firstRowLastColumn="0" w:lastRowFirstColumn="0" w:lastRowLastColumn="0"/>
        </w:trPr>
        <w:tc>
          <w:tcPr>
            <w:tcW w:w="646" w:type="dxa"/>
          </w:tcPr>
          <w:p w:rsidR="00FD139C" w:rsidRDefault="00FD139C" w:rsidP="00FD139C">
            <w:pPr>
              <w:jc w:val="center"/>
              <w:rPr>
                <w:rFonts w:hint="eastAsia"/>
              </w:rPr>
            </w:pPr>
            <w:r>
              <w:rPr>
                <w:rFonts w:hint="eastAsia"/>
              </w:rPr>
              <w:t>序号</w:t>
            </w:r>
          </w:p>
        </w:tc>
        <w:tc>
          <w:tcPr>
            <w:tcW w:w="2835" w:type="dxa"/>
          </w:tcPr>
          <w:p w:rsidR="00FD139C" w:rsidRDefault="00FD139C" w:rsidP="00FD139C">
            <w:pPr>
              <w:jc w:val="center"/>
              <w:rPr>
                <w:rFonts w:hint="eastAsia"/>
              </w:rPr>
            </w:pPr>
            <w:r>
              <w:rPr>
                <w:rFonts w:hint="eastAsia"/>
              </w:rPr>
              <w:t>债券品种</w:t>
            </w:r>
          </w:p>
        </w:tc>
        <w:tc>
          <w:tcPr>
            <w:tcW w:w="2466" w:type="dxa"/>
          </w:tcPr>
          <w:p w:rsidR="00FD139C" w:rsidRDefault="00FD139C" w:rsidP="00FD139C">
            <w:pPr>
              <w:jc w:val="center"/>
              <w:rPr>
                <w:rFonts w:hint="eastAsia"/>
              </w:rPr>
            </w:pPr>
            <w:r>
              <w:rPr>
                <w:rFonts w:hint="eastAsia"/>
              </w:rPr>
              <w:t>公允价值（元）</w:t>
            </w:r>
          </w:p>
        </w:tc>
        <w:tc>
          <w:tcPr>
            <w:tcW w:w="2557" w:type="dxa"/>
          </w:tcPr>
          <w:p w:rsidR="00FD139C" w:rsidRDefault="00FD139C" w:rsidP="00FD139C">
            <w:pPr>
              <w:jc w:val="center"/>
              <w:rPr>
                <w:rFonts w:hint="eastAsia"/>
              </w:rPr>
            </w:pPr>
            <w:r>
              <w:rPr>
                <w:rFonts w:hint="eastAsia"/>
              </w:rPr>
              <w:t>占基金资产净值比例（％）</w:t>
            </w:r>
          </w:p>
        </w:tc>
      </w:tr>
      <w:tr w:rsidR="00FD139C" w:rsidTr="00FD139C">
        <w:tc>
          <w:tcPr>
            <w:tcW w:w="646" w:type="dxa"/>
          </w:tcPr>
          <w:p w:rsidR="00FD139C" w:rsidRDefault="00FD139C" w:rsidP="00FD139C">
            <w:pPr>
              <w:jc w:val="center"/>
              <w:rPr>
                <w:rFonts w:hint="eastAsia"/>
              </w:rPr>
            </w:pPr>
            <w:r>
              <w:t>1</w:t>
            </w:r>
          </w:p>
        </w:tc>
        <w:tc>
          <w:tcPr>
            <w:tcW w:w="2835" w:type="dxa"/>
          </w:tcPr>
          <w:p w:rsidR="00FD139C" w:rsidRDefault="00FD139C" w:rsidP="00FD139C">
            <w:pPr>
              <w:jc w:val="left"/>
              <w:rPr>
                <w:rFonts w:hint="eastAsia"/>
              </w:rPr>
            </w:pPr>
            <w:r>
              <w:rPr>
                <w:rFonts w:hint="eastAsia"/>
              </w:rPr>
              <w:t>国家债券</w:t>
            </w:r>
          </w:p>
        </w:tc>
        <w:tc>
          <w:tcPr>
            <w:tcW w:w="2466" w:type="dxa"/>
          </w:tcPr>
          <w:p w:rsidR="00FD139C" w:rsidRDefault="00FD139C" w:rsidP="00FD139C">
            <w:pPr>
              <w:jc w:val="right"/>
              <w:rPr>
                <w:rFonts w:hint="eastAsia"/>
              </w:rPr>
            </w:pPr>
            <w:r>
              <w:t>316,967,157.85</w:t>
            </w:r>
          </w:p>
        </w:tc>
        <w:tc>
          <w:tcPr>
            <w:tcW w:w="2557" w:type="dxa"/>
          </w:tcPr>
          <w:p w:rsidR="00FD139C" w:rsidRDefault="00FD139C" w:rsidP="00FD139C">
            <w:pPr>
              <w:jc w:val="right"/>
              <w:rPr>
                <w:rFonts w:hint="eastAsia"/>
              </w:rPr>
            </w:pPr>
            <w:r>
              <w:t>21.33</w:t>
            </w:r>
          </w:p>
        </w:tc>
      </w:tr>
      <w:tr w:rsidR="00FD139C" w:rsidTr="00FD139C">
        <w:tc>
          <w:tcPr>
            <w:tcW w:w="646" w:type="dxa"/>
          </w:tcPr>
          <w:p w:rsidR="00FD139C" w:rsidRDefault="00FD139C" w:rsidP="00FD139C">
            <w:pPr>
              <w:jc w:val="center"/>
              <w:rPr>
                <w:rFonts w:hint="eastAsia"/>
              </w:rPr>
            </w:pPr>
            <w:r>
              <w:t>2</w:t>
            </w:r>
          </w:p>
        </w:tc>
        <w:tc>
          <w:tcPr>
            <w:tcW w:w="2835" w:type="dxa"/>
          </w:tcPr>
          <w:p w:rsidR="00FD139C" w:rsidRDefault="00FD139C" w:rsidP="00FD139C">
            <w:pPr>
              <w:jc w:val="left"/>
              <w:rPr>
                <w:rFonts w:hint="eastAsia"/>
              </w:rPr>
            </w:pPr>
            <w:r>
              <w:rPr>
                <w:rFonts w:hint="eastAsia"/>
              </w:rPr>
              <w:t>央行票据</w:t>
            </w:r>
          </w:p>
        </w:tc>
        <w:tc>
          <w:tcPr>
            <w:tcW w:w="2466" w:type="dxa"/>
          </w:tcPr>
          <w:p w:rsidR="00FD139C" w:rsidRDefault="00FD139C" w:rsidP="00FD139C">
            <w:pPr>
              <w:jc w:val="right"/>
              <w:rPr>
                <w:rFonts w:hint="eastAsia"/>
              </w:rPr>
            </w:pPr>
            <w:r>
              <w:t>-</w:t>
            </w:r>
          </w:p>
        </w:tc>
        <w:tc>
          <w:tcPr>
            <w:tcW w:w="2557" w:type="dxa"/>
          </w:tcPr>
          <w:p w:rsidR="00FD139C" w:rsidRDefault="00FD139C" w:rsidP="00FD139C">
            <w:pPr>
              <w:jc w:val="right"/>
              <w:rPr>
                <w:rFonts w:hint="eastAsia"/>
              </w:rPr>
            </w:pPr>
            <w:r>
              <w:t>-</w:t>
            </w:r>
          </w:p>
        </w:tc>
      </w:tr>
      <w:tr w:rsidR="00FD139C" w:rsidTr="00FD139C">
        <w:tc>
          <w:tcPr>
            <w:tcW w:w="646" w:type="dxa"/>
          </w:tcPr>
          <w:p w:rsidR="00FD139C" w:rsidRDefault="00FD139C" w:rsidP="00FD139C">
            <w:pPr>
              <w:jc w:val="center"/>
              <w:rPr>
                <w:rFonts w:hint="eastAsia"/>
              </w:rPr>
            </w:pPr>
            <w:r>
              <w:t>3</w:t>
            </w:r>
          </w:p>
        </w:tc>
        <w:tc>
          <w:tcPr>
            <w:tcW w:w="2835" w:type="dxa"/>
          </w:tcPr>
          <w:p w:rsidR="00FD139C" w:rsidRDefault="00FD139C" w:rsidP="00FD139C">
            <w:pPr>
              <w:jc w:val="left"/>
              <w:rPr>
                <w:rFonts w:hint="eastAsia"/>
              </w:rPr>
            </w:pPr>
            <w:r>
              <w:rPr>
                <w:rFonts w:hint="eastAsia"/>
              </w:rPr>
              <w:t>金融债券</w:t>
            </w:r>
          </w:p>
        </w:tc>
        <w:tc>
          <w:tcPr>
            <w:tcW w:w="2466" w:type="dxa"/>
          </w:tcPr>
          <w:p w:rsidR="00FD139C" w:rsidRDefault="00FD139C" w:rsidP="00FD139C">
            <w:pPr>
              <w:jc w:val="right"/>
              <w:rPr>
                <w:rFonts w:hint="eastAsia"/>
              </w:rPr>
            </w:pPr>
            <w:r>
              <w:t>389,075,784.10</w:t>
            </w:r>
          </w:p>
        </w:tc>
        <w:tc>
          <w:tcPr>
            <w:tcW w:w="2557" w:type="dxa"/>
          </w:tcPr>
          <w:p w:rsidR="00FD139C" w:rsidRDefault="00FD139C" w:rsidP="00FD139C">
            <w:pPr>
              <w:jc w:val="right"/>
              <w:rPr>
                <w:rFonts w:hint="eastAsia"/>
              </w:rPr>
            </w:pPr>
            <w:r>
              <w:t>26.18</w:t>
            </w:r>
          </w:p>
        </w:tc>
      </w:tr>
      <w:tr w:rsidR="00FD139C" w:rsidTr="00FD139C">
        <w:tc>
          <w:tcPr>
            <w:tcW w:w="646" w:type="dxa"/>
          </w:tcPr>
          <w:p w:rsidR="00FD139C" w:rsidRDefault="00FD139C" w:rsidP="00FD139C">
            <w:pPr>
              <w:jc w:val="center"/>
              <w:rPr>
                <w:rFonts w:hint="eastAsia"/>
              </w:rPr>
            </w:pPr>
          </w:p>
        </w:tc>
        <w:tc>
          <w:tcPr>
            <w:tcW w:w="2835" w:type="dxa"/>
          </w:tcPr>
          <w:p w:rsidR="00FD139C" w:rsidRDefault="00FD139C" w:rsidP="00FD139C">
            <w:pPr>
              <w:jc w:val="left"/>
              <w:rPr>
                <w:rFonts w:hint="eastAsia"/>
              </w:rPr>
            </w:pPr>
            <w:r>
              <w:rPr>
                <w:rFonts w:hint="eastAsia"/>
              </w:rPr>
              <w:t>其中：政策性金融债</w:t>
            </w:r>
          </w:p>
        </w:tc>
        <w:tc>
          <w:tcPr>
            <w:tcW w:w="2466" w:type="dxa"/>
          </w:tcPr>
          <w:p w:rsidR="00FD139C" w:rsidRDefault="00FD139C" w:rsidP="00FD139C">
            <w:pPr>
              <w:jc w:val="right"/>
              <w:rPr>
                <w:rFonts w:hint="eastAsia"/>
              </w:rPr>
            </w:pPr>
            <w:r>
              <w:t>-</w:t>
            </w:r>
          </w:p>
        </w:tc>
        <w:tc>
          <w:tcPr>
            <w:tcW w:w="2557" w:type="dxa"/>
          </w:tcPr>
          <w:p w:rsidR="00FD139C" w:rsidRDefault="00FD139C" w:rsidP="00FD139C">
            <w:pPr>
              <w:jc w:val="right"/>
              <w:rPr>
                <w:rFonts w:hint="eastAsia"/>
              </w:rPr>
            </w:pPr>
            <w:r>
              <w:t>-</w:t>
            </w:r>
          </w:p>
        </w:tc>
      </w:tr>
      <w:tr w:rsidR="00FD139C" w:rsidTr="00FD139C">
        <w:tc>
          <w:tcPr>
            <w:tcW w:w="646" w:type="dxa"/>
          </w:tcPr>
          <w:p w:rsidR="00FD139C" w:rsidRDefault="00FD139C" w:rsidP="00FD139C">
            <w:pPr>
              <w:jc w:val="center"/>
              <w:rPr>
                <w:rFonts w:hint="eastAsia"/>
              </w:rPr>
            </w:pPr>
            <w:r>
              <w:t>4</w:t>
            </w:r>
          </w:p>
        </w:tc>
        <w:tc>
          <w:tcPr>
            <w:tcW w:w="2835" w:type="dxa"/>
          </w:tcPr>
          <w:p w:rsidR="00FD139C" w:rsidRDefault="00FD139C" w:rsidP="00FD139C">
            <w:pPr>
              <w:jc w:val="left"/>
              <w:rPr>
                <w:rFonts w:hint="eastAsia"/>
              </w:rPr>
            </w:pPr>
            <w:r>
              <w:rPr>
                <w:rFonts w:hint="eastAsia"/>
              </w:rPr>
              <w:t>企业债券</w:t>
            </w:r>
          </w:p>
        </w:tc>
        <w:tc>
          <w:tcPr>
            <w:tcW w:w="2466" w:type="dxa"/>
          </w:tcPr>
          <w:p w:rsidR="00FD139C" w:rsidRDefault="00FD139C" w:rsidP="00FD139C">
            <w:pPr>
              <w:jc w:val="right"/>
              <w:rPr>
                <w:rFonts w:hint="eastAsia"/>
              </w:rPr>
            </w:pPr>
            <w:r>
              <w:t>432,905,307.51</w:t>
            </w:r>
          </w:p>
        </w:tc>
        <w:tc>
          <w:tcPr>
            <w:tcW w:w="2557" w:type="dxa"/>
          </w:tcPr>
          <w:p w:rsidR="00FD139C" w:rsidRDefault="00FD139C" w:rsidP="00FD139C">
            <w:pPr>
              <w:jc w:val="right"/>
              <w:rPr>
                <w:rFonts w:hint="eastAsia"/>
              </w:rPr>
            </w:pPr>
            <w:r>
              <w:t>29.13</w:t>
            </w:r>
          </w:p>
        </w:tc>
      </w:tr>
      <w:tr w:rsidR="00FD139C" w:rsidTr="00FD139C">
        <w:tc>
          <w:tcPr>
            <w:tcW w:w="646" w:type="dxa"/>
          </w:tcPr>
          <w:p w:rsidR="00FD139C" w:rsidRDefault="00FD139C" w:rsidP="00FD139C">
            <w:pPr>
              <w:jc w:val="center"/>
              <w:rPr>
                <w:rFonts w:hint="eastAsia"/>
              </w:rPr>
            </w:pPr>
            <w:r>
              <w:t>5</w:t>
            </w:r>
          </w:p>
        </w:tc>
        <w:tc>
          <w:tcPr>
            <w:tcW w:w="2835" w:type="dxa"/>
          </w:tcPr>
          <w:p w:rsidR="00FD139C" w:rsidRDefault="00FD139C" w:rsidP="00FD139C">
            <w:pPr>
              <w:jc w:val="left"/>
              <w:rPr>
                <w:rFonts w:hint="eastAsia"/>
              </w:rPr>
            </w:pPr>
            <w:r>
              <w:rPr>
                <w:rFonts w:hint="eastAsia"/>
              </w:rPr>
              <w:t>企业短期融资券</w:t>
            </w:r>
          </w:p>
        </w:tc>
        <w:tc>
          <w:tcPr>
            <w:tcW w:w="2466" w:type="dxa"/>
          </w:tcPr>
          <w:p w:rsidR="00FD139C" w:rsidRDefault="00FD139C" w:rsidP="00FD139C">
            <w:pPr>
              <w:jc w:val="right"/>
              <w:rPr>
                <w:rFonts w:hint="eastAsia"/>
              </w:rPr>
            </w:pPr>
            <w:r>
              <w:t>-</w:t>
            </w:r>
          </w:p>
        </w:tc>
        <w:tc>
          <w:tcPr>
            <w:tcW w:w="2557" w:type="dxa"/>
          </w:tcPr>
          <w:p w:rsidR="00FD139C" w:rsidRDefault="00FD139C" w:rsidP="00FD139C">
            <w:pPr>
              <w:jc w:val="right"/>
              <w:rPr>
                <w:rFonts w:hint="eastAsia"/>
              </w:rPr>
            </w:pPr>
            <w:r>
              <w:t>-</w:t>
            </w:r>
          </w:p>
        </w:tc>
      </w:tr>
      <w:tr w:rsidR="00FD139C" w:rsidTr="00FD139C">
        <w:tc>
          <w:tcPr>
            <w:tcW w:w="646" w:type="dxa"/>
          </w:tcPr>
          <w:p w:rsidR="00FD139C" w:rsidRDefault="00FD139C" w:rsidP="00FD139C">
            <w:pPr>
              <w:jc w:val="center"/>
              <w:rPr>
                <w:rFonts w:hint="eastAsia"/>
              </w:rPr>
            </w:pPr>
            <w:r>
              <w:t>6</w:t>
            </w:r>
          </w:p>
        </w:tc>
        <w:tc>
          <w:tcPr>
            <w:tcW w:w="2835" w:type="dxa"/>
          </w:tcPr>
          <w:p w:rsidR="00FD139C" w:rsidRDefault="00FD139C" w:rsidP="00FD139C">
            <w:pPr>
              <w:jc w:val="left"/>
              <w:rPr>
                <w:rFonts w:hint="eastAsia"/>
              </w:rPr>
            </w:pPr>
            <w:r>
              <w:rPr>
                <w:rFonts w:hint="eastAsia"/>
              </w:rPr>
              <w:t>中期票据</w:t>
            </w:r>
          </w:p>
        </w:tc>
        <w:tc>
          <w:tcPr>
            <w:tcW w:w="2466" w:type="dxa"/>
          </w:tcPr>
          <w:p w:rsidR="00FD139C" w:rsidRDefault="00FD139C" w:rsidP="00FD139C">
            <w:pPr>
              <w:jc w:val="right"/>
              <w:rPr>
                <w:rFonts w:hint="eastAsia"/>
              </w:rPr>
            </w:pPr>
            <w:r>
              <w:t>335,896,285.13</w:t>
            </w:r>
          </w:p>
        </w:tc>
        <w:tc>
          <w:tcPr>
            <w:tcW w:w="2557" w:type="dxa"/>
          </w:tcPr>
          <w:p w:rsidR="00FD139C" w:rsidRDefault="00FD139C" w:rsidP="00FD139C">
            <w:pPr>
              <w:jc w:val="right"/>
              <w:rPr>
                <w:rFonts w:hint="eastAsia"/>
              </w:rPr>
            </w:pPr>
            <w:r>
              <w:t>22.61</w:t>
            </w:r>
          </w:p>
        </w:tc>
      </w:tr>
      <w:tr w:rsidR="00FD139C" w:rsidTr="00FD139C">
        <w:tc>
          <w:tcPr>
            <w:tcW w:w="646" w:type="dxa"/>
          </w:tcPr>
          <w:p w:rsidR="00FD139C" w:rsidRDefault="00FD139C" w:rsidP="00FD139C">
            <w:pPr>
              <w:jc w:val="center"/>
              <w:rPr>
                <w:rFonts w:hint="eastAsia"/>
              </w:rPr>
            </w:pPr>
            <w:r>
              <w:t>7</w:t>
            </w:r>
          </w:p>
        </w:tc>
        <w:tc>
          <w:tcPr>
            <w:tcW w:w="2835" w:type="dxa"/>
          </w:tcPr>
          <w:p w:rsidR="00FD139C" w:rsidRDefault="00FD139C" w:rsidP="00FD139C">
            <w:pPr>
              <w:jc w:val="left"/>
              <w:rPr>
                <w:rFonts w:hint="eastAsia"/>
              </w:rPr>
            </w:pPr>
            <w:r>
              <w:rPr>
                <w:rFonts w:hint="eastAsia"/>
              </w:rPr>
              <w:t>可转债（可交换债）</w:t>
            </w:r>
          </w:p>
        </w:tc>
        <w:tc>
          <w:tcPr>
            <w:tcW w:w="2466" w:type="dxa"/>
          </w:tcPr>
          <w:p w:rsidR="00FD139C" w:rsidRDefault="00FD139C" w:rsidP="00FD139C">
            <w:pPr>
              <w:jc w:val="right"/>
              <w:rPr>
                <w:rFonts w:hint="eastAsia"/>
              </w:rPr>
            </w:pPr>
            <w:r>
              <w:t>3,712,354.01</w:t>
            </w:r>
          </w:p>
        </w:tc>
        <w:tc>
          <w:tcPr>
            <w:tcW w:w="2557" w:type="dxa"/>
          </w:tcPr>
          <w:p w:rsidR="00FD139C" w:rsidRDefault="00FD139C" w:rsidP="00FD139C">
            <w:pPr>
              <w:jc w:val="right"/>
              <w:rPr>
                <w:rFonts w:hint="eastAsia"/>
              </w:rPr>
            </w:pPr>
            <w:r>
              <w:t>0.25</w:t>
            </w:r>
          </w:p>
        </w:tc>
      </w:tr>
      <w:tr w:rsidR="00FD139C" w:rsidTr="00FD139C">
        <w:tc>
          <w:tcPr>
            <w:tcW w:w="646" w:type="dxa"/>
          </w:tcPr>
          <w:p w:rsidR="00FD139C" w:rsidRDefault="00FD139C" w:rsidP="00FD139C">
            <w:pPr>
              <w:jc w:val="center"/>
              <w:rPr>
                <w:rFonts w:hint="eastAsia"/>
              </w:rPr>
            </w:pPr>
            <w:r>
              <w:t>8</w:t>
            </w:r>
          </w:p>
        </w:tc>
        <w:tc>
          <w:tcPr>
            <w:tcW w:w="2835" w:type="dxa"/>
          </w:tcPr>
          <w:p w:rsidR="00FD139C" w:rsidRDefault="00FD139C" w:rsidP="00FD139C">
            <w:pPr>
              <w:jc w:val="left"/>
              <w:rPr>
                <w:rFonts w:hint="eastAsia"/>
              </w:rPr>
            </w:pPr>
            <w:r>
              <w:rPr>
                <w:rFonts w:hint="eastAsia"/>
              </w:rPr>
              <w:t>同业存单</w:t>
            </w:r>
          </w:p>
        </w:tc>
        <w:tc>
          <w:tcPr>
            <w:tcW w:w="2466" w:type="dxa"/>
          </w:tcPr>
          <w:p w:rsidR="00FD139C" w:rsidRDefault="00FD139C" w:rsidP="00FD139C">
            <w:pPr>
              <w:jc w:val="right"/>
              <w:rPr>
                <w:rFonts w:hint="eastAsia"/>
              </w:rPr>
            </w:pPr>
            <w:r>
              <w:t>-</w:t>
            </w:r>
          </w:p>
        </w:tc>
        <w:tc>
          <w:tcPr>
            <w:tcW w:w="2557" w:type="dxa"/>
          </w:tcPr>
          <w:p w:rsidR="00FD139C" w:rsidRDefault="00FD139C" w:rsidP="00FD139C">
            <w:pPr>
              <w:jc w:val="right"/>
              <w:rPr>
                <w:rFonts w:hint="eastAsia"/>
              </w:rPr>
            </w:pPr>
            <w:r>
              <w:t>-</w:t>
            </w:r>
          </w:p>
        </w:tc>
      </w:tr>
      <w:tr w:rsidR="00FD139C" w:rsidTr="00FD139C">
        <w:tc>
          <w:tcPr>
            <w:tcW w:w="646" w:type="dxa"/>
          </w:tcPr>
          <w:p w:rsidR="00FD139C" w:rsidRDefault="00FD139C" w:rsidP="00FD139C">
            <w:pPr>
              <w:jc w:val="center"/>
              <w:rPr>
                <w:rFonts w:hint="eastAsia"/>
              </w:rPr>
            </w:pPr>
            <w:r>
              <w:t>9</w:t>
            </w:r>
          </w:p>
        </w:tc>
        <w:tc>
          <w:tcPr>
            <w:tcW w:w="2835" w:type="dxa"/>
          </w:tcPr>
          <w:p w:rsidR="00FD139C" w:rsidRDefault="00FD139C" w:rsidP="00FD139C">
            <w:pPr>
              <w:jc w:val="left"/>
              <w:rPr>
                <w:rFonts w:hint="eastAsia"/>
              </w:rPr>
            </w:pPr>
            <w:r>
              <w:rPr>
                <w:rFonts w:hint="eastAsia"/>
              </w:rPr>
              <w:t>其他</w:t>
            </w:r>
          </w:p>
        </w:tc>
        <w:tc>
          <w:tcPr>
            <w:tcW w:w="2466" w:type="dxa"/>
          </w:tcPr>
          <w:p w:rsidR="00FD139C" w:rsidRDefault="00FD139C" w:rsidP="00FD139C">
            <w:pPr>
              <w:jc w:val="right"/>
              <w:rPr>
                <w:rFonts w:hint="eastAsia"/>
              </w:rPr>
            </w:pPr>
            <w:r>
              <w:t>-</w:t>
            </w:r>
          </w:p>
        </w:tc>
        <w:tc>
          <w:tcPr>
            <w:tcW w:w="2557" w:type="dxa"/>
          </w:tcPr>
          <w:p w:rsidR="00FD139C" w:rsidRDefault="00FD139C" w:rsidP="00FD139C">
            <w:pPr>
              <w:jc w:val="right"/>
              <w:rPr>
                <w:rFonts w:hint="eastAsia"/>
              </w:rPr>
            </w:pPr>
            <w:r>
              <w:t>-</w:t>
            </w:r>
          </w:p>
        </w:tc>
      </w:tr>
      <w:tr w:rsidR="00FD139C" w:rsidTr="00FD139C">
        <w:tc>
          <w:tcPr>
            <w:tcW w:w="646" w:type="dxa"/>
          </w:tcPr>
          <w:p w:rsidR="00FD139C" w:rsidRDefault="00FD139C" w:rsidP="00FD139C">
            <w:pPr>
              <w:jc w:val="center"/>
              <w:rPr>
                <w:rFonts w:hint="eastAsia"/>
              </w:rPr>
            </w:pPr>
            <w:r>
              <w:t>10</w:t>
            </w:r>
          </w:p>
        </w:tc>
        <w:tc>
          <w:tcPr>
            <w:tcW w:w="2835" w:type="dxa"/>
          </w:tcPr>
          <w:p w:rsidR="00FD139C" w:rsidRDefault="00FD139C" w:rsidP="00FD139C">
            <w:pPr>
              <w:jc w:val="left"/>
              <w:rPr>
                <w:rFonts w:hint="eastAsia"/>
              </w:rPr>
            </w:pPr>
            <w:r>
              <w:rPr>
                <w:rFonts w:hint="eastAsia"/>
              </w:rPr>
              <w:t>合计</w:t>
            </w:r>
          </w:p>
        </w:tc>
        <w:tc>
          <w:tcPr>
            <w:tcW w:w="2466" w:type="dxa"/>
          </w:tcPr>
          <w:p w:rsidR="00FD139C" w:rsidRDefault="00FD139C" w:rsidP="00FD139C">
            <w:pPr>
              <w:jc w:val="right"/>
              <w:rPr>
                <w:rFonts w:hint="eastAsia"/>
              </w:rPr>
            </w:pPr>
            <w:r>
              <w:t>1,478,556,888.60</w:t>
            </w:r>
          </w:p>
        </w:tc>
        <w:tc>
          <w:tcPr>
            <w:tcW w:w="2557" w:type="dxa"/>
          </w:tcPr>
          <w:p w:rsidR="00FD139C" w:rsidRDefault="00FD139C" w:rsidP="00FD139C">
            <w:pPr>
              <w:jc w:val="right"/>
              <w:rPr>
                <w:rFonts w:hint="eastAsia"/>
              </w:rPr>
            </w:pPr>
            <w:r>
              <w:t>99.50</w:t>
            </w:r>
          </w:p>
        </w:tc>
      </w:tr>
    </w:tbl>
    <w:p w:rsidR="00FD139C" w:rsidRDefault="00FD139C" w:rsidP="00FD139C">
      <w:pPr>
        <w:pStyle w:val="-2"/>
        <w:spacing w:before="312"/>
        <w:rPr>
          <w:rFonts w:hint="eastAsia"/>
        </w:rPr>
      </w:pPr>
      <w:r>
        <w:rPr>
          <w:rFonts w:hint="eastAsia"/>
        </w:rPr>
        <w:t>报告期末按公允价值占基金资产净值比例大小排名的前五名债券投资明细</w:t>
      </w:r>
    </w:p>
    <w:p w:rsidR="00FD139C" w:rsidRDefault="00FD139C" w:rsidP="00FD139C">
      <w:pPr>
        <w:jc w:val="right"/>
        <w:rPr>
          <w:rFonts w:hint="eastAsia"/>
        </w:rPr>
      </w:pPr>
      <w:r>
        <w:rPr>
          <w:rFonts w:hint="eastAsia"/>
        </w:rPr>
        <w:t>金额单位：人民币元</w:t>
      </w:r>
    </w:p>
    <w:tbl>
      <w:tblPr>
        <w:tblStyle w:val="-0"/>
        <w:tblW w:w="8839" w:type="dxa"/>
        <w:tblLayout w:type="fixed"/>
        <w:tblLook w:val="04A0" w:firstRow="1" w:lastRow="0" w:firstColumn="1" w:lastColumn="0" w:noHBand="0" w:noVBand="1"/>
      </w:tblPr>
      <w:tblGrid>
        <w:gridCol w:w="646"/>
        <w:gridCol w:w="1162"/>
        <w:gridCol w:w="2268"/>
        <w:gridCol w:w="1531"/>
        <w:gridCol w:w="1985"/>
        <w:gridCol w:w="1247"/>
      </w:tblGrid>
      <w:tr w:rsidR="00FD139C" w:rsidTr="00FD139C">
        <w:trPr>
          <w:cnfStyle w:val="100000000000" w:firstRow="1" w:lastRow="0" w:firstColumn="0" w:lastColumn="0" w:oddVBand="0" w:evenVBand="0" w:oddHBand="0" w:evenHBand="0" w:firstRowFirstColumn="0" w:firstRowLastColumn="0" w:lastRowFirstColumn="0" w:lastRowLastColumn="0"/>
        </w:trPr>
        <w:tc>
          <w:tcPr>
            <w:tcW w:w="646" w:type="dxa"/>
          </w:tcPr>
          <w:p w:rsidR="00FD139C" w:rsidRDefault="00FD139C" w:rsidP="00FD139C">
            <w:pPr>
              <w:jc w:val="center"/>
              <w:rPr>
                <w:rFonts w:hint="eastAsia"/>
              </w:rPr>
            </w:pPr>
            <w:r>
              <w:rPr>
                <w:rFonts w:hint="eastAsia"/>
              </w:rPr>
              <w:t>序号</w:t>
            </w:r>
          </w:p>
        </w:tc>
        <w:tc>
          <w:tcPr>
            <w:tcW w:w="1162" w:type="dxa"/>
          </w:tcPr>
          <w:p w:rsidR="00FD139C" w:rsidRDefault="00FD139C" w:rsidP="00FD139C">
            <w:pPr>
              <w:jc w:val="center"/>
              <w:rPr>
                <w:rFonts w:hint="eastAsia"/>
              </w:rPr>
            </w:pPr>
            <w:r>
              <w:rPr>
                <w:rFonts w:hint="eastAsia"/>
              </w:rPr>
              <w:t>债券代码</w:t>
            </w:r>
          </w:p>
        </w:tc>
        <w:tc>
          <w:tcPr>
            <w:tcW w:w="2268" w:type="dxa"/>
          </w:tcPr>
          <w:p w:rsidR="00FD139C" w:rsidRDefault="00FD139C" w:rsidP="00FD139C">
            <w:pPr>
              <w:jc w:val="center"/>
              <w:rPr>
                <w:rFonts w:hint="eastAsia"/>
              </w:rPr>
            </w:pPr>
            <w:r>
              <w:rPr>
                <w:rFonts w:hint="eastAsia"/>
              </w:rPr>
              <w:t>债券名称</w:t>
            </w:r>
          </w:p>
        </w:tc>
        <w:tc>
          <w:tcPr>
            <w:tcW w:w="1531" w:type="dxa"/>
          </w:tcPr>
          <w:p w:rsidR="00FD139C" w:rsidRDefault="00FD139C" w:rsidP="00FD139C">
            <w:pPr>
              <w:jc w:val="center"/>
              <w:rPr>
                <w:rFonts w:hint="eastAsia"/>
              </w:rPr>
            </w:pPr>
            <w:r>
              <w:rPr>
                <w:rFonts w:hint="eastAsia"/>
              </w:rPr>
              <w:t>数量（张）</w:t>
            </w:r>
          </w:p>
        </w:tc>
        <w:tc>
          <w:tcPr>
            <w:tcW w:w="1985" w:type="dxa"/>
          </w:tcPr>
          <w:p w:rsidR="00FD139C" w:rsidRDefault="00FD139C" w:rsidP="00FD139C">
            <w:pPr>
              <w:jc w:val="center"/>
              <w:rPr>
                <w:rFonts w:hint="eastAsia"/>
              </w:rPr>
            </w:pPr>
            <w:r>
              <w:rPr>
                <w:rFonts w:hint="eastAsia"/>
              </w:rPr>
              <w:t>公允价值（元）</w:t>
            </w:r>
          </w:p>
        </w:tc>
        <w:tc>
          <w:tcPr>
            <w:tcW w:w="1247" w:type="dxa"/>
          </w:tcPr>
          <w:p w:rsidR="00FD139C" w:rsidRDefault="00FD139C" w:rsidP="00FD139C">
            <w:pPr>
              <w:jc w:val="center"/>
              <w:rPr>
                <w:rFonts w:hint="eastAsia"/>
              </w:rPr>
            </w:pPr>
            <w:r>
              <w:rPr>
                <w:rFonts w:hint="eastAsia"/>
              </w:rPr>
              <w:t>占基金资产净值比例（％）</w:t>
            </w:r>
          </w:p>
        </w:tc>
      </w:tr>
      <w:tr w:rsidR="00FD139C" w:rsidTr="00FD139C">
        <w:tc>
          <w:tcPr>
            <w:tcW w:w="646" w:type="dxa"/>
          </w:tcPr>
          <w:p w:rsidR="00FD139C" w:rsidRDefault="00FD139C" w:rsidP="00FD139C">
            <w:pPr>
              <w:jc w:val="center"/>
              <w:rPr>
                <w:rFonts w:hint="eastAsia"/>
              </w:rPr>
            </w:pPr>
            <w:r>
              <w:t>1</w:t>
            </w:r>
          </w:p>
        </w:tc>
        <w:tc>
          <w:tcPr>
            <w:tcW w:w="1162" w:type="dxa"/>
          </w:tcPr>
          <w:p w:rsidR="00FD139C" w:rsidRDefault="00FD139C" w:rsidP="00FD139C">
            <w:pPr>
              <w:jc w:val="left"/>
              <w:rPr>
                <w:rFonts w:hint="eastAsia"/>
              </w:rPr>
            </w:pPr>
            <w:r>
              <w:t>2128022</w:t>
            </w:r>
          </w:p>
        </w:tc>
        <w:tc>
          <w:tcPr>
            <w:tcW w:w="2268" w:type="dxa"/>
          </w:tcPr>
          <w:p w:rsidR="00FD139C" w:rsidRDefault="00FD139C" w:rsidP="00FD139C">
            <w:pPr>
              <w:jc w:val="left"/>
              <w:rPr>
                <w:rFonts w:hint="eastAsia"/>
              </w:rPr>
            </w:pPr>
            <w:r>
              <w:rPr>
                <w:rFonts w:hint="eastAsia"/>
              </w:rPr>
              <w:t>21</w:t>
            </w:r>
            <w:r>
              <w:rPr>
                <w:rFonts w:hint="eastAsia"/>
              </w:rPr>
              <w:t>交通银行永续债</w:t>
            </w:r>
          </w:p>
        </w:tc>
        <w:tc>
          <w:tcPr>
            <w:tcW w:w="1531" w:type="dxa"/>
          </w:tcPr>
          <w:p w:rsidR="00FD139C" w:rsidRDefault="00FD139C" w:rsidP="00FD139C">
            <w:pPr>
              <w:jc w:val="right"/>
              <w:rPr>
                <w:rFonts w:hint="eastAsia"/>
              </w:rPr>
            </w:pPr>
            <w:r>
              <w:t>800,000</w:t>
            </w:r>
          </w:p>
        </w:tc>
        <w:tc>
          <w:tcPr>
            <w:tcW w:w="1985" w:type="dxa"/>
          </w:tcPr>
          <w:p w:rsidR="00FD139C" w:rsidRDefault="00FD139C" w:rsidP="00FD139C">
            <w:pPr>
              <w:jc w:val="right"/>
              <w:rPr>
                <w:rFonts w:hint="eastAsia"/>
              </w:rPr>
            </w:pPr>
            <w:r>
              <w:t>85,245,438.25</w:t>
            </w:r>
          </w:p>
        </w:tc>
        <w:tc>
          <w:tcPr>
            <w:tcW w:w="1247" w:type="dxa"/>
          </w:tcPr>
          <w:p w:rsidR="00FD139C" w:rsidRDefault="00FD139C" w:rsidP="00FD139C">
            <w:pPr>
              <w:jc w:val="right"/>
              <w:rPr>
                <w:rFonts w:hint="eastAsia"/>
              </w:rPr>
            </w:pPr>
            <w:r>
              <w:t>5.74</w:t>
            </w:r>
          </w:p>
        </w:tc>
      </w:tr>
      <w:tr w:rsidR="00FD139C" w:rsidTr="00FD139C">
        <w:tc>
          <w:tcPr>
            <w:tcW w:w="646" w:type="dxa"/>
          </w:tcPr>
          <w:p w:rsidR="00FD139C" w:rsidRDefault="00FD139C" w:rsidP="00FD139C">
            <w:pPr>
              <w:jc w:val="center"/>
              <w:rPr>
                <w:rFonts w:hint="eastAsia"/>
              </w:rPr>
            </w:pPr>
            <w:r>
              <w:t>2</w:t>
            </w:r>
          </w:p>
        </w:tc>
        <w:tc>
          <w:tcPr>
            <w:tcW w:w="1162" w:type="dxa"/>
          </w:tcPr>
          <w:p w:rsidR="00FD139C" w:rsidRDefault="00FD139C" w:rsidP="00FD139C">
            <w:pPr>
              <w:jc w:val="left"/>
              <w:rPr>
                <w:rFonts w:hint="eastAsia"/>
              </w:rPr>
            </w:pPr>
            <w:r>
              <w:t>019709</w:t>
            </w:r>
          </w:p>
        </w:tc>
        <w:tc>
          <w:tcPr>
            <w:tcW w:w="2268" w:type="dxa"/>
          </w:tcPr>
          <w:p w:rsidR="00FD139C" w:rsidRDefault="00FD139C" w:rsidP="00FD139C">
            <w:pPr>
              <w:jc w:val="left"/>
              <w:rPr>
                <w:rFonts w:hint="eastAsia"/>
              </w:rPr>
            </w:pPr>
            <w:r>
              <w:rPr>
                <w:rFonts w:hint="eastAsia"/>
              </w:rPr>
              <w:t>23</w:t>
            </w:r>
            <w:r>
              <w:rPr>
                <w:rFonts w:hint="eastAsia"/>
              </w:rPr>
              <w:t>国债</w:t>
            </w:r>
            <w:r>
              <w:rPr>
                <w:rFonts w:hint="eastAsia"/>
              </w:rPr>
              <w:t>16</w:t>
            </w:r>
          </w:p>
        </w:tc>
        <w:tc>
          <w:tcPr>
            <w:tcW w:w="1531" w:type="dxa"/>
          </w:tcPr>
          <w:p w:rsidR="00FD139C" w:rsidRDefault="00FD139C" w:rsidP="00FD139C">
            <w:pPr>
              <w:jc w:val="right"/>
              <w:rPr>
                <w:rFonts w:hint="eastAsia"/>
              </w:rPr>
            </w:pPr>
            <w:r>
              <w:t>600,000</w:t>
            </w:r>
          </w:p>
        </w:tc>
        <w:tc>
          <w:tcPr>
            <w:tcW w:w="1985" w:type="dxa"/>
          </w:tcPr>
          <w:p w:rsidR="00FD139C" w:rsidRDefault="00FD139C" w:rsidP="00FD139C">
            <w:pPr>
              <w:jc w:val="right"/>
              <w:rPr>
                <w:rFonts w:hint="eastAsia"/>
              </w:rPr>
            </w:pPr>
            <w:r>
              <w:t>60,672,082.19</w:t>
            </w:r>
          </w:p>
        </w:tc>
        <w:tc>
          <w:tcPr>
            <w:tcW w:w="1247" w:type="dxa"/>
          </w:tcPr>
          <w:p w:rsidR="00FD139C" w:rsidRDefault="00FD139C" w:rsidP="00FD139C">
            <w:pPr>
              <w:jc w:val="right"/>
              <w:rPr>
                <w:rFonts w:hint="eastAsia"/>
              </w:rPr>
            </w:pPr>
            <w:r>
              <w:t>4.08</w:t>
            </w:r>
          </w:p>
        </w:tc>
      </w:tr>
      <w:tr w:rsidR="00FD139C" w:rsidTr="00FD139C">
        <w:tc>
          <w:tcPr>
            <w:tcW w:w="646" w:type="dxa"/>
          </w:tcPr>
          <w:p w:rsidR="00FD139C" w:rsidRDefault="00FD139C" w:rsidP="00FD139C">
            <w:pPr>
              <w:jc w:val="center"/>
              <w:rPr>
                <w:rFonts w:hint="eastAsia"/>
              </w:rPr>
            </w:pPr>
            <w:r>
              <w:t>3</w:t>
            </w:r>
          </w:p>
        </w:tc>
        <w:tc>
          <w:tcPr>
            <w:tcW w:w="1162" w:type="dxa"/>
          </w:tcPr>
          <w:p w:rsidR="00FD139C" w:rsidRDefault="00FD139C" w:rsidP="00FD139C">
            <w:pPr>
              <w:jc w:val="left"/>
              <w:rPr>
                <w:rFonts w:hint="eastAsia"/>
              </w:rPr>
            </w:pPr>
            <w:r>
              <w:t>2128019</w:t>
            </w:r>
          </w:p>
        </w:tc>
        <w:tc>
          <w:tcPr>
            <w:tcW w:w="2268" w:type="dxa"/>
          </w:tcPr>
          <w:p w:rsidR="00FD139C" w:rsidRDefault="00FD139C" w:rsidP="00FD139C">
            <w:pPr>
              <w:jc w:val="left"/>
              <w:rPr>
                <w:rFonts w:hint="eastAsia"/>
              </w:rPr>
            </w:pPr>
            <w:r>
              <w:rPr>
                <w:rFonts w:hint="eastAsia"/>
              </w:rPr>
              <w:t>21</w:t>
            </w:r>
            <w:r>
              <w:rPr>
                <w:rFonts w:hint="eastAsia"/>
              </w:rPr>
              <w:t>中国银行永续债</w:t>
            </w:r>
            <w:r>
              <w:rPr>
                <w:rFonts w:hint="eastAsia"/>
              </w:rPr>
              <w:t>01</w:t>
            </w:r>
          </w:p>
        </w:tc>
        <w:tc>
          <w:tcPr>
            <w:tcW w:w="1531" w:type="dxa"/>
          </w:tcPr>
          <w:p w:rsidR="00FD139C" w:rsidRDefault="00FD139C" w:rsidP="00FD139C">
            <w:pPr>
              <w:jc w:val="right"/>
              <w:rPr>
                <w:rFonts w:hint="eastAsia"/>
              </w:rPr>
            </w:pPr>
            <w:r>
              <w:t>500,000</w:t>
            </w:r>
          </w:p>
        </w:tc>
        <w:tc>
          <w:tcPr>
            <w:tcW w:w="1985" w:type="dxa"/>
          </w:tcPr>
          <w:p w:rsidR="00FD139C" w:rsidRDefault="00FD139C" w:rsidP="00FD139C">
            <w:pPr>
              <w:jc w:val="right"/>
              <w:rPr>
                <w:rFonts w:hint="eastAsia"/>
              </w:rPr>
            </w:pPr>
            <w:r>
              <w:t>53,392,967.21</w:t>
            </w:r>
          </w:p>
        </w:tc>
        <w:tc>
          <w:tcPr>
            <w:tcW w:w="1247" w:type="dxa"/>
          </w:tcPr>
          <w:p w:rsidR="00FD139C" w:rsidRDefault="00FD139C" w:rsidP="00FD139C">
            <w:pPr>
              <w:jc w:val="right"/>
              <w:rPr>
                <w:rFonts w:hint="eastAsia"/>
              </w:rPr>
            </w:pPr>
            <w:r>
              <w:t>3.59</w:t>
            </w:r>
          </w:p>
        </w:tc>
      </w:tr>
      <w:tr w:rsidR="00FD139C" w:rsidTr="00FD139C">
        <w:tc>
          <w:tcPr>
            <w:tcW w:w="646" w:type="dxa"/>
          </w:tcPr>
          <w:p w:rsidR="00FD139C" w:rsidRDefault="00FD139C" w:rsidP="00FD139C">
            <w:pPr>
              <w:jc w:val="center"/>
              <w:rPr>
                <w:rFonts w:hint="eastAsia"/>
              </w:rPr>
            </w:pPr>
            <w:r>
              <w:t>4</w:t>
            </w:r>
          </w:p>
        </w:tc>
        <w:tc>
          <w:tcPr>
            <w:tcW w:w="1162" w:type="dxa"/>
          </w:tcPr>
          <w:p w:rsidR="00FD139C" w:rsidRDefault="00FD139C" w:rsidP="00FD139C">
            <w:pPr>
              <w:jc w:val="left"/>
              <w:rPr>
                <w:rFonts w:hint="eastAsia"/>
              </w:rPr>
            </w:pPr>
            <w:r>
              <w:t>2120089</w:t>
            </w:r>
          </w:p>
        </w:tc>
        <w:tc>
          <w:tcPr>
            <w:tcW w:w="2268" w:type="dxa"/>
          </w:tcPr>
          <w:p w:rsidR="00FD139C" w:rsidRDefault="00FD139C" w:rsidP="00FD139C">
            <w:pPr>
              <w:jc w:val="left"/>
              <w:rPr>
                <w:rFonts w:hint="eastAsia"/>
              </w:rPr>
            </w:pPr>
            <w:r>
              <w:rPr>
                <w:rFonts w:hint="eastAsia"/>
              </w:rPr>
              <w:t>21</w:t>
            </w:r>
            <w:r>
              <w:rPr>
                <w:rFonts w:hint="eastAsia"/>
              </w:rPr>
              <w:t>北京银行永续债</w:t>
            </w:r>
            <w:r>
              <w:rPr>
                <w:rFonts w:hint="eastAsia"/>
              </w:rPr>
              <w:t>01</w:t>
            </w:r>
          </w:p>
        </w:tc>
        <w:tc>
          <w:tcPr>
            <w:tcW w:w="1531" w:type="dxa"/>
          </w:tcPr>
          <w:p w:rsidR="00FD139C" w:rsidRDefault="00FD139C" w:rsidP="00FD139C">
            <w:pPr>
              <w:jc w:val="right"/>
              <w:rPr>
                <w:rFonts w:hint="eastAsia"/>
              </w:rPr>
            </w:pPr>
            <w:r>
              <w:t>500,000</w:t>
            </w:r>
          </w:p>
        </w:tc>
        <w:tc>
          <w:tcPr>
            <w:tcW w:w="1985" w:type="dxa"/>
          </w:tcPr>
          <w:p w:rsidR="00FD139C" w:rsidRDefault="00FD139C" w:rsidP="00FD139C">
            <w:pPr>
              <w:jc w:val="right"/>
              <w:rPr>
                <w:rFonts w:hint="eastAsia"/>
              </w:rPr>
            </w:pPr>
            <w:r>
              <w:t>53,094,426.23</w:t>
            </w:r>
          </w:p>
        </w:tc>
        <w:tc>
          <w:tcPr>
            <w:tcW w:w="1247" w:type="dxa"/>
          </w:tcPr>
          <w:p w:rsidR="00FD139C" w:rsidRDefault="00FD139C" w:rsidP="00FD139C">
            <w:pPr>
              <w:jc w:val="right"/>
              <w:rPr>
                <w:rFonts w:hint="eastAsia"/>
              </w:rPr>
            </w:pPr>
            <w:r>
              <w:t>3.57</w:t>
            </w:r>
          </w:p>
        </w:tc>
      </w:tr>
      <w:tr w:rsidR="00FD139C" w:rsidTr="00FD139C">
        <w:tc>
          <w:tcPr>
            <w:tcW w:w="646" w:type="dxa"/>
          </w:tcPr>
          <w:p w:rsidR="00FD139C" w:rsidRDefault="00FD139C" w:rsidP="00FD139C">
            <w:pPr>
              <w:jc w:val="center"/>
              <w:rPr>
                <w:rFonts w:hint="eastAsia"/>
              </w:rPr>
            </w:pPr>
            <w:r>
              <w:lastRenderedPageBreak/>
              <w:t>5</w:t>
            </w:r>
          </w:p>
        </w:tc>
        <w:tc>
          <w:tcPr>
            <w:tcW w:w="1162" w:type="dxa"/>
          </w:tcPr>
          <w:p w:rsidR="00FD139C" w:rsidRDefault="00FD139C" w:rsidP="00FD139C">
            <w:pPr>
              <w:jc w:val="left"/>
              <w:rPr>
                <w:rFonts w:hint="eastAsia"/>
              </w:rPr>
            </w:pPr>
            <w:r>
              <w:t>2120110</w:t>
            </w:r>
          </w:p>
        </w:tc>
        <w:tc>
          <w:tcPr>
            <w:tcW w:w="2268" w:type="dxa"/>
          </w:tcPr>
          <w:p w:rsidR="00FD139C" w:rsidRDefault="00FD139C" w:rsidP="00FD139C">
            <w:pPr>
              <w:jc w:val="left"/>
              <w:rPr>
                <w:rFonts w:hint="eastAsia"/>
              </w:rPr>
            </w:pPr>
            <w:r>
              <w:rPr>
                <w:rFonts w:hint="eastAsia"/>
              </w:rPr>
              <w:t>21</w:t>
            </w:r>
            <w:r>
              <w:rPr>
                <w:rFonts w:hint="eastAsia"/>
              </w:rPr>
              <w:t>北京银行永续债</w:t>
            </w:r>
            <w:r>
              <w:rPr>
                <w:rFonts w:hint="eastAsia"/>
              </w:rPr>
              <w:t>02</w:t>
            </w:r>
          </w:p>
        </w:tc>
        <w:tc>
          <w:tcPr>
            <w:tcW w:w="1531" w:type="dxa"/>
          </w:tcPr>
          <w:p w:rsidR="00FD139C" w:rsidRDefault="00FD139C" w:rsidP="00FD139C">
            <w:pPr>
              <w:jc w:val="right"/>
              <w:rPr>
                <w:rFonts w:hint="eastAsia"/>
              </w:rPr>
            </w:pPr>
            <w:r>
              <w:t>500,000</w:t>
            </w:r>
          </w:p>
        </w:tc>
        <w:tc>
          <w:tcPr>
            <w:tcW w:w="1985" w:type="dxa"/>
          </w:tcPr>
          <w:p w:rsidR="00FD139C" w:rsidRDefault="00FD139C" w:rsidP="00FD139C">
            <w:pPr>
              <w:jc w:val="right"/>
              <w:rPr>
                <w:rFonts w:hint="eastAsia"/>
              </w:rPr>
            </w:pPr>
            <w:r>
              <w:t>52,136,639.34</w:t>
            </w:r>
          </w:p>
        </w:tc>
        <w:tc>
          <w:tcPr>
            <w:tcW w:w="1247" w:type="dxa"/>
          </w:tcPr>
          <w:p w:rsidR="00FD139C" w:rsidRDefault="00FD139C" w:rsidP="00FD139C">
            <w:pPr>
              <w:jc w:val="right"/>
              <w:rPr>
                <w:rFonts w:hint="eastAsia"/>
              </w:rPr>
            </w:pPr>
            <w:r>
              <w:t>3.51</w:t>
            </w:r>
          </w:p>
        </w:tc>
      </w:tr>
    </w:tbl>
    <w:p w:rsidR="00FD139C" w:rsidRDefault="00FD139C" w:rsidP="00FD139C">
      <w:pPr>
        <w:pStyle w:val="-2"/>
        <w:spacing w:before="312"/>
        <w:rPr>
          <w:rFonts w:hint="eastAsia"/>
        </w:rPr>
      </w:pPr>
      <w:r>
        <w:rPr>
          <w:rFonts w:hint="eastAsia"/>
        </w:rPr>
        <w:t>报告期末按公允价值占基金资产净值比例大小排名的前十名资产支持证券投资明细</w:t>
      </w:r>
    </w:p>
    <w:p w:rsidR="00FD139C" w:rsidRDefault="00FD139C" w:rsidP="00FD139C">
      <w:pPr>
        <w:pStyle w:val="-"/>
        <w:ind w:firstLine="420"/>
        <w:rPr>
          <w:rFonts w:hint="eastAsia"/>
        </w:rPr>
      </w:pPr>
      <w:r>
        <w:rPr>
          <w:rFonts w:hint="eastAsia"/>
        </w:rPr>
        <w:t>本基金本报告期末未持有资产支持证券。</w:t>
      </w:r>
    </w:p>
    <w:p w:rsidR="00FD139C" w:rsidRDefault="00FD139C" w:rsidP="00FD139C">
      <w:pPr>
        <w:pStyle w:val="-2"/>
        <w:spacing w:before="312"/>
        <w:rPr>
          <w:rFonts w:hint="eastAsia"/>
        </w:rPr>
      </w:pPr>
      <w:r>
        <w:rPr>
          <w:rFonts w:hint="eastAsia"/>
        </w:rPr>
        <w:t>报告期末按公允价值占基金资产净值比例大小排序的前五名贵金属投资明细</w:t>
      </w:r>
    </w:p>
    <w:p w:rsidR="00FD139C" w:rsidRDefault="00FD139C" w:rsidP="00FD139C">
      <w:pPr>
        <w:pStyle w:val="-"/>
        <w:ind w:firstLine="420"/>
        <w:rPr>
          <w:rFonts w:hint="eastAsia"/>
        </w:rPr>
      </w:pPr>
      <w:r>
        <w:rPr>
          <w:rFonts w:hint="eastAsia"/>
        </w:rPr>
        <w:t>本基金本报告期末未持有贵金属。</w:t>
      </w:r>
    </w:p>
    <w:p w:rsidR="00FD139C" w:rsidRDefault="00FD139C" w:rsidP="00FD139C">
      <w:pPr>
        <w:pStyle w:val="-2"/>
        <w:spacing w:before="312"/>
        <w:rPr>
          <w:rFonts w:hint="eastAsia"/>
        </w:rPr>
      </w:pPr>
      <w:r>
        <w:rPr>
          <w:rFonts w:hint="eastAsia"/>
        </w:rPr>
        <w:t>报告期末按公允价值占基金资产净值比例大小排名的前五名权证投资明细</w:t>
      </w:r>
    </w:p>
    <w:p w:rsidR="00FD139C" w:rsidRDefault="00FD139C" w:rsidP="00FD139C">
      <w:pPr>
        <w:pStyle w:val="-"/>
        <w:ind w:firstLine="420"/>
        <w:rPr>
          <w:rFonts w:hint="eastAsia"/>
        </w:rPr>
      </w:pPr>
      <w:r>
        <w:rPr>
          <w:rFonts w:hint="eastAsia"/>
        </w:rPr>
        <w:t>本基金本报告期末未持有权证。</w:t>
      </w:r>
    </w:p>
    <w:p w:rsidR="00FD139C" w:rsidRDefault="00FD139C" w:rsidP="00FD139C">
      <w:pPr>
        <w:pStyle w:val="-2"/>
        <w:spacing w:before="312"/>
        <w:rPr>
          <w:rFonts w:hint="eastAsia"/>
        </w:rPr>
      </w:pPr>
      <w:r>
        <w:rPr>
          <w:rFonts w:hint="eastAsia"/>
        </w:rPr>
        <w:t>报告期末本基金投资的股指期货交易情况说明</w:t>
      </w:r>
    </w:p>
    <w:p w:rsidR="00FD139C" w:rsidRDefault="00FD139C" w:rsidP="00FD139C">
      <w:pPr>
        <w:pStyle w:val="-3"/>
        <w:spacing w:before="156" w:after="156"/>
        <w:rPr>
          <w:rFonts w:hint="eastAsia"/>
        </w:rPr>
      </w:pPr>
      <w:r>
        <w:rPr>
          <w:rFonts w:hint="eastAsia"/>
        </w:rPr>
        <w:t>报告期末本基金投资的股指期货持仓和损益明细</w:t>
      </w:r>
    </w:p>
    <w:p w:rsidR="00FD139C" w:rsidRDefault="00FD139C" w:rsidP="00FD139C">
      <w:pPr>
        <w:pStyle w:val="-"/>
        <w:ind w:firstLine="420"/>
        <w:rPr>
          <w:rFonts w:hint="eastAsia"/>
        </w:rPr>
      </w:pPr>
      <w:r>
        <w:rPr>
          <w:rFonts w:hint="eastAsia"/>
        </w:rPr>
        <w:t>根据本基金合同规定，本基金不参与股指期货交易。</w:t>
      </w:r>
    </w:p>
    <w:p w:rsidR="00FD139C" w:rsidRDefault="00FD139C" w:rsidP="00FD139C">
      <w:pPr>
        <w:pStyle w:val="-3"/>
        <w:spacing w:before="156" w:after="156"/>
        <w:rPr>
          <w:rFonts w:hint="eastAsia"/>
        </w:rPr>
      </w:pPr>
      <w:r>
        <w:rPr>
          <w:rFonts w:hint="eastAsia"/>
        </w:rPr>
        <w:t>本基金投资股指期货的投资政策</w:t>
      </w:r>
    </w:p>
    <w:p w:rsidR="00FD139C" w:rsidRDefault="00FD139C" w:rsidP="00FD139C">
      <w:pPr>
        <w:pStyle w:val="-"/>
        <w:ind w:firstLine="420"/>
        <w:rPr>
          <w:rFonts w:hint="eastAsia"/>
        </w:rPr>
      </w:pPr>
      <w:r>
        <w:rPr>
          <w:rFonts w:hint="eastAsia"/>
        </w:rPr>
        <w:t>根据本基金合同规定，本基金不参与股指期货交易。</w:t>
      </w:r>
    </w:p>
    <w:p w:rsidR="00FD139C" w:rsidRDefault="00FD139C" w:rsidP="00FD139C">
      <w:pPr>
        <w:pStyle w:val="-2"/>
        <w:spacing w:before="312"/>
        <w:rPr>
          <w:rFonts w:hint="eastAsia"/>
        </w:rPr>
      </w:pPr>
      <w:r>
        <w:rPr>
          <w:rFonts w:hint="eastAsia"/>
        </w:rPr>
        <w:t>报告期末本基金投资的国债期货交易情况说明</w:t>
      </w:r>
    </w:p>
    <w:p w:rsidR="00FD139C" w:rsidRDefault="00FD139C" w:rsidP="00FD139C">
      <w:pPr>
        <w:pStyle w:val="-3"/>
        <w:spacing w:before="156" w:after="156"/>
        <w:rPr>
          <w:rFonts w:hint="eastAsia"/>
        </w:rPr>
      </w:pPr>
      <w:r>
        <w:rPr>
          <w:rFonts w:hint="eastAsia"/>
        </w:rPr>
        <w:t>本期国债期货投资政策</w:t>
      </w:r>
    </w:p>
    <w:p w:rsidR="00FD139C" w:rsidRDefault="00FD139C" w:rsidP="00FD139C">
      <w:pPr>
        <w:pStyle w:val="-"/>
        <w:ind w:firstLine="420"/>
        <w:rPr>
          <w:rFonts w:hint="eastAsia"/>
        </w:rPr>
      </w:pPr>
      <w:r>
        <w:rPr>
          <w:rFonts w:hint="eastAsia"/>
        </w:rPr>
        <w:t>根据本基金合同规定，本基金不参与国债期货交易。</w:t>
      </w:r>
    </w:p>
    <w:p w:rsidR="00FD139C" w:rsidRDefault="00FD139C" w:rsidP="00FD139C">
      <w:pPr>
        <w:pStyle w:val="-3"/>
        <w:spacing w:before="156" w:after="156"/>
        <w:rPr>
          <w:rFonts w:hint="eastAsia"/>
        </w:rPr>
      </w:pPr>
      <w:r>
        <w:rPr>
          <w:rFonts w:hint="eastAsia"/>
        </w:rPr>
        <w:t>报告期末本基金投资的国债期货持仓和损益明细</w:t>
      </w:r>
    </w:p>
    <w:p w:rsidR="00FD139C" w:rsidRDefault="00FD139C" w:rsidP="00FD139C">
      <w:pPr>
        <w:pStyle w:val="-"/>
        <w:ind w:firstLine="420"/>
        <w:rPr>
          <w:rFonts w:hint="eastAsia"/>
        </w:rPr>
      </w:pPr>
      <w:r>
        <w:rPr>
          <w:rFonts w:hint="eastAsia"/>
        </w:rPr>
        <w:t>根据本基金合同规定，本基金不参与国债期货交易。</w:t>
      </w:r>
    </w:p>
    <w:p w:rsidR="00FD139C" w:rsidRDefault="00FD139C" w:rsidP="00FD139C">
      <w:pPr>
        <w:pStyle w:val="-3"/>
        <w:spacing w:before="156" w:after="156"/>
        <w:rPr>
          <w:rFonts w:hint="eastAsia"/>
        </w:rPr>
      </w:pPr>
      <w:r>
        <w:rPr>
          <w:rFonts w:hint="eastAsia"/>
        </w:rPr>
        <w:t>本期国债期货投资评价</w:t>
      </w:r>
    </w:p>
    <w:p w:rsidR="00FD139C" w:rsidRDefault="00FD139C" w:rsidP="00FD139C">
      <w:pPr>
        <w:pStyle w:val="-"/>
        <w:ind w:firstLine="420"/>
        <w:rPr>
          <w:rFonts w:hint="eastAsia"/>
        </w:rPr>
      </w:pPr>
      <w:r>
        <w:rPr>
          <w:rFonts w:hint="eastAsia"/>
        </w:rPr>
        <w:t>根据本基金合同规定，本基金不参与国债期货交易。</w:t>
      </w:r>
    </w:p>
    <w:p w:rsidR="00FD139C" w:rsidRDefault="00FD139C" w:rsidP="00FD139C">
      <w:pPr>
        <w:pStyle w:val="-2"/>
        <w:spacing w:before="312"/>
        <w:rPr>
          <w:rFonts w:hint="eastAsia"/>
        </w:rPr>
      </w:pPr>
      <w:r>
        <w:rPr>
          <w:rFonts w:hint="eastAsia"/>
        </w:rPr>
        <w:t>投资组合报告附注</w:t>
      </w:r>
    </w:p>
    <w:p w:rsidR="00FD139C" w:rsidRDefault="00FD139C" w:rsidP="00FD139C">
      <w:pPr>
        <w:pStyle w:val="-3"/>
        <w:spacing w:before="156" w:after="156"/>
      </w:pPr>
      <w:r>
        <w:t xml:space="preserve"> </w:t>
      </w:r>
    </w:p>
    <w:p w:rsidR="00FD139C" w:rsidRDefault="00FD139C" w:rsidP="00FD139C">
      <w:pPr>
        <w:pStyle w:val="-"/>
        <w:ind w:firstLine="420"/>
        <w:rPr>
          <w:rFonts w:hint="eastAsia"/>
        </w:rPr>
      </w:pPr>
      <w:r>
        <w:rPr>
          <w:rFonts w:hint="eastAsia"/>
        </w:rPr>
        <w:t>报告期内基金投资的前十名证券除21北京银行永续债01（证券代码2120089）、21北京银行永续债02（证券代码2120110）、21交通银行永续债（证券代码2128022）、21中国银行永续债01（证券代码2128019）、21中国银行永续债02（证券代码2128045）外其</w:t>
      </w:r>
      <w:r>
        <w:rPr>
          <w:rFonts w:hint="eastAsia"/>
        </w:rPr>
        <w:lastRenderedPageBreak/>
        <w:t>他证券的发行主体未有被监管部门立案调查，不存在报告编制日前一年内受到公开谴责、处罚的情形。</w:t>
      </w:r>
    </w:p>
    <w:p w:rsidR="00FD139C" w:rsidRDefault="00FD139C" w:rsidP="00FD139C">
      <w:pPr>
        <w:pStyle w:val="-"/>
        <w:ind w:firstLine="420"/>
        <w:rPr>
          <w:rFonts w:hint="eastAsia"/>
        </w:rPr>
      </w:pPr>
      <w:r>
        <w:rPr>
          <w:rFonts w:hint="eastAsia"/>
        </w:rPr>
        <w:t>1、21北京银行永续债01（证券代码2120089）</w:t>
      </w:r>
    </w:p>
    <w:p w:rsidR="00FD139C" w:rsidRDefault="00FD139C" w:rsidP="00FD139C">
      <w:pPr>
        <w:pStyle w:val="-"/>
        <w:ind w:firstLine="420"/>
        <w:rPr>
          <w:rFonts w:hint="eastAsia"/>
        </w:rPr>
      </w:pPr>
      <w:r>
        <w:rPr>
          <w:rFonts w:hint="eastAsia"/>
        </w:rPr>
        <w:t>根据发布的相关公告，该证券发行人在报告期内因违规经营、违反反洗钱法、未依法履行职责等原因，多次受到监管机构的处罚。</w:t>
      </w:r>
    </w:p>
    <w:p w:rsidR="00FD139C" w:rsidRDefault="00FD139C" w:rsidP="00FD139C">
      <w:pPr>
        <w:pStyle w:val="-"/>
        <w:ind w:firstLine="420"/>
        <w:rPr>
          <w:rFonts w:hint="eastAsia"/>
        </w:rPr>
      </w:pPr>
      <w:r>
        <w:rPr>
          <w:rFonts w:hint="eastAsia"/>
        </w:rPr>
        <w:t>2、21北京银行永续债02（证券代码2120110）</w:t>
      </w:r>
    </w:p>
    <w:p w:rsidR="00FD139C" w:rsidRDefault="00FD139C" w:rsidP="00FD139C">
      <w:pPr>
        <w:pStyle w:val="-"/>
        <w:ind w:firstLine="420"/>
        <w:rPr>
          <w:rFonts w:hint="eastAsia"/>
        </w:rPr>
      </w:pPr>
      <w:r>
        <w:rPr>
          <w:rFonts w:hint="eastAsia"/>
        </w:rPr>
        <w:t>根据发布的相关公告，该证券发行人在报告期内因违规经营、违反反洗钱法、未依法履行职责等原因，多次受到监管机构的处罚。</w:t>
      </w:r>
    </w:p>
    <w:p w:rsidR="00FD139C" w:rsidRDefault="00FD139C" w:rsidP="00FD139C">
      <w:pPr>
        <w:pStyle w:val="-"/>
        <w:ind w:firstLine="420"/>
        <w:rPr>
          <w:rFonts w:hint="eastAsia"/>
        </w:rPr>
      </w:pPr>
      <w:r>
        <w:rPr>
          <w:rFonts w:hint="eastAsia"/>
        </w:rPr>
        <w:t>3、21交通银行永续债（证券代码2128022）</w:t>
      </w:r>
    </w:p>
    <w:p w:rsidR="00FD139C" w:rsidRDefault="00FD139C" w:rsidP="00FD139C">
      <w:pPr>
        <w:pStyle w:val="-"/>
        <w:ind w:firstLine="420"/>
        <w:rPr>
          <w:rFonts w:hint="eastAsia"/>
        </w:rPr>
      </w:pPr>
      <w:r>
        <w:rPr>
          <w:rFonts w:hint="eastAsia"/>
        </w:rPr>
        <w:t>根据发布的相关公告，该证券发行人在报告期内因违规经营、违反反洗钱法、信息披露虚假或严重误导性陈述多次受到监管机构的处罚。</w:t>
      </w:r>
    </w:p>
    <w:p w:rsidR="00FD139C" w:rsidRDefault="00FD139C" w:rsidP="00FD139C">
      <w:pPr>
        <w:pStyle w:val="-"/>
        <w:ind w:firstLine="420"/>
        <w:rPr>
          <w:rFonts w:hint="eastAsia"/>
        </w:rPr>
      </w:pPr>
      <w:r>
        <w:rPr>
          <w:rFonts w:hint="eastAsia"/>
        </w:rPr>
        <w:t>4、21中国银行永续债01（证券代码2128019）</w:t>
      </w:r>
    </w:p>
    <w:p w:rsidR="00FD139C" w:rsidRDefault="00FD139C" w:rsidP="00FD139C">
      <w:pPr>
        <w:pStyle w:val="-"/>
        <w:ind w:firstLine="420"/>
        <w:rPr>
          <w:rFonts w:hint="eastAsia"/>
        </w:rPr>
      </w:pPr>
      <w:r>
        <w:rPr>
          <w:rFonts w:hint="eastAsia"/>
        </w:rPr>
        <w:t>根据发布的相关公告，该证券发行人在报告期内因违规经营、涉嫌违反法律法规、违反税收管理规定、未依法履行职责等原因，多次受到监管机构的处罚。</w:t>
      </w:r>
    </w:p>
    <w:p w:rsidR="00FD139C" w:rsidRDefault="00FD139C" w:rsidP="00FD139C">
      <w:pPr>
        <w:pStyle w:val="-"/>
        <w:ind w:firstLine="420"/>
        <w:rPr>
          <w:rFonts w:hint="eastAsia"/>
        </w:rPr>
      </w:pPr>
      <w:r>
        <w:rPr>
          <w:rFonts w:hint="eastAsia"/>
        </w:rPr>
        <w:t>5、21中国银行永续债02（证券代码2128045）</w:t>
      </w:r>
    </w:p>
    <w:p w:rsidR="00FD139C" w:rsidRDefault="00FD139C" w:rsidP="00FD139C">
      <w:pPr>
        <w:pStyle w:val="-"/>
        <w:ind w:firstLine="420"/>
        <w:rPr>
          <w:rFonts w:hint="eastAsia"/>
        </w:rPr>
      </w:pPr>
      <w:r>
        <w:rPr>
          <w:rFonts w:hint="eastAsia"/>
        </w:rPr>
        <w:t>根据发布的相关公告，该证券发行人在报告期内因违规经营、涉嫌违反法律法规、违反税收管理规定、未依法履行职责等原因，多次受到监管机构的处罚。</w:t>
      </w:r>
    </w:p>
    <w:p w:rsidR="00FD139C" w:rsidRDefault="00FD139C" w:rsidP="00FD139C">
      <w:pPr>
        <w:pStyle w:val="-"/>
        <w:ind w:firstLine="420"/>
        <w:rPr>
          <w:rFonts w:hint="eastAsia"/>
        </w:rPr>
      </w:pPr>
      <w:r>
        <w:rPr>
          <w:rFonts w:hint="eastAsia"/>
        </w:rPr>
        <w:t>对上述证券的投资决策程序的说明：本基金投资上述证券的投资决策程序符合相关法律法规和公司制度的要求。</w:t>
      </w:r>
    </w:p>
    <w:p w:rsidR="00FD139C" w:rsidRDefault="00FD139C" w:rsidP="00FD139C">
      <w:pPr>
        <w:pStyle w:val="-3"/>
        <w:spacing w:before="156" w:after="156"/>
      </w:pPr>
      <w:r>
        <w:t xml:space="preserve"> </w:t>
      </w:r>
    </w:p>
    <w:p w:rsidR="00FD139C" w:rsidRDefault="00FD139C" w:rsidP="00FD139C">
      <w:pPr>
        <w:pStyle w:val="-"/>
        <w:ind w:firstLine="420"/>
        <w:rPr>
          <w:rFonts w:hint="eastAsia"/>
        </w:rPr>
      </w:pPr>
      <w:r>
        <w:rPr>
          <w:rFonts w:hint="eastAsia"/>
        </w:rPr>
        <w:t>本基金投资的前十名股票没有超出基金合同规定的备选股票库，本基金管理人从制度和流程上要求股票必须先入库再买入。</w:t>
      </w:r>
    </w:p>
    <w:p w:rsidR="00FD139C" w:rsidRDefault="00FD139C" w:rsidP="00FD139C">
      <w:pPr>
        <w:pStyle w:val="-3"/>
        <w:spacing w:before="156" w:after="156"/>
        <w:rPr>
          <w:rFonts w:hint="eastAsia"/>
        </w:rPr>
      </w:pPr>
      <w:r>
        <w:rPr>
          <w:rFonts w:hint="eastAsia"/>
        </w:rPr>
        <w:t>其他资产构成</w:t>
      </w:r>
    </w:p>
    <w:p w:rsidR="00FD139C" w:rsidRDefault="00FD139C" w:rsidP="00FD139C">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743"/>
        <w:gridCol w:w="2977"/>
        <w:gridCol w:w="4785"/>
      </w:tblGrid>
      <w:tr w:rsidR="00FD139C" w:rsidTr="00FD139C">
        <w:trPr>
          <w:cnfStyle w:val="100000000000" w:firstRow="1" w:lastRow="0" w:firstColumn="0" w:lastColumn="0" w:oddVBand="0" w:evenVBand="0" w:oddHBand="0" w:evenHBand="0" w:firstRowFirstColumn="0" w:firstRowLastColumn="0" w:lastRowFirstColumn="0" w:lastRowLastColumn="0"/>
        </w:trPr>
        <w:tc>
          <w:tcPr>
            <w:tcW w:w="743" w:type="dxa"/>
          </w:tcPr>
          <w:p w:rsidR="00FD139C" w:rsidRDefault="00FD139C" w:rsidP="00FD139C">
            <w:pPr>
              <w:jc w:val="center"/>
              <w:rPr>
                <w:rFonts w:hint="eastAsia"/>
              </w:rPr>
            </w:pPr>
            <w:r>
              <w:rPr>
                <w:rFonts w:hint="eastAsia"/>
              </w:rPr>
              <w:t>序号</w:t>
            </w:r>
          </w:p>
        </w:tc>
        <w:tc>
          <w:tcPr>
            <w:tcW w:w="2977" w:type="dxa"/>
          </w:tcPr>
          <w:p w:rsidR="00FD139C" w:rsidRDefault="00FD139C" w:rsidP="00FD139C">
            <w:pPr>
              <w:jc w:val="center"/>
              <w:rPr>
                <w:rFonts w:hint="eastAsia"/>
              </w:rPr>
            </w:pPr>
            <w:r>
              <w:rPr>
                <w:rFonts w:hint="eastAsia"/>
              </w:rPr>
              <w:t>名称</w:t>
            </w:r>
          </w:p>
        </w:tc>
        <w:tc>
          <w:tcPr>
            <w:tcW w:w="4785" w:type="dxa"/>
          </w:tcPr>
          <w:p w:rsidR="00FD139C" w:rsidRDefault="00FD139C" w:rsidP="00FD139C">
            <w:pPr>
              <w:jc w:val="center"/>
              <w:rPr>
                <w:rFonts w:hint="eastAsia"/>
              </w:rPr>
            </w:pPr>
            <w:r>
              <w:rPr>
                <w:rFonts w:hint="eastAsia"/>
              </w:rPr>
              <w:t>金额（元）</w:t>
            </w:r>
          </w:p>
        </w:tc>
      </w:tr>
      <w:tr w:rsidR="00FD139C" w:rsidTr="00FD139C">
        <w:tc>
          <w:tcPr>
            <w:tcW w:w="743" w:type="dxa"/>
          </w:tcPr>
          <w:p w:rsidR="00FD139C" w:rsidRDefault="00FD139C" w:rsidP="00FD139C">
            <w:pPr>
              <w:jc w:val="center"/>
              <w:rPr>
                <w:rFonts w:hint="eastAsia"/>
              </w:rPr>
            </w:pPr>
            <w:r>
              <w:t>1</w:t>
            </w:r>
          </w:p>
        </w:tc>
        <w:tc>
          <w:tcPr>
            <w:tcW w:w="2977" w:type="dxa"/>
          </w:tcPr>
          <w:p w:rsidR="00FD139C" w:rsidRDefault="00FD139C" w:rsidP="00FD139C">
            <w:pPr>
              <w:jc w:val="left"/>
              <w:rPr>
                <w:rFonts w:hint="eastAsia"/>
              </w:rPr>
            </w:pPr>
            <w:r>
              <w:rPr>
                <w:rFonts w:hint="eastAsia"/>
              </w:rPr>
              <w:t>存出保证金</w:t>
            </w:r>
          </w:p>
        </w:tc>
        <w:tc>
          <w:tcPr>
            <w:tcW w:w="4785" w:type="dxa"/>
          </w:tcPr>
          <w:p w:rsidR="00FD139C" w:rsidRDefault="00FD139C" w:rsidP="00FD139C">
            <w:pPr>
              <w:jc w:val="right"/>
              <w:rPr>
                <w:rFonts w:hint="eastAsia"/>
              </w:rPr>
            </w:pPr>
            <w:r>
              <w:t>30,613.32</w:t>
            </w:r>
          </w:p>
        </w:tc>
      </w:tr>
      <w:tr w:rsidR="00FD139C" w:rsidTr="00FD139C">
        <w:tc>
          <w:tcPr>
            <w:tcW w:w="743" w:type="dxa"/>
          </w:tcPr>
          <w:p w:rsidR="00FD139C" w:rsidRDefault="00FD139C" w:rsidP="00FD139C">
            <w:pPr>
              <w:jc w:val="center"/>
              <w:rPr>
                <w:rFonts w:hint="eastAsia"/>
              </w:rPr>
            </w:pPr>
            <w:r>
              <w:t>2</w:t>
            </w:r>
          </w:p>
        </w:tc>
        <w:tc>
          <w:tcPr>
            <w:tcW w:w="2977" w:type="dxa"/>
          </w:tcPr>
          <w:p w:rsidR="00FD139C" w:rsidRDefault="00FD139C" w:rsidP="00FD139C">
            <w:pPr>
              <w:jc w:val="left"/>
              <w:rPr>
                <w:rFonts w:hint="eastAsia"/>
              </w:rPr>
            </w:pPr>
            <w:r>
              <w:rPr>
                <w:rFonts w:hint="eastAsia"/>
              </w:rPr>
              <w:t>应收清算款</w:t>
            </w:r>
          </w:p>
        </w:tc>
        <w:tc>
          <w:tcPr>
            <w:tcW w:w="4785" w:type="dxa"/>
          </w:tcPr>
          <w:p w:rsidR="00FD139C" w:rsidRDefault="00FD139C" w:rsidP="00FD139C">
            <w:pPr>
              <w:jc w:val="right"/>
              <w:rPr>
                <w:rFonts w:hint="eastAsia"/>
              </w:rPr>
            </w:pPr>
            <w:r>
              <w:t>-</w:t>
            </w:r>
          </w:p>
        </w:tc>
      </w:tr>
      <w:tr w:rsidR="00FD139C" w:rsidTr="00FD139C">
        <w:tc>
          <w:tcPr>
            <w:tcW w:w="743" w:type="dxa"/>
          </w:tcPr>
          <w:p w:rsidR="00FD139C" w:rsidRDefault="00FD139C" w:rsidP="00FD139C">
            <w:pPr>
              <w:jc w:val="center"/>
              <w:rPr>
                <w:rFonts w:hint="eastAsia"/>
              </w:rPr>
            </w:pPr>
            <w:r>
              <w:t>3</w:t>
            </w:r>
          </w:p>
        </w:tc>
        <w:tc>
          <w:tcPr>
            <w:tcW w:w="2977" w:type="dxa"/>
          </w:tcPr>
          <w:p w:rsidR="00FD139C" w:rsidRDefault="00FD139C" w:rsidP="00FD139C">
            <w:pPr>
              <w:jc w:val="left"/>
              <w:rPr>
                <w:rFonts w:hint="eastAsia"/>
              </w:rPr>
            </w:pPr>
            <w:r>
              <w:rPr>
                <w:rFonts w:hint="eastAsia"/>
              </w:rPr>
              <w:t>应收股利</w:t>
            </w:r>
          </w:p>
        </w:tc>
        <w:tc>
          <w:tcPr>
            <w:tcW w:w="4785" w:type="dxa"/>
          </w:tcPr>
          <w:p w:rsidR="00FD139C" w:rsidRDefault="00FD139C" w:rsidP="00FD139C">
            <w:pPr>
              <w:jc w:val="right"/>
              <w:rPr>
                <w:rFonts w:hint="eastAsia"/>
              </w:rPr>
            </w:pPr>
            <w:r>
              <w:t>-</w:t>
            </w:r>
          </w:p>
        </w:tc>
      </w:tr>
      <w:tr w:rsidR="00FD139C" w:rsidTr="00FD139C">
        <w:tc>
          <w:tcPr>
            <w:tcW w:w="743" w:type="dxa"/>
          </w:tcPr>
          <w:p w:rsidR="00FD139C" w:rsidRDefault="00FD139C" w:rsidP="00FD139C">
            <w:pPr>
              <w:jc w:val="center"/>
              <w:rPr>
                <w:rFonts w:hint="eastAsia"/>
              </w:rPr>
            </w:pPr>
            <w:r>
              <w:t>4</w:t>
            </w:r>
          </w:p>
        </w:tc>
        <w:tc>
          <w:tcPr>
            <w:tcW w:w="2977" w:type="dxa"/>
          </w:tcPr>
          <w:p w:rsidR="00FD139C" w:rsidRDefault="00FD139C" w:rsidP="00FD139C">
            <w:pPr>
              <w:jc w:val="left"/>
              <w:rPr>
                <w:rFonts w:hint="eastAsia"/>
              </w:rPr>
            </w:pPr>
            <w:r>
              <w:rPr>
                <w:rFonts w:hint="eastAsia"/>
              </w:rPr>
              <w:t>应收利息</w:t>
            </w:r>
          </w:p>
        </w:tc>
        <w:tc>
          <w:tcPr>
            <w:tcW w:w="4785" w:type="dxa"/>
          </w:tcPr>
          <w:p w:rsidR="00FD139C" w:rsidRDefault="00FD139C" w:rsidP="00FD139C">
            <w:pPr>
              <w:jc w:val="right"/>
              <w:rPr>
                <w:rFonts w:hint="eastAsia"/>
              </w:rPr>
            </w:pPr>
            <w:r>
              <w:t>-</w:t>
            </w:r>
          </w:p>
        </w:tc>
      </w:tr>
      <w:tr w:rsidR="00FD139C" w:rsidTr="00FD139C">
        <w:tc>
          <w:tcPr>
            <w:tcW w:w="743" w:type="dxa"/>
          </w:tcPr>
          <w:p w:rsidR="00FD139C" w:rsidRDefault="00FD139C" w:rsidP="00FD139C">
            <w:pPr>
              <w:jc w:val="center"/>
              <w:rPr>
                <w:rFonts w:hint="eastAsia"/>
              </w:rPr>
            </w:pPr>
            <w:r>
              <w:t>5</w:t>
            </w:r>
          </w:p>
        </w:tc>
        <w:tc>
          <w:tcPr>
            <w:tcW w:w="2977" w:type="dxa"/>
          </w:tcPr>
          <w:p w:rsidR="00FD139C" w:rsidRDefault="00FD139C" w:rsidP="00FD139C">
            <w:pPr>
              <w:jc w:val="left"/>
              <w:rPr>
                <w:rFonts w:hint="eastAsia"/>
              </w:rPr>
            </w:pPr>
            <w:r>
              <w:rPr>
                <w:rFonts w:hint="eastAsia"/>
              </w:rPr>
              <w:t>应收申购款</w:t>
            </w:r>
          </w:p>
        </w:tc>
        <w:tc>
          <w:tcPr>
            <w:tcW w:w="4785" w:type="dxa"/>
          </w:tcPr>
          <w:p w:rsidR="00FD139C" w:rsidRDefault="00FD139C" w:rsidP="00FD139C">
            <w:pPr>
              <w:jc w:val="right"/>
              <w:rPr>
                <w:rFonts w:hint="eastAsia"/>
              </w:rPr>
            </w:pPr>
            <w:r>
              <w:t>3,436,817.25</w:t>
            </w:r>
          </w:p>
        </w:tc>
      </w:tr>
      <w:tr w:rsidR="00FD139C" w:rsidTr="00FD139C">
        <w:tc>
          <w:tcPr>
            <w:tcW w:w="743" w:type="dxa"/>
          </w:tcPr>
          <w:p w:rsidR="00FD139C" w:rsidRDefault="00FD139C" w:rsidP="00FD139C">
            <w:pPr>
              <w:jc w:val="center"/>
              <w:rPr>
                <w:rFonts w:hint="eastAsia"/>
              </w:rPr>
            </w:pPr>
            <w:r>
              <w:t>6</w:t>
            </w:r>
          </w:p>
        </w:tc>
        <w:tc>
          <w:tcPr>
            <w:tcW w:w="2977" w:type="dxa"/>
          </w:tcPr>
          <w:p w:rsidR="00FD139C" w:rsidRDefault="00FD139C" w:rsidP="00FD139C">
            <w:pPr>
              <w:jc w:val="left"/>
              <w:rPr>
                <w:rFonts w:hint="eastAsia"/>
              </w:rPr>
            </w:pPr>
            <w:r>
              <w:rPr>
                <w:rFonts w:hint="eastAsia"/>
              </w:rPr>
              <w:t>其他应收款</w:t>
            </w:r>
          </w:p>
        </w:tc>
        <w:tc>
          <w:tcPr>
            <w:tcW w:w="4785" w:type="dxa"/>
          </w:tcPr>
          <w:p w:rsidR="00FD139C" w:rsidRDefault="00FD139C" w:rsidP="00FD139C">
            <w:pPr>
              <w:jc w:val="right"/>
              <w:rPr>
                <w:rFonts w:hint="eastAsia"/>
              </w:rPr>
            </w:pPr>
            <w:r>
              <w:t>-</w:t>
            </w:r>
          </w:p>
        </w:tc>
      </w:tr>
      <w:tr w:rsidR="00FD139C" w:rsidTr="00FD139C">
        <w:tc>
          <w:tcPr>
            <w:tcW w:w="743" w:type="dxa"/>
          </w:tcPr>
          <w:p w:rsidR="00FD139C" w:rsidRDefault="00FD139C" w:rsidP="00FD139C">
            <w:pPr>
              <w:jc w:val="center"/>
              <w:rPr>
                <w:rFonts w:hint="eastAsia"/>
              </w:rPr>
            </w:pPr>
            <w:r>
              <w:t>7</w:t>
            </w:r>
          </w:p>
        </w:tc>
        <w:tc>
          <w:tcPr>
            <w:tcW w:w="2977" w:type="dxa"/>
          </w:tcPr>
          <w:p w:rsidR="00FD139C" w:rsidRDefault="00FD139C" w:rsidP="00FD139C">
            <w:pPr>
              <w:jc w:val="left"/>
              <w:rPr>
                <w:rFonts w:hint="eastAsia"/>
              </w:rPr>
            </w:pPr>
            <w:r>
              <w:rPr>
                <w:rFonts w:hint="eastAsia"/>
              </w:rPr>
              <w:t>其他</w:t>
            </w:r>
          </w:p>
        </w:tc>
        <w:tc>
          <w:tcPr>
            <w:tcW w:w="4785" w:type="dxa"/>
          </w:tcPr>
          <w:p w:rsidR="00FD139C" w:rsidRDefault="00FD139C" w:rsidP="00FD139C">
            <w:pPr>
              <w:jc w:val="right"/>
              <w:rPr>
                <w:rFonts w:hint="eastAsia"/>
              </w:rPr>
            </w:pPr>
            <w:r>
              <w:t>-</w:t>
            </w:r>
          </w:p>
        </w:tc>
      </w:tr>
      <w:tr w:rsidR="00FD139C" w:rsidTr="00FD139C">
        <w:tc>
          <w:tcPr>
            <w:tcW w:w="743" w:type="dxa"/>
          </w:tcPr>
          <w:p w:rsidR="00FD139C" w:rsidRDefault="00FD139C" w:rsidP="00FD139C">
            <w:pPr>
              <w:jc w:val="center"/>
              <w:rPr>
                <w:rFonts w:hint="eastAsia"/>
              </w:rPr>
            </w:pPr>
            <w:r>
              <w:t>8</w:t>
            </w:r>
          </w:p>
        </w:tc>
        <w:tc>
          <w:tcPr>
            <w:tcW w:w="2977" w:type="dxa"/>
          </w:tcPr>
          <w:p w:rsidR="00FD139C" w:rsidRDefault="00FD139C" w:rsidP="00FD139C">
            <w:pPr>
              <w:jc w:val="left"/>
              <w:rPr>
                <w:rFonts w:hint="eastAsia"/>
              </w:rPr>
            </w:pPr>
            <w:r>
              <w:rPr>
                <w:rFonts w:hint="eastAsia"/>
              </w:rPr>
              <w:t>合计</w:t>
            </w:r>
          </w:p>
        </w:tc>
        <w:tc>
          <w:tcPr>
            <w:tcW w:w="4785" w:type="dxa"/>
          </w:tcPr>
          <w:p w:rsidR="00FD139C" w:rsidRDefault="00FD139C" w:rsidP="00FD139C">
            <w:pPr>
              <w:jc w:val="right"/>
              <w:rPr>
                <w:rFonts w:hint="eastAsia"/>
              </w:rPr>
            </w:pPr>
            <w:r>
              <w:t>3,467,430.57</w:t>
            </w:r>
          </w:p>
        </w:tc>
      </w:tr>
    </w:tbl>
    <w:p w:rsidR="00FD139C" w:rsidRDefault="00FD139C" w:rsidP="00FD139C">
      <w:pPr>
        <w:pStyle w:val="-3"/>
        <w:spacing w:before="156" w:after="156"/>
        <w:rPr>
          <w:rFonts w:hint="eastAsia"/>
        </w:rPr>
      </w:pPr>
      <w:r>
        <w:rPr>
          <w:rFonts w:hint="eastAsia"/>
        </w:rPr>
        <w:t>报告期末持有的处于转股期的可转换债券明细</w:t>
      </w:r>
    </w:p>
    <w:tbl>
      <w:tblPr>
        <w:tblStyle w:val="-0"/>
        <w:tblW w:w="0" w:type="auto"/>
        <w:tblLayout w:type="fixed"/>
        <w:tblLook w:val="04A0" w:firstRow="1" w:lastRow="0" w:firstColumn="1" w:lastColumn="0" w:noHBand="0" w:noVBand="1"/>
      </w:tblPr>
      <w:tblGrid>
        <w:gridCol w:w="680"/>
        <w:gridCol w:w="1644"/>
        <w:gridCol w:w="1814"/>
        <w:gridCol w:w="1814"/>
        <w:gridCol w:w="2552"/>
      </w:tblGrid>
      <w:tr w:rsidR="00FD139C" w:rsidTr="00FD139C">
        <w:trPr>
          <w:cnfStyle w:val="100000000000" w:firstRow="1" w:lastRow="0" w:firstColumn="0" w:lastColumn="0" w:oddVBand="0" w:evenVBand="0" w:oddHBand="0" w:evenHBand="0" w:firstRowFirstColumn="0" w:firstRowLastColumn="0" w:lastRowFirstColumn="0" w:lastRowLastColumn="0"/>
        </w:trPr>
        <w:tc>
          <w:tcPr>
            <w:tcW w:w="680" w:type="dxa"/>
          </w:tcPr>
          <w:p w:rsidR="00FD139C" w:rsidRDefault="00FD139C" w:rsidP="00FD139C">
            <w:pPr>
              <w:jc w:val="center"/>
              <w:rPr>
                <w:rFonts w:hint="eastAsia"/>
              </w:rPr>
            </w:pPr>
            <w:r>
              <w:rPr>
                <w:rFonts w:hint="eastAsia"/>
              </w:rPr>
              <w:lastRenderedPageBreak/>
              <w:t>序号</w:t>
            </w:r>
          </w:p>
        </w:tc>
        <w:tc>
          <w:tcPr>
            <w:tcW w:w="1644" w:type="dxa"/>
          </w:tcPr>
          <w:p w:rsidR="00FD139C" w:rsidRDefault="00FD139C" w:rsidP="00FD139C">
            <w:pPr>
              <w:jc w:val="center"/>
              <w:rPr>
                <w:rFonts w:hint="eastAsia"/>
              </w:rPr>
            </w:pPr>
            <w:r>
              <w:rPr>
                <w:rFonts w:hint="eastAsia"/>
              </w:rPr>
              <w:t>债券代码</w:t>
            </w:r>
          </w:p>
        </w:tc>
        <w:tc>
          <w:tcPr>
            <w:tcW w:w="1814" w:type="dxa"/>
          </w:tcPr>
          <w:p w:rsidR="00FD139C" w:rsidRDefault="00FD139C" w:rsidP="00FD139C">
            <w:pPr>
              <w:jc w:val="center"/>
              <w:rPr>
                <w:rFonts w:hint="eastAsia"/>
              </w:rPr>
            </w:pPr>
            <w:r>
              <w:rPr>
                <w:rFonts w:hint="eastAsia"/>
              </w:rPr>
              <w:t>债券名称</w:t>
            </w:r>
          </w:p>
        </w:tc>
        <w:tc>
          <w:tcPr>
            <w:tcW w:w="1814" w:type="dxa"/>
          </w:tcPr>
          <w:p w:rsidR="00FD139C" w:rsidRDefault="00FD139C" w:rsidP="00FD139C">
            <w:pPr>
              <w:jc w:val="center"/>
              <w:rPr>
                <w:rFonts w:hint="eastAsia"/>
              </w:rPr>
            </w:pPr>
            <w:r>
              <w:rPr>
                <w:rFonts w:hint="eastAsia"/>
              </w:rPr>
              <w:t>公允价值（元）</w:t>
            </w:r>
          </w:p>
        </w:tc>
        <w:tc>
          <w:tcPr>
            <w:tcW w:w="2552" w:type="dxa"/>
          </w:tcPr>
          <w:p w:rsidR="00FD139C" w:rsidRDefault="00FD139C" w:rsidP="00FD139C">
            <w:pPr>
              <w:jc w:val="center"/>
              <w:rPr>
                <w:rFonts w:hint="eastAsia"/>
              </w:rPr>
            </w:pPr>
            <w:r>
              <w:rPr>
                <w:rFonts w:hint="eastAsia"/>
              </w:rPr>
              <w:t>占基金资产净值比例（％）</w:t>
            </w:r>
          </w:p>
        </w:tc>
      </w:tr>
      <w:tr w:rsidR="00FD139C" w:rsidTr="00FD139C">
        <w:tc>
          <w:tcPr>
            <w:tcW w:w="680" w:type="dxa"/>
          </w:tcPr>
          <w:p w:rsidR="00FD139C" w:rsidRDefault="00FD139C" w:rsidP="00FD139C">
            <w:pPr>
              <w:jc w:val="center"/>
              <w:rPr>
                <w:rFonts w:hint="eastAsia"/>
              </w:rPr>
            </w:pPr>
            <w:r>
              <w:t>1</w:t>
            </w:r>
          </w:p>
        </w:tc>
        <w:tc>
          <w:tcPr>
            <w:tcW w:w="1644" w:type="dxa"/>
          </w:tcPr>
          <w:p w:rsidR="00FD139C" w:rsidRDefault="00FD139C" w:rsidP="00FD139C">
            <w:pPr>
              <w:jc w:val="left"/>
              <w:rPr>
                <w:rFonts w:hint="eastAsia"/>
              </w:rPr>
            </w:pPr>
            <w:r>
              <w:t>132026</w:t>
            </w:r>
          </w:p>
        </w:tc>
        <w:tc>
          <w:tcPr>
            <w:tcW w:w="1814" w:type="dxa"/>
          </w:tcPr>
          <w:p w:rsidR="00FD139C" w:rsidRDefault="00FD139C" w:rsidP="00FD139C">
            <w:pPr>
              <w:jc w:val="left"/>
              <w:rPr>
                <w:rFonts w:hint="eastAsia"/>
              </w:rPr>
            </w:pPr>
            <w:r>
              <w:rPr>
                <w:rFonts w:hint="eastAsia"/>
              </w:rPr>
              <w:t>G</w:t>
            </w:r>
            <w:r>
              <w:rPr>
                <w:rFonts w:hint="eastAsia"/>
              </w:rPr>
              <w:t>三峡</w:t>
            </w:r>
            <w:r>
              <w:rPr>
                <w:rFonts w:hint="eastAsia"/>
              </w:rPr>
              <w:t>EB2</w:t>
            </w:r>
          </w:p>
        </w:tc>
        <w:tc>
          <w:tcPr>
            <w:tcW w:w="1814" w:type="dxa"/>
          </w:tcPr>
          <w:p w:rsidR="00FD139C" w:rsidRDefault="00FD139C" w:rsidP="00FD139C">
            <w:pPr>
              <w:jc w:val="right"/>
              <w:rPr>
                <w:rFonts w:hint="eastAsia"/>
              </w:rPr>
            </w:pPr>
            <w:r>
              <w:t>3,712,354.01</w:t>
            </w:r>
          </w:p>
        </w:tc>
        <w:tc>
          <w:tcPr>
            <w:tcW w:w="2552" w:type="dxa"/>
          </w:tcPr>
          <w:p w:rsidR="00FD139C" w:rsidRDefault="00FD139C" w:rsidP="00FD139C">
            <w:pPr>
              <w:jc w:val="right"/>
              <w:rPr>
                <w:rFonts w:hint="eastAsia"/>
              </w:rPr>
            </w:pPr>
            <w:r>
              <w:t>0.25</w:t>
            </w:r>
          </w:p>
        </w:tc>
      </w:tr>
    </w:tbl>
    <w:p w:rsidR="00FD139C" w:rsidRDefault="00FD139C" w:rsidP="00FD139C">
      <w:pPr>
        <w:pStyle w:val="-3"/>
        <w:spacing w:before="156" w:after="156"/>
        <w:rPr>
          <w:rFonts w:hint="eastAsia"/>
        </w:rPr>
      </w:pPr>
      <w:r>
        <w:rPr>
          <w:rFonts w:hint="eastAsia"/>
        </w:rPr>
        <w:t>报告期末前十名股票中存在流通受限情况的说明</w:t>
      </w:r>
    </w:p>
    <w:p w:rsidR="00FD139C" w:rsidRDefault="00FD139C" w:rsidP="00FD139C">
      <w:pPr>
        <w:pStyle w:val="-"/>
        <w:ind w:firstLine="420"/>
        <w:rPr>
          <w:rFonts w:hint="eastAsia"/>
        </w:rPr>
      </w:pPr>
      <w:r>
        <w:rPr>
          <w:rFonts w:hint="eastAsia"/>
        </w:rPr>
        <w:t>本基金本报告期末投资前十名股票中不存在流通受限情况。</w:t>
      </w:r>
    </w:p>
    <w:p w:rsidR="00FD139C" w:rsidRDefault="00FD139C" w:rsidP="00FD139C">
      <w:pPr>
        <w:pStyle w:val="-1"/>
        <w:ind w:left="281" w:hanging="281"/>
        <w:rPr>
          <w:rFonts w:hint="eastAsia"/>
        </w:rPr>
      </w:pPr>
      <w:r>
        <w:rPr>
          <w:rFonts w:hint="eastAsia"/>
        </w:rPr>
        <w:t>开放式基金份额变动</w:t>
      </w:r>
    </w:p>
    <w:p w:rsidR="00FD139C" w:rsidRDefault="00FD139C" w:rsidP="00FD139C">
      <w:pPr>
        <w:jc w:val="right"/>
        <w:rPr>
          <w:rFonts w:hint="eastAsia"/>
        </w:rPr>
      </w:pPr>
      <w:r>
        <w:rPr>
          <w:rFonts w:hint="eastAsia"/>
        </w:rPr>
        <w:t>单位：份</w:t>
      </w:r>
    </w:p>
    <w:tbl>
      <w:tblPr>
        <w:tblStyle w:val="-0"/>
        <w:tblW w:w="8505" w:type="dxa"/>
        <w:tblLayout w:type="fixed"/>
        <w:tblLook w:val="04A0" w:firstRow="1" w:lastRow="0" w:firstColumn="1" w:lastColumn="0" w:noHBand="0" w:noVBand="1"/>
      </w:tblPr>
      <w:tblGrid>
        <w:gridCol w:w="2125"/>
        <w:gridCol w:w="2126"/>
        <w:gridCol w:w="2127"/>
        <w:gridCol w:w="2127"/>
      </w:tblGrid>
      <w:tr w:rsidR="00FD139C" w:rsidTr="00FD139C">
        <w:trPr>
          <w:cnfStyle w:val="100000000000" w:firstRow="1" w:lastRow="0" w:firstColumn="0" w:lastColumn="0" w:oddVBand="0" w:evenVBand="0" w:oddHBand="0" w:evenHBand="0" w:firstRowFirstColumn="0" w:firstRowLastColumn="0" w:lastRowFirstColumn="0" w:lastRowLastColumn="0"/>
        </w:trPr>
        <w:tc>
          <w:tcPr>
            <w:tcW w:w="2130" w:type="dxa"/>
          </w:tcPr>
          <w:p w:rsidR="00FD139C" w:rsidRDefault="00FD139C" w:rsidP="00FD139C">
            <w:pPr>
              <w:jc w:val="center"/>
              <w:rPr>
                <w:rFonts w:hint="eastAsia"/>
              </w:rPr>
            </w:pPr>
            <w:r>
              <w:rPr>
                <w:rFonts w:hint="eastAsia"/>
              </w:rPr>
              <w:t>项目</w:t>
            </w:r>
          </w:p>
        </w:tc>
        <w:tc>
          <w:tcPr>
            <w:tcW w:w="2130" w:type="dxa"/>
          </w:tcPr>
          <w:p w:rsidR="00FD139C" w:rsidRDefault="00FD139C" w:rsidP="00FD139C">
            <w:pPr>
              <w:jc w:val="center"/>
              <w:rPr>
                <w:rFonts w:hint="eastAsia"/>
              </w:rPr>
            </w:pPr>
            <w:r>
              <w:rPr>
                <w:rFonts w:hint="eastAsia"/>
              </w:rPr>
              <w:t>招商安泰债券</w:t>
            </w:r>
            <w:r>
              <w:rPr>
                <w:rFonts w:hint="eastAsia"/>
              </w:rPr>
              <w:t>A</w:t>
            </w:r>
          </w:p>
        </w:tc>
        <w:tc>
          <w:tcPr>
            <w:tcW w:w="2131" w:type="dxa"/>
          </w:tcPr>
          <w:p w:rsidR="00FD139C" w:rsidRDefault="00FD139C" w:rsidP="00FD139C">
            <w:pPr>
              <w:jc w:val="center"/>
              <w:rPr>
                <w:rFonts w:hint="eastAsia"/>
              </w:rPr>
            </w:pPr>
            <w:r>
              <w:rPr>
                <w:rFonts w:hint="eastAsia"/>
              </w:rPr>
              <w:t>招商安泰债券</w:t>
            </w:r>
            <w:r>
              <w:rPr>
                <w:rFonts w:hint="eastAsia"/>
              </w:rPr>
              <w:t>B</w:t>
            </w:r>
          </w:p>
        </w:tc>
        <w:tc>
          <w:tcPr>
            <w:tcW w:w="2131" w:type="dxa"/>
          </w:tcPr>
          <w:p w:rsidR="00FD139C" w:rsidRDefault="00FD139C" w:rsidP="00FD139C">
            <w:pPr>
              <w:jc w:val="center"/>
              <w:rPr>
                <w:rFonts w:hint="eastAsia"/>
              </w:rPr>
            </w:pPr>
            <w:r>
              <w:rPr>
                <w:rFonts w:hint="eastAsia"/>
              </w:rPr>
              <w:t>招商安泰债券</w:t>
            </w:r>
            <w:r>
              <w:rPr>
                <w:rFonts w:hint="eastAsia"/>
              </w:rPr>
              <w:t>D</w:t>
            </w:r>
          </w:p>
        </w:tc>
      </w:tr>
      <w:tr w:rsidR="00FD139C" w:rsidTr="00FD139C">
        <w:tc>
          <w:tcPr>
            <w:tcW w:w="2130" w:type="dxa"/>
          </w:tcPr>
          <w:p w:rsidR="00FD139C" w:rsidRDefault="00FD139C" w:rsidP="00FD139C">
            <w:pPr>
              <w:jc w:val="left"/>
              <w:rPr>
                <w:rFonts w:hint="eastAsia"/>
              </w:rPr>
            </w:pPr>
            <w:r>
              <w:rPr>
                <w:rFonts w:hint="eastAsia"/>
              </w:rPr>
              <w:t>报告期期初基金份额总额</w:t>
            </w:r>
          </w:p>
        </w:tc>
        <w:tc>
          <w:tcPr>
            <w:tcW w:w="2130" w:type="dxa"/>
          </w:tcPr>
          <w:p w:rsidR="00FD139C" w:rsidRDefault="00FD139C" w:rsidP="00FD139C">
            <w:pPr>
              <w:jc w:val="right"/>
              <w:rPr>
                <w:rFonts w:hint="eastAsia"/>
              </w:rPr>
            </w:pPr>
            <w:r>
              <w:t>486,382,112.14</w:t>
            </w:r>
          </w:p>
        </w:tc>
        <w:tc>
          <w:tcPr>
            <w:tcW w:w="2131" w:type="dxa"/>
          </w:tcPr>
          <w:p w:rsidR="00FD139C" w:rsidRDefault="00FD139C" w:rsidP="00FD139C">
            <w:pPr>
              <w:jc w:val="right"/>
              <w:rPr>
                <w:rFonts w:hint="eastAsia"/>
              </w:rPr>
            </w:pPr>
            <w:r>
              <w:t>240,405,901.75</w:t>
            </w:r>
          </w:p>
        </w:tc>
        <w:tc>
          <w:tcPr>
            <w:tcW w:w="2131" w:type="dxa"/>
          </w:tcPr>
          <w:p w:rsidR="00FD139C" w:rsidRDefault="00FD139C" w:rsidP="00FD139C">
            <w:pPr>
              <w:jc w:val="right"/>
              <w:rPr>
                <w:rFonts w:hint="eastAsia"/>
              </w:rPr>
            </w:pPr>
            <w:r>
              <w:t>130,939,921.99</w:t>
            </w:r>
          </w:p>
        </w:tc>
      </w:tr>
      <w:tr w:rsidR="00FD139C" w:rsidTr="00FD139C">
        <w:tc>
          <w:tcPr>
            <w:tcW w:w="2130" w:type="dxa"/>
          </w:tcPr>
          <w:p w:rsidR="00FD139C" w:rsidRDefault="00FD139C" w:rsidP="00FD139C">
            <w:pPr>
              <w:jc w:val="left"/>
              <w:rPr>
                <w:rFonts w:hint="eastAsia"/>
              </w:rPr>
            </w:pPr>
            <w:r>
              <w:rPr>
                <w:rFonts w:hint="eastAsia"/>
              </w:rPr>
              <w:t>报告期期间基金总申购份额</w:t>
            </w:r>
          </w:p>
        </w:tc>
        <w:tc>
          <w:tcPr>
            <w:tcW w:w="2130" w:type="dxa"/>
          </w:tcPr>
          <w:p w:rsidR="00FD139C" w:rsidRDefault="00FD139C" w:rsidP="00FD139C">
            <w:pPr>
              <w:jc w:val="right"/>
              <w:rPr>
                <w:rFonts w:hint="eastAsia"/>
              </w:rPr>
            </w:pPr>
            <w:r>
              <w:t>87,816,786.27</w:t>
            </w:r>
          </w:p>
        </w:tc>
        <w:tc>
          <w:tcPr>
            <w:tcW w:w="2131" w:type="dxa"/>
          </w:tcPr>
          <w:p w:rsidR="00FD139C" w:rsidRDefault="00FD139C" w:rsidP="00FD139C">
            <w:pPr>
              <w:jc w:val="right"/>
              <w:rPr>
                <w:rFonts w:hint="eastAsia"/>
              </w:rPr>
            </w:pPr>
            <w:r>
              <w:t>801,146,442.21</w:t>
            </w:r>
          </w:p>
        </w:tc>
        <w:tc>
          <w:tcPr>
            <w:tcW w:w="2131" w:type="dxa"/>
          </w:tcPr>
          <w:p w:rsidR="00FD139C" w:rsidRDefault="00FD139C" w:rsidP="00FD139C">
            <w:pPr>
              <w:jc w:val="right"/>
              <w:rPr>
                <w:rFonts w:hint="eastAsia"/>
              </w:rPr>
            </w:pPr>
            <w:r>
              <w:t>4,348,161.82</w:t>
            </w:r>
          </w:p>
        </w:tc>
      </w:tr>
      <w:tr w:rsidR="00FD139C" w:rsidTr="00FD139C">
        <w:tc>
          <w:tcPr>
            <w:tcW w:w="2130" w:type="dxa"/>
          </w:tcPr>
          <w:p w:rsidR="00FD139C" w:rsidRDefault="00FD139C" w:rsidP="00FD139C">
            <w:pPr>
              <w:jc w:val="left"/>
              <w:rPr>
                <w:rFonts w:hint="eastAsia"/>
              </w:rPr>
            </w:pPr>
            <w:r>
              <w:rPr>
                <w:rFonts w:hint="eastAsia"/>
              </w:rPr>
              <w:t>减：报告期期间基金总赎回份额</w:t>
            </w:r>
          </w:p>
        </w:tc>
        <w:tc>
          <w:tcPr>
            <w:tcW w:w="2130" w:type="dxa"/>
          </w:tcPr>
          <w:p w:rsidR="00FD139C" w:rsidRDefault="00FD139C" w:rsidP="00FD139C">
            <w:pPr>
              <w:jc w:val="right"/>
              <w:rPr>
                <w:rFonts w:hint="eastAsia"/>
              </w:rPr>
            </w:pPr>
            <w:r>
              <w:t>96,272,118.82</w:t>
            </w:r>
          </w:p>
        </w:tc>
        <w:tc>
          <w:tcPr>
            <w:tcW w:w="2131" w:type="dxa"/>
          </w:tcPr>
          <w:p w:rsidR="00FD139C" w:rsidRDefault="00FD139C" w:rsidP="00FD139C">
            <w:pPr>
              <w:jc w:val="right"/>
              <w:rPr>
                <w:rFonts w:hint="eastAsia"/>
              </w:rPr>
            </w:pPr>
            <w:r>
              <w:t>513,760,286.29</w:t>
            </w:r>
          </w:p>
        </w:tc>
        <w:tc>
          <w:tcPr>
            <w:tcW w:w="2131" w:type="dxa"/>
          </w:tcPr>
          <w:p w:rsidR="00FD139C" w:rsidRDefault="00FD139C" w:rsidP="00FD139C">
            <w:pPr>
              <w:jc w:val="right"/>
              <w:rPr>
                <w:rFonts w:hint="eastAsia"/>
              </w:rPr>
            </w:pPr>
            <w:r>
              <w:t>28,326,150.82</w:t>
            </w:r>
          </w:p>
        </w:tc>
      </w:tr>
      <w:tr w:rsidR="00FD139C" w:rsidTr="00FD139C">
        <w:tc>
          <w:tcPr>
            <w:tcW w:w="2130" w:type="dxa"/>
          </w:tcPr>
          <w:p w:rsidR="00FD139C" w:rsidRDefault="00FD139C" w:rsidP="00FD139C">
            <w:pPr>
              <w:jc w:val="left"/>
              <w:rPr>
                <w:rFonts w:hint="eastAsia"/>
              </w:rPr>
            </w:pPr>
            <w:r>
              <w:rPr>
                <w:rFonts w:hint="eastAsia"/>
              </w:rPr>
              <w:t>报告期期间基金拆分变动份额（份额减少以</w:t>
            </w:r>
            <w:r>
              <w:rPr>
                <w:rFonts w:hint="eastAsia"/>
              </w:rPr>
              <w:t>"-"</w:t>
            </w:r>
            <w:r>
              <w:rPr>
                <w:rFonts w:hint="eastAsia"/>
              </w:rPr>
              <w:t>填列）</w:t>
            </w:r>
          </w:p>
        </w:tc>
        <w:tc>
          <w:tcPr>
            <w:tcW w:w="2130" w:type="dxa"/>
          </w:tcPr>
          <w:p w:rsidR="00FD139C" w:rsidRDefault="00FD139C" w:rsidP="00FD139C">
            <w:pPr>
              <w:jc w:val="right"/>
              <w:rPr>
                <w:rFonts w:hint="eastAsia"/>
              </w:rPr>
            </w:pPr>
            <w:r>
              <w:t>-</w:t>
            </w:r>
          </w:p>
        </w:tc>
        <w:tc>
          <w:tcPr>
            <w:tcW w:w="2131" w:type="dxa"/>
          </w:tcPr>
          <w:p w:rsidR="00FD139C" w:rsidRDefault="00FD139C" w:rsidP="00FD139C">
            <w:pPr>
              <w:jc w:val="right"/>
              <w:rPr>
                <w:rFonts w:hint="eastAsia"/>
              </w:rPr>
            </w:pPr>
            <w:r>
              <w:t>-</w:t>
            </w:r>
          </w:p>
        </w:tc>
        <w:tc>
          <w:tcPr>
            <w:tcW w:w="2131" w:type="dxa"/>
          </w:tcPr>
          <w:p w:rsidR="00FD139C" w:rsidRDefault="00FD139C" w:rsidP="00FD139C">
            <w:pPr>
              <w:jc w:val="right"/>
              <w:rPr>
                <w:rFonts w:hint="eastAsia"/>
              </w:rPr>
            </w:pPr>
            <w:r>
              <w:t>-</w:t>
            </w:r>
          </w:p>
        </w:tc>
      </w:tr>
      <w:tr w:rsidR="00FD139C" w:rsidTr="00FD139C">
        <w:tc>
          <w:tcPr>
            <w:tcW w:w="2130" w:type="dxa"/>
          </w:tcPr>
          <w:p w:rsidR="00FD139C" w:rsidRDefault="00FD139C" w:rsidP="00FD139C">
            <w:pPr>
              <w:jc w:val="left"/>
              <w:rPr>
                <w:rFonts w:hint="eastAsia"/>
              </w:rPr>
            </w:pPr>
            <w:r>
              <w:rPr>
                <w:rFonts w:hint="eastAsia"/>
              </w:rPr>
              <w:t>报告期期末基金份额总额</w:t>
            </w:r>
          </w:p>
        </w:tc>
        <w:tc>
          <w:tcPr>
            <w:tcW w:w="2130" w:type="dxa"/>
          </w:tcPr>
          <w:p w:rsidR="00FD139C" w:rsidRDefault="00FD139C" w:rsidP="00FD139C">
            <w:pPr>
              <w:jc w:val="right"/>
              <w:rPr>
                <w:rFonts w:hint="eastAsia"/>
              </w:rPr>
            </w:pPr>
            <w:r>
              <w:t>477,926,779.59</w:t>
            </w:r>
          </w:p>
        </w:tc>
        <w:tc>
          <w:tcPr>
            <w:tcW w:w="2131" w:type="dxa"/>
          </w:tcPr>
          <w:p w:rsidR="00FD139C" w:rsidRDefault="00FD139C" w:rsidP="00FD139C">
            <w:pPr>
              <w:jc w:val="right"/>
              <w:rPr>
                <w:rFonts w:hint="eastAsia"/>
              </w:rPr>
            </w:pPr>
            <w:r>
              <w:t>527,792,057.67</w:t>
            </w:r>
          </w:p>
        </w:tc>
        <w:tc>
          <w:tcPr>
            <w:tcW w:w="2131" w:type="dxa"/>
          </w:tcPr>
          <w:p w:rsidR="00FD139C" w:rsidRDefault="00FD139C" w:rsidP="00FD139C">
            <w:pPr>
              <w:jc w:val="right"/>
              <w:rPr>
                <w:rFonts w:hint="eastAsia"/>
              </w:rPr>
            </w:pPr>
            <w:r>
              <w:t>106,961,932.99</w:t>
            </w:r>
          </w:p>
        </w:tc>
      </w:tr>
    </w:tbl>
    <w:p w:rsidR="00FD139C" w:rsidRDefault="00FD139C" w:rsidP="00FD139C">
      <w:pPr>
        <w:pStyle w:val="-1"/>
        <w:ind w:left="281" w:hanging="281"/>
        <w:rPr>
          <w:rFonts w:hint="eastAsia"/>
        </w:rPr>
      </w:pPr>
      <w:r>
        <w:rPr>
          <w:rFonts w:hint="eastAsia"/>
        </w:rPr>
        <w:t>基金管理人运用固有资金投资本基金情况</w:t>
      </w:r>
    </w:p>
    <w:p w:rsidR="00FD139C" w:rsidRDefault="00FD139C" w:rsidP="00FD139C">
      <w:pPr>
        <w:pStyle w:val="-2"/>
        <w:spacing w:before="312"/>
        <w:rPr>
          <w:rFonts w:hint="eastAsia"/>
        </w:rPr>
      </w:pPr>
      <w:r>
        <w:rPr>
          <w:rFonts w:hint="eastAsia"/>
        </w:rPr>
        <w:t>基金管理人持有本基金份额变动情况</w:t>
      </w:r>
    </w:p>
    <w:p w:rsidR="00FD139C" w:rsidRDefault="00FD139C" w:rsidP="00FD139C">
      <w:pPr>
        <w:pStyle w:val="-"/>
        <w:ind w:firstLine="420"/>
        <w:rPr>
          <w:rFonts w:hint="eastAsia"/>
        </w:rPr>
      </w:pPr>
      <w:r>
        <w:rPr>
          <w:rFonts w:hint="eastAsia"/>
        </w:rPr>
        <w:t>本报告期内基金管理人无运用固有资金投资本基金的情况。</w:t>
      </w:r>
    </w:p>
    <w:p w:rsidR="00FD139C" w:rsidRDefault="00FD139C" w:rsidP="00FD139C">
      <w:pPr>
        <w:pStyle w:val="-2"/>
        <w:spacing w:before="312"/>
        <w:rPr>
          <w:rFonts w:hint="eastAsia"/>
        </w:rPr>
      </w:pPr>
      <w:r>
        <w:rPr>
          <w:rFonts w:hint="eastAsia"/>
        </w:rPr>
        <w:t>基金管理人运用固有资金投资本基金交易明细</w:t>
      </w:r>
    </w:p>
    <w:p w:rsidR="00FD139C" w:rsidRDefault="00FD139C" w:rsidP="00FD139C">
      <w:pPr>
        <w:pStyle w:val="-"/>
        <w:ind w:firstLine="420"/>
        <w:rPr>
          <w:rFonts w:hint="eastAsia"/>
        </w:rPr>
      </w:pPr>
      <w:r>
        <w:rPr>
          <w:rFonts w:hint="eastAsia"/>
        </w:rPr>
        <w:t>本报告期内基金管理人无运用固有资金投资本基金的交易明细。</w:t>
      </w:r>
    </w:p>
    <w:p w:rsidR="00FD139C" w:rsidRDefault="00FD139C" w:rsidP="00FD139C">
      <w:pPr>
        <w:pStyle w:val="-1"/>
        <w:ind w:left="281" w:hanging="281"/>
        <w:rPr>
          <w:rFonts w:hint="eastAsia"/>
        </w:rPr>
      </w:pPr>
      <w:r>
        <w:rPr>
          <w:rFonts w:hint="eastAsia"/>
        </w:rPr>
        <w:t>备查文件目录</w:t>
      </w:r>
    </w:p>
    <w:p w:rsidR="00FD139C" w:rsidRDefault="00FD139C" w:rsidP="00FD139C">
      <w:pPr>
        <w:pStyle w:val="-2"/>
        <w:spacing w:before="312"/>
        <w:rPr>
          <w:rFonts w:hint="eastAsia"/>
        </w:rPr>
      </w:pPr>
      <w:r>
        <w:rPr>
          <w:rFonts w:hint="eastAsia"/>
        </w:rPr>
        <w:t>备查文件目录</w:t>
      </w:r>
    </w:p>
    <w:p w:rsidR="00FD139C" w:rsidRDefault="00FD139C" w:rsidP="00FD139C">
      <w:pPr>
        <w:pStyle w:val="-"/>
        <w:ind w:firstLine="420"/>
        <w:rPr>
          <w:rFonts w:hint="eastAsia"/>
        </w:rPr>
      </w:pPr>
      <w:r>
        <w:rPr>
          <w:rFonts w:hint="eastAsia"/>
        </w:rPr>
        <w:t>1、中国证券监督管理委员会批准设立招商基金管理有限公司的文件；</w:t>
      </w:r>
    </w:p>
    <w:p w:rsidR="00FD139C" w:rsidRDefault="00FD139C" w:rsidP="00FD139C">
      <w:pPr>
        <w:pStyle w:val="-"/>
        <w:ind w:firstLine="420"/>
        <w:rPr>
          <w:rFonts w:hint="eastAsia"/>
        </w:rPr>
      </w:pPr>
      <w:r>
        <w:rPr>
          <w:rFonts w:hint="eastAsia"/>
        </w:rPr>
        <w:t>2、中国证券监督管理委员会批准招商安泰债券投资基金设立的文件；</w:t>
      </w:r>
    </w:p>
    <w:p w:rsidR="00FD139C" w:rsidRDefault="00FD139C" w:rsidP="00FD139C">
      <w:pPr>
        <w:pStyle w:val="-"/>
        <w:ind w:firstLine="420"/>
        <w:rPr>
          <w:rFonts w:hint="eastAsia"/>
        </w:rPr>
      </w:pPr>
      <w:r>
        <w:rPr>
          <w:rFonts w:hint="eastAsia"/>
        </w:rPr>
        <w:t>3、《招商安泰债券投资基金基金合同》；</w:t>
      </w:r>
    </w:p>
    <w:p w:rsidR="00FD139C" w:rsidRDefault="00FD139C" w:rsidP="00FD139C">
      <w:pPr>
        <w:pStyle w:val="-"/>
        <w:ind w:firstLine="420"/>
        <w:rPr>
          <w:rFonts w:hint="eastAsia"/>
        </w:rPr>
      </w:pPr>
      <w:r>
        <w:rPr>
          <w:rFonts w:hint="eastAsia"/>
        </w:rPr>
        <w:t>4、《招商安泰债券投资基金托管协议》；</w:t>
      </w:r>
    </w:p>
    <w:p w:rsidR="00FD139C" w:rsidRDefault="00FD139C" w:rsidP="00FD139C">
      <w:pPr>
        <w:pStyle w:val="-"/>
        <w:ind w:firstLine="420"/>
        <w:rPr>
          <w:rFonts w:hint="eastAsia"/>
        </w:rPr>
      </w:pPr>
      <w:r>
        <w:rPr>
          <w:rFonts w:hint="eastAsia"/>
        </w:rPr>
        <w:lastRenderedPageBreak/>
        <w:t>5、《招商安泰债券投资基金招募说明书》；</w:t>
      </w:r>
    </w:p>
    <w:p w:rsidR="00FD139C" w:rsidRDefault="00FD139C" w:rsidP="00FD139C">
      <w:pPr>
        <w:pStyle w:val="-"/>
        <w:ind w:firstLine="420"/>
        <w:rPr>
          <w:rFonts w:hint="eastAsia"/>
        </w:rPr>
      </w:pPr>
      <w:r>
        <w:rPr>
          <w:rFonts w:hint="eastAsia"/>
        </w:rPr>
        <w:t>6、基金管理人业务资格批件、营业执照。</w:t>
      </w:r>
    </w:p>
    <w:p w:rsidR="00FD139C" w:rsidRDefault="00FD139C" w:rsidP="00FD139C">
      <w:pPr>
        <w:pStyle w:val="-2"/>
        <w:spacing w:before="312"/>
        <w:rPr>
          <w:rFonts w:hint="eastAsia"/>
        </w:rPr>
      </w:pPr>
      <w:r>
        <w:rPr>
          <w:rFonts w:hint="eastAsia"/>
        </w:rPr>
        <w:t>存放地点</w:t>
      </w:r>
    </w:p>
    <w:p w:rsidR="00FD139C" w:rsidRDefault="00FD139C" w:rsidP="00FD139C">
      <w:pPr>
        <w:pStyle w:val="-"/>
        <w:ind w:firstLine="420"/>
        <w:rPr>
          <w:rFonts w:hint="eastAsia"/>
        </w:rPr>
      </w:pPr>
      <w:r>
        <w:rPr>
          <w:rFonts w:hint="eastAsia"/>
        </w:rPr>
        <w:t>招商基金管理有限公司</w:t>
      </w:r>
    </w:p>
    <w:p w:rsidR="00FD139C" w:rsidRDefault="00FD139C" w:rsidP="00FD139C">
      <w:pPr>
        <w:pStyle w:val="-"/>
        <w:ind w:firstLine="420"/>
        <w:rPr>
          <w:rFonts w:hint="eastAsia"/>
        </w:rPr>
      </w:pPr>
      <w:r>
        <w:rPr>
          <w:rFonts w:hint="eastAsia"/>
        </w:rPr>
        <w:t>地址：深圳市福田区深南大道7088号</w:t>
      </w:r>
    </w:p>
    <w:p w:rsidR="00FD139C" w:rsidRDefault="00FD139C" w:rsidP="00FD139C">
      <w:pPr>
        <w:pStyle w:val="-2"/>
        <w:spacing w:before="312"/>
        <w:rPr>
          <w:rFonts w:hint="eastAsia"/>
        </w:rPr>
      </w:pPr>
      <w:r>
        <w:rPr>
          <w:rFonts w:hint="eastAsia"/>
        </w:rPr>
        <w:t>查阅方式</w:t>
      </w:r>
    </w:p>
    <w:p w:rsidR="00FD139C" w:rsidRDefault="00FD139C" w:rsidP="00FD139C">
      <w:pPr>
        <w:pStyle w:val="-"/>
        <w:ind w:firstLine="420"/>
        <w:rPr>
          <w:rFonts w:hint="eastAsia"/>
        </w:rPr>
      </w:pPr>
      <w:r>
        <w:rPr>
          <w:rFonts w:hint="eastAsia"/>
        </w:rPr>
        <w:t>上述文件可在招商基金管理有限公司互联网站上查阅，或者在营业时间内到招商基金管理有限公司查阅。</w:t>
      </w:r>
    </w:p>
    <w:p w:rsidR="00FD139C" w:rsidRDefault="00FD139C" w:rsidP="00FD139C">
      <w:pPr>
        <w:pStyle w:val="-"/>
        <w:ind w:firstLine="420"/>
        <w:rPr>
          <w:rFonts w:hint="eastAsia"/>
        </w:rPr>
      </w:pPr>
      <w:r>
        <w:rPr>
          <w:rFonts w:hint="eastAsia"/>
        </w:rPr>
        <w:t>投资者对本报告书如有疑问，可咨询本基金管理人招商基金管理有限公司。</w:t>
      </w:r>
    </w:p>
    <w:p w:rsidR="00FD139C" w:rsidRDefault="00FD139C" w:rsidP="00FD139C">
      <w:pPr>
        <w:pStyle w:val="-"/>
        <w:ind w:firstLine="420"/>
        <w:rPr>
          <w:rFonts w:hint="eastAsia"/>
        </w:rPr>
      </w:pPr>
      <w:r>
        <w:rPr>
          <w:rFonts w:hint="eastAsia"/>
        </w:rPr>
        <w:t>客户服务中心电话：400-887-9555</w:t>
      </w:r>
    </w:p>
    <w:p w:rsidR="00FD139C" w:rsidRDefault="00FD139C" w:rsidP="00FD139C">
      <w:pPr>
        <w:pStyle w:val="-"/>
        <w:ind w:firstLine="420"/>
        <w:rPr>
          <w:rFonts w:hint="eastAsia"/>
        </w:rPr>
      </w:pPr>
      <w:r>
        <w:rPr>
          <w:rFonts w:hint="eastAsia"/>
        </w:rPr>
        <w:t>网址：http://www.cmfchina.com</w:t>
      </w:r>
    </w:p>
    <w:p w:rsidR="00FD139C" w:rsidRPr="00FD139C" w:rsidRDefault="00FD139C" w:rsidP="00FD139C">
      <w:pPr>
        <w:rPr>
          <w:rFonts w:hint="eastAsia"/>
        </w:rPr>
      </w:pPr>
      <w:bookmarkStart w:id="2" w:name="_GoBack"/>
      <w:bookmarkEnd w:id="2"/>
    </w:p>
    <w:p w:rsidR="00FB358D" w:rsidRDefault="00FD139C" w:rsidP="00F8552E">
      <w:pPr>
        <w:snapToGrid w:val="0"/>
        <w:spacing w:line="360" w:lineRule="auto"/>
        <w:jc w:val="right"/>
      </w:pPr>
      <w:r>
        <w:rPr>
          <w:rFonts w:hint="eastAsia"/>
        </w:rPr>
        <w:t>招商基金管理有限公司</w:t>
      </w:r>
    </w:p>
    <w:p w:rsidR="00C7329B" w:rsidRPr="0063383B" w:rsidRDefault="00FD139C" w:rsidP="004E571F">
      <w:pPr>
        <w:snapToGrid w:val="0"/>
        <w:spacing w:line="360" w:lineRule="auto"/>
        <w:jc w:val="right"/>
      </w:pPr>
      <w:r>
        <w:rPr>
          <w:rFonts w:hint="eastAsia"/>
        </w:rPr>
        <w:t>2024</w:t>
      </w:r>
      <w:r>
        <w:rPr>
          <w:rFonts w:hint="eastAsia"/>
        </w:rPr>
        <w:t>年</w:t>
      </w:r>
      <w:r>
        <w:rPr>
          <w:rFonts w:hint="eastAsia"/>
        </w:rPr>
        <w:t>4</w:t>
      </w:r>
      <w:r>
        <w:rPr>
          <w:rFonts w:hint="eastAsia"/>
        </w:rPr>
        <w:t>月</w:t>
      </w:r>
      <w:r>
        <w:rPr>
          <w:rFonts w:hint="eastAsia"/>
        </w:rPr>
        <w:t>19</w:t>
      </w:r>
      <w:r>
        <w:rPr>
          <w:rFonts w:hint="eastAsia"/>
        </w:rPr>
        <w:t>日</w:t>
      </w:r>
      <w:r>
        <w:t xml:space="preserve"> </w:t>
      </w:r>
    </w:p>
    <w:sectPr w:rsidR="00C7329B" w:rsidRPr="0063383B" w:rsidSect="00225D75">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3D2" w:rsidRDefault="00A623D2" w:rsidP="00D17C56">
      <w:r>
        <w:separator/>
      </w:r>
    </w:p>
  </w:endnote>
  <w:endnote w:type="continuationSeparator" w:id="0">
    <w:p w:rsidR="00A623D2" w:rsidRDefault="00A623D2" w:rsidP="00D1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39C" w:rsidRDefault="00FD139C">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F0F" w:rsidRPr="00C8294A" w:rsidRDefault="00AE3F5B" w:rsidP="00C8294A">
    <w:pPr>
      <w:pStyle w:val="a9"/>
      <w:jc w:val="center"/>
      <w:rPr>
        <w:rFonts w:ascii="宋体" w:hAnsi="宋体"/>
      </w:rPr>
    </w:pPr>
    <w:r w:rsidRPr="00C8294A">
      <w:rPr>
        <w:rFonts w:ascii="宋体" w:hAnsi="宋体" w:hint="eastAsia"/>
        <w:bCs/>
      </w:rPr>
      <w:t>第</w:t>
    </w:r>
    <w:r w:rsidRPr="00C8294A">
      <w:rPr>
        <w:rFonts w:ascii="宋体" w:hAnsi="宋体"/>
        <w:bCs/>
      </w:rPr>
      <w:t xml:space="preserve"> </w:t>
    </w:r>
    <w:r w:rsidR="00C8294A" w:rsidRPr="00C8294A">
      <w:rPr>
        <w:rFonts w:ascii="宋体" w:hAnsi="宋体"/>
        <w:bCs/>
      </w:rPr>
      <w:fldChar w:fldCharType="begin"/>
    </w:r>
    <w:r w:rsidR="00C8294A" w:rsidRPr="00C8294A">
      <w:rPr>
        <w:rFonts w:ascii="宋体" w:hAnsi="宋体"/>
        <w:bCs/>
      </w:rPr>
      <w:instrText>PAGE  \* Arabic  \* MERGEFORMAT</w:instrText>
    </w:r>
    <w:r w:rsidR="00C8294A" w:rsidRPr="00C8294A">
      <w:rPr>
        <w:rFonts w:ascii="宋体" w:hAnsi="宋体"/>
        <w:bCs/>
      </w:rPr>
      <w:fldChar w:fldCharType="separate"/>
    </w:r>
    <w:r w:rsidR="00FD139C" w:rsidRPr="00FD139C">
      <w:rPr>
        <w:rFonts w:ascii="宋体" w:hAnsi="宋体"/>
        <w:bCs/>
        <w:noProof/>
        <w:lang w:val="zh-CN"/>
      </w:rPr>
      <w:t>12</w:t>
    </w:r>
    <w:r w:rsidR="00C8294A" w:rsidRPr="00C8294A">
      <w:rPr>
        <w:rFonts w:ascii="宋体" w:hAnsi="宋体"/>
        <w:bCs/>
      </w:rPr>
      <w:fldChar w:fldCharType="end"/>
    </w:r>
    <w:r w:rsidRPr="00C8294A">
      <w:rPr>
        <w:rFonts w:ascii="宋体" w:hAnsi="宋体"/>
        <w:bCs/>
      </w:rPr>
      <w:t xml:space="preserve"> </w:t>
    </w:r>
    <w:r w:rsidRPr="00C8294A">
      <w:rPr>
        <w:rFonts w:ascii="宋体" w:hAnsi="宋体" w:hint="eastAsia"/>
        <w:bCs/>
      </w:rPr>
      <w:t>页</w:t>
    </w:r>
    <w:r w:rsidRPr="00C8294A">
      <w:rPr>
        <w:rFonts w:ascii="宋体" w:hAnsi="宋体"/>
        <w:lang w:val="zh-CN"/>
      </w:rPr>
      <w:t xml:space="preserve"> </w:t>
    </w:r>
    <w:r w:rsidRPr="00C8294A">
      <w:rPr>
        <w:rFonts w:ascii="宋体" w:hAnsi="宋体" w:hint="eastAsia"/>
        <w:lang w:val="zh-CN"/>
      </w:rPr>
      <w:t>共</w:t>
    </w:r>
    <w:r w:rsidR="00C8294A" w:rsidRPr="00FB6D5E">
      <w:rPr>
        <w:rFonts w:ascii="宋体" w:hAnsi="宋体"/>
        <w:bCs/>
      </w:rPr>
      <w:fldChar w:fldCharType="begin"/>
    </w:r>
    <w:r w:rsidR="00FB6D5E" w:rsidRPr="00FB6D5E">
      <w:rPr>
        <w:rFonts w:ascii="宋体" w:hAnsi="宋体" w:hint="eastAsia"/>
        <w:bCs/>
      </w:rPr>
      <w:instrText>=</w:instrText>
    </w:r>
    <w:r w:rsidR="00FB6D5E" w:rsidRPr="00FB6D5E">
      <w:rPr>
        <w:rFonts w:ascii="宋体" w:hAnsi="宋体"/>
        <w:bCs/>
      </w:rPr>
      <w:fldChar w:fldCharType="begin"/>
    </w:r>
    <w:r w:rsidR="00FB6D5E" w:rsidRPr="00FB6D5E">
      <w:rPr>
        <w:rFonts w:ascii="宋体" w:hAnsi="宋体"/>
        <w:bCs/>
      </w:rPr>
      <w:instrText xml:space="preserve"> NUMPAGES </w:instrText>
    </w:r>
    <w:r w:rsidR="00FB6D5E" w:rsidRPr="00FB6D5E">
      <w:rPr>
        <w:rFonts w:ascii="宋体" w:hAnsi="宋体"/>
        <w:bCs/>
      </w:rPr>
      <w:fldChar w:fldCharType="separate"/>
    </w:r>
    <w:r w:rsidR="00FD139C">
      <w:rPr>
        <w:rFonts w:ascii="宋体" w:hAnsi="宋体"/>
        <w:bCs/>
        <w:noProof/>
      </w:rPr>
      <w:instrText>13</w:instrText>
    </w:r>
    <w:r w:rsidR="00FB6D5E" w:rsidRPr="00FB6D5E">
      <w:rPr>
        <w:rFonts w:ascii="宋体" w:hAnsi="宋体"/>
        <w:bCs/>
      </w:rPr>
      <w:fldChar w:fldCharType="end"/>
    </w:r>
    <w:r w:rsidR="00FB6D5E" w:rsidRPr="00FB6D5E">
      <w:rPr>
        <w:rFonts w:ascii="宋体" w:hAnsi="宋体" w:hint="eastAsia"/>
        <w:bCs/>
      </w:rPr>
      <w:instrText>-1</w:instrText>
    </w:r>
    <w:r w:rsidR="00C8294A" w:rsidRPr="00FB6D5E">
      <w:rPr>
        <w:rFonts w:ascii="宋体" w:hAnsi="宋体"/>
        <w:bCs/>
      </w:rPr>
      <w:instrText xml:space="preserve">  \* Arabic  \* MERGEFORMAT</w:instrText>
    </w:r>
    <w:r w:rsidR="00C8294A" w:rsidRPr="00FB6D5E">
      <w:rPr>
        <w:rFonts w:ascii="宋体" w:hAnsi="宋体"/>
        <w:bCs/>
      </w:rPr>
      <w:fldChar w:fldCharType="separate"/>
    </w:r>
    <w:r w:rsidR="00FD139C">
      <w:rPr>
        <w:rFonts w:ascii="宋体" w:hAnsi="宋体"/>
        <w:bCs/>
        <w:noProof/>
      </w:rPr>
      <w:t>12</w:t>
    </w:r>
    <w:r w:rsidR="00C8294A" w:rsidRPr="00FB6D5E">
      <w:rPr>
        <w:rFonts w:ascii="宋体" w:hAnsi="宋体"/>
        <w:bCs/>
      </w:rPr>
      <w:fldChar w:fldCharType="end"/>
    </w:r>
    <w:r w:rsidRPr="00C8294A">
      <w:rPr>
        <w:rFonts w:ascii="宋体" w:hAnsi="宋体"/>
        <w:bCs/>
      </w:rPr>
      <w:t xml:space="preserve"> </w:t>
    </w:r>
    <w:r w:rsidRPr="00C8294A">
      <w:rPr>
        <w:rFonts w:ascii="宋体" w:hAnsi="宋体" w:hint="eastAsia"/>
        <w:bCs/>
      </w:rPr>
      <w:t>页</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39C" w:rsidRDefault="00FD139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3D2" w:rsidRDefault="00A623D2" w:rsidP="00D17C56">
      <w:r>
        <w:separator/>
      </w:r>
    </w:p>
  </w:footnote>
  <w:footnote w:type="continuationSeparator" w:id="0">
    <w:p w:rsidR="00A623D2" w:rsidRDefault="00A623D2" w:rsidP="00D17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39C" w:rsidRDefault="00FD139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C9A" w:rsidRDefault="00FD139C" w:rsidP="00AE3F5B">
    <w:pPr>
      <w:pStyle w:val="a7"/>
      <w:pBdr>
        <w:bottom w:val="single" w:sz="4" w:space="1" w:color="auto"/>
      </w:pBdr>
      <w:jc w:val="right"/>
    </w:pPr>
    <w:r>
      <w:rPr>
        <w:rFonts w:hint="eastAsia"/>
      </w:rPr>
      <w:t>招商安泰债券投资基金</w:t>
    </w:r>
    <w:r>
      <w:rPr>
        <w:rFonts w:hint="eastAsia"/>
      </w:rPr>
      <w:t>2024</w:t>
    </w:r>
    <w:r>
      <w:rPr>
        <w:rFonts w:hint="eastAsia"/>
      </w:rPr>
      <w:t>年第</w:t>
    </w:r>
    <w:r>
      <w:rPr>
        <w:rFonts w:hint="eastAsia"/>
      </w:rPr>
      <w:t>1</w:t>
    </w:r>
    <w:r>
      <w:rPr>
        <w:rFonts w:hint="eastAsia"/>
      </w:rPr>
      <w:t>季度报告</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5F" w:rsidRDefault="00986A5F" w:rsidP="00986A5F">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778E"/>
    <w:multiLevelType w:val="multilevel"/>
    <w:tmpl w:val="81260924"/>
    <w:lvl w:ilvl="0">
      <w:start w:val="1"/>
      <w:numFmt w:val="decimal"/>
      <w:pStyle w:val="-1"/>
      <w:suff w:val="space"/>
      <w:lvlText w:val="§%1"/>
      <w:lvlJc w:val="center"/>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15:restartNumberingAfterBreak="0">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03EE6"/>
    <w:rsid w:val="0004021A"/>
    <w:rsid w:val="00076D02"/>
    <w:rsid w:val="0008658E"/>
    <w:rsid w:val="000911A2"/>
    <w:rsid w:val="000956A4"/>
    <w:rsid w:val="000A6534"/>
    <w:rsid w:val="000C44B2"/>
    <w:rsid w:val="000D7A58"/>
    <w:rsid w:val="000E2872"/>
    <w:rsid w:val="000E7952"/>
    <w:rsid w:val="000E795D"/>
    <w:rsid w:val="00101D33"/>
    <w:rsid w:val="001201F8"/>
    <w:rsid w:val="00125BAB"/>
    <w:rsid w:val="001426F0"/>
    <w:rsid w:val="0017625F"/>
    <w:rsid w:val="00187B2C"/>
    <w:rsid w:val="001A65EF"/>
    <w:rsid w:val="001B0F0F"/>
    <w:rsid w:val="001B6F12"/>
    <w:rsid w:val="001E2FCE"/>
    <w:rsid w:val="001E67D0"/>
    <w:rsid w:val="00224F3E"/>
    <w:rsid w:val="00225D75"/>
    <w:rsid w:val="00241CEB"/>
    <w:rsid w:val="00265D8F"/>
    <w:rsid w:val="002905F2"/>
    <w:rsid w:val="00292F1C"/>
    <w:rsid w:val="002972F4"/>
    <w:rsid w:val="002B191A"/>
    <w:rsid w:val="002C0575"/>
    <w:rsid w:val="00300A78"/>
    <w:rsid w:val="00321580"/>
    <w:rsid w:val="003433CF"/>
    <w:rsid w:val="00377AC4"/>
    <w:rsid w:val="003C0F9E"/>
    <w:rsid w:val="00425AEE"/>
    <w:rsid w:val="00434355"/>
    <w:rsid w:val="0044118E"/>
    <w:rsid w:val="0044723E"/>
    <w:rsid w:val="00491C2B"/>
    <w:rsid w:val="004A3B54"/>
    <w:rsid w:val="004A57DB"/>
    <w:rsid w:val="004B29EB"/>
    <w:rsid w:val="004B41FD"/>
    <w:rsid w:val="004B6CA1"/>
    <w:rsid w:val="004B7673"/>
    <w:rsid w:val="004E571F"/>
    <w:rsid w:val="00532A63"/>
    <w:rsid w:val="00544CE0"/>
    <w:rsid w:val="005805A4"/>
    <w:rsid w:val="005A028D"/>
    <w:rsid w:val="005B22CA"/>
    <w:rsid w:val="005C29BB"/>
    <w:rsid w:val="005C314A"/>
    <w:rsid w:val="005C6D52"/>
    <w:rsid w:val="0061364E"/>
    <w:rsid w:val="00622588"/>
    <w:rsid w:val="0063383B"/>
    <w:rsid w:val="0066091F"/>
    <w:rsid w:val="00666AF5"/>
    <w:rsid w:val="006760FB"/>
    <w:rsid w:val="00685A42"/>
    <w:rsid w:val="006A2E19"/>
    <w:rsid w:val="006C1E63"/>
    <w:rsid w:val="006E1115"/>
    <w:rsid w:val="007108F0"/>
    <w:rsid w:val="00747FAD"/>
    <w:rsid w:val="00750C9A"/>
    <w:rsid w:val="0078485C"/>
    <w:rsid w:val="00791182"/>
    <w:rsid w:val="00797EC6"/>
    <w:rsid w:val="007D4AC7"/>
    <w:rsid w:val="007F6905"/>
    <w:rsid w:val="00800FA0"/>
    <w:rsid w:val="00823E12"/>
    <w:rsid w:val="00887CEB"/>
    <w:rsid w:val="008B3EBC"/>
    <w:rsid w:val="008C2BFC"/>
    <w:rsid w:val="00904545"/>
    <w:rsid w:val="009112E0"/>
    <w:rsid w:val="009161C4"/>
    <w:rsid w:val="00922090"/>
    <w:rsid w:val="00967A2F"/>
    <w:rsid w:val="00981362"/>
    <w:rsid w:val="00986A5F"/>
    <w:rsid w:val="009A0DF7"/>
    <w:rsid w:val="009A4AD8"/>
    <w:rsid w:val="009D02C8"/>
    <w:rsid w:val="009D4E13"/>
    <w:rsid w:val="009E27F7"/>
    <w:rsid w:val="009F16FC"/>
    <w:rsid w:val="00A11620"/>
    <w:rsid w:val="00A13A20"/>
    <w:rsid w:val="00A2003F"/>
    <w:rsid w:val="00A51EC3"/>
    <w:rsid w:val="00A5309E"/>
    <w:rsid w:val="00A623D2"/>
    <w:rsid w:val="00A94D0E"/>
    <w:rsid w:val="00AC2797"/>
    <w:rsid w:val="00AC3470"/>
    <w:rsid w:val="00AE1D3F"/>
    <w:rsid w:val="00AE3F5B"/>
    <w:rsid w:val="00AF3CA2"/>
    <w:rsid w:val="00AF6ABA"/>
    <w:rsid w:val="00B073CA"/>
    <w:rsid w:val="00B2044A"/>
    <w:rsid w:val="00B25090"/>
    <w:rsid w:val="00B2731A"/>
    <w:rsid w:val="00B41CCE"/>
    <w:rsid w:val="00B54672"/>
    <w:rsid w:val="00B85D10"/>
    <w:rsid w:val="00B9582B"/>
    <w:rsid w:val="00BA48F2"/>
    <w:rsid w:val="00BD3DD3"/>
    <w:rsid w:val="00BE1439"/>
    <w:rsid w:val="00BF0086"/>
    <w:rsid w:val="00BF31E2"/>
    <w:rsid w:val="00C23B75"/>
    <w:rsid w:val="00C24CE9"/>
    <w:rsid w:val="00C27E02"/>
    <w:rsid w:val="00C30704"/>
    <w:rsid w:val="00C40EF3"/>
    <w:rsid w:val="00C54775"/>
    <w:rsid w:val="00C663DE"/>
    <w:rsid w:val="00C7329B"/>
    <w:rsid w:val="00C80C8D"/>
    <w:rsid w:val="00C8294A"/>
    <w:rsid w:val="00C975C3"/>
    <w:rsid w:val="00CA298C"/>
    <w:rsid w:val="00CA7768"/>
    <w:rsid w:val="00CA79F6"/>
    <w:rsid w:val="00CE4460"/>
    <w:rsid w:val="00CF004A"/>
    <w:rsid w:val="00CF294B"/>
    <w:rsid w:val="00CF3E7D"/>
    <w:rsid w:val="00D01AC0"/>
    <w:rsid w:val="00D04BB4"/>
    <w:rsid w:val="00D07422"/>
    <w:rsid w:val="00D12FF6"/>
    <w:rsid w:val="00D17C56"/>
    <w:rsid w:val="00D30948"/>
    <w:rsid w:val="00D45147"/>
    <w:rsid w:val="00D86D2A"/>
    <w:rsid w:val="00D91699"/>
    <w:rsid w:val="00DB379D"/>
    <w:rsid w:val="00DD5CC6"/>
    <w:rsid w:val="00DE3895"/>
    <w:rsid w:val="00E063EF"/>
    <w:rsid w:val="00E10FA2"/>
    <w:rsid w:val="00E15633"/>
    <w:rsid w:val="00E46AD4"/>
    <w:rsid w:val="00E65F29"/>
    <w:rsid w:val="00E90D4A"/>
    <w:rsid w:val="00EA328F"/>
    <w:rsid w:val="00EC6F86"/>
    <w:rsid w:val="00EE12CF"/>
    <w:rsid w:val="00EF763C"/>
    <w:rsid w:val="00F00FCB"/>
    <w:rsid w:val="00F03A80"/>
    <w:rsid w:val="00F27CBE"/>
    <w:rsid w:val="00F448CB"/>
    <w:rsid w:val="00F45ADF"/>
    <w:rsid w:val="00F47050"/>
    <w:rsid w:val="00F513F8"/>
    <w:rsid w:val="00F8552E"/>
    <w:rsid w:val="00FB358D"/>
    <w:rsid w:val="00FB6D5E"/>
    <w:rsid w:val="00FD13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9D19EB"/>
  <w15:docId w15:val="{CAD64473-19F0-4FA3-B9CE-848FD5B5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0"/>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F27CBE"/>
    <w:pPr>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F27CBE"/>
    <w:rPr>
      <w:rFonts w:ascii="宋体" w:hAnsi="宋体"/>
      <w:color w:val="222222"/>
      <w:sz w:val="21"/>
      <w:szCs w:val="21"/>
      <w:lang w:val="x-none" w:eastAsia="x-none"/>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lang w:val="x-none" w:eastAsia="x-none"/>
    </w:rPr>
  </w:style>
  <w:style w:type="paragraph" w:customStyle="1" w:styleId="-3">
    <w:name w:val="模板-标题 3"/>
    <w:basedOn w:val="a"/>
    <w:link w:val="-3Char"/>
    <w:qFormat/>
    <w:rsid w:val="00D30948"/>
    <w:pPr>
      <w:numPr>
        <w:ilvl w:val="2"/>
        <w:numId w:val="2"/>
      </w:numPr>
      <w:spacing w:beforeLines="50" w:before="50" w:afterLines="50" w:after="50"/>
      <w:ind w:left="0" w:firstLine="0"/>
    </w:pPr>
    <w:rPr>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D30948"/>
    <w:rPr>
      <w:b/>
      <w:color w:val="222222"/>
      <w:kern w:val="2"/>
      <w:sz w:val="24"/>
      <w:szCs w:val="18"/>
      <w:lang w:val="x-none" w:eastAsia="x-none"/>
    </w:rPr>
  </w:style>
  <w:style w:type="table" w:customStyle="1" w:styleId="-0">
    <w:name w:val="模板-表格"/>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tblPr/>
      <w:trPr>
        <w:cantSplit w:val="0"/>
      </w:trPr>
      <w:tcPr>
        <w:shd w:val="clear" w:color="auto" w:fill="BFBFBF"/>
      </w:tcPr>
    </w:tblStylePr>
  </w:style>
  <w:style w:type="paragraph" w:styleId="a7">
    <w:name w:val="header"/>
    <w:basedOn w:val="a"/>
    <w:link w:val="a8"/>
    <w:rsid w:val="00D17C56"/>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sid w:val="00D17C56"/>
    <w:rPr>
      <w:kern w:val="2"/>
      <w:sz w:val="18"/>
      <w:szCs w:val="18"/>
    </w:rPr>
  </w:style>
  <w:style w:type="paragraph" w:styleId="a9">
    <w:name w:val="footer"/>
    <w:basedOn w:val="a"/>
    <w:link w:val="aa"/>
    <w:uiPriority w:val="99"/>
    <w:rsid w:val="00D17C56"/>
    <w:pPr>
      <w:tabs>
        <w:tab w:val="center" w:pos="4153"/>
        <w:tab w:val="right" w:pos="8306"/>
      </w:tabs>
      <w:snapToGrid w:val="0"/>
      <w:jc w:val="left"/>
    </w:pPr>
    <w:rPr>
      <w:sz w:val="18"/>
      <w:szCs w:val="18"/>
    </w:rPr>
  </w:style>
  <w:style w:type="character" w:customStyle="1" w:styleId="aa">
    <w:name w:val="页脚 字符"/>
    <w:link w:val="a9"/>
    <w:uiPriority w:val="99"/>
    <w:rsid w:val="00D17C56"/>
    <w:rPr>
      <w:kern w:val="2"/>
      <w:sz w:val="18"/>
      <w:szCs w:val="18"/>
    </w:rPr>
  </w:style>
  <w:style w:type="paragraph" w:styleId="ab">
    <w:name w:val="Title"/>
    <w:basedOn w:val="a"/>
    <w:next w:val="a"/>
    <w:link w:val="ac"/>
    <w:qFormat/>
    <w:rsid w:val="00BA48F2"/>
    <w:pPr>
      <w:spacing w:before="240" w:after="60"/>
      <w:jc w:val="center"/>
      <w:outlineLvl w:val="0"/>
    </w:pPr>
    <w:rPr>
      <w:rFonts w:ascii="Cambria" w:hAnsi="Cambria"/>
      <w:b/>
      <w:bCs/>
      <w:sz w:val="32"/>
      <w:szCs w:val="32"/>
    </w:rPr>
  </w:style>
  <w:style w:type="character" w:customStyle="1" w:styleId="ac">
    <w:name w:val="标题 字符"/>
    <w:link w:val="ab"/>
    <w:rsid w:val="00BA48F2"/>
    <w:rPr>
      <w:rFonts w:ascii="Cambria" w:hAnsi="Cambria" w:cs="Times New Roman"/>
      <w:b/>
      <w:bCs/>
      <w:kern w:val="2"/>
      <w:sz w:val="32"/>
      <w:szCs w:val="32"/>
    </w:rPr>
  </w:style>
  <w:style w:type="paragraph" w:customStyle="1" w:styleId="-7">
    <w:name w:val="模板-标题"/>
    <w:basedOn w:val="ab"/>
    <w:qFormat/>
    <w:rsid w:val="00BA48F2"/>
    <w:pPr>
      <w:outlineLvl w:val="9"/>
    </w:pPr>
  </w:style>
  <w:style w:type="paragraph" w:customStyle="1" w:styleId="-4">
    <w:name w:val="模板-标题 4"/>
    <w:basedOn w:val="a"/>
    <w:qFormat/>
    <w:rsid w:val="00D30948"/>
    <w:pPr>
      <w:numPr>
        <w:ilvl w:val="3"/>
        <w:numId w:val="2"/>
      </w:numPr>
      <w:spacing w:beforeLines="50" w:before="50" w:afterLines="50" w:after="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styleId="22">
    <w:name w:val="Table Colorful 2"/>
    <w:basedOn w:val="a1"/>
    <w:rsid w:val="0063383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d"/>
    <w:next w:val="4"/>
    <w:qFormat/>
    <w:rsid w:val="006E1115"/>
    <w:pPr>
      <w:spacing w:before="0" w:after="0" w:line="360" w:lineRule="auto"/>
      <w:jc w:val="left"/>
    </w:pPr>
    <w:rPr>
      <w:sz w:val="24"/>
    </w:rPr>
  </w:style>
  <w:style w:type="paragraph" w:customStyle="1" w:styleId="XBRLTitle3">
    <w:name w:val="XBRLTitle3"/>
    <w:basedOn w:val="ad"/>
    <w:next w:val="4"/>
    <w:qFormat/>
    <w:rsid w:val="006E1115"/>
    <w:pPr>
      <w:spacing w:before="0" w:after="0" w:line="360" w:lineRule="auto"/>
      <w:ind w:left="624" w:hanging="624"/>
      <w:jc w:val="left"/>
      <w:outlineLvl w:val="9"/>
    </w:pPr>
    <w:rPr>
      <w:sz w:val="24"/>
    </w:rPr>
  </w:style>
  <w:style w:type="paragraph" w:styleId="ad">
    <w:name w:val="Subtitle"/>
    <w:basedOn w:val="a"/>
    <w:next w:val="a"/>
    <w:link w:val="ae"/>
    <w:qFormat/>
    <w:rsid w:val="006E1115"/>
    <w:pPr>
      <w:spacing w:before="240" w:after="60" w:line="312" w:lineRule="auto"/>
      <w:jc w:val="center"/>
      <w:outlineLvl w:val="1"/>
    </w:pPr>
    <w:rPr>
      <w:rFonts w:ascii="Calibri Light" w:hAnsi="Calibri Light"/>
      <w:b/>
      <w:bCs/>
      <w:kern w:val="28"/>
      <w:sz w:val="32"/>
      <w:szCs w:val="32"/>
    </w:rPr>
  </w:style>
  <w:style w:type="character" w:customStyle="1" w:styleId="ae">
    <w:name w:val="副标题 字符"/>
    <w:link w:val="ad"/>
    <w:rsid w:val="006E1115"/>
    <w:rPr>
      <w:rFonts w:ascii="Calibri Light" w:hAnsi="Calibri Light" w:cs="Times New Roman"/>
      <w:b/>
      <w:bCs/>
      <w:kern w:val="28"/>
      <w:sz w:val="32"/>
      <w:szCs w:val="32"/>
    </w:rPr>
  </w:style>
  <w:style w:type="character" w:customStyle="1" w:styleId="40">
    <w:name w:val="标题 4 字符"/>
    <w:link w:val="4"/>
    <w:semiHidden/>
    <w:rsid w:val="006E1115"/>
    <w:rPr>
      <w:rFonts w:ascii="Calibri Light" w:eastAsia="宋体" w:hAnsi="Calibri Light" w:cs="Times New Roman"/>
      <w:b/>
      <w:bCs/>
      <w:kern w:val="2"/>
      <w:sz w:val="28"/>
      <w:szCs w:val="28"/>
    </w:rPr>
  </w:style>
  <w:style w:type="paragraph" w:customStyle="1" w:styleId="XBRLTitle4">
    <w:name w:val="XBRLTitle4"/>
    <w:basedOn w:val="ad"/>
    <w:next w:val="4"/>
    <w:qFormat/>
    <w:rsid w:val="006E1115"/>
    <w:pPr>
      <w:spacing w:beforeLines="50" w:before="50" w:afterLines="50" w:after="50" w:line="240" w:lineRule="auto"/>
      <w:ind w:left="794" w:hanging="794"/>
      <w:jc w:val="left"/>
      <w:outlineLvl w:val="9"/>
    </w:pPr>
    <w:rPr>
      <w:sz w:val="24"/>
    </w:rPr>
  </w:style>
  <w:style w:type="paragraph" w:customStyle="1" w:styleId="XBRLTitle5">
    <w:name w:val="XBRLTitle5"/>
    <w:basedOn w:val="ad"/>
    <w:next w:val="4"/>
    <w:qFormat/>
    <w:rsid w:val="006E1115"/>
    <w:pPr>
      <w:spacing w:beforeLines="50" w:before="50" w:afterLines="50" w:after="50" w:line="240" w:lineRule="auto"/>
      <w:ind w:left="1021" w:hanging="1021"/>
      <w:jc w:val="left"/>
      <w:outlineLvl w:val="9"/>
    </w:pPr>
  </w:style>
  <w:style w:type="paragraph" w:customStyle="1" w:styleId="XBRLTitle6">
    <w:name w:val="XBRLTitle6"/>
    <w:basedOn w:val="ad"/>
    <w:next w:val="4"/>
    <w:qFormat/>
    <w:rsid w:val="006E1115"/>
    <w:pPr>
      <w:spacing w:beforeLines="50" w:before="50" w:afterLines="50" w:after="50" w:line="240" w:lineRule="auto"/>
      <w:ind w:left="1021" w:hanging="1021"/>
      <w:jc w:val="left"/>
      <w:outlineLvl w:val="9"/>
    </w:pPr>
    <w:rPr>
      <w:sz w:val="24"/>
    </w:rPr>
  </w:style>
  <w:style w:type="paragraph" w:customStyle="1" w:styleId="-8">
    <w:name w:val="模板-正文无缩进"/>
    <w:basedOn w:val="-"/>
    <w:link w:val="-Char0"/>
    <w:qFormat/>
    <w:rsid w:val="00C7329B"/>
    <w:pPr>
      <w:ind w:firstLineChars="0" w:firstLine="0"/>
    </w:pPr>
    <w:rPr>
      <w:bCs/>
      <w:szCs w:val="30"/>
    </w:rPr>
  </w:style>
  <w:style w:type="character" w:customStyle="1" w:styleId="-Char0">
    <w:name w:val="模板-正文无缩进 Char"/>
    <w:link w:val="-8"/>
    <w:rsid w:val="00C7329B"/>
    <w:rPr>
      <w:rFonts w:ascii="宋体" w:hAnsi="宋体"/>
      <w:bCs/>
      <w:color w:val="222222"/>
      <w:sz w:val="21"/>
      <w:szCs w:val="3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0491D-41FF-4067-BCF9-6E328C611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1246</Words>
  <Characters>7106</Characters>
  <Application>Microsoft Office Word</Application>
  <DocSecurity>0</DocSecurity>
  <Lines>59</Lines>
  <Paragraphs>16</Paragraphs>
  <ScaleCrop>false</ScaleCrop>
  <Company>MC SYSTEM</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Administrator</cp:lastModifiedBy>
  <cp:revision>2</cp:revision>
  <dcterms:created xsi:type="dcterms:W3CDTF">2024-04-18T06:32:00Z</dcterms:created>
  <dcterms:modified xsi:type="dcterms:W3CDTF">2024-04-18T06:32:00Z</dcterms:modified>
</cp:coreProperties>
</file>