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36221">
        <w:rPr>
          <w:rFonts w:ascii="宋体" w:hAnsi="宋体" w:hint="eastAsia"/>
          <w:b/>
          <w:bCs/>
          <w:sz w:val="48"/>
          <w:szCs w:val="30"/>
        </w:rPr>
        <w:t>招商丰拓灵活配置混合型证券投资基金</w:t>
      </w:r>
      <w:r w:rsidR="00D36221">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D36221"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36221">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36221">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D36221">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D36221">
      <w:pPr>
        <w:pStyle w:val="-1"/>
        <w:ind w:left="281" w:hanging="281"/>
        <w:rPr>
          <w:rFonts w:hint="eastAsia"/>
        </w:rPr>
      </w:pPr>
      <w:r>
        <w:br w:type="page"/>
      </w:r>
      <w:r w:rsidR="00D36221">
        <w:rPr>
          <w:rFonts w:hint="eastAsia"/>
        </w:rPr>
        <w:lastRenderedPageBreak/>
        <w:t>重要提示</w:t>
      </w:r>
    </w:p>
    <w:p w:rsidR="00D36221" w:rsidRDefault="00D36221" w:rsidP="00D36221">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D36221" w:rsidRDefault="00D36221" w:rsidP="00D36221">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D36221" w:rsidRDefault="00D36221" w:rsidP="00D36221">
      <w:pPr>
        <w:pStyle w:val="-"/>
        <w:ind w:firstLine="420"/>
        <w:rPr>
          <w:rFonts w:hint="eastAsia"/>
        </w:rPr>
      </w:pPr>
      <w:r>
        <w:rPr>
          <w:rFonts w:hint="eastAsia"/>
        </w:rPr>
        <w:t>基金管理人承诺以诚实信用、勤勉尽责的原则管理和运用基金资产，但不保证基金一定盈利。</w:t>
      </w:r>
    </w:p>
    <w:p w:rsidR="00D36221" w:rsidRDefault="00D36221" w:rsidP="00D36221">
      <w:pPr>
        <w:pStyle w:val="-"/>
        <w:ind w:firstLine="420"/>
        <w:rPr>
          <w:rFonts w:hint="eastAsia"/>
        </w:rPr>
      </w:pPr>
      <w:r>
        <w:rPr>
          <w:rFonts w:hint="eastAsia"/>
        </w:rPr>
        <w:t>基金的过往业绩并不代表其未来表现。投资有风险，投资者在作出投资决策前应仔细阅读本基金的招募说明书。</w:t>
      </w:r>
    </w:p>
    <w:p w:rsidR="00D36221" w:rsidRDefault="00D36221" w:rsidP="00D36221">
      <w:pPr>
        <w:pStyle w:val="-"/>
        <w:ind w:firstLine="420"/>
        <w:rPr>
          <w:rFonts w:hint="eastAsia"/>
        </w:rPr>
      </w:pPr>
      <w:r>
        <w:rPr>
          <w:rFonts w:hint="eastAsia"/>
        </w:rPr>
        <w:t>本报告中财务资料未经审计。</w:t>
      </w:r>
    </w:p>
    <w:p w:rsidR="00D36221" w:rsidRDefault="00D36221" w:rsidP="00D36221">
      <w:pPr>
        <w:pStyle w:val="-"/>
        <w:ind w:firstLine="420"/>
        <w:rPr>
          <w:rFonts w:hint="eastAsia"/>
        </w:rPr>
      </w:pPr>
      <w:r>
        <w:rPr>
          <w:rFonts w:hint="eastAsia"/>
        </w:rPr>
        <w:t>本报告期自2024年1月1日起至3月31日止。</w:t>
      </w:r>
    </w:p>
    <w:p w:rsidR="00D36221" w:rsidRDefault="00D36221" w:rsidP="00D36221">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D36221" w:rsidTr="00D13DCD">
        <w:tc>
          <w:tcPr>
            <w:tcW w:w="2840" w:type="dxa"/>
          </w:tcPr>
          <w:p w:rsidR="00D36221" w:rsidRDefault="00D36221" w:rsidP="00D36221">
            <w:pPr>
              <w:jc w:val="left"/>
              <w:rPr>
                <w:rFonts w:hint="eastAsia"/>
              </w:rPr>
            </w:pPr>
            <w:r>
              <w:rPr>
                <w:rFonts w:hint="eastAsia"/>
              </w:rPr>
              <w:t>基金简称</w:t>
            </w:r>
          </w:p>
        </w:tc>
        <w:tc>
          <w:tcPr>
            <w:tcW w:w="5682" w:type="dxa"/>
            <w:gridSpan w:val="2"/>
          </w:tcPr>
          <w:p w:rsidR="00D36221" w:rsidRDefault="00D36221" w:rsidP="00D36221">
            <w:pPr>
              <w:jc w:val="left"/>
              <w:rPr>
                <w:rFonts w:hint="eastAsia"/>
              </w:rPr>
            </w:pPr>
            <w:r>
              <w:rPr>
                <w:rFonts w:hint="eastAsia"/>
              </w:rPr>
              <w:t>招商丰拓灵活混合</w:t>
            </w:r>
          </w:p>
        </w:tc>
      </w:tr>
      <w:tr w:rsidR="00D36221" w:rsidTr="00E208D7">
        <w:tc>
          <w:tcPr>
            <w:tcW w:w="2840" w:type="dxa"/>
          </w:tcPr>
          <w:p w:rsidR="00D36221" w:rsidRDefault="00D36221" w:rsidP="00D36221">
            <w:pPr>
              <w:jc w:val="left"/>
              <w:rPr>
                <w:rFonts w:hint="eastAsia"/>
              </w:rPr>
            </w:pPr>
            <w:r>
              <w:rPr>
                <w:rFonts w:hint="eastAsia"/>
              </w:rPr>
              <w:t>基金主代码</w:t>
            </w:r>
          </w:p>
        </w:tc>
        <w:tc>
          <w:tcPr>
            <w:tcW w:w="5682" w:type="dxa"/>
            <w:gridSpan w:val="2"/>
          </w:tcPr>
          <w:p w:rsidR="00D36221" w:rsidRDefault="00D36221" w:rsidP="00D36221">
            <w:pPr>
              <w:jc w:val="left"/>
              <w:rPr>
                <w:rFonts w:hint="eastAsia"/>
              </w:rPr>
            </w:pPr>
            <w:r>
              <w:t>004932</w:t>
            </w:r>
          </w:p>
        </w:tc>
      </w:tr>
      <w:tr w:rsidR="00D36221" w:rsidTr="006C4B4A">
        <w:tc>
          <w:tcPr>
            <w:tcW w:w="2840" w:type="dxa"/>
          </w:tcPr>
          <w:p w:rsidR="00D36221" w:rsidRDefault="00D36221" w:rsidP="00D36221">
            <w:pPr>
              <w:jc w:val="left"/>
              <w:rPr>
                <w:rFonts w:hint="eastAsia"/>
              </w:rPr>
            </w:pPr>
            <w:r>
              <w:rPr>
                <w:rFonts w:hint="eastAsia"/>
              </w:rPr>
              <w:t>交易代码</w:t>
            </w:r>
          </w:p>
        </w:tc>
        <w:tc>
          <w:tcPr>
            <w:tcW w:w="5682" w:type="dxa"/>
            <w:gridSpan w:val="2"/>
          </w:tcPr>
          <w:p w:rsidR="00D36221" w:rsidRDefault="00D36221" w:rsidP="00D36221">
            <w:pPr>
              <w:jc w:val="left"/>
              <w:rPr>
                <w:rFonts w:hint="eastAsia"/>
              </w:rPr>
            </w:pPr>
            <w:r>
              <w:t>004932</w:t>
            </w:r>
          </w:p>
        </w:tc>
      </w:tr>
      <w:tr w:rsidR="00D36221" w:rsidTr="00F151CB">
        <w:tc>
          <w:tcPr>
            <w:tcW w:w="2840" w:type="dxa"/>
          </w:tcPr>
          <w:p w:rsidR="00D36221" w:rsidRDefault="00D36221" w:rsidP="00D36221">
            <w:pPr>
              <w:jc w:val="left"/>
              <w:rPr>
                <w:rFonts w:hint="eastAsia"/>
              </w:rPr>
            </w:pPr>
            <w:r>
              <w:rPr>
                <w:rFonts w:hint="eastAsia"/>
              </w:rPr>
              <w:t>基金运作方式</w:t>
            </w:r>
          </w:p>
        </w:tc>
        <w:tc>
          <w:tcPr>
            <w:tcW w:w="5682" w:type="dxa"/>
            <w:gridSpan w:val="2"/>
          </w:tcPr>
          <w:p w:rsidR="00D36221" w:rsidRDefault="00D36221" w:rsidP="00D36221">
            <w:pPr>
              <w:jc w:val="left"/>
              <w:rPr>
                <w:rFonts w:hint="eastAsia"/>
              </w:rPr>
            </w:pPr>
            <w:r>
              <w:rPr>
                <w:rFonts w:hint="eastAsia"/>
              </w:rPr>
              <w:t>契约型开放式</w:t>
            </w:r>
          </w:p>
        </w:tc>
      </w:tr>
      <w:tr w:rsidR="00D36221" w:rsidTr="007970D1">
        <w:tc>
          <w:tcPr>
            <w:tcW w:w="2840" w:type="dxa"/>
          </w:tcPr>
          <w:p w:rsidR="00D36221" w:rsidRDefault="00D36221" w:rsidP="00D36221">
            <w:pPr>
              <w:jc w:val="left"/>
              <w:rPr>
                <w:rFonts w:hint="eastAsia"/>
              </w:rPr>
            </w:pPr>
            <w:r>
              <w:rPr>
                <w:rFonts w:hint="eastAsia"/>
              </w:rPr>
              <w:t>基金合同生效日</w:t>
            </w:r>
          </w:p>
        </w:tc>
        <w:tc>
          <w:tcPr>
            <w:tcW w:w="5682" w:type="dxa"/>
            <w:gridSpan w:val="2"/>
          </w:tcPr>
          <w:p w:rsidR="00D36221" w:rsidRDefault="00D36221" w:rsidP="00D36221">
            <w:pPr>
              <w:jc w:val="left"/>
              <w:rPr>
                <w:rFonts w:hint="eastAsia"/>
              </w:rPr>
            </w:pPr>
            <w:r>
              <w:rPr>
                <w:rFonts w:hint="eastAsia"/>
              </w:rPr>
              <w:t>2017</w:t>
            </w:r>
            <w:r>
              <w:rPr>
                <w:rFonts w:hint="eastAsia"/>
              </w:rPr>
              <w:t>年</w:t>
            </w:r>
            <w:r>
              <w:rPr>
                <w:rFonts w:hint="eastAsia"/>
              </w:rPr>
              <w:t>8</w:t>
            </w:r>
            <w:r>
              <w:rPr>
                <w:rFonts w:hint="eastAsia"/>
              </w:rPr>
              <w:t>月</w:t>
            </w:r>
            <w:r>
              <w:rPr>
                <w:rFonts w:hint="eastAsia"/>
              </w:rPr>
              <w:t>29</w:t>
            </w:r>
            <w:r>
              <w:rPr>
                <w:rFonts w:hint="eastAsia"/>
              </w:rPr>
              <w:t>日</w:t>
            </w:r>
          </w:p>
        </w:tc>
      </w:tr>
      <w:tr w:rsidR="00D36221" w:rsidTr="00C01BE6">
        <w:tc>
          <w:tcPr>
            <w:tcW w:w="2840" w:type="dxa"/>
          </w:tcPr>
          <w:p w:rsidR="00D36221" w:rsidRDefault="00D36221" w:rsidP="00D36221">
            <w:pPr>
              <w:jc w:val="left"/>
              <w:rPr>
                <w:rFonts w:hint="eastAsia"/>
              </w:rPr>
            </w:pPr>
            <w:r>
              <w:rPr>
                <w:rFonts w:hint="eastAsia"/>
              </w:rPr>
              <w:t>报告期末基金份额总额</w:t>
            </w:r>
          </w:p>
        </w:tc>
        <w:tc>
          <w:tcPr>
            <w:tcW w:w="5682" w:type="dxa"/>
            <w:gridSpan w:val="2"/>
          </w:tcPr>
          <w:p w:rsidR="00D36221" w:rsidRDefault="00D36221" w:rsidP="00D36221">
            <w:pPr>
              <w:jc w:val="left"/>
              <w:rPr>
                <w:rFonts w:hint="eastAsia"/>
              </w:rPr>
            </w:pPr>
            <w:r>
              <w:rPr>
                <w:rFonts w:hint="eastAsia"/>
              </w:rPr>
              <w:t>381,070,882.73</w:t>
            </w:r>
            <w:r>
              <w:rPr>
                <w:rFonts w:hint="eastAsia"/>
              </w:rPr>
              <w:t>份</w:t>
            </w:r>
          </w:p>
        </w:tc>
      </w:tr>
      <w:tr w:rsidR="00D36221" w:rsidTr="00A40A6A">
        <w:tc>
          <w:tcPr>
            <w:tcW w:w="2840" w:type="dxa"/>
          </w:tcPr>
          <w:p w:rsidR="00D36221" w:rsidRDefault="00D36221" w:rsidP="00D36221">
            <w:pPr>
              <w:jc w:val="left"/>
              <w:rPr>
                <w:rFonts w:hint="eastAsia"/>
              </w:rPr>
            </w:pPr>
            <w:r>
              <w:rPr>
                <w:rFonts w:hint="eastAsia"/>
              </w:rPr>
              <w:t>投资目标</w:t>
            </w:r>
          </w:p>
        </w:tc>
        <w:tc>
          <w:tcPr>
            <w:tcW w:w="5682" w:type="dxa"/>
            <w:gridSpan w:val="2"/>
          </w:tcPr>
          <w:p w:rsidR="00D36221" w:rsidRDefault="00D36221" w:rsidP="00D36221">
            <w:pPr>
              <w:jc w:val="left"/>
              <w:rPr>
                <w:rFonts w:hint="eastAsia"/>
              </w:rPr>
            </w:pPr>
            <w:r>
              <w:rPr>
                <w:rFonts w:hint="eastAsia"/>
              </w:rPr>
              <w:t>通过将基金资产在不同投资资产类别之间灵活配置，在控制下行风险的前提下，力争为投资人获取稳健回报。</w:t>
            </w:r>
          </w:p>
        </w:tc>
      </w:tr>
      <w:tr w:rsidR="00D36221" w:rsidTr="001003CE">
        <w:tc>
          <w:tcPr>
            <w:tcW w:w="2840" w:type="dxa"/>
          </w:tcPr>
          <w:p w:rsidR="00D36221" w:rsidRDefault="00D36221" w:rsidP="00D36221">
            <w:pPr>
              <w:jc w:val="left"/>
              <w:rPr>
                <w:rFonts w:hint="eastAsia"/>
              </w:rPr>
            </w:pPr>
            <w:r>
              <w:rPr>
                <w:rFonts w:hint="eastAsia"/>
              </w:rPr>
              <w:t>投资策略</w:t>
            </w:r>
          </w:p>
        </w:tc>
        <w:tc>
          <w:tcPr>
            <w:tcW w:w="5682" w:type="dxa"/>
            <w:gridSpan w:val="2"/>
          </w:tcPr>
          <w:p w:rsidR="00D36221" w:rsidRDefault="00D36221" w:rsidP="00D36221">
            <w:pPr>
              <w:rPr>
                <w:rFonts w:hint="eastAsia"/>
              </w:rPr>
            </w:pPr>
            <w:r>
              <w:rPr>
                <w:rFonts w:hint="eastAsia"/>
              </w:rPr>
              <w:t>大类资产配置策略：本基金依据定期公布的宏观和金融数据以及投资部门对于宏观经济、股市政策、市场趋势的综合分析，重点关注包括</w:t>
            </w:r>
            <w:r>
              <w:rPr>
                <w:rFonts w:hint="eastAsia"/>
              </w:rPr>
              <w:t>GDP</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D36221" w:rsidRDefault="00D36221" w:rsidP="00D36221">
            <w:pPr>
              <w:rPr>
                <w:rFonts w:hint="eastAsia"/>
              </w:rPr>
            </w:pPr>
            <w:r>
              <w:rPr>
                <w:rFonts w:hint="eastAsia"/>
              </w:rPr>
              <w:t>股票投资策略：本基金主要采取自下而上的选股策略。</w:t>
            </w:r>
          </w:p>
          <w:p w:rsidR="00D36221" w:rsidRDefault="00D36221" w:rsidP="00D36221">
            <w:pPr>
              <w:rPr>
                <w:rFonts w:hint="eastAsia"/>
              </w:rPr>
            </w:pPr>
            <w:r>
              <w:rPr>
                <w:rFonts w:hint="eastAsia"/>
              </w:rPr>
              <w:t>债券投资策略：本基金采用债券投资策略包括：久期策略、期限结构策略、个券选择策略和相对价值判断策略等，对于可转换公司债等特殊品种，将根据其特点采取相应的投资策略。</w:t>
            </w:r>
          </w:p>
          <w:p w:rsidR="00D36221" w:rsidRDefault="00D36221" w:rsidP="00D36221">
            <w:pPr>
              <w:rPr>
                <w:rFonts w:hint="eastAsia"/>
              </w:rPr>
            </w:pPr>
            <w:r>
              <w:rPr>
                <w:rFonts w:hint="eastAsia"/>
              </w:rPr>
              <w:t>权证投资策略：本基金对权证资产的投资主要是通过分析影</w:t>
            </w:r>
            <w:r>
              <w:rPr>
                <w:rFonts w:hint="eastAsia"/>
              </w:rPr>
              <w:lastRenderedPageBreak/>
              <w:t>响权证内在价值最重要的两种因素——标的资产价格以及市场隐含波动率的变化，灵活构建避险策略，波动率差策略以及套利策略。</w:t>
            </w:r>
          </w:p>
          <w:p w:rsidR="00D36221" w:rsidRDefault="00D36221" w:rsidP="00D36221">
            <w:pPr>
              <w:rPr>
                <w:rFonts w:hint="eastAsia"/>
              </w:rPr>
            </w:pPr>
            <w:r>
              <w:rPr>
                <w:rFonts w:hint="eastAsia"/>
              </w:rPr>
              <w:t>股指期货投资策略：为更好地实现投资目标，本基金在注重风险管理的前提下，以套期保值为目的，适度运用股指期货等金融衍生品。本基金利用股指期货合约流动性好、交易成本低和杠杆操作等特点，提高投资组合运作效率，有效管理市场风险。</w:t>
            </w:r>
          </w:p>
          <w:p w:rsidR="00D36221" w:rsidRDefault="00D36221" w:rsidP="00D36221">
            <w:pPr>
              <w:rPr>
                <w:rFonts w:hint="eastAsia"/>
              </w:rPr>
            </w:pPr>
            <w:r>
              <w:rPr>
                <w:rFonts w:hint="eastAsia"/>
              </w:rPr>
              <w:t>国债期货投资策略：本基金参与国债期货投资是为了有效控制债券市场的系统性风险，本基金将根据风险管理原则，以套期保值为主要目的，适度运用国债期货提高投资组合运作效率。</w:t>
            </w:r>
          </w:p>
          <w:p w:rsidR="00D36221" w:rsidRDefault="00D36221" w:rsidP="00D36221">
            <w:pPr>
              <w:rPr>
                <w:rFonts w:hint="eastAsia"/>
              </w:rPr>
            </w:pPr>
            <w:r>
              <w:rPr>
                <w:rFonts w:hint="eastAsia"/>
              </w:rPr>
              <w:t>资产支持证券投资策略：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D36221" w:rsidRDefault="00D36221" w:rsidP="00D36221">
            <w:pPr>
              <w:rPr>
                <w:rFonts w:hint="eastAsia"/>
              </w:rPr>
            </w:pPr>
            <w:r>
              <w:rPr>
                <w:rFonts w:hint="eastAsia"/>
              </w:rPr>
              <w:t>中小企业私募债券投资策略：中小企业私募债具有票面利率较高、信用风险较大、二级市场流动性较差等特点。因此本基金审慎投资中小企业私募债券。</w:t>
            </w:r>
          </w:p>
          <w:p w:rsidR="00D36221" w:rsidRDefault="00D36221" w:rsidP="00D36221">
            <w:pPr>
              <w:rPr>
                <w:rFonts w:hint="eastAsia"/>
              </w:rPr>
            </w:pPr>
            <w:r>
              <w:rPr>
                <w:rFonts w:hint="eastAsia"/>
              </w:rPr>
              <w:t>流通受限证券投资策略：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36221" w:rsidRDefault="00D36221" w:rsidP="00D36221">
            <w:pPr>
              <w:rPr>
                <w:rFonts w:hint="eastAsia"/>
              </w:rPr>
            </w:pPr>
            <w:r>
              <w:rPr>
                <w:rFonts w:hint="eastAsia"/>
              </w:rPr>
              <w:t>存托凭证投资策略：在控制风险的前提下，本基金将根据本基金的投资目标和股票投资策略，基于对基础证券投资价值的深入研究判断，进行存托凭证的投资。</w:t>
            </w:r>
          </w:p>
        </w:tc>
      </w:tr>
      <w:tr w:rsidR="00D36221" w:rsidTr="003A1400">
        <w:tc>
          <w:tcPr>
            <w:tcW w:w="2840" w:type="dxa"/>
          </w:tcPr>
          <w:p w:rsidR="00D36221" w:rsidRDefault="00D36221" w:rsidP="00D36221">
            <w:pPr>
              <w:jc w:val="left"/>
              <w:rPr>
                <w:rFonts w:hint="eastAsia"/>
              </w:rPr>
            </w:pPr>
            <w:r>
              <w:rPr>
                <w:rFonts w:hint="eastAsia"/>
              </w:rPr>
              <w:lastRenderedPageBreak/>
              <w:t>业绩比较基准</w:t>
            </w:r>
          </w:p>
        </w:tc>
        <w:tc>
          <w:tcPr>
            <w:tcW w:w="5682" w:type="dxa"/>
            <w:gridSpan w:val="2"/>
          </w:tcPr>
          <w:p w:rsidR="00D36221" w:rsidRDefault="00D36221" w:rsidP="00D36221">
            <w:pPr>
              <w:jc w:val="left"/>
              <w:rPr>
                <w:rFonts w:hint="eastAsia"/>
              </w:rPr>
            </w:pPr>
            <w:r>
              <w:rPr>
                <w:rFonts w:hint="eastAsia"/>
              </w:rPr>
              <w:t>50%*</w:t>
            </w:r>
            <w:r>
              <w:rPr>
                <w:rFonts w:hint="eastAsia"/>
              </w:rPr>
              <w:t>沪深</w:t>
            </w:r>
            <w:r>
              <w:rPr>
                <w:rFonts w:hint="eastAsia"/>
              </w:rPr>
              <w:t>300</w:t>
            </w:r>
            <w:r>
              <w:rPr>
                <w:rFonts w:hint="eastAsia"/>
              </w:rPr>
              <w:t>指数收益率</w:t>
            </w:r>
            <w:r>
              <w:rPr>
                <w:rFonts w:hint="eastAsia"/>
              </w:rPr>
              <w:t xml:space="preserve"> + 50%*</w:t>
            </w:r>
            <w:r>
              <w:rPr>
                <w:rFonts w:hint="eastAsia"/>
              </w:rPr>
              <w:t>中债综合指数收益率</w:t>
            </w:r>
          </w:p>
        </w:tc>
      </w:tr>
      <w:tr w:rsidR="00D36221" w:rsidTr="00CF4925">
        <w:tc>
          <w:tcPr>
            <w:tcW w:w="2840" w:type="dxa"/>
          </w:tcPr>
          <w:p w:rsidR="00D36221" w:rsidRDefault="00D36221" w:rsidP="00D36221">
            <w:pPr>
              <w:jc w:val="left"/>
              <w:rPr>
                <w:rFonts w:hint="eastAsia"/>
              </w:rPr>
            </w:pPr>
            <w:r>
              <w:rPr>
                <w:rFonts w:hint="eastAsia"/>
              </w:rPr>
              <w:t>风险收益特征</w:t>
            </w:r>
          </w:p>
        </w:tc>
        <w:tc>
          <w:tcPr>
            <w:tcW w:w="5682" w:type="dxa"/>
            <w:gridSpan w:val="2"/>
          </w:tcPr>
          <w:p w:rsidR="00D36221" w:rsidRDefault="00D36221" w:rsidP="00D36221">
            <w:pPr>
              <w:rPr>
                <w:rFonts w:hint="eastAsia"/>
              </w:rPr>
            </w:pPr>
            <w:r>
              <w:rPr>
                <w:rFonts w:hint="eastAsia"/>
              </w:rPr>
              <w:t>本基金是混合型基金，在证券投资基金中属于预期风险收益水平中等的投资品种，预期收益和预期风险高于货币市场基金和债券型基金，低于股票型基金。</w:t>
            </w:r>
          </w:p>
        </w:tc>
      </w:tr>
      <w:tr w:rsidR="00D36221" w:rsidTr="00463C14">
        <w:tc>
          <w:tcPr>
            <w:tcW w:w="2840" w:type="dxa"/>
          </w:tcPr>
          <w:p w:rsidR="00D36221" w:rsidRDefault="00D36221" w:rsidP="00D36221">
            <w:pPr>
              <w:jc w:val="left"/>
              <w:rPr>
                <w:rFonts w:hint="eastAsia"/>
              </w:rPr>
            </w:pPr>
            <w:r>
              <w:rPr>
                <w:rFonts w:hint="eastAsia"/>
              </w:rPr>
              <w:t>基金管理人</w:t>
            </w:r>
          </w:p>
        </w:tc>
        <w:tc>
          <w:tcPr>
            <w:tcW w:w="5682" w:type="dxa"/>
            <w:gridSpan w:val="2"/>
          </w:tcPr>
          <w:p w:rsidR="00D36221" w:rsidRDefault="00D36221" w:rsidP="00D36221">
            <w:pPr>
              <w:jc w:val="left"/>
              <w:rPr>
                <w:rFonts w:hint="eastAsia"/>
              </w:rPr>
            </w:pPr>
            <w:r>
              <w:rPr>
                <w:rFonts w:hint="eastAsia"/>
              </w:rPr>
              <w:t>招商基金管理有限公司</w:t>
            </w:r>
          </w:p>
        </w:tc>
      </w:tr>
      <w:tr w:rsidR="00D36221" w:rsidTr="003E0C79">
        <w:tc>
          <w:tcPr>
            <w:tcW w:w="2840" w:type="dxa"/>
          </w:tcPr>
          <w:p w:rsidR="00D36221" w:rsidRDefault="00D36221" w:rsidP="00D36221">
            <w:pPr>
              <w:jc w:val="left"/>
              <w:rPr>
                <w:rFonts w:hint="eastAsia"/>
              </w:rPr>
            </w:pPr>
            <w:r>
              <w:rPr>
                <w:rFonts w:hint="eastAsia"/>
              </w:rPr>
              <w:t>基金托管人</w:t>
            </w:r>
          </w:p>
        </w:tc>
        <w:tc>
          <w:tcPr>
            <w:tcW w:w="5682" w:type="dxa"/>
            <w:gridSpan w:val="2"/>
          </w:tcPr>
          <w:p w:rsidR="00D36221" w:rsidRDefault="00D36221" w:rsidP="00D36221">
            <w:pPr>
              <w:jc w:val="left"/>
              <w:rPr>
                <w:rFonts w:hint="eastAsia"/>
              </w:rPr>
            </w:pPr>
            <w:r>
              <w:rPr>
                <w:rFonts w:hint="eastAsia"/>
              </w:rPr>
              <w:t>中国银行股份有限公司</w:t>
            </w:r>
          </w:p>
        </w:tc>
      </w:tr>
      <w:tr w:rsidR="00D36221" w:rsidTr="00D36221">
        <w:tc>
          <w:tcPr>
            <w:tcW w:w="2840" w:type="dxa"/>
          </w:tcPr>
          <w:p w:rsidR="00D36221" w:rsidRDefault="00D36221" w:rsidP="00D36221">
            <w:pPr>
              <w:jc w:val="left"/>
              <w:rPr>
                <w:rFonts w:hint="eastAsia"/>
              </w:rPr>
            </w:pPr>
            <w:r>
              <w:rPr>
                <w:rFonts w:hint="eastAsia"/>
              </w:rPr>
              <w:t>下属分级基金的基金简称</w:t>
            </w:r>
          </w:p>
        </w:tc>
        <w:tc>
          <w:tcPr>
            <w:tcW w:w="2841" w:type="dxa"/>
          </w:tcPr>
          <w:p w:rsidR="00D36221" w:rsidRDefault="00D36221" w:rsidP="00D36221">
            <w:pPr>
              <w:jc w:val="left"/>
              <w:rPr>
                <w:rFonts w:hint="eastAsia"/>
              </w:rPr>
            </w:pPr>
            <w:r>
              <w:rPr>
                <w:rFonts w:hint="eastAsia"/>
              </w:rPr>
              <w:t>招商丰拓灵活混合</w:t>
            </w:r>
            <w:r>
              <w:rPr>
                <w:rFonts w:hint="eastAsia"/>
              </w:rPr>
              <w:t>A</w:t>
            </w:r>
          </w:p>
        </w:tc>
        <w:tc>
          <w:tcPr>
            <w:tcW w:w="2841" w:type="dxa"/>
          </w:tcPr>
          <w:p w:rsidR="00D36221" w:rsidRDefault="00D36221" w:rsidP="00D36221">
            <w:pPr>
              <w:jc w:val="left"/>
              <w:rPr>
                <w:rFonts w:hint="eastAsia"/>
              </w:rPr>
            </w:pPr>
            <w:r>
              <w:rPr>
                <w:rFonts w:hint="eastAsia"/>
              </w:rPr>
              <w:t>招商丰拓灵活混合</w:t>
            </w:r>
            <w:r>
              <w:rPr>
                <w:rFonts w:hint="eastAsia"/>
              </w:rPr>
              <w:t>C</w:t>
            </w:r>
          </w:p>
        </w:tc>
      </w:tr>
      <w:tr w:rsidR="00D36221" w:rsidTr="00D36221">
        <w:tc>
          <w:tcPr>
            <w:tcW w:w="2840" w:type="dxa"/>
          </w:tcPr>
          <w:p w:rsidR="00D36221" w:rsidRDefault="00D36221" w:rsidP="00D36221">
            <w:pPr>
              <w:jc w:val="left"/>
              <w:rPr>
                <w:rFonts w:hint="eastAsia"/>
              </w:rPr>
            </w:pPr>
            <w:r>
              <w:rPr>
                <w:rFonts w:hint="eastAsia"/>
              </w:rPr>
              <w:t>下属分级基金的交易代码</w:t>
            </w:r>
          </w:p>
        </w:tc>
        <w:tc>
          <w:tcPr>
            <w:tcW w:w="2841" w:type="dxa"/>
          </w:tcPr>
          <w:p w:rsidR="00D36221" w:rsidRDefault="00D36221" w:rsidP="00D36221">
            <w:pPr>
              <w:jc w:val="left"/>
              <w:rPr>
                <w:rFonts w:hint="eastAsia"/>
              </w:rPr>
            </w:pPr>
            <w:r>
              <w:t>004932</w:t>
            </w:r>
          </w:p>
        </w:tc>
        <w:tc>
          <w:tcPr>
            <w:tcW w:w="2841" w:type="dxa"/>
          </w:tcPr>
          <w:p w:rsidR="00D36221" w:rsidRDefault="00D36221" w:rsidP="00D36221">
            <w:pPr>
              <w:jc w:val="left"/>
              <w:rPr>
                <w:rFonts w:hint="eastAsia"/>
              </w:rPr>
            </w:pPr>
            <w:r>
              <w:t>004933</w:t>
            </w:r>
          </w:p>
        </w:tc>
      </w:tr>
      <w:tr w:rsidR="00D36221" w:rsidTr="00D36221">
        <w:tc>
          <w:tcPr>
            <w:tcW w:w="2840" w:type="dxa"/>
          </w:tcPr>
          <w:p w:rsidR="00D36221" w:rsidRDefault="00D36221" w:rsidP="00D36221">
            <w:pPr>
              <w:jc w:val="left"/>
              <w:rPr>
                <w:rFonts w:hint="eastAsia"/>
              </w:rPr>
            </w:pPr>
            <w:r>
              <w:rPr>
                <w:rFonts w:hint="eastAsia"/>
              </w:rPr>
              <w:t>报告期末下属分级基金的份额总额</w:t>
            </w:r>
          </w:p>
        </w:tc>
        <w:tc>
          <w:tcPr>
            <w:tcW w:w="2841" w:type="dxa"/>
          </w:tcPr>
          <w:p w:rsidR="00D36221" w:rsidRDefault="00D36221" w:rsidP="00D36221">
            <w:pPr>
              <w:jc w:val="left"/>
              <w:rPr>
                <w:rFonts w:hint="eastAsia"/>
              </w:rPr>
            </w:pPr>
            <w:r>
              <w:rPr>
                <w:rFonts w:hint="eastAsia"/>
              </w:rPr>
              <w:t>197,210,310.63</w:t>
            </w:r>
            <w:r>
              <w:rPr>
                <w:rFonts w:hint="eastAsia"/>
              </w:rPr>
              <w:t>份</w:t>
            </w:r>
          </w:p>
        </w:tc>
        <w:tc>
          <w:tcPr>
            <w:tcW w:w="2841" w:type="dxa"/>
          </w:tcPr>
          <w:p w:rsidR="00D36221" w:rsidRDefault="00D36221" w:rsidP="00D36221">
            <w:pPr>
              <w:jc w:val="left"/>
              <w:rPr>
                <w:rFonts w:hint="eastAsia"/>
              </w:rPr>
            </w:pPr>
            <w:r>
              <w:rPr>
                <w:rFonts w:hint="eastAsia"/>
              </w:rPr>
              <w:t>183,860,572.10</w:t>
            </w:r>
            <w:r>
              <w:rPr>
                <w:rFonts w:hint="eastAsia"/>
              </w:rPr>
              <w:t>份</w:t>
            </w:r>
          </w:p>
        </w:tc>
      </w:tr>
    </w:tbl>
    <w:p w:rsidR="00D36221" w:rsidRDefault="00D36221" w:rsidP="00D36221">
      <w:pPr>
        <w:pStyle w:val="-1"/>
        <w:ind w:left="281" w:hanging="281"/>
        <w:rPr>
          <w:rFonts w:hint="eastAsia"/>
        </w:rPr>
      </w:pPr>
      <w:r>
        <w:rPr>
          <w:rFonts w:hint="eastAsia"/>
        </w:rPr>
        <w:t>主要财务指标和基金净值表现</w:t>
      </w:r>
    </w:p>
    <w:p w:rsidR="00D36221" w:rsidRDefault="00D36221" w:rsidP="00D36221">
      <w:pPr>
        <w:pStyle w:val="-2"/>
        <w:spacing w:before="312"/>
        <w:rPr>
          <w:rFonts w:hint="eastAsia"/>
        </w:rPr>
      </w:pPr>
      <w:r>
        <w:rPr>
          <w:rFonts w:hint="eastAsia"/>
        </w:rPr>
        <w:t>主要财务指标</w:t>
      </w:r>
    </w:p>
    <w:p w:rsidR="00D36221" w:rsidRDefault="00D36221" w:rsidP="00D36221">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D36221" w:rsidTr="004D643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D36221" w:rsidRDefault="00D36221" w:rsidP="00D36221">
            <w:pPr>
              <w:jc w:val="center"/>
              <w:rPr>
                <w:rFonts w:hint="eastAsia"/>
              </w:rPr>
            </w:pPr>
            <w:r>
              <w:rPr>
                <w:rFonts w:hint="eastAsia"/>
              </w:rPr>
              <w:lastRenderedPageBreak/>
              <w:t>主要财务指标</w:t>
            </w:r>
          </w:p>
        </w:tc>
        <w:tc>
          <w:tcPr>
            <w:tcW w:w="5682" w:type="dxa"/>
            <w:gridSpan w:val="2"/>
            <w:tcBorders>
              <w:bottom w:val="single" w:sz="4" w:space="0" w:color="auto"/>
            </w:tcBorders>
          </w:tcPr>
          <w:p w:rsidR="00D36221" w:rsidRDefault="00D36221" w:rsidP="00D36221">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D36221" w:rsidTr="00D36221">
        <w:tc>
          <w:tcPr>
            <w:tcW w:w="2840" w:type="dxa"/>
            <w:vMerge/>
          </w:tcPr>
          <w:p w:rsidR="00D36221" w:rsidRDefault="00D36221" w:rsidP="00D36221">
            <w:pPr>
              <w:jc w:val="left"/>
              <w:rPr>
                <w:rFonts w:hint="eastAsia"/>
              </w:rPr>
            </w:pPr>
          </w:p>
        </w:tc>
        <w:tc>
          <w:tcPr>
            <w:tcW w:w="2841" w:type="dxa"/>
            <w:shd w:val="clear" w:color="auto" w:fill="BFBFBF"/>
          </w:tcPr>
          <w:p w:rsidR="00D36221" w:rsidRDefault="00D36221" w:rsidP="00D36221">
            <w:pPr>
              <w:jc w:val="center"/>
              <w:rPr>
                <w:rFonts w:hint="eastAsia"/>
              </w:rPr>
            </w:pPr>
            <w:r>
              <w:rPr>
                <w:rFonts w:hint="eastAsia"/>
              </w:rPr>
              <w:t>招商丰拓灵活混合</w:t>
            </w:r>
            <w:r>
              <w:rPr>
                <w:rFonts w:hint="eastAsia"/>
              </w:rPr>
              <w:t>A</w:t>
            </w:r>
          </w:p>
        </w:tc>
        <w:tc>
          <w:tcPr>
            <w:tcW w:w="2841" w:type="dxa"/>
            <w:shd w:val="clear" w:color="auto" w:fill="BFBFBF"/>
          </w:tcPr>
          <w:p w:rsidR="00D36221" w:rsidRDefault="00D36221" w:rsidP="00D36221">
            <w:pPr>
              <w:jc w:val="center"/>
              <w:rPr>
                <w:rFonts w:hint="eastAsia"/>
              </w:rPr>
            </w:pPr>
            <w:r>
              <w:rPr>
                <w:rFonts w:hint="eastAsia"/>
              </w:rPr>
              <w:t>招商丰拓灵活混合</w:t>
            </w:r>
            <w:r>
              <w:rPr>
                <w:rFonts w:hint="eastAsia"/>
              </w:rPr>
              <w:t>C</w:t>
            </w:r>
          </w:p>
        </w:tc>
      </w:tr>
      <w:tr w:rsidR="00D36221" w:rsidTr="00D36221">
        <w:tc>
          <w:tcPr>
            <w:tcW w:w="2840" w:type="dxa"/>
          </w:tcPr>
          <w:p w:rsidR="00D36221" w:rsidRDefault="00D36221" w:rsidP="00D36221">
            <w:pPr>
              <w:jc w:val="left"/>
              <w:rPr>
                <w:rFonts w:hint="eastAsia"/>
              </w:rPr>
            </w:pPr>
            <w:r>
              <w:rPr>
                <w:rFonts w:hint="eastAsia"/>
              </w:rPr>
              <w:t>1.</w:t>
            </w:r>
            <w:r>
              <w:rPr>
                <w:rFonts w:hint="eastAsia"/>
              </w:rPr>
              <w:t>本期已实现收益</w:t>
            </w:r>
          </w:p>
        </w:tc>
        <w:tc>
          <w:tcPr>
            <w:tcW w:w="2841" w:type="dxa"/>
          </w:tcPr>
          <w:p w:rsidR="00D36221" w:rsidRDefault="00D36221" w:rsidP="00D36221">
            <w:pPr>
              <w:jc w:val="right"/>
              <w:rPr>
                <w:rFonts w:hint="eastAsia"/>
              </w:rPr>
            </w:pPr>
            <w:r>
              <w:t>-9,417,944.12</w:t>
            </w:r>
          </w:p>
        </w:tc>
        <w:tc>
          <w:tcPr>
            <w:tcW w:w="2841" w:type="dxa"/>
          </w:tcPr>
          <w:p w:rsidR="00D36221" w:rsidRDefault="00D36221" w:rsidP="00D36221">
            <w:pPr>
              <w:jc w:val="right"/>
              <w:rPr>
                <w:rFonts w:hint="eastAsia"/>
              </w:rPr>
            </w:pPr>
            <w:r>
              <w:t>-9,768,629.74</w:t>
            </w:r>
          </w:p>
        </w:tc>
      </w:tr>
      <w:tr w:rsidR="00D36221" w:rsidTr="00D36221">
        <w:tc>
          <w:tcPr>
            <w:tcW w:w="2840" w:type="dxa"/>
          </w:tcPr>
          <w:p w:rsidR="00D36221" w:rsidRDefault="00D36221" w:rsidP="00D36221">
            <w:pPr>
              <w:jc w:val="left"/>
              <w:rPr>
                <w:rFonts w:hint="eastAsia"/>
              </w:rPr>
            </w:pPr>
            <w:r>
              <w:rPr>
                <w:rFonts w:hint="eastAsia"/>
              </w:rPr>
              <w:t>2.</w:t>
            </w:r>
            <w:r>
              <w:rPr>
                <w:rFonts w:hint="eastAsia"/>
              </w:rPr>
              <w:t>本期利润</w:t>
            </w:r>
          </w:p>
        </w:tc>
        <w:tc>
          <w:tcPr>
            <w:tcW w:w="2841" w:type="dxa"/>
          </w:tcPr>
          <w:p w:rsidR="00D36221" w:rsidRDefault="00D36221" w:rsidP="00D36221">
            <w:pPr>
              <w:jc w:val="right"/>
              <w:rPr>
                <w:rFonts w:hint="eastAsia"/>
              </w:rPr>
            </w:pPr>
            <w:r>
              <w:t>-5,448,411.38</w:t>
            </w:r>
          </w:p>
        </w:tc>
        <w:tc>
          <w:tcPr>
            <w:tcW w:w="2841" w:type="dxa"/>
          </w:tcPr>
          <w:p w:rsidR="00D36221" w:rsidRDefault="00D36221" w:rsidP="00D36221">
            <w:pPr>
              <w:jc w:val="right"/>
              <w:rPr>
                <w:rFonts w:hint="eastAsia"/>
              </w:rPr>
            </w:pPr>
            <w:r>
              <w:t>-13,487,163.70</w:t>
            </w:r>
          </w:p>
        </w:tc>
      </w:tr>
      <w:tr w:rsidR="00D36221" w:rsidTr="00D36221">
        <w:tc>
          <w:tcPr>
            <w:tcW w:w="2840" w:type="dxa"/>
          </w:tcPr>
          <w:p w:rsidR="00D36221" w:rsidRDefault="00D36221" w:rsidP="00D36221">
            <w:pPr>
              <w:jc w:val="left"/>
              <w:rPr>
                <w:rFonts w:hint="eastAsia"/>
              </w:rPr>
            </w:pPr>
            <w:r>
              <w:rPr>
                <w:rFonts w:hint="eastAsia"/>
              </w:rPr>
              <w:t>3.</w:t>
            </w:r>
            <w:r>
              <w:rPr>
                <w:rFonts w:hint="eastAsia"/>
              </w:rPr>
              <w:t>加权平均基金份额本期利润</w:t>
            </w:r>
          </w:p>
        </w:tc>
        <w:tc>
          <w:tcPr>
            <w:tcW w:w="2841" w:type="dxa"/>
          </w:tcPr>
          <w:p w:rsidR="00D36221" w:rsidRDefault="00D36221" w:rsidP="00D36221">
            <w:pPr>
              <w:jc w:val="right"/>
              <w:rPr>
                <w:rFonts w:hint="eastAsia"/>
              </w:rPr>
            </w:pPr>
            <w:r>
              <w:t>-0.0262</w:t>
            </w:r>
          </w:p>
        </w:tc>
        <w:tc>
          <w:tcPr>
            <w:tcW w:w="2841" w:type="dxa"/>
          </w:tcPr>
          <w:p w:rsidR="00D36221" w:rsidRDefault="00D36221" w:rsidP="00D36221">
            <w:pPr>
              <w:jc w:val="right"/>
              <w:rPr>
                <w:rFonts w:hint="eastAsia"/>
              </w:rPr>
            </w:pPr>
            <w:r>
              <w:t>-0.0578</w:t>
            </w:r>
          </w:p>
        </w:tc>
      </w:tr>
      <w:tr w:rsidR="00D36221" w:rsidTr="00D36221">
        <w:tc>
          <w:tcPr>
            <w:tcW w:w="2840" w:type="dxa"/>
          </w:tcPr>
          <w:p w:rsidR="00D36221" w:rsidRDefault="00D36221" w:rsidP="00D36221">
            <w:pPr>
              <w:jc w:val="left"/>
              <w:rPr>
                <w:rFonts w:hint="eastAsia"/>
              </w:rPr>
            </w:pPr>
            <w:r>
              <w:rPr>
                <w:rFonts w:hint="eastAsia"/>
              </w:rPr>
              <w:t>4.</w:t>
            </w:r>
            <w:r>
              <w:rPr>
                <w:rFonts w:hint="eastAsia"/>
              </w:rPr>
              <w:t>期末基金资产净值</w:t>
            </w:r>
          </w:p>
        </w:tc>
        <w:tc>
          <w:tcPr>
            <w:tcW w:w="2841" w:type="dxa"/>
          </w:tcPr>
          <w:p w:rsidR="00D36221" w:rsidRDefault="00D36221" w:rsidP="00D36221">
            <w:pPr>
              <w:jc w:val="right"/>
              <w:rPr>
                <w:rFonts w:hint="eastAsia"/>
              </w:rPr>
            </w:pPr>
            <w:r>
              <w:t>294,613,198.66</w:t>
            </w:r>
          </w:p>
        </w:tc>
        <w:tc>
          <w:tcPr>
            <w:tcW w:w="2841" w:type="dxa"/>
          </w:tcPr>
          <w:p w:rsidR="00D36221" w:rsidRDefault="00D36221" w:rsidP="00D36221">
            <w:pPr>
              <w:jc w:val="right"/>
              <w:rPr>
                <w:rFonts w:hint="eastAsia"/>
              </w:rPr>
            </w:pPr>
            <w:r>
              <w:t>264,030,128.20</w:t>
            </w:r>
          </w:p>
        </w:tc>
      </w:tr>
      <w:tr w:rsidR="00D36221" w:rsidTr="00D36221">
        <w:tc>
          <w:tcPr>
            <w:tcW w:w="2840" w:type="dxa"/>
          </w:tcPr>
          <w:p w:rsidR="00D36221" w:rsidRDefault="00D36221" w:rsidP="00D36221">
            <w:pPr>
              <w:jc w:val="left"/>
              <w:rPr>
                <w:rFonts w:hint="eastAsia"/>
              </w:rPr>
            </w:pPr>
            <w:r>
              <w:rPr>
                <w:rFonts w:hint="eastAsia"/>
              </w:rPr>
              <w:t>5.</w:t>
            </w:r>
            <w:r>
              <w:rPr>
                <w:rFonts w:hint="eastAsia"/>
              </w:rPr>
              <w:t>期末基金份额净值</w:t>
            </w:r>
          </w:p>
        </w:tc>
        <w:tc>
          <w:tcPr>
            <w:tcW w:w="2841" w:type="dxa"/>
          </w:tcPr>
          <w:p w:rsidR="00D36221" w:rsidRDefault="00D36221" w:rsidP="00D36221">
            <w:pPr>
              <w:jc w:val="right"/>
              <w:rPr>
                <w:rFonts w:hint="eastAsia"/>
              </w:rPr>
            </w:pPr>
            <w:r>
              <w:t>1.4939</w:t>
            </w:r>
          </w:p>
        </w:tc>
        <w:tc>
          <w:tcPr>
            <w:tcW w:w="2841" w:type="dxa"/>
          </w:tcPr>
          <w:p w:rsidR="00D36221" w:rsidRDefault="00D36221" w:rsidP="00D36221">
            <w:pPr>
              <w:jc w:val="right"/>
              <w:rPr>
                <w:rFonts w:hint="eastAsia"/>
              </w:rPr>
            </w:pPr>
            <w:r>
              <w:t>1.4360</w:t>
            </w:r>
          </w:p>
        </w:tc>
      </w:tr>
    </w:tbl>
    <w:p w:rsidR="00D36221" w:rsidRDefault="00D36221" w:rsidP="00D36221">
      <w:pPr>
        <w:pStyle w:val="-8"/>
        <w:rPr>
          <w:rFonts w:hint="eastAsia"/>
        </w:rPr>
      </w:pPr>
      <w:r>
        <w:rPr>
          <w:rFonts w:hint="eastAsia"/>
        </w:rPr>
        <w:t>注：1、上述基金业绩指标不包括持有人认购或交易基金的各项费用，计入费用后实际收益水平要低于所列数字；</w:t>
      </w:r>
    </w:p>
    <w:p w:rsidR="00D36221" w:rsidRDefault="00D36221" w:rsidP="00D36221">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D36221" w:rsidRDefault="00D36221" w:rsidP="00D36221">
      <w:pPr>
        <w:pStyle w:val="-2"/>
        <w:spacing w:before="312"/>
        <w:rPr>
          <w:rFonts w:hint="eastAsia"/>
        </w:rPr>
      </w:pPr>
      <w:r>
        <w:rPr>
          <w:rFonts w:hint="eastAsia"/>
        </w:rPr>
        <w:t>基金净值表现</w:t>
      </w:r>
    </w:p>
    <w:p w:rsidR="00D36221" w:rsidRDefault="00D36221" w:rsidP="00D36221">
      <w:pPr>
        <w:pStyle w:val="-3"/>
        <w:spacing w:before="156" w:after="156"/>
        <w:rPr>
          <w:rFonts w:hint="eastAsia"/>
        </w:rPr>
      </w:pPr>
      <w:r>
        <w:rPr>
          <w:rFonts w:hint="eastAsia"/>
        </w:rPr>
        <w:t>本报告期基金份额净值增长率及其与同期业绩比较基准收益率的比较</w:t>
      </w:r>
    </w:p>
    <w:p w:rsidR="00D36221" w:rsidRDefault="00D36221" w:rsidP="00D36221">
      <w:pPr>
        <w:pStyle w:val="-"/>
        <w:ind w:firstLine="420"/>
        <w:rPr>
          <w:rFonts w:hint="eastAsia"/>
        </w:rPr>
      </w:pPr>
      <w:r>
        <w:rPr>
          <w:rFonts w:hint="eastAsia"/>
        </w:rPr>
        <w:t>招商丰拓灵活混合A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36221" w:rsidTr="00D36221">
        <w:trPr>
          <w:cnfStyle w:val="100000000000" w:firstRow="1" w:lastRow="0" w:firstColumn="0" w:lastColumn="0" w:oddVBand="0" w:evenVBand="0" w:oddHBand="0" w:evenHBand="0" w:firstRowFirstColumn="0" w:firstRowLastColumn="0" w:lastRowFirstColumn="0" w:lastRowLastColumn="0"/>
        </w:trPr>
        <w:tc>
          <w:tcPr>
            <w:tcW w:w="1429" w:type="dxa"/>
          </w:tcPr>
          <w:p w:rsidR="00D36221" w:rsidRDefault="00D36221" w:rsidP="00D36221">
            <w:pPr>
              <w:jc w:val="center"/>
              <w:rPr>
                <w:rFonts w:hint="eastAsia"/>
              </w:rPr>
            </w:pPr>
            <w:r>
              <w:rPr>
                <w:rFonts w:hint="eastAsia"/>
              </w:rPr>
              <w:t>阶段</w:t>
            </w:r>
          </w:p>
        </w:tc>
        <w:tc>
          <w:tcPr>
            <w:tcW w:w="1315" w:type="dxa"/>
          </w:tcPr>
          <w:p w:rsidR="00D36221" w:rsidRDefault="00D36221" w:rsidP="00D36221">
            <w:pPr>
              <w:jc w:val="center"/>
              <w:rPr>
                <w:rFonts w:hint="eastAsia"/>
              </w:rPr>
            </w:pPr>
            <w:r>
              <w:rPr>
                <w:rFonts w:hint="eastAsia"/>
              </w:rPr>
              <w:t>份额净值增长率①</w:t>
            </w:r>
          </w:p>
        </w:tc>
        <w:tc>
          <w:tcPr>
            <w:tcW w:w="1315" w:type="dxa"/>
          </w:tcPr>
          <w:p w:rsidR="00D36221" w:rsidRDefault="00D36221" w:rsidP="00D36221">
            <w:pPr>
              <w:jc w:val="center"/>
              <w:rPr>
                <w:rFonts w:hint="eastAsia"/>
              </w:rPr>
            </w:pPr>
            <w:r>
              <w:rPr>
                <w:rFonts w:hint="eastAsia"/>
              </w:rPr>
              <w:t>份额净值增长率标准差②</w:t>
            </w:r>
          </w:p>
        </w:tc>
        <w:tc>
          <w:tcPr>
            <w:tcW w:w="1315" w:type="dxa"/>
          </w:tcPr>
          <w:p w:rsidR="00D36221" w:rsidRDefault="00D36221" w:rsidP="00D36221">
            <w:pPr>
              <w:jc w:val="center"/>
              <w:rPr>
                <w:rFonts w:hint="eastAsia"/>
              </w:rPr>
            </w:pPr>
            <w:r>
              <w:rPr>
                <w:rFonts w:hint="eastAsia"/>
              </w:rPr>
              <w:t>业绩比较基准收益率③</w:t>
            </w:r>
          </w:p>
        </w:tc>
        <w:tc>
          <w:tcPr>
            <w:tcW w:w="1315" w:type="dxa"/>
          </w:tcPr>
          <w:p w:rsidR="00D36221" w:rsidRDefault="00D36221" w:rsidP="00D36221">
            <w:pPr>
              <w:jc w:val="center"/>
              <w:rPr>
                <w:rFonts w:hint="eastAsia"/>
              </w:rPr>
            </w:pPr>
            <w:r>
              <w:rPr>
                <w:rFonts w:hint="eastAsia"/>
              </w:rPr>
              <w:t>业绩比较基准收益率标准差④</w:t>
            </w:r>
          </w:p>
        </w:tc>
        <w:tc>
          <w:tcPr>
            <w:tcW w:w="1315" w:type="dxa"/>
          </w:tcPr>
          <w:p w:rsidR="00D36221" w:rsidRDefault="00D36221" w:rsidP="00D36221">
            <w:pPr>
              <w:jc w:val="center"/>
              <w:rPr>
                <w:rFonts w:hint="eastAsia"/>
              </w:rPr>
            </w:pPr>
            <w:r>
              <w:rPr>
                <w:rFonts w:hint="eastAsia"/>
              </w:rPr>
              <w:t>①</w:t>
            </w:r>
            <w:r>
              <w:rPr>
                <w:rFonts w:hint="eastAsia"/>
              </w:rPr>
              <w:t>-</w:t>
            </w:r>
            <w:r>
              <w:rPr>
                <w:rFonts w:hint="eastAsia"/>
              </w:rPr>
              <w:t>③</w:t>
            </w:r>
          </w:p>
        </w:tc>
        <w:tc>
          <w:tcPr>
            <w:tcW w:w="1315" w:type="dxa"/>
          </w:tcPr>
          <w:p w:rsidR="00D36221" w:rsidRDefault="00D36221" w:rsidP="00D36221">
            <w:pPr>
              <w:jc w:val="center"/>
              <w:rPr>
                <w:rFonts w:hint="eastAsia"/>
              </w:rPr>
            </w:pPr>
            <w:r>
              <w:rPr>
                <w:rFonts w:hint="eastAsia"/>
              </w:rPr>
              <w:t>②</w:t>
            </w:r>
            <w:r>
              <w:rPr>
                <w:rFonts w:hint="eastAsia"/>
              </w:rPr>
              <w:t>-</w:t>
            </w:r>
            <w:r>
              <w:rPr>
                <w:rFonts w:hint="eastAsia"/>
              </w:rPr>
              <w:t>④</w:t>
            </w:r>
          </w:p>
        </w:tc>
      </w:tr>
      <w:tr w:rsidR="00D36221" w:rsidTr="00D36221">
        <w:tc>
          <w:tcPr>
            <w:tcW w:w="1429" w:type="dxa"/>
          </w:tcPr>
          <w:p w:rsidR="00D36221" w:rsidRDefault="00D36221" w:rsidP="00D36221">
            <w:pPr>
              <w:jc w:val="left"/>
              <w:rPr>
                <w:rFonts w:hint="eastAsia"/>
              </w:rPr>
            </w:pPr>
            <w:r>
              <w:rPr>
                <w:rFonts w:hint="eastAsia"/>
              </w:rPr>
              <w:t>过去三个月</w:t>
            </w:r>
          </w:p>
        </w:tc>
        <w:tc>
          <w:tcPr>
            <w:tcW w:w="1315" w:type="dxa"/>
          </w:tcPr>
          <w:p w:rsidR="00D36221" w:rsidRDefault="00D36221" w:rsidP="00D36221">
            <w:pPr>
              <w:jc w:val="right"/>
              <w:rPr>
                <w:rFonts w:hint="eastAsia"/>
              </w:rPr>
            </w:pPr>
            <w:r>
              <w:t>-0.88%</w:t>
            </w:r>
          </w:p>
        </w:tc>
        <w:tc>
          <w:tcPr>
            <w:tcW w:w="1315" w:type="dxa"/>
          </w:tcPr>
          <w:p w:rsidR="00D36221" w:rsidRDefault="00D36221" w:rsidP="00D36221">
            <w:pPr>
              <w:jc w:val="right"/>
              <w:rPr>
                <w:rFonts w:hint="eastAsia"/>
              </w:rPr>
            </w:pPr>
            <w:r>
              <w:t>1.61%</w:t>
            </w:r>
          </w:p>
        </w:tc>
        <w:tc>
          <w:tcPr>
            <w:tcW w:w="1315" w:type="dxa"/>
          </w:tcPr>
          <w:p w:rsidR="00D36221" w:rsidRDefault="00D36221" w:rsidP="00D36221">
            <w:pPr>
              <w:jc w:val="right"/>
              <w:rPr>
                <w:rFonts w:hint="eastAsia"/>
              </w:rPr>
            </w:pPr>
            <w:r>
              <w:t>2.62%</w:t>
            </w:r>
          </w:p>
        </w:tc>
        <w:tc>
          <w:tcPr>
            <w:tcW w:w="1315" w:type="dxa"/>
          </w:tcPr>
          <w:p w:rsidR="00D36221" w:rsidRDefault="00D36221" w:rsidP="00D36221">
            <w:pPr>
              <w:jc w:val="right"/>
              <w:rPr>
                <w:rFonts w:hint="eastAsia"/>
              </w:rPr>
            </w:pPr>
            <w:r>
              <w:t>0.51%</w:t>
            </w:r>
          </w:p>
        </w:tc>
        <w:tc>
          <w:tcPr>
            <w:tcW w:w="1315" w:type="dxa"/>
          </w:tcPr>
          <w:p w:rsidR="00D36221" w:rsidRDefault="00D36221" w:rsidP="00D36221">
            <w:pPr>
              <w:jc w:val="right"/>
              <w:rPr>
                <w:rFonts w:hint="eastAsia"/>
              </w:rPr>
            </w:pPr>
            <w:r>
              <w:t>-3.50%</w:t>
            </w:r>
          </w:p>
        </w:tc>
        <w:tc>
          <w:tcPr>
            <w:tcW w:w="1315" w:type="dxa"/>
          </w:tcPr>
          <w:p w:rsidR="00D36221" w:rsidRDefault="00D36221" w:rsidP="00D36221">
            <w:pPr>
              <w:jc w:val="right"/>
              <w:rPr>
                <w:rFonts w:hint="eastAsia"/>
              </w:rPr>
            </w:pPr>
            <w:r>
              <w:t>1.10%</w:t>
            </w:r>
          </w:p>
        </w:tc>
      </w:tr>
      <w:tr w:rsidR="00D36221" w:rsidTr="00D36221">
        <w:tc>
          <w:tcPr>
            <w:tcW w:w="1429" w:type="dxa"/>
          </w:tcPr>
          <w:p w:rsidR="00D36221" w:rsidRDefault="00D36221" w:rsidP="00D36221">
            <w:pPr>
              <w:jc w:val="left"/>
              <w:rPr>
                <w:rFonts w:hint="eastAsia"/>
              </w:rPr>
            </w:pPr>
            <w:r>
              <w:rPr>
                <w:rFonts w:hint="eastAsia"/>
              </w:rPr>
              <w:t>过去六个月</w:t>
            </w:r>
          </w:p>
        </w:tc>
        <w:tc>
          <w:tcPr>
            <w:tcW w:w="1315" w:type="dxa"/>
          </w:tcPr>
          <w:p w:rsidR="00D36221" w:rsidRDefault="00D36221" w:rsidP="00D36221">
            <w:pPr>
              <w:jc w:val="right"/>
              <w:rPr>
                <w:rFonts w:hint="eastAsia"/>
              </w:rPr>
            </w:pPr>
            <w:r>
              <w:t>-7.52%</w:t>
            </w:r>
          </w:p>
        </w:tc>
        <w:tc>
          <w:tcPr>
            <w:tcW w:w="1315" w:type="dxa"/>
          </w:tcPr>
          <w:p w:rsidR="00D36221" w:rsidRDefault="00D36221" w:rsidP="00D36221">
            <w:pPr>
              <w:jc w:val="right"/>
              <w:rPr>
                <w:rFonts w:hint="eastAsia"/>
              </w:rPr>
            </w:pPr>
            <w:r>
              <w:t>1.29%</w:t>
            </w:r>
          </w:p>
        </w:tc>
        <w:tc>
          <w:tcPr>
            <w:tcW w:w="1315" w:type="dxa"/>
          </w:tcPr>
          <w:p w:rsidR="00D36221" w:rsidRDefault="00D36221" w:rsidP="00D36221">
            <w:pPr>
              <w:jc w:val="right"/>
              <w:rPr>
                <w:rFonts w:hint="eastAsia"/>
              </w:rPr>
            </w:pPr>
            <w:r>
              <w:t>-0.30%</w:t>
            </w:r>
          </w:p>
        </w:tc>
        <w:tc>
          <w:tcPr>
            <w:tcW w:w="1315" w:type="dxa"/>
          </w:tcPr>
          <w:p w:rsidR="00D36221" w:rsidRDefault="00D36221" w:rsidP="00D36221">
            <w:pPr>
              <w:jc w:val="right"/>
              <w:rPr>
                <w:rFonts w:hint="eastAsia"/>
              </w:rPr>
            </w:pPr>
            <w:r>
              <w:t>0.46%</w:t>
            </w:r>
          </w:p>
        </w:tc>
        <w:tc>
          <w:tcPr>
            <w:tcW w:w="1315" w:type="dxa"/>
          </w:tcPr>
          <w:p w:rsidR="00D36221" w:rsidRDefault="00D36221" w:rsidP="00D36221">
            <w:pPr>
              <w:jc w:val="right"/>
              <w:rPr>
                <w:rFonts w:hint="eastAsia"/>
              </w:rPr>
            </w:pPr>
            <w:r>
              <w:t>-7.22%</w:t>
            </w:r>
          </w:p>
        </w:tc>
        <w:tc>
          <w:tcPr>
            <w:tcW w:w="1315" w:type="dxa"/>
          </w:tcPr>
          <w:p w:rsidR="00D36221" w:rsidRDefault="00D36221" w:rsidP="00D36221">
            <w:pPr>
              <w:jc w:val="right"/>
              <w:rPr>
                <w:rFonts w:hint="eastAsia"/>
              </w:rPr>
            </w:pPr>
            <w:r>
              <w:t>0.83%</w:t>
            </w:r>
          </w:p>
        </w:tc>
      </w:tr>
      <w:tr w:rsidR="00D36221" w:rsidTr="00D36221">
        <w:tc>
          <w:tcPr>
            <w:tcW w:w="1429" w:type="dxa"/>
          </w:tcPr>
          <w:p w:rsidR="00D36221" w:rsidRDefault="00D36221" w:rsidP="00D36221">
            <w:pPr>
              <w:jc w:val="left"/>
              <w:rPr>
                <w:rFonts w:hint="eastAsia"/>
              </w:rPr>
            </w:pPr>
            <w:r>
              <w:rPr>
                <w:rFonts w:hint="eastAsia"/>
              </w:rPr>
              <w:t>过去一年</w:t>
            </w:r>
          </w:p>
        </w:tc>
        <w:tc>
          <w:tcPr>
            <w:tcW w:w="1315" w:type="dxa"/>
          </w:tcPr>
          <w:p w:rsidR="00D36221" w:rsidRDefault="00D36221" w:rsidP="00D36221">
            <w:pPr>
              <w:jc w:val="right"/>
              <w:rPr>
                <w:rFonts w:hint="eastAsia"/>
              </w:rPr>
            </w:pPr>
            <w:r>
              <w:t>-11.81%</w:t>
            </w:r>
          </w:p>
        </w:tc>
        <w:tc>
          <w:tcPr>
            <w:tcW w:w="1315" w:type="dxa"/>
          </w:tcPr>
          <w:p w:rsidR="00D36221" w:rsidRDefault="00D36221" w:rsidP="00D36221">
            <w:pPr>
              <w:jc w:val="right"/>
              <w:rPr>
                <w:rFonts w:hint="eastAsia"/>
              </w:rPr>
            </w:pPr>
            <w:r>
              <w:t>1.11%</w:t>
            </w:r>
          </w:p>
        </w:tc>
        <w:tc>
          <w:tcPr>
            <w:tcW w:w="1315" w:type="dxa"/>
          </w:tcPr>
          <w:p w:rsidR="00D36221" w:rsidRDefault="00D36221" w:rsidP="00D36221">
            <w:pPr>
              <w:jc w:val="right"/>
              <w:rPr>
                <w:rFonts w:hint="eastAsia"/>
              </w:rPr>
            </w:pPr>
            <w:r>
              <w:t>-3.62%</w:t>
            </w:r>
          </w:p>
        </w:tc>
        <w:tc>
          <w:tcPr>
            <w:tcW w:w="1315" w:type="dxa"/>
          </w:tcPr>
          <w:p w:rsidR="00D36221" w:rsidRDefault="00D36221" w:rsidP="00D36221">
            <w:pPr>
              <w:jc w:val="right"/>
              <w:rPr>
                <w:rFonts w:hint="eastAsia"/>
              </w:rPr>
            </w:pPr>
            <w:r>
              <w:t>0.44%</w:t>
            </w:r>
          </w:p>
        </w:tc>
        <w:tc>
          <w:tcPr>
            <w:tcW w:w="1315" w:type="dxa"/>
          </w:tcPr>
          <w:p w:rsidR="00D36221" w:rsidRDefault="00D36221" w:rsidP="00D36221">
            <w:pPr>
              <w:jc w:val="right"/>
              <w:rPr>
                <w:rFonts w:hint="eastAsia"/>
              </w:rPr>
            </w:pPr>
            <w:r>
              <w:t>-8.19%</w:t>
            </w:r>
          </w:p>
        </w:tc>
        <w:tc>
          <w:tcPr>
            <w:tcW w:w="1315" w:type="dxa"/>
          </w:tcPr>
          <w:p w:rsidR="00D36221" w:rsidRDefault="00D36221" w:rsidP="00D36221">
            <w:pPr>
              <w:jc w:val="right"/>
              <w:rPr>
                <w:rFonts w:hint="eastAsia"/>
              </w:rPr>
            </w:pPr>
            <w:r>
              <w:t>0.67%</w:t>
            </w:r>
          </w:p>
        </w:tc>
      </w:tr>
      <w:tr w:rsidR="00D36221" w:rsidTr="00D36221">
        <w:tc>
          <w:tcPr>
            <w:tcW w:w="1429" w:type="dxa"/>
          </w:tcPr>
          <w:p w:rsidR="00D36221" w:rsidRDefault="00D36221" w:rsidP="00D36221">
            <w:pPr>
              <w:jc w:val="left"/>
              <w:rPr>
                <w:rFonts w:hint="eastAsia"/>
              </w:rPr>
            </w:pPr>
            <w:r>
              <w:rPr>
                <w:rFonts w:hint="eastAsia"/>
              </w:rPr>
              <w:t>过去三年</w:t>
            </w:r>
          </w:p>
        </w:tc>
        <w:tc>
          <w:tcPr>
            <w:tcW w:w="1315" w:type="dxa"/>
          </w:tcPr>
          <w:p w:rsidR="00D36221" w:rsidRDefault="00D36221" w:rsidP="00D36221">
            <w:pPr>
              <w:jc w:val="right"/>
              <w:rPr>
                <w:rFonts w:hint="eastAsia"/>
              </w:rPr>
            </w:pPr>
            <w:r>
              <w:t>-5.12%</w:t>
            </w:r>
          </w:p>
        </w:tc>
        <w:tc>
          <w:tcPr>
            <w:tcW w:w="1315" w:type="dxa"/>
          </w:tcPr>
          <w:p w:rsidR="00D36221" w:rsidRDefault="00D36221" w:rsidP="00D36221">
            <w:pPr>
              <w:jc w:val="right"/>
              <w:rPr>
                <w:rFonts w:hint="eastAsia"/>
              </w:rPr>
            </w:pPr>
            <w:r>
              <w:t>0.98%</w:t>
            </w:r>
          </w:p>
        </w:tc>
        <w:tc>
          <w:tcPr>
            <w:tcW w:w="1315" w:type="dxa"/>
          </w:tcPr>
          <w:p w:rsidR="00D36221" w:rsidRDefault="00D36221" w:rsidP="00D36221">
            <w:pPr>
              <w:jc w:val="right"/>
              <w:rPr>
                <w:rFonts w:hint="eastAsia"/>
              </w:rPr>
            </w:pPr>
            <w:r>
              <w:t>-9.29%</w:t>
            </w:r>
          </w:p>
        </w:tc>
        <w:tc>
          <w:tcPr>
            <w:tcW w:w="1315" w:type="dxa"/>
          </w:tcPr>
          <w:p w:rsidR="00D36221" w:rsidRDefault="00D36221" w:rsidP="00D36221">
            <w:pPr>
              <w:jc w:val="right"/>
              <w:rPr>
                <w:rFonts w:hint="eastAsia"/>
              </w:rPr>
            </w:pPr>
            <w:r>
              <w:t>0.53%</w:t>
            </w:r>
          </w:p>
        </w:tc>
        <w:tc>
          <w:tcPr>
            <w:tcW w:w="1315" w:type="dxa"/>
          </w:tcPr>
          <w:p w:rsidR="00D36221" w:rsidRDefault="00D36221" w:rsidP="00D36221">
            <w:pPr>
              <w:jc w:val="right"/>
              <w:rPr>
                <w:rFonts w:hint="eastAsia"/>
              </w:rPr>
            </w:pPr>
            <w:r>
              <w:t>4.17%</w:t>
            </w:r>
          </w:p>
        </w:tc>
        <w:tc>
          <w:tcPr>
            <w:tcW w:w="1315" w:type="dxa"/>
          </w:tcPr>
          <w:p w:rsidR="00D36221" w:rsidRDefault="00D36221" w:rsidP="00D36221">
            <w:pPr>
              <w:jc w:val="right"/>
              <w:rPr>
                <w:rFonts w:hint="eastAsia"/>
              </w:rPr>
            </w:pPr>
            <w:r>
              <w:t>0.45%</w:t>
            </w:r>
          </w:p>
        </w:tc>
      </w:tr>
      <w:tr w:rsidR="00D36221" w:rsidTr="00D36221">
        <w:tc>
          <w:tcPr>
            <w:tcW w:w="1429" w:type="dxa"/>
          </w:tcPr>
          <w:p w:rsidR="00D36221" w:rsidRDefault="00D36221" w:rsidP="00D36221">
            <w:pPr>
              <w:jc w:val="left"/>
              <w:rPr>
                <w:rFonts w:hint="eastAsia"/>
              </w:rPr>
            </w:pPr>
            <w:r>
              <w:rPr>
                <w:rFonts w:hint="eastAsia"/>
              </w:rPr>
              <w:t>过去五年</w:t>
            </w:r>
          </w:p>
        </w:tc>
        <w:tc>
          <w:tcPr>
            <w:tcW w:w="1315" w:type="dxa"/>
          </w:tcPr>
          <w:p w:rsidR="00D36221" w:rsidRDefault="00D36221" w:rsidP="00D36221">
            <w:pPr>
              <w:jc w:val="right"/>
              <w:rPr>
                <w:rFonts w:hint="eastAsia"/>
              </w:rPr>
            </w:pPr>
            <w:r>
              <w:t>31.49%</w:t>
            </w:r>
          </w:p>
        </w:tc>
        <w:tc>
          <w:tcPr>
            <w:tcW w:w="1315" w:type="dxa"/>
          </w:tcPr>
          <w:p w:rsidR="00D36221" w:rsidRDefault="00D36221" w:rsidP="00D36221">
            <w:pPr>
              <w:jc w:val="right"/>
              <w:rPr>
                <w:rFonts w:hint="eastAsia"/>
              </w:rPr>
            </w:pPr>
            <w:r>
              <w:t>0.82%</w:t>
            </w:r>
          </w:p>
        </w:tc>
        <w:tc>
          <w:tcPr>
            <w:tcW w:w="1315" w:type="dxa"/>
          </w:tcPr>
          <w:p w:rsidR="00D36221" w:rsidRDefault="00D36221" w:rsidP="00D36221">
            <w:pPr>
              <w:jc w:val="right"/>
              <w:rPr>
                <w:rFonts w:hint="eastAsia"/>
              </w:rPr>
            </w:pPr>
            <w:r>
              <w:t>8.58%</w:t>
            </w:r>
          </w:p>
        </w:tc>
        <w:tc>
          <w:tcPr>
            <w:tcW w:w="1315" w:type="dxa"/>
          </w:tcPr>
          <w:p w:rsidR="00D36221" w:rsidRDefault="00D36221" w:rsidP="00D36221">
            <w:pPr>
              <w:jc w:val="right"/>
              <w:rPr>
                <w:rFonts w:hint="eastAsia"/>
              </w:rPr>
            </w:pPr>
            <w:r>
              <w:t>0.59%</w:t>
            </w:r>
          </w:p>
        </w:tc>
        <w:tc>
          <w:tcPr>
            <w:tcW w:w="1315" w:type="dxa"/>
          </w:tcPr>
          <w:p w:rsidR="00D36221" w:rsidRDefault="00D36221" w:rsidP="00D36221">
            <w:pPr>
              <w:jc w:val="right"/>
              <w:rPr>
                <w:rFonts w:hint="eastAsia"/>
              </w:rPr>
            </w:pPr>
            <w:r>
              <w:t>22.91%</w:t>
            </w:r>
          </w:p>
        </w:tc>
        <w:tc>
          <w:tcPr>
            <w:tcW w:w="1315" w:type="dxa"/>
          </w:tcPr>
          <w:p w:rsidR="00D36221" w:rsidRDefault="00D36221" w:rsidP="00D36221">
            <w:pPr>
              <w:jc w:val="right"/>
              <w:rPr>
                <w:rFonts w:hint="eastAsia"/>
              </w:rPr>
            </w:pPr>
            <w:r>
              <w:t>0.23%</w:t>
            </w:r>
          </w:p>
        </w:tc>
      </w:tr>
      <w:tr w:rsidR="00D36221" w:rsidTr="00D36221">
        <w:tc>
          <w:tcPr>
            <w:tcW w:w="1429" w:type="dxa"/>
          </w:tcPr>
          <w:p w:rsidR="00D36221" w:rsidRDefault="00D36221" w:rsidP="00D36221">
            <w:pPr>
              <w:jc w:val="left"/>
              <w:rPr>
                <w:rFonts w:hint="eastAsia"/>
              </w:rPr>
            </w:pPr>
            <w:r>
              <w:rPr>
                <w:rFonts w:hint="eastAsia"/>
              </w:rPr>
              <w:t>自基金合同生效起至今</w:t>
            </w:r>
          </w:p>
        </w:tc>
        <w:tc>
          <w:tcPr>
            <w:tcW w:w="1315" w:type="dxa"/>
          </w:tcPr>
          <w:p w:rsidR="00D36221" w:rsidRDefault="00D36221" w:rsidP="00D36221">
            <w:pPr>
              <w:jc w:val="right"/>
              <w:rPr>
                <w:rFonts w:hint="eastAsia"/>
              </w:rPr>
            </w:pPr>
            <w:r>
              <w:t>49.39%</w:t>
            </w:r>
          </w:p>
        </w:tc>
        <w:tc>
          <w:tcPr>
            <w:tcW w:w="1315" w:type="dxa"/>
          </w:tcPr>
          <w:p w:rsidR="00D36221" w:rsidRDefault="00D36221" w:rsidP="00D36221">
            <w:pPr>
              <w:jc w:val="right"/>
              <w:rPr>
                <w:rFonts w:hint="eastAsia"/>
              </w:rPr>
            </w:pPr>
            <w:r>
              <w:t>0.78%</w:t>
            </w:r>
          </w:p>
        </w:tc>
        <w:tc>
          <w:tcPr>
            <w:tcW w:w="1315" w:type="dxa"/>
          </w:tcPr>
          <w:p w:rsidR="00D36221" w:rsidRDefault="00D36221" w:rsidP="00D36221">
            <w:pPr>
              <w:jc w:val="right"/>
              <w:rPr>
                <w:rFonts w:hint="eastAsia"/>
              </w:rPr>
            </w:pPr>
            <w:r>
              <w:t>15.04%</w:t>
            </w:r>
          </w:p>
        </w:tc>
        <w:tc>
          <w:tcPr>
            <w:tcW w:w="1315" w:type="dxa"/>
          </w:tcPr>
          <w:p w:rsidR="00D36221" w:rsidRDefault="00D36221" w:rsidP="00D36221">
            <w:pPr>
              <w:jc w:val="right"/>
              <w:rPr>
                <w:rFonts w:hint="eastAsia"/>
              </w:rPr>
            </w:pPr>
            <w:r>
              <w:t>0.60%</w:t>
            </w:r>
          </w:p>
        </w:tc>
        <w:tc>
          <w:tcPr>
            <w:tcW w:w="1315" w:type="dxa"/>
          </w:tcPr>
          <w:p w:rsidR="00D36221" w:rsidRDefault="00D36221" w:rsidP="00D36221">
            <w:pPr>
              <w:jc w:val="right"/>
              <w:rPr>
                <w:rFonts w:hint="eastAsia"/>
              </w:rPr>
            </w:pPr>
            <w:r>
              <w:t>34.35%</w:t>
            </w:r>
          </w:p>
        </w:tc>
        <w:tc>
          <w:tcPr>
            <w:tcW w:w="1315" w:type="dxa"/>
          </w:tcPr>
          <w:p w:rsidR="00D36221" w:rsidRDefault="00D36221" w:rsidP="00D36221">
            <w:pPr>
              <w:jc w:val="right"/>
              <w:rPr>
                <w:rFonts w:hint="eastAsia"/>
              </w:rPr>
            </w:pPr>
            <w:r>
              <w:t>0.18%</w:t>
            </w:r>
          </w:p>
        </w:tc>
      </w:tr>
    </w:tbl>
    <w:p w:rsidR="00D36221" w:rsidRDefault="00D36221" w:rsidP="00D36221">
      <w:pPr>
        <w:pStyle w:val="-"/>
        <w:ind w:firstLine="420"/>
        <w:rPr>
          <w:rFonts w:hint="eastAsia"/>
        </w:rPr>
      </w:pPr>
      <w:r>
        <w:rPr>
          <w:rFonts w:hint="eastAsia"/>
        </w:rPr>
        <w:t>招商丰拓灵活混合C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36221" w:rsidTr="00D36221">
        <w:trPr>
          <w:cnfStyle w:val="100000000000" w:firstRow="1" w:lastRow="0" w:firstColumn="0" w:lastColumn="0" w:oddVBand="0" w:evenVBand="0" w:oddHBand="0" w:evenHBand="0" w:firstRowFirstColumn="0" w:firstRowLastColumn="0" w:lastRowFirstColumn="0" w:lastRowLastColumn="0"/>
        </w:trPr>
        <w:tc>
          <w:tcPr>
            <w:tcW w:w="1429" w:type="dxa"/>
          </w:tcPr>
          <w:p w:rsidR="00D36221" w:rsidRDefault="00D36221" w:rsidP="00D36221">
            <w:pPr>
              <w:jc w:val="center"/>
              <w:rPr>
                <w:rFonts w:hint="eastAsia"/>
              </w:rPr>
            </w:pPr>
            <w:r>
              <w:rPr>
                <w:rFonts w:hint="eastAsia"/>
              </w:rPr>
              <w:t>阶段</w:t>
            </w:r>
          </w:p>
        </w:tc>
        <w:tc>
          <w:tcPr>
            <w:tcW w:w="1315" w:type="dxa"/>
          </w:tcPr>
          <w:p w:rsidR="00D36221" w:rsidRDefault="00D36221" w:rsidP="00D36221">
            <w:pPr>
              <w:jc w:val="center"/>
              <w:rPr>
                <w:rFonts w:hint="eastAsia"/>
              </w:rPr>
            </w:pPr>
            <w:r>
              <w:rPr>
                <w:rFonts w:hint="eastAsia"/>
              </w:rPr>
              <w:t>份额净值增长率①</w:t>
            </w:r>
          </w:p>
        </w:tc>
        <w:tc>
          <w:tcPr>
            <w:tcW w:w="1315" w:type="dxa"/>
          </w:tcPr>
          <w:p w:rsidR="00D36221" w:rsidRDefault="00D36221" w:rsidP="00D36221">
            <w:pPr>
              <w:jc w:val="center"/>
              <w:rPr>
                <w:rFonts w:hint="eastAsia"/>
              </w:rPr>
            </w:pPr>
            <w:r>
              <w:rPr>
                <w:rFonts w:hint="eastAsia"/>
              </w:rPr>
              <w:t>份额净值增长率标准差②</w:t>
            </w:r>
          </w:p>
        </w:tc>
        <w:tc>
          <w:tcPr>
            <w:tcW w:w="1315" w:type="dxa"/>
          </w:tcPr>
          <w:p w:rsidR="00D36221" w:rsidRDefault="00D36221" w:rsidP="00D36221">
            <w:pPr>
              <w:jc w:val="center"/>
              <w:rPr>
                <w:rFonts w:hint="eastAsia"/>
              </w:rPr>
            </w:pPr>
            <w:r>
              <w:rPr>
                <w:rFonts w:hint="eastAsia"/>
              </w:rPr>
              <w:t>业绩比较基准收益率③</w:t>
            </w:r>
          </w:p>
        </w:tc>
        <w:tc>
          <w:tcPr>
            <w:tcW w:w="1315" w:type="dxa"/>
          </w:tcPr>
          <w:p w:rsidR="00D36221" w:rsidRDefault="00D36221" w:rsidP="00D36221">
            <w:pPr>
              <w:jc w:val="center"/>
              <w:rPr>
                <w:rFonts w:hint="eastAsia"/>
              </w:rPr>
            </w:pPr>
            <w:r>
              <w:rPr>
                <w:rFonts w:hint="eastAsia"/>
              </w:rPr>
              <w:t>业绩比较基准收益率标准差④</w:t>
            </w:r>
          </w:p>
        </w:tc>
        <w:tc>
          <w:tcPr>
            <w:tcW w:w="1315" w:type="dxa"/>
          </w:tcPr>
          <w:p w:rsidR="00D36221" w:rsidRDefault="00D36221" w:rsidP="00D36221">
            <w:pPr>
              <w:jc w:val="center"/>
              <w:rPr>
                <w:rFonts w:hint="eastAsia"/>
              </w:rPr>
            </w:pPr>
            <w:r>
              <w:rPr>
                <w:rFonts w:hint="eastAsia"/>
              </w:rPr>
              <w:t>①</w:t>
            </w:r>
            <w:r>
              <w:rPr>
                <w:rFonts w:hint="eastAsia"/>
              </w:rPr>
              <w:t>-</w:t>
            </w:r>
            <w:r>
              <w:rPr>
                <w:rFonts w:hint="eastAsia"/>
              </w:rPr>
              <w:t>③</w:t>
            </w:r>
          </w:p>
        </w:tc>
        <w:tc>
          <w:tcPr>
            <w:tcW w:w="1315" w:type="dxa"/>
          </w:tcPr>
          <w:p w:rsidR="00D36221" w:rsidRDefault="00D36221" w:rsidP="00D36221">
            <w:pPr>
              <w:jc w:val="center"/>
              <w:rPr>
                <w:rFonts w:hint="eastAsia"/>
              </w:rPr>
            </w:pPr>
            <w:r>
              <w:rPr>
                <w:rFonts w:hint="eastAsia"/>
              </w:rPr>
              <w:t>②</w:t>
            </w:r>
            <w:r>
              <w:rPr>
                <w:rFonts w:hint="eastAsia"/>
              </w:rPr>
              <w:t>-</w:t>
            </w:r>
            <w:r>
              <w:rPr>
                <w:rFonts w:hint="eastAsia"/>
              </w:rPr>
              <w:t>④</w:t>
            </w:r>
          </w:p>
        </w:tc>
      </w:tr>
      <w:tr w:rsidR="00D36221" w:rsidTr="00D36221">
        <w:tc>
          <w:tcPr>
            <w:tcW w:w="1429" w:type="dxa"/>
          </w:tcPr>
          <w:p w:rsidR="00D36221" w:rsidRDefault="00D36221" w:rsidP="00D36221">
            <w:pPr>
              <w:jc w:val="left"/>
              <w:rPr>
                <w:rFonts w:hint="eastAsia"/>
              </w:rPr>
            </w:pPr>
            <w:r>
              <w:rPr>
                <w:rFonts w:hint="eastAsia"/>
              </w:rPr>
              <w:t>过去三个月</w:t>
            </w:r>
          </w:p>
        </w:tc>
        <w:tc>
          <w:tcPr>
            <w:tcW w:w="1315" w:type="dxa"/>
          </w:tcPr>
          <w:p w:rsidR="00D36221" w:rsidRDefault="00D36221" w:rsidP="00D36221">
            <w:pPr>
              <w:jc w:val="right"/>
              <w:rPr>
                <w:rFonts w:hint="eastAsia"/>
              </w:rPr>
            </w:pPr>
            <w:r>
              <w:t>-1.03%</w:t>
            </w:r>
          </w:p>
        </w:tc>
        <w:tc>
          <w:tcPr>
            <w:tcW w:w="1315" w:type="dxa"/>
          </w:tcPr>
          <w:p w:rsidR="00D36221" w:rsidRDefault="00D36221" w:rsidP="00D36221">
            <w:pPr>
              <w:jc w:val="right"/>
              <w:rPr>
                <w:rFonts w:hint="eastAsia"/>
              </w:rPr>
            </w:pPr>
            <w:r>
              <w:t>1.61%</w:t>
            </w:r>
          </w:p>
        </w:tc>
        <w:tc>
          <w:tcPr>
            <w:tcW w:w="1315" w:type="dxa"/>
          </w:tcPr>
          <w:p w:rsidR="00D36221" w:rsidRDefault="00D36221" w:rsidP="00D36221">
            <w:pPr>
              <w:jc w:val="right"/>
              <w:rPr>
                <w:rFonts w:hint="eastAsia"/>
              </w:rPr>
            </w:pPr>
            <w:r>
              <w:t>2.62%</w:t>
            </w:r>
          </w:p>
        </w:tc>
        <w:tc>
          <w:tcPr>
            <w:tcW w:w="1315" w:type="dxa"/>
          </w:tcPr>
          <w:p w:rsidR="00D36221" w:rsidRDefault="00D36221" w:rsidP="00D36221">
            <w:pPr>
              <w:jc w:val="right"/>
              <w:rPr>
                <w:rFonts w:hint="eastAsia"/>
              </w:rPr>
            </w:pPr>
            <w:r>
              <w:t>0.51%</w:t>
            </w:r>
          </w:p>
        </w:tc>
        <w:tc>
          <w:tcPr>
            <w:tcW w:w="1315" w:type="dxa"/>
          </w:tcPr>
          <w:p w:rsidR="00D36221" w:rsidRDefault="00D36221" w:rsidP="00D36221">
            <w:pPr>
              <w:jc w:val="right"/>
              <w:rPr>
                <w:rFonts w:hint="eastAsia"/>
              </w:rPr>
            </w:pPr>
            <w:r>
              <w:t>-3.65%</w:t>
            </w:r>
          </w:p>
        </w:tc>
        <w:tc>
          <w:tcPr>
            <w:tcW w:w="1315" w:type="dxa"/>
          </w:tcPr>
          <w:p w:rsidR="00D36221" w:rsidRDefault="00D36221" w:rsidP="00D36221">
            <w:pPr>
              <w:jc w:val="right"/>
              <w:rPr>
                <w:rFonts w:hint="eastAsia"/>
              </w:rPr>
            </w:pPr>
            <w:r>
              <w:t>1.10%</w:t>
            </w:r>
          </w:p>
        </w:tc>
      </w:tr>
      <w:tr w:rsidR="00D36221" w:rsidTr="00D36221">
        <w:tc>
          <w:tcPr>
            <w:tcW w:w="1429" w:type="dxa"/>
          </w:tcPr>
          <w:p w:rsidR="00D36221" w:rsidRDefault="00D36221" w:rsidP="00D36221">
            <w:pPr>
              <w:jc w:val="left"/>
              <w:rPr>
                <w:rFonts w:hint="eastAsia"/>
              </w:rPr>
            </w:pPr>
            <w:r>
              <w:rPr>
                <w:rFonts w:hint="eastAsia"/>
              </w:rPr>
              <w:t>过去六个月</w:t>
            </w:r>
          </w:p>
        </w:tc>
        <w:tc>
          <w:tcPr>
            <w:tcW w:w="1315" w:type="dxa"/>
          </w:tcPr>
          <w:p w:rsidR="00D36221" w:rsidRDefault="00D36221" w:rsidP="00D36221">
            <w:pPr>
              <w:jc w:val="right"/>
              <w:rPr>
                <w:rFonts w:hint="eastAsia"/>
              </w:rPr>
            </w:pPr>
            <w:r>
              <w:t>-7.81%</w:t>
            </w:r>
          </w:p>
        </w:tc>
        <w:tc>
          <w:tcPr>
            <w:tcW w:w="1315" w:type="dxa"/>
          </w:tcPr>
          <w:p w:rsidR="00D36221" w:rsidRDefault="00D36221" w:rsidP="00D36221">
            <w:pPr>
              <w:jc w:val="right"/>
              <w:rPr>
                <w:rFonts w:hint="eastAsia"/>
              </w:rPr>
            </w:pPr>
            <w:r>
              <w:t>1.29%</w:t>
            </w:r>
          </w:p>
        </w:tc>
        <w:tc>
          <w:tcPr>
            <w:tcW w:w="1315" w:type="dxa"/>
          </w:tcPr>
          <w:p w:rsidR="00D36221" w:rsidRDefault="00D36221" w:rsidP="00D36221">
            <w:pPr>
              <w:jc w:val="right"/>
              <w:rPr>
                <w:rFonts w:hint="eastAsia"/>
              </w:rPr>
            </w:pPr>
            <w:r>
              <w:t>-0.30%</w:t>
            </w:r>
          </w:p>
        </w:tc>
        <w:tc>
          <w:tcPr>
            <w:tcW w:w="1315" w:type="dxa"/>
          </w:tcPr>
          <w:p w:rsidR="00D36221" w:rsidRDefault="00D36221" w:rsidP="00D36221">
            <w:pPr>
              <w:jc w:val="right"/>
              <w:rPr>
                <w:rFonts w:hint="eastAsia"/>
              </w:rPr>
            </w:pPr>
            <w:r>
              <w:t>0.46%</w:t>
            </w:r>
          </w:p>
        </w:tc>
        <w:tc>
          <w:tcPr>
            <w:tcW w:w="1315" w:type="dxa"/>
          </w:tcPr>
          <w:p w:rsidR="00D36221" w:rsidRDefault="00D36221" w:rsidP="00D36221">
            <w:pPr>
              <w:jc w:val="right"/>
              <w:rPr>
                <w:rFonts w:hint="eastAsia"/>
              </w:rPr>
            </w:pPr>
            <w:r>
              <w:t>-7.51%</w:t>
            </w:r>
          </w:p>
        </w:tc>
        <w:tc>
          <w:tcPr>
            <w:tcW w:w="1315" w:type="dxa"/>
          </w:tcPr>
          <w:p w:rsidR="00D36221" w:rsidRDefault="00D36221" w:rsidP="00D36221">
            <w:pPr>
              <w:jc w:val="right"/>
              <w:rPr>
                <w:rFonts w:hint="eastAsia"/>
              </w:rPr>
            </w:pPr>
            <w:r>
              <w:t>0.83%</w:t>
            </w:r>
          </w:p>
        </w:tc>
      </w:tr>
      <w:tr w:rsidR="00D36221" w:rsidTr="00D36221">
        <w:tc>
          <w:tcPr>
            <w:tcW w:w="1429" w:type="dxa"/>
          </w:tcPr>
          <w:p w:rsidR="00D36221" w:rsidRDefault="00D36221" w:rsidP="00D36221">
            <w:pPr>
              <w:jc w:val="left"/>
              <w:rPr>
                <w:rFonts w:hint="eastAsia"/>
              </w:rPr>
            </w:pPr>
            <w:r>
              <w:rPr>
                <w:rFonts w:hint="eastAsia"/>
              </w:rPr>
              <w:t>过去一年</w:t>
            </w:r>
          </w:p>
        </w:tc>
        <w:tc>
          <w:tcPr>
            <w:tcW w:w="1315" w:type="dxa"/>
          </w:tcPr>
          <w:p w:rsidR="00D36221" w:rsidRDefault="00D36221" w:rsidP="00D36221">
            <w:pPr>
              <w:jc w:val="right"/>
              <w:rPr>
                <w:rFonts w:hint="eastAsia"/>
              </w:rPr>
            </w:pPr>
            <w:r>
              <w:t>-12.34%</w:t>
            </w:r>
          </w:p>
        </w:tc>
        <w:tc>
          <w:tcPr>
            <w:tcW w:w="1315" w:type="dxa"/>
          </w:tcPr>
          <w:p w:rsidR="00D36221" w:rsidRDefault="00D36221" w:rsidP="00D36221">
            <w:pPr>
              <w:jc w:val="right"/>
              <w:rPr>
                <w:rFonts w:hint="eastAsia"/>
              </w:rPr>
            </w:pPr>
            <w:r>
              <w:t>1.11%</w:t>
            </w:r>
          </w:p>
        </w:tc>
        <w:tc>
          <w:tcPr>
            <w:tcW w:w="1315" w:type="dxa"/>
          </w:tcPr>
          <w:p w:rsidR="00D36221" w:rsidRDefault="00D36221" w:rsidP="00D36221">
            <w:pPr>
              <w:jc w:val="right"/>
              <w:rPr>
                <w:rFonts w:hint="eastAsia"/>
              </w:rPr>
            </w:pPr>
            <w:r>
              <w:t>-3.62%</w:t>
            </w:r>
          </w:p>
        </w:tc>
        <w:tc>
          <w:tcPr>
            <w:tcW w:w="1315" w:type="dxa"/>
          </w:tcPr>
          <w:p w:rsidR="00D36221" w:rsidRDefault="00D36221" w:rsidP="00D36221">
            <w:pPr>
              <w:jc w:val="right"/>
              <w:rPr>
                <w:rFonts w:hint="eastAsia"/>
              </w:rPr>
            </w:pPr>
            <w:r>
              <w:t>0.44%</w:t>
            </w:r>
          </w:p>
        </w:tc>
        <w:tc>
          <w:tcPr>
            <w:tcW w:w="1315" w:type="dxa"/>
          </w:tcPr>
          <w:p w:rsidR="00D36221" w:rsidRDefault="00D36221" w:rsidP="00D36221">
            <w:pPr>
              <w:jc w:val="right"/>
              <w:rPr>
                <w:rFonts w:hint="eastAsia"/>
              </w:rPr>
            </w:pPr>
            <w:r>
              <w:t>-8.72%</w:t>
            </w:r>
          </w:p>
        </w:tc>
        <w:tc>
          <w:tcPr>
            <w:tcW w:w="1315" w:type="dxa"/>
          </w:tcPr>
          <w:p w:rsidR="00D36221" w:rsidRDefault="00D36221" w:rsidP="00D36221">
            <w:pPr>
              <w:jc w:val="right"/>
              <w:rPr>
                <w:rFonts w:hint="eastAsia"/>
              </w:rPr>
            </w:pPr>
            <w:r>
              <w:t>0.67%</w:t>
            </w:r>
          </w:p>
        </w:tc>
      </w:tr>
      <w:tr w:rsidR="00D36221" w:rsidTr="00D36221">
        <w:tc>
          <w:tcPr>
            <w:tcW w:w="1429" w:type="dxa"/>
          </w:tcPr>
          <w:p w:rsidR="00D36221" w:rsidRDefault="00D36221" w:rsidP="00D36221">
            <w:pPr>
              <w:jc w:val="left"/>
              <w:rPr>
                <w:rFonts w:hint="eastAsia"/>
              </w:rPr>
            </w:pPr>
            <w:r>
              <w:rPr>
                <w:rFonts w:hint="eastAsia"/>
              </w:rPr>
              <w:t>过去三年</w:t>
            </w:r>
          </w:p>
        </w:tc>
        <w:tc>
          <w:tcPr>
            <w:tcW w:w="1315" w:type="dxa"/>
          </w:tcPr>
          <w:p w:rsidR="00D36221" w:rsidRDefault="00D36221" w:rsidP="00D36221">
            <w:pPr>
              <w:jc w:val="right"/>
              <w:rPr>
                <w:rFonts w:hint="eastAsia"/>
              </w:rPr>
            </w:pPr>
            <w:r>
              <w:t>-6.82%</w:t>
            </w:r>
          </w:p>
        </w:tc>
        <w:tc>
          <w:tcPr>
            <w:tcW w:w="1315" w:type="dxa"/>
          </w:tcPr>
          <w:p w:rsidR="00D36221" w:rsidRDefault="00D36221" w:rsidP="00D36221">
            <w:pPr>
              <w:jc w:val="right"/>
              <w:rPr>
                <w:rFonts w:hint="eastAsia"/>
              </w:rPr>
            </w:pPr>
            <w:r>
              <w:t>0.98%</w:t>
            </w:r>
          </w:p>
        </w:tc>
        <w:tc>
          <w:tcPr>
            <w:tcW w:w="1315" w:type="dxa"/>
          </w:tcPr>
          <w:p w:rsidR="00D36221" w:rsidRDefault="00D36221" w:rsidP="00D36221">
            <w:pPr>
              <w:jc w:val="right"/>
              <w:rPr>
                <w:rFonts w:hint="eastAsia"/>
              </w:rPr>
            </w:pPr>
            <w:r>
              <w:t>-9.29%</w:t>
            </w:r>
          </w:p>
        </w:tc>
        <w:tc>
          <w:tcPr>
            <w:tcW w:w="1315" w:type="dxa"/>
          </w:tcPr>
          <w:p w:rsidR="00D36221" w:rsidRDefault="00D36221" w:rsidP="00D36221">
            <w:pPr>
              <w:jc w:val="right"/>
              <w:rPr>
                <w:rFonts w:hint="eastAsia"/>
              </w:rPr>
            </w:pPr>
            <w:r>
              <w:t>0.53%</w:t>
            </w:r>
          </w:p>
        </w:tc>
        <w:tc>
          <w:tcPr>
            <w:tcW w:w="1315" w:type="dxa"/>
          </w:tcPr>
          <w:p w:rsidR="00D36221" w:rsidRDefault="00D36221" w:rsidP="00D36221">
            <w:pPr>
              <w:jc w:val="right"/>
              <w:rPr>
                <w:rFonts w:hint="eastAsia"/>
              </w:rPr>
            </w:pPr>
            <w:r>
              <w:t>2.47%</w:t>
            </w:r>
          </w:p>
        </w:tc>
        <w:tc>
          <w:tcPr>
            <w:tcW w:w="1315" w:type="dxa"/>
          </w:tcPr>
          <w:p w:rsidR="00D36221" w:rsidRDefault="00D36221" w:rsidP="00D36221">
            <w:pPr>
              <w:jc w:val="right"/>
              <w:rPr>
                <w:rFonts w:hint="eastAsia"/>
              </w:rPr>
            </w:pPr>
            <w:r>
              <w:t>0.45%</w:t>
            </w:r>
          </w:p>
        </w:tc>
      </w:tr>
      <w:tr w:rsidR="00D36221" w:rsidTr="00D36221">
        <w:tc>
          <w:tcPr>
            <w:tcW w:w="1429" w:type="dxa"/>
          </w:tcPr>
          <w:p w:rsidR="00D36221" w:rsidRDefault="00D36221" w:rsidP="00D36221">
            <w:pPr>
              <w:jc w:val="left"/>
              <w:rPr>
                <w:rFonts w:hint="eastAsia"/>
              </w:rPr>
            </w:pPr>
            <w:r>
              <w:rPr>
                <w:rFonts w:hint="eastAsia"/>
              </w:rPr>
              <w:t>过去五年</w:t>
            </w:r>
          </w:p>
        </w:tc>
        <w:tc>
          <w:tcPr>
            <w:tcW w:w="1315" w:type="dxa"/>
          </w:tcPr>
          <w:p w:rsidR="00D36221" w:rsidRDefault="00D36221" w:rsidP="00D36221">
            <w:pPr>
              <w:jc w:val="right"/>
              <w:rPr>
                <w:rFonts w:hint="eastAsia"/>
              </w:rPr>
            </w:pPr>
            <w:r>
              <w:t>27.61%</w:t>
            </w:r>
          </w:p>
        </w:tc>
        <w:tc>
          <w:tcPr>
            <w:tcW w:w="1315" w:type="dxa"/>
          </w:tcPr>
          <w:p w:rsidR="00D36221" w:rsidRDefault="00D36221" w:rsidP="00D36221">
            <w:pPr>
              <w:jc w:val="right"/>
              <w:rPr>
                <w:rFonts w:hint="eastAsia"/>
              </w:rPr>
            </w:pPr>
            <w:r>
              <w:t>0.82%</w:t>
            </w:r>
          </w:p>
        </w:tc>
        <w:tc>
          <w:tcPr>
            <w:tcW w:w="1315" w:type="dxa"/>
          </w:tcPr>
          <w:p w:rsidR="00D36221" w:rsidRDefault="00D36221" w:rsidP="00D36221">
            <w:pPr>
              <w:jc w:val="right"/>
              <w:rPr>
                <w:rFonts w:hint="eastAsia"/>
              </w:rPr>
            </w:pPr>
            <w:r>
              <w:t>8.58%</w:t>
            </w:r>
          </w:p>
        </w:tc>
        <w:tc>
          <w:tcPr>
            <w:tcW w:w="1315" w:type="dxa"/>
          </w:tcPr>
          <w:p w:rsidR="00D36221" w:rsidRDefault="00D36221" w:rsidP="00D36221">
            <w:pPr>
              <w:jc w:val="right"/>
              <w:rPr>
                <w:rFonts w:hint="eastAsia"/>
              </w:rPr>
            </w:pPr>
            <w:r>
              <w:t>0.59%</w:t>
            </w:r>
          </w:p>
        </w:tc>
        <w:tc>
          <w:tcPr>
            <w:tcW w:w="1315" w:type="dxa"/>
          </w:tcPr>
          <w:p w:rsidR="00D36221" w:rsidRDefault="00D36221" w:rsidP="00D36221">
            <w:pPr>
              <w:jc w:val="right"/>
              <w:rPr>
                <w:rFonts w:hint="eastAsia"/>
              </w:rPr>
            </w:pPr>
            <w:r>
              <w:t>19.03%</w:t>
            </w:r>
          </w:p>
        </w:tc>
        <w:tc>
          <w:tcPr>
            <w:tcW w:w="1315" w:type="dxa"/>
          </w:tcPr>
          <w:p w:rsidR="00D36221" w:rsidRDefault="00D36221" w:rsidP="00D36221">
            <w:pPr>
              <w:jc w:val="right"/>
              <w:rPr>
                <w:rFonts w:hint="eastAsia"/>
              </w:rPr>
            </w:pPr>
            <w:r>
              <w:t>0.23%</w:t>
            </w:r>
          </w:p>
        </w:tc>
      </w:tr>
      <w:tr w:rsidR="00D36221" w:rsidTr="00D36221">
        <w:tc>
          <w:tcPr>
            <w:tcW w:w="1429" w:type="dxa"/>
          </w:tcPr>
          <w:p w:rsidR="00D36221" w:rsidRDefault="00D36221" w:rsidP="00D36221">
            <w:pPr>
              <w:jc w:val="left"/>
              <w:rPr>
                <w:rFonts w:hint="eastAsia"/>
              </w:rPr>
            </w:pPr>
            <w:r>
              <w:rPr>
                <w:rFonts w:hint="eastAsia"/>
              </w:rPr>
              <w:t>自基金合同生效起至今</w:t>
            </w:r>
          </w:p>
        </w:tc>
        <w:tc>
          <w:tcPr>
            <w:tcW w:w="1315" w:type="dxa"/>
          </w:tcPr>
          <w:p w:rsidR="00D36221" w:rsidRDefault="00D36221" w:rsidP="00D36221">
            <w:pPr>
              <w:jc w:val="right"/>
              <w:rPr>
                <w:rFonts w:hint="eastAsia"/>
              </w:rPr>
            </w:pPr>
            <w:r>
              <w:t>43.60%</w:t>
            </w:r>
          </w:p>
        </w:tc>
        <w:tc>
          <w:tcPr>
            <w:tcW w:w="1315" w:type="dxa"/>
          </w:tcPr>
          <w:p w:rsidR="00D36221" w:rsidRDefault="00D36221" w:rsidP="00D36221">
            <w:pPr>
              <w:jc w:val="right"/>
              <w:rPr>
                <w:rFonts w:hint="eastAsia"/>
              </w:rPr>
            </w:pPr>
            <w:r>
              <w:t>0.78%</w:t>
            </w:r>
          </w:p>
        </w:tc>
        <w:tc>
          <w:tcPr>
            <w:tcW w:w="1315" w:type="dxa"/>
          </w:tcPr>
          <w:p w:rsidR="00D36221" w:rsidRDefault="00D36221" w:rsidP="00D36221">
            <w:pPr>
              <w:jc w:val="right"/>
              <w:rPr>
                <w:rFonts w:hint="eastAsia"/>
              </w:rPr>
            </w:pPr>
            <w:r>
              <w:t>15.04%</w:t>
            </w:r>
          </w:p>
        </w:tc>
        <w:tc>
          <w:tcPr>
            <w:tcW w:w="1315" w:type="dxa"/>
          </w:tcPr>
          <w:p w:rsidR="00D36221" w:rsidRDefault="00D36221" w:rsidP="00D36221">
            <w:pPr>
              <w:jc w:val="right"/>
              <w:rPr>
                <w:rFonts w:hint="eastAsia"/>
              </w:rPr>
            </w:pPr>
            <w:r>
              <w:t>0.60%</w:t>
            </w:r>
          </w:p>
        </w:tc>
        <w:tc>
          <w:tcPr>
            <w:tcW w:w="1315" w:type="dxa"/>
          </w:tcPr>
          <w:p w:rsidR="00D36221" w:rsidRDefault="00D36221" w:rsidP="00D36221">
            <w:pPr>
              <w:jc w:val="right"/>
              <w:rPr>
                <w:rFonts w:hint="eastAsia"/>
              </w:rPr>
            </w:pPr>
            <w:r>
              <w:t>28.56%</w:t>
            </w:r>
          </w:p>
        </w:tc>
        <w:tc>
          <w:tcPr>
            <w:tcW w:w="1315" w:type="dxa"/>
          </w:tcPr>
          <w:p w:rsidR="00D36221" w:rsidRDefault="00D36221" w:rsidP="00D36221">
            <w:pPr>
              <w:jc w:val="right"/>
              <w:rPr>
                <w:rFonts w:hint="eastAsia"/>
              </w:rPr>
            </w:pPr>
            <w:r>
              <w:t>0.18%</w:t>
            </w:r>
          </w:p>
        </w:tc>
      </w:tr>
    </w:tbl>
    <w:p w:rsidR="00D36221" w:rsidRDefault="00D36221" w:rsidP="00D36221">
      <w:pPr>
        <w:pStyle w:val="-3"/>
        <w:spacing w:before="156" w:after="156"/>
        <w:rPr>
          <w:rFonts w:hint="eastAsia"/>
        </w:rPr>
      </w:pPr>
      <w:r>
        <w:rPr>
          <w:rFonts w:hint="eastAsia"/>
        </w:rPr>
        <w:t>自基金合同生效以来基金累计净值增长率变动及其与同期业绩比较基准收益率变动的比较</w:t>
      </w:r>
    </w:p>
    <w:p w:rsidR="00D36221" w:rsidRDefault="00D36221" w:rsidP="00D36221">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36221" w:rsidRDefault="00D36221" w:rsidP="00D36221">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36221" w:rsidRDefault="00D36221" w:rsidP="00D36221">
      <w:pPr>
        <w:pStyle w:val="-1"/>
        <w:ind w:left="281" w:hanging="281"/>
        <w:rPr>
          <w:rFonts w:hint="eastAsia"/>
        </w:rPr>
      </w:pPr>
      <w:r>
        <w:rPr>
          <w:rFonts w:hint="eastAsia"/>
        </w:rPr>
        <w:t>管理人报告</w:t>
      </w:r>
    </w:p>
    <w:p w:rsidR="00D36221" w:rsidRDefault="00D36221" w:rsidP="00D36221">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36221" w:rsidTr="00FC65D9">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36221" w:rsidRDefault="00D36221" w:rsidP="00D36221">
            <w:pPr>
              <w:jc w:val="center"/>
              <w:rPr>
                <w:rFonts w:hint="eastAsia"/>
                <w:lang w:val="x-none"/>
              </w:rPr>
            </w:pPr>
            <w:r>
              <w:rPr>
                <w:rFonts w:hint="eastAsia"/>
                <w:lang w:val="x-none"/>
              </w:rPr>
              <w:t>姓名</w:t>
            </w:r>
          </w:p>
        </w:tc>
        <w:tc>
          <w:tcPr>
            <w:tcW w:w="851" w:type="dxa"/>
            <w:vMerge w:val="restart"/>
          </w:tcPr>
          <w:p w:rsidR="00D36221" w:rsidRDefault="00D36221" w:rsidP="00D36221">
            <w:pPr>
              <w:jc w:val="center"/>
              <w:rPr>
                <w:rFonts w:hint="eastAsia"/>
                <w:lang w:val="x-none"/>
              </w:rPr>
            </w:pPr>
            <w:r>
              <w:rPr>
                <w:rFonts w:hint="eastAsia"/>
                <w:lang w:val="x-none"/>
              </w:rPr>
              <w:t>职务</w:t>
            </w:r>
          </w:p>
        </w:tc>
        <w:tc>
          <w:tcPr>
            <w:tcW w:w="2234" w:type="dxa"/>
            <w:gridSpan w:val="2"/>
            <w:tcBorders>
              <w:bottom w:val="single" w:sz="4" w:space="0" w:color="auto"/>
            </w:tcBorders>
          </w:tcPr>
          <w:p w:rsidR="00D36221" w:rsidRDefault="00D36221" w:rsidP="00D36221">
            <w:pPr>
              <w:jc w:val="center"/>
              <w:rPr>
                <w:rFonts w:hint="eastAsia"/>
                <w:lang w:val="x-none"/>
              </w:rPr>
            </w:pPr>
            <w:r>
              <w:rPr>
                <w:rFonts w:hint="eastAsia"/>
                <w:lang w:val="x-none"/>
              </w:rPr>
              <w:t>任本基金的基金经理期限</w:t>
            </w:r>
          </w:p>
        </w:tc>
        <w:tc>
          <w:tcPr>
            <w:tcW w:w="703" w:type="dxa"/>
            <w:vMerge w:val="restart"/>
          </w:tcPr>
          <w:p w:rsidR="00D36221" w:rsidRDefault="00D36221" w:rsidP="00D36221">
            <w:pPr>
              <w:jc w:val="center"/>
              <w:rPr>
                <w:rFonts w:hint="eastAsia"/>
                <w:lang w:val="x-none"/>
              </w:rPr>
            </w:pPr>
            <w:r>
              <w:rPr>
                <w:rFonts w:hint="eastAsia"/>
                <w:lang w:val="x-none"/>
              </w:rPr>
              <w:t>证券从业年限</w:t>
            </w:r>
          </w:p>
        </w:tc>
        <w:tc>
          <w:tcPr>
            <w:tcW w:w="3856" w:type="dxa"/>
            <w:vMerge w:val="restart"/>
          </w:tcPr>
          <w:p w:rsidR="00D36221" w:rsidRDefault="00D36221" w:rsidP="00D36221">
            <w:pPr>
              <w:jc w:val="center"/>
              <w:rPr>
                <w:rFonts w:hint="eastAsia"/>
                <w:lang w:val="x-none"/>
              </w:rPr>
            </w:pPr>
            <w:r>
              <w:rPr>
                <w:rFonts w:hint="eastAsia"/>
                <w:lang w:val="x-none"/>
              </w:rPr>
              <w:t>说明</w:t>
            </w:r>
          </w:p>
        </w:tc>
      </w:tr>
      <w:tr w:rsidR="00D36221" w:rsidTr="00D36221">
        <w:tc>
          <w:tcPr>
            <w:tcW w:w="862" w:type="dxa"/>
            <w:vMerge/>
          </w:tcPr>
          <w:p w:rsidR="00D36221" w:rsidRDefault="00D36221" w:rsidP="00D36221">
            <w:pPr>
              <w:jc w:val="left"/>
              <w:rPr>
                <w:rFonts w:hint="eastAsia"/>
                <w:lang w:val="x-none"/>
              </w:rPr>
            </w:pPr>
          </w:p>
        </w:tc>
        <w:tc>
          <w:tcPr>
            <w:tcW w:w="851" w:type="dxa"/>
            <w:vMerge/>
          </w:tcPr>
          <w:p w:rsidR="00D36221" w:rsidRDefault="00D36221" w:rsidP="00D36221">
            <w:pPr>
              <w:jc w:val="left"/>
              <w:rPr>
                <w:rFonts w:hint="eastAsia"/>
                <w:lang w:val="x-none"/>
              </w:rPr>
            </w:pPr>
          </w:p>
        </w:tc>
        <w:tc>
          <w:tcPr>
            <w:tcW w:w="1117" w:type="dxa"/>
            <w:shd w:val="clear" w:color="auto" w:fill="BFBFBF"/>
          </w:tcPr>
          <w:p w:rsidR="00D36221" w:rsidRDefault="00D36221" w:rsidP="00D36221">
            <w:pPr>
              <w:jc w:val="center"/>
              <w:rPr>
                <w:rFonts w:hint="eastAsia"/>
                <w:lang w:val="x-none"/>
              </w:rPr>
            </w:pPr>
            <w:r>
              <w:rPr>
                <w:rFonts w:hint="eastAsia"/>
                <w:lang w:val="x-none"/>
              </w:rPr>
              <w:t>任职日期</w:t>
            </w:r>
          </w:p>
        </w:tc>
        <w:tc>
          <w:tcPr>
            <w:tcW w:w="1117" w:type="dxa"/>
            <w:shd w:val="clear" w:color="auto" w:fill="BFBFBF"/>
          </w:tcPr>
          <w:p w:rsidR="00D36221" w:rsidRDefault="00D36221" w:rsidP="00D36221">
            <w:pPr>
              <w:jc w:val="center"/>
              <w:rPr>
                <w:rFonts w:hint="eastAsia"/>
                <w:lang w:val="x-none"/>
              </w:rPr>
            </w:pPr>
            <w:r>
              <w:rPr>
                <w:rFonts w:hint="eastAsia"/>
                <w:lang w:val="x-none"/>
              </w:rPr>
              <w:t>离任日期</w:t>
            </w:r>
          </w:p>
        </w:tc>
        <w:tc>
          <w:tcPr>
            <w:tcW w:w="703" w:type="dxa"/>
            <w:vMerge/>
          </w:tcPr>
          <w:p w:rsidR="00D36221" w:rsidRDefault="00D36221" w:rsidP="00D36221">
            <w:pPr>
              <w:jc w:val="left"/>
              <w:rPr>
                <w:rFonts w:hint="eastAsia"/>
                <w:lang w:val="x-none"/>
              </w:rPr>
            </w:pPr>
          </w:p>
        </w:tc>
        <w:tc>
          <w:tcPr>
            <w:tcW w:w="3856" w:type="dxa"/>
            <w:vMerge/>
          </w:tcPr>
          <w:p w:rsidR="00D36221" w:rsidRDefault="00D36221" w:rsidP="00D36221">
            <w:pPr>
              <w:jc w:val="left"/>
              <w:rPr>
                <w:rFonts w:hint="eastAsia"/>
                <w:lang w:val="x-none"/>
              </w:rPr>
            </w:pPr>
          </w:p>
        </w:tc>
      </w:tr>
      <w:tr w:rsidR="00D36221" w:rsidTr="00D36221">
        <w:tc>
          <w:tcPr>
            <w:tcW w:w="862" w:type="dxa"/>
          </w:tcPr>
          <w:p w:rsidR="00D36221" w:rsidRDefault="00D36221" w:rsidP="00D36221">
            <w:pPr>
              <w:jc w:val="left"/>
              <w:rPr>
                <w:rFonts w:hint="eastAsia"/>
                <w:lang w:val="x-none"/>
              </w:rPr>
            </w:pPr>
            <w:r>
              <w:rPr>
                <w:rFonts w:hint="eastAsia"/>
                <w:lang w:val="x-none"/>
              </w:rPr>
              <w:t>侯杰</w:t>
            </w:r>
          </w:p>
        </w:tc>
        <w:tc>
          <w:tcPr>
            <w:tcW w:w="851" w:type="dxa"/>
          </w:tcPr>
          <w:p w:rsidR="00D36221" w:rsidRDefault="00D36221" w:rsidP="00D36221">
            <w:pPr>
              <w:jc w:val="left"/>
              <w:rPr>
                <w:rFonts w:hint="eastAsia"/>
                <w:lang w:val="x-none"/>
              </w:rPr>
            </w:pPr>
            <w:r>
              <w:rPr>
                <w:rFonts w:hint="eastAsia"/>
                <w:lang w:val="x-none"/>
              </w:rPr>
              <w:t>本基金</w:t>
            </w:r>
            <w:r>
              <w:rPr>
                <w:rFonts w:hint="eastAsia"/>
                <w:lang w:val="x-none"/>
              </w:rPr>
              <w:lastRenderedPageBreak/>
              <w:t>基金经理</w:t>
            </w:r>
          </w:p>
        </w:tc>
        <w:tc>
          <w:tcPr>
            <w:tcW w:w="1117" w:type="dxa"/>
          </w:tcPr>
          <w:p w:rsidR="00D36221" w:rsidRDefault="00D36221" w:rsidP="00D36221">
            <w:pPr>
              <w:jc w:val="left"/>
              <w:rPr>
                <w:rFonts w:hint="eastAsia"/>
                <w:lang w:val="x-none"/>
              </w:rPr>
            </w:pPr>
            <w:r>
              <w:rPr>
                <w:rFonts w:hint="eastAsia"/>
                <w:lang w:val="x-none"/>
              </w:rPr>
              <w:lastRenderedPageBreak/>
              <w:t>2018</w:t>
            </w:r>
            <w:r>
              <w:rPr>
                <w:rFonts w:hint="eastAsia"/>
                <w:lang w:val="x-none"/>
              </w:rPr>
              <w:t>年</w:t>
            </w:r>
            <w:r>
              <w:rPr>
                <w:rFonts w:hint="eastAsia"/>
                <w:lang w:val="x-none"/>
              </w:rPr>
              <w:t>10</w:t>
            </w:r>
            <w:r>
              <w:rPr>
                <w:rFonts w:hint="eastAsia"/>
                <w:lang w:val="x-none"/>
              </w:rPr>
              <w:lastRenderedPageBreak/>
              <w:t>月</w:t>
            </w:r>
            <w:r>
              <w:rPr>
                <w:rFonts w:hint="eastAsia"/>
                <w:lang w:val="x-none"/>
              </w:rPr>
              <w:t>30</w:t>
            </w:r>
            <w:r>
              <w:rPr>
                <w:rFonts w:hint="eastAsia"/>
                <w:lang w:val="x-none"/>
              </w:rPr>
              <w:t>日</w:t>
            </w:r>
          </w:p>
        </w:tc>
        <w:tc>
          <w:tcPr>
            <w:tcW w:w="1117" w:type="dxa"/>
          </w:tcPr>
          <w:p w:rsidR="00D36221" w:rsidRDefault="00D36221" w:rsidP="00D36221">
            <w:pPr>
              <w:jc w:val="right"/>
              <w:rPr>
                <w:rFonts w:hint="eastAsia"/>
                <w:lang w:val="x-none"/>
              </w:rPr>
            </w:pPr>
            <w:r>
              <w:rPr>
                <w:lang w:val="x-none"/>
              </w:rPr>
              <w:lastRenderedPageBreak/>
              <w:t>-</w:t>
            </w:r>
          </w:p>
        </w:tc>
        <w:tc>
          <w:tcPr>
            <w:tcW w:w="703" w:type="dxa"/>
          </w:tcPr>
          <w:p w:rsidR="00D36221" w:rsidRDefault="00D36221" w:rsidP="00D36221">
            <w:pPr>
              <w:jc w:val="right"/>
              <w:rPr>
                <w:rFonts w:hint="eastAsia"/>
                <w:lang w:val="x-none"/>
              </w:rPr>
            </w:pPr>
            <w:r>
              <w:rPr>
                <w:lang w:val="x-none"/>
              </w:rPr>
              <w:t>21</w:t>
            </w:r>
          </w:p>
        </w:tc>
        <w:tc>
          <w:tcPr>
            <w:tcW w:w="3856" w:type="dxa"/>
          </w:tcPr>
          <w:p w:rsidR="00D36221" w:rsidRDefault="00D36221" w:rsidP="00D36221">
            <w:pPr>
              <w:rPr>
                <w:rFonts w:hint="eastAsia"/>
                <w:lang w:val="x-none"/>
              </w:rPr>
            </w:pPr>
            <w:r>
              <w:rPr>
                <w:rFonts w:hint="eastAsia"/>
                <w:lang w:val="x-none"/>
              </w:rPr>
              <w:t>男，经济学硕士。</w:t>
            </w:r>
            <w:r>
              <w:rPr>
                <w:rFonts w:hint="eastAsia"/>
                <w:lang w:val="x-none"/>
              </w:rPr>
              <w:t>2002</w:t>
            </w:r>
            <w:r>
              <w:rPr>
                <w:rFonts w:hint="eastAsia"/>
                <w:lang w:val="x-none"/>
              </w:rPr>
              <w:t>年</w:t>
            </w:r>
            <w:r>
              <w:rPr>
                <w:rFonts w:hint="eastAsia"/>
                <w:lang w:val="x-none"/>
              </w:rPr>
              <w:t>7</w:t>
            </w:r>
            <w:r>
              <w:rPr>
                <w:rFonts w:hint="eastAsia"/>
                <w:lang w:val="x-none"/>
              </w:rPr>
              <w:t>月加入北京</w:t>
            </w:r>
            <w:r>
              <w:rPr>
                <w:rFonts w:hint="eastAsia"/>
                <w:lang w:val="x-none"/>
              </w:rPr>
              <w:lastRenderedPageBreak/>
              <w:t>首创融资担保有限公司，历任首创担保资本运营部职员、部门副经理、主管副总经理（主持工作），曾负责宏观经济研究、公司股票投资、债券投资及基金投资等工作。</w:t>
            </w:r>
            <w:r>
              <w:rPr>
                <w:rFonts w:hint="eastAsia"/>
                <w:lang w:val="x-none"/>
              </w:rPr>
              <w:t>2017</w:t>
            </w:r>
            <w:r>
              <w:rPr>
                <w:rFonts w:hint="eastAsia"/>
                <w:lang w:val="x-none"/>
              </w:rPr>
              <w:t>年</w:t>
            </w:r>
            <w:r>
              <w:rPr>
                <w:rFonts w:hint="eastAsia"/>
                <w:lang w:val="x-none"/>
              </w:rPr>
              <w:t>9</w:t>
            </w:r>
            <w:r>
              <w:rPr>
                <w:rFonts w:hint="eastAsia"/>
                <w:lang w:val="x-none"/>
              </w:rPr>
              <w:t>月加入招商基金管理有限公司，曾任招商安荣灵活配置混合型证券投资基金、招商安德灵活配置混合型证券投资基金、招商民安增益债券型证券投资基金、招商稳祯定期开放混合型证券投资基金、招商瑞和</w:t>
            </w:r>
            <w:r>
              <w:rPr>
                <w:rFonts w:hint="eastAsia"/>
                <w:lang w:val="x-none"/>
              </w:rPr>
              <w:t>1</w:t>
            </w:r>
            <w:r>
              <w:rPr>
                <w:rFonts w:hint="eastAsia"/>
                <w:lang w:val="x-none"/>
              </w:rPr>
              <w:t>年持有期混合型证券投资基金基金经理，现任固定收益投资部专业总监兼招商安裕灵活配置混合型证券投资基金、招商丰拓灵活配置混合型证券投资基金、招商瑞阳股债配置混合型证券投资基金、招商安华债券型证券投资基金、招商瑞德一年持有期混合型证券投资基金、招商瑞盈</w:t>
            </w:r>
            <w:r>
              <w:rPr>
                <w:rFonts w:hint="eastAsia"/>
                <w:lang w:val="x-none"/>
              </w:rPr>
              <w:t>9</w:t>
            </w:r>
            <w:r>
              <w:rPr>
                <w:rFonts w:hint="eastAsia"/>
                <w:lang w:val="x-none"/>
              </w:rPr>
              <w:t>个月持有期混合型证券投资基金、招商享利增强债券型证券投资基金、招商稳旺混合型证券投资基金、招商盛合灵活配置混合型证券投资基金、招商精选企业混合型证券投资基金基金经理。</w:t>
            </w:r>
          </w:p>
        </w:tc>
      </w:tr>
      <w:tr w:rsidR="00D36221" w:rsidTr="00D36221">
        <w:tc>
          <w:tcPr>
            <w:tcW w:w="862" w:type="dxa"/>
          </w:tcPr>
          <w:p w:rsidR="00D36221" w:rsidRDefault="00D36221" w:rsidP="00D36221">
            <w:pPr>
              <w:jc w:val="left"/>
              <w:rPr>
                <w:rFonts w:hint="eastAsia"/>
                <w:lang w:val="x-none"/>
              </w:rPr>
            </w:pPr>
            <w:r>
              <w:rPr>
                <w:rFonts w:hint="eastAsia"/>
                <w:lang w:val="x-none"/>
              </w:rPr>
              <w:lastRenderedPageBreak/>
              <w:t>孙麓深</w:t>
            </w:r>
          </w:p>
        </w:tc>
        <w:tc>
          <w:tcPr>
            <w:tcW w:w="851" w:type="dxa"/>
          </w:tcPr>
          <w:p w:rsidR="00D36221" w:rsidRDefault="00D36221" w:rsidP="00D36221">
            <w:pPr>
              <w:jc w:val="left"/>
              <w:rPr>
                <w:rFonts w:hint="eastAsia"/>
                <w:lang w:val="x-none"/>
              </w:rPr>
            </w:pPr>
            <w:r>
              <w:rPr>
                <w:rFonts w:hint="eastAsia"/>
                <w:lang w:val="x-none"/>
              </w:rPr>
              <w:t>本基金基金经理</w:t>
            </w:r>
          </w:p>
        </w:tc>
        <w:tc>
          <w:tcPr>
            <w:tcW w:w="1117" w:type="dxa"/>
          </w:tcPr>
          <w:p w:rsidR="00D36221" w:rsidRDefault="00D36221" w:rsidP="00D36221">
            <w:pPr>
              <w:jc w:val="left"/>
              <w:rPr>
                <w:rFonts w:hint="eastAsia"/>
                <w:lang w:val="x-none"/>
              </w:rPr>
            </w:pPr>
            <w:r>
              <w:rPr>
                <w:rFonts w:hint="eastAsia"/>
                <w:lang w:val="x-none"/>
              </w:rPr>
              <w:t>2022</w:t>
            </w:r>
            <w:r>
              <w:rPr>
                <w:rFonts w:hint="eastAsia"/>
                <w:lang w:val="x-none"/>
              </w:rPr>
              <w:t>年</w:t>
            </w:r>
            <w:r>
              <w:rPr>
                <w:rFonts w:hint="eastAsia"/>
                <w:lang w:val="x-none"/>
              </w:rPr>
              <w:t>5</w:t>
            </w:r>
            <w:r>
              <w:rPr>
                <w:rFonts w:hint="eastAsia"/>
                <w:lang w:val="x-none"/>
              </w:rPr>
              <w:t>月</w:t>
            </w:r>
            <w:r>
              <w:rPr>
                <w:rFonts w:hint="eastAsia"/>
                <w:lang w:val="x-none"/>
              </w:rPr>
              <w:t>17</w:t>
            </w:r>
            <w:r>
              <w:rPr>
                <w:rFonts w:hint="eastAsia"/>
                <w:lang w:val="x-none"/>
              </w:rPr>
              <w:t>日</w:t>
            </w:r>
          </w:p>
        </w:tc>
        <w:tc>
          <w:tcPr>
            <w:tcW w:w="1117" w:type="dxa"/>
          </w:tcPr>
          <w:p w:rsidR="00D36221" w:rsidRDefault="00D36221" w:rsidP="00D36221">
            <w:pPr>
              <w:jc w:val="right"/>
              <w:rPr>
                <w:rFonts w:hint="eastAsia"/>
                <w:lang w:val="x-none"/>
              </w:rPr>
            </w:pPr>
            <w:r>
              <w:rPr>
                <w:lang w:val="x-none"/>
              </w:rPr>
              <w:t>-</w:t>
            </w:r>
          </w:p>
        </w:tc>
        <w:tc>
          <w:tcPr>
            <w:tcW w:w="703" w:type="dxa"/>
          </w:tcPr>
          <w:p w:rsidR="00D36221" w:rsidRDefault="00D36221" w:rsidP="00D36221">
            <w:pPr>
              <w:jc w:val="right"/>
              <w:rPr>
                <w:rFonts w:hint="eastAsia"/>
                <w:lang w:val="x-none"/>
              </w:rPr>
            </w:pPr>
            <w:r>
              <w:rPr>
                <w:lang w:val="x-none"/>
              </w:rPr>
              <w:t>7</w:t>
            </w:r>
          </w:p>
        </w:tc>
        <w:tc>
          <w:tcPr>
            <w:tcW w:w="3856" w:type="dxa"/>
          </w:tcPr>
          <w:p w:rsidR="00D36221" w:rsidRDefault="00D36221" w:rsidP="00D36221">
            <w:pPr>
              <w:rPr>
                <w:rFonts w:hint="eastAsia"/>
                <w:lang w:val="x-none"/>
              </w:rPr>
            </w:pPr>
            <w:r>
              <w:rPr>
                <w:rFonts w:hint="eastAsia"/>
                <w:lang w:val="x-none"/>
              </w:rPr>
              <w:t>男，硕士。</w:t>
            </w:r>
            <w:r>
              <w:rPr>
                <w:rFonts w:hint="eastAsia"/>
                <w:lang w:val="x-none"/>
              </w:rPr>
              <w:t>2016</w:t>
            </w:r>
            <w:r>
              <w:rPr>
                <w:rFonts w:hint="eastAsia"/>
                <w:lang w:val="x-none"/>
              </w:rPr>
              <w:t>年</w:t>
            </w:r>
            <w:r>
              <w:rPr>
                <w:rFonts w:hint="eastAsia"/>
                <w:lang w:val="x-none"/>
              </w:rPr>
              <w:t>7</w:t>
            </w:r>
            <w:r>
              <w:rPr>
                <w:rFonts w:hint="eastAsia"/>
                <w:lang w:val="x-none"/>
              </w:rPr>
              <w:t>月加入招商基金管理有限公司，任国际业务部高级研究员，从事证券研究分析工作，包括行业研究、宏观经济分析、利率研究等，曾任招商招恒纯债债券型证券投资基金、招商招怡纯债债券型证券投资基金基金经理，现任招商瑞盈</w:t>
            </w:r>
            <w:r>
              <w:rPr>
                <w:rFonts w:hint="eastAsia"/>
                <w:lang w:val="x-none"/>
              </w:rPr>
              <w:t>9</w:t>
            </w:r>
            <w:r>
              <w:rPr>
                <w:rFonts w:hint="eastAsia"/>
                <w:lang w:val="x-none"/>
              </w:rPr>
              <w:t>个月持有期混合型证券投资基金、招商稳旺混合型证券投资基金、招商丰拓灵活配置混合型证券投资基金、招商丰凯灵活配置混合型证券投资基金基金经理。</w:t>
            </w:r>
          </w:p>
        </w:tc>
      </w:tr>
    </w:tbl>
    <w:p w:rsidR="00D36221" w:rsidRDefault="00D36221" w:rsidP="00D36221">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D36221" w:rsidRDefault="00D36221" w:rsidP="00D36221">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D36221" w:rsidRDefault="00D36221" w:rsidP="00D36221">
      <w:pPr>
        <w:pStyle w:val="-2"/>
        <w:spacing w:before="312"/>
        <w:rPr>
          <w:rFonts w:hint="eastAsia"/>
        </w:rPr>
      </w:pPr>
      <w:r>
        <w:rPr>
          <w:rFonts w:hint="eastAsia"/>
        </w:rPr>
        <w:t>管理人对报告期内本基金运作遵规守信情况的说明</w:t>
      </w:r>
    </w:p>
    <w:p w:rsidR="00D36221" w:rsidRDefault="00D36221" w:rsidP="00D36221">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w:t>
      </w:r>
      <w:r>
        <w:rPr>
          <w:rFonts w:hint="eastAsia"/>
        </w:rPr>
        <w:lastRenderedPageBreak/>
        <w:t>用基金资产，在严格控制风险的前提下，为基金持有人谋求最大利益。本报告期内，基金运作整体合法合规，无损害基金持有人利益的行为。基金的投资范围以及投资运作符合有关法律法规及基金合同的规定。</w:t>
      </w:r>
    </w:p>
    <w:p w:rsidR="00D36221" w:rsidRDefault="00D36221" w:rsidP="00D36221">
      <w:pPr>
        <w:pStyle w:val="-2"/>
        <w:spacing w:before="312"/>
        <w:rPr>
          <w:rFonts w:hint="eastAsia"/>
        </w:rPr>
      </w:pPr>
      <w:r>
        <w:rPr>
          <w:rFonts w:hint="eastAsia"/>
        </w:rPr>
        <w:t>公平交易专项说明</w:t>
      </w:r>
    </w:p>
    <w:p w:rsidR="00D36221" w:rsidRDefault="00D36221" w:rsidP="00D36221">
      <w:pPr>
        <w:pStyle w:val="-3"/>
        <w:spacing w:before="156" w:after="156"/>
        <w:rPr>
          <w:rFonts w:hint="eastAsia"/>
        </w:rPr>
      </w:pPr>
      <w:r>
        <w:rPr>
          <w:rFonts w:hint="eastAsia"/>
        </w:rPr>
        <w:t>公平交易制度的执行情况</w:t>
      </w:r>
    </w:p>
    <w:p w:rsidR="00D36221" w:rsidRDefault="00D36221" w:rsidP="00D36221">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D36221" w:rsidRDefault="00D36221" w:rsidP="00D36221">
      <w:pPr>
        <w:pStyle w:val="-3"/>
        <w:spacing w:before="156" w:after="156"/>
        <w:rPr>
          <w:rFonts w:hint="eastAsia"/>
        </w:rPr>
      </w:pPr>
      <w:r>
        <w:rPr>
          <w:rFonts w:hint="eastAsia"/>
        </w:rPr>
        <w:t>异常交易行为的专项说明</w:t>
      </w:r>
    </w:p>
    <w:p w:rsidR="00D36221" w:rsidRDefault="00D36221" w:rsidP="00D36221">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D36221" w:rsidRDefault="00D36221" w:rsidP="00D36221">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D36221" w:rsidRDefault="00D36221" w:rsidP="00D36221">
      <w:pPr>
        <w:pStyle w:val="-2"/>
        <w:spacing w:before="312"/>
        <w:rPr>
          <w:rFonts w:hint="eastAsia"/>
        </w:rPr>
      </w:pPr>
      <w:r>
        <w:rPr>
          <w:rFonts w:hint="eastAsia"/>
        </w:rPr>
        <w:t>报告期内基金投资策略和运作分析</w:t>
      </w:r>
    </w:p>
    <w:p w:rsidR="00D36221" w:rsidRDefault="00D36221" w:rsidP="00D36221">
      <w:pPr>
        <w:pStyle w:val="-"/>
        <w:ind w:firstLine="420"/>
        <w:rPr>
          <w:rFonts w:hint="eastAsia"/>
        </w:rPr>
      </w:pPr>
      <w:r>
        <w:rPr>
          <w:rFonts w:hint="eastAsia"/>
        </w:rPr>
        <w:t>宏观经济回顾：</w:t>
      </w:r>
    </w:p>
    <w:p w:rsidR="00D36221" w:rsidRDefault="00D36221" w:rsidP="00D36221">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w:t>
      </w:r>
      <w:r>
        <w:rPr>
          <w:rFonts w:hint="eastAsia"/>
        </w:rPr>
        <w:lastRenderedPageBreak/>
        <w:t>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D36221" w:rsidRDefault="00D36221" w:rsidP="00D36221">
      <w:pPr>
        <w:pStyle w:val="-"/>
        <w:ind w:firstLine="420"/>
        <w:rPr>
          <w:rFonts w:hint="eastAsia"/>
        </w:rPr>
      </w:pPr>
      <w:r>
        <w:rPr>
          <w:rFonts w:hint="eastAsia"/>
        </w:rPr>
        <w:t>债券市场回顾：</w:t>
      </w:r>
    </w:p>
    <w:p w:rsidR="00D36221" w:rsidRDefault="00D36221" w:rsidP="00D36221">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D36221" w:rsidRDefault="00D36221" w:rsidP="00D36221">
      <w:pPr>
        <w:pStyle w:val="-"/>
        <w:ind w:firstLine="420"/>
        <w:rPr>
          <w:rFonts w:hint="eastAsia"/>
        </w:rPr>
      </w:pPr>
      <w:r>
        <w:rPr>
          <w:rFonts w:hint="eastAsia"/>
        </w:rPr>
        <w:t>股票市场回顾：</w:t>
      </w:r>
    </w:p>
    <w:p w:rsidR="00D36221" w:rsidRDefault="00D36221" w:rsidP="00D36221">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D36221" w:rsidRDefault="00D36221" w:rsidP="00D36221">
      <w:pPr>
        <w:pStyle w:val="-"/>
        <w:ind w:firstLine="420"/>
        <w:rPr>
          <w:rFonts w:hint="eastAsia"/>
        </w:rPr>
      </w:pPr>
      <w:r>
        <w:rPr>
          <w:rFonts w:hint="eastAsia"/>
        </w:rPr>
        <w:t>基金操作回顾：</w:t>
      </w:r>
    </w:p>
    <w:p w:rsidR="00D36221" w:rsidRDefault="00D36221" w:rsidP="00D36221">
      <w:pPr>
        <w:pStyle w:val="-"/>
        <w:ind w:firstLine="420"/>
        <w:rPr>
          <w:rFonts w:hint="eastAsia"/>
        </w:rPr>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D36221" w:rsidRDefault="00D36221" w:rsidP="00D36221">
      <w:pPr>
        <w:pStyle w:val="-"/>
        <w:ind w:firstLine="420"/>
        <w:rPr>
          <w:rFonts w:hint="eastAsia"/>
        </w:rPr>
      </w:pPr>
      <w:r>
        <w:rPr>
          <w:rFonts w:hint="eastAsia"/>
        </w:rPr>
        <w:t>具体来说，我们坚持自下而上的投资框架，长期坚守一些深度价值标的。同时，市场底部波动较大，我们适时捕捉机会，在一月快速下跌中择优布局了一些优质制造业公司，在反弹中有较好表现。在3月以后，我们进行了仓位控制，并布局了黄金资源及消费公司。</w:t>
      </w:r>
    </w:p>
    <w:p w:rsidR="00D36221" w:rsidRDefault="00D36221" w:rsidP="00D36221">
      <w:pPr>
        <w:pStyle w:val="-"/>
        <w:ind w:firstLine="420"/>
        <w:rPr>
          <w:rFonts w:hint="eastAsia"/>
        </w:rPr>
      </w:pPr>
      <w:r>
        <w:rPr>
          <w:rFonts w:hint="eastAsia"/>
        </w:rPr>
        <w:t>展望二季度，我们认为出口可能持续景气，服务业在持续改善，可以观察到影视院线、旅游出行等数据同比均有所改观。同时新质生产力仍然是国家的重点战略方向。</w:t>
      </w:r>
    </w:p>
    <w:p w:rsidR="00D36221" w:rsidRDefault="00D36221" w:rsidP="00D36221">
      <w:pPr>
        <w:pStyle w:val="-"/>
        <w:ind w:firstLine="420"/>
        <w:rPr>
          <w:rFonts w:hint="eastAsia"/>
        </w:rPr>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D36221" w:rsidRDefault="00D36221" w:rsidP="00D36221">
      <w:pPr>
        <w:pStyle w:val="-2"/>
        <w:spacing w:before="312"/>
        <w:rPr>
          <w:rFonts w:hint="eastAsia"/>
        </w:rPr>
      </w:pPr>
      <w:r>
        <w:rPr>
          <w:rFonts w:hint="eastAsia"/>
        </w:rPr>
        <w:lastRenderedPageBreak/>
        <w:t>报告期内基金的业绩表现</w:t>
      </w:r>
    </w:p>
    <w:p w:rsidR="00D36221" w:rsidRDefault="00D36221" w:rsidP="00D36221">
      <w:pPr>
        <w:pStyle w:val="-"/>
        <w:ind w:firstLine="420"/>
        <w:rPr>
          <w:rFonts w:hint="eastAsia"/>
        </w:rPr>
      </w:pPr>
      <w:r>
        <w:rPr>
          <w:rFonts w:hint="eastAsia"/>
        </w:rPr>
        <w:t>报告期内，本基金A类份额净值增长率为-0.88%，同期业绩基准增长率为2.62%，C类份额净值增长率为-1.03%，同期业绩基准增长率为2.62%。</w:t>
      </w:r>
    </w:p>
    <w:p w:rsidR="00D36221" w:rsidRDefault="00D36221" w:rsidP="00D36221">
      <w:pPr>
        <w:pStyle w:val="-2"/>
        <w:spacing w:before="312"/>
        <w:rPr>
          <w:rFonts w:hint="eastAsia"/>
        </w:rPr>
      </w:pPr>
      <w:r>
        <w:rPr>
          <w:rFonts w:hint="eastAsia"/>
        </w:rPr>
        <w:t>报告期内基金持有人数或基金资产净值预警说明</w:t>
      </w:r>
    </w:p>
    <w:p w:rsidR="00D36221" w:rsidRDefault="00D36221" w:rsidP="00D36221">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D36221" w:rsidRDefault="00D36221" w:rsidP="00D36221">
      <w:pPr>
        <w:pStyle w:val="-1"/>
        <w:ind w:left="281" w:hanging="281"/>
        <w:rPr>
          <w:rFonts w:hint="eastAsia"/>
        </w:rPr>
      </w:pPr>
      <w:r>
        <w:rPr>
          <w:rFonts w:hint="eastAsia"/>
        </w:rPr>
        <w:t>投资组合报告</w:t>
      </w:r>
    </w:p>
    <w:p w:rsidR="00D36221" w:rsidRDefault="00D36221" w:rsidP="00D36221">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D36221" w:rsidTr="00D36221">
        <w:trPr>
          <w:cnfStyle w:val="100000000000" w:firstRow="1" w:lastRow="0" w:firstColumn="0" w:lastColumn="0" w:oddVBand="0" w:evenVBand="0" w:oddHBand="0" w:evenHBand="0" w:firstRowFirstColumn="0" w:firstRowLastColumn="0" w:lastRowFirstColumn="0" w:lastRowLastColumn="0"/>
        </w:trPr>
        <w:tc>
          <w:tcPr>
            <w:tcW w:w="646" w:type="dxa"/>
          </w:tcPr>
          <w:p w:rsidR="00D36221" w:rsidRDefault="00D36221" w:rsidP="00D36221">
            <w:pPr>
              <w:jc w:val="center"/>
              <w:rPr>
                <w:rFonts w:hint="eastAsia"/>
              </w:rPr>
            </w:pPr>
            <w:r>
              <w:rPr>
                <w:rFonts w:hint="eastAsia"/>
              </w:rPr>
              <w:t>序号</w:t>
            </w:r>
          </w:p>
        </w:tc>
        <w:tc>
          <w:tcPr>
            <w:tcW w:w="2971" w:type="dxa"/>
          </w:tcPr>
          <w:p w:rsidR="00D36221" w:rsidRDefault="00D36221" w:rsidP="00D36221">
            <w:pPr>
              <w:jc w:val="center"/>
              <w:rPr>
                <w:rFonts w:hint="eastAsia"/>
              </w:rPr>
            </w:pPr>
            <w:r>
              <w:rPr>
                <w:rFonts w:hint="eastAsia"/>
              </w:rPr>
              <w:t>项目</w:t>
            </w:r>
          </w:p>
        </w:tc>
        <w:tc>
          <w:tcPr>
            <w:tcW w:w="2381" w:type="dxa"/>
          </w:tcPr>
          <w:p w:rsidR="00D36221" w:rsidRDefault="00D36221" w:rsidP="00D36221">
            <w:pPr>
              <w:jc w:val="center"/>
              <w:rPr>
                <w:rFonts w:hint="eastAsia"/>
              </w:rPr>
            </w:pPr>
            <w:r>
              <w:rPr>
                <w:rFonts w:hint="eastAsia"/>
              </w:rPr>
              <w:t>金额（元）</w:t>
            </w:r>
          </w:p>
        </w:tc>
        <w:tc>
          <w:tcPr>
            <w:tcW w:w="2506" w:type="dxa"/>
          </w:tcPr>
          <w:p w:rsidR="00D36221" w:rsidRDefault="00D36221" w:rsidP="00D36221">
            <w:pPr>
              <w:jc w:val="center"/>
              <w:rPr>
                <w:rFonts w:hint="eastAsia"/>
              </w:rPr>
            </w:pPr>
            <w:r>
              <w:rPr>
                <w:rFonts w:hint="eastAsia"/>
              </w:rPr>
              <w:t>占基金总资产的比例（</w:t>
            </w:r>
            <w:r>
              <w:rPr>
                <w:rFonts w:hint="eastAsia"/>
              </w:rPr>
              <w:t>%</w:t>
            </w:r>
            <w:r>
              <w:rPr>
                <w:rFonts w:hint="eastAsia"/>
              </w:rPr>
              <w:t>）</w:t>
            </w:r>
          </w:p>
        </w:tc>
      </w:tr>
      <w:tr w:rsidR="00D36221" w:rsidTr="00D36221">
        <w:tc>
          <w:tcPr>
            <w:tcW w:w="646" w:type="dxa"/>
          </w:tcPr>
          <w:p w:rsidR="00D36221" w:rsidRDefault="00D36221" w:rsidP="00D36221">
            <w:pPr>
              <w:jc w:val="center"/>
              <w:rPr>
                <w:rFonts w:hint="eastAsia"/>
              </w:rPr>
            </w:pPr>
            <w:r>
              <w:t>1</w:t>
            </w:r>
          </w:p>
        </w:tc>
        <w:tc>
          <w:tcPr>
            <w:tcW w:w="2971" w:type="dxa"/>
          </w:tcPr>
          <w:p w:rsidR="00D36221" w:rsidRDefault="00D36221" w:rsidP="00D36221">
            <w:pPr>
              <w:jc w:val="left"/>
              <w:rPr>
                <w:rFonts w:hint="eastAsia"/>
              </w:rPr>
            </w:pPr>
            <w:r>
              <w:rPr>
                <w:rFonts w:hint="eastAsia"/>
              </w:rPr>
              <w:t>权益投资</w:t>
            </w:r>
          </w:p>
        </w:tc>
        <w:tc>
          <w:tcPr>
            <w:tcW w:w="2381" w:type="dxa"/>
          </w:tcPr>
          <w:p w:rsidR="00D36221" w:rsidRDefault="00D36221" w:rsidP="00D36221">
            <w:pPr>
              <w:jc w:val="right"/>
              <w:rPr>
                <w:rFonts w:hint="eastAsia"/>
              </w:rPr>
            </w:pPr>
            <w:r>
              <w:t>516,084,914.85</w:t>
            </w:r>
          </w:p>
        </w:tc>
        <w:tc>
          <w:tcPr>
            <w:tcW w:w="2506" w:type="dxa"/>
          </w:tcPr>
          <w:p w:rsidR="00D36221" w:rsidRDefault="00D36221" w:rsidP="00D36221">
            <w:pPr>
              <w:jc w:val="right"/>
              <w:rPr>
                <w:rFonts w:hint="eastAsia"/>
              </w:rPr>
            </w:pPr>
            <w:r>
              <w:t>91.82</w:t>
            </w:r>
          </w:p>
        </w:tc>
      </w:tr>
      <w:tr w:rsidR="00D36221" w:rsidTr="00D36221">
        <w:tc>
          <w:tcPr>
            <w:tcW w:w="646" w:type="dxa"/>
          </w:tcPr>
          <w:p w:rsidR="00D36221" w:rsidRDefault="00D36221" w:rsidP="00D36221">
            <w:pPr>
              <w:jc w:val="center"/>
              <w:rPr>
                <w:rFonts w:hint="eastAsia"/>
              </w:rPr>
            </w:pPr>
          </w:p>
        </w:tc>
        <w:tc>
          <w:tcPr>
            <w:tcW w:w="2971" w:type="dxa"/>
          </w:tcPr>
          <w:p w:rsidR="00D36221" w:rsidRDefault="00D36221" w:rsidP="00D36221">
            <w:pPr>
              <w:jc w:val="left"/>
              <w:rPr>
                <w:rFonts w:hint="eastAsia"/>
              </w:rPr>
            </w:pPr>
            <w:r>
              <w:rPr>
                <w:rFonts w:hint="eastAsia"/>
              </w:rPr>
              <w:t>其中：股票</w:t>
            </w:r>
          </w:p>
        </w:tc>
        <w:tc>
          <w:tcPr>
            <w:tcW w:w="2381" w:type="dxa"/>
          </w:tcPr>
          <w:p w:rsidR="00D36221" w:rsidRDefault="00D36221" w:rsidP="00D36221">
            <w:pPr>
              <w:jc w:val="right"/>
              <w:rPr>
                <w:rFonts w:hint="eastAsia"/>
              </w:rPr>
            </w:pPr>
            <w:r>
              <w:t>516,084,914.85</w:t>
            </w:r>
          </w:p>
        </w:tc>
        <w:tc>
          <w:tcPr>
            <w:tcW w:w="2506" w:type="dxa"/>
          </w:tcPr>
          <w:p w:rsidR="00D36221" w:rsidRDefault="00D36221" w:rsidP="00D36221">
            <w:pPr>
              <w:jc w:val="right"/>
              <w:rPr>
                <w:rFonts w:hint="eastAsia"/>
              </w:rPr>
            </w:pPr>
            <w:r>
              <w:t>91.82</w:t>
            </w:r>
          </w:p>
        </w:tc>
      </w:tr>
      <w:tr w:rsidR="00D36221" w:rsidTr="00D36221">
        <w:tc>
          <w:tcPr>
            <w:tcW w:w="646" w:type="dxa"/>
          </w:tcPr>
          <w:p w:rsidR="00D36221" w:rsidRDefault="00D36221" w:rsidP="00D36221">
            <w:pPr>
              <w:jc w:val="center"/>
              <w:rPr>
                <w:rFonts w:hint="eastAsia"/>
              </w:rPr>
            </w:pPr>
            <w:r>
              <w:t>2</w:t>
            </w:r>
          </w:p>
        </w:tc>
        <w:tc>
          <w:tcPr>
            <w:tcW w:w="2971" w:type="dxa"/>
          </w:tcPr>
          <w:p w:rsidR="00D36221" w:rsidRDefault="00D36221" w:rsidP="00D36221">
            <w:pPr>
              <w:jc w:val="left"/>
              <w:rPr>
                <w:rFonts w:hint="eastAsia"/>
              </w:rPr>
            </w:pPr>
            <w:r>
              <w:rPr>
                <w:rFonts w:hint="eastAsia"/>
              </w:rPr>
              <w:t>基金投资</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3</w:t>
            </w:r>
          </w:p>
        </w:tc>
        <w:tc>
          <w:tcPr>
            <w:tcW w:w="2971" w:type="dxa"/>
          </w:tcPr>
          <w:p w:rsidR="00D36221" w:rsidRDefault="00D36221" w:rsidP="00D36221">
            <w:pPr>
              <w:jc w:val="left"/>
              <w:rPr>
                <w:rFonts w:hint="eastAsia"/>
              </w:rPr>
            </w:pPr>
            <w:r>
              <w:rPr>
                <w:rFonts w:hint="eastAsia"/>
              </w:rPr>
              <w:t>固定收益投资</w:t>
            </w:r>
          </w:p>
        </w:tc>
        <w:tc>
          <w:tcPr>
            <w:tcW w:w="2381" w:type="dxa"/>
          </w:tcPr>
          <w:p w:rsidR="00D36221" w:rsidRDefault="00D36221" w:rsidP="00D36221">
            <w:pPr>
              <w:jc w:val="right"/>
              <w:rPr>
                <w:rFonts w:hint="eastAsia"/>
              </w:rPr>
            </w:pPr>
            <w:r>
              <w:t>30,032,680.69</w:t>
            </w:r>
          </w:p>
        </w:tc>
        <w:tc>
          <w:tcPr>
            <w:tcW w:w="2506" w:type="dxa"/>
          </w:tcPr>
          <w:p w:rsidR="00D36221" w:rsidRDefault="00D36221" w:rsidP="00D36221">
            <w:pPr>
              <w:jc w:val="right"/>
              <w:rPr>
                <w:rFonts w:hint="eastAsia"/>
              </w:rPr>
            </w:pPr>
            <w:r>
              <w:t>5.34</w:t>
            </w:r>
          </w:p>
        </w:tc>
      </w:tr>
      <w:tr w:rsidR="00D36221" w:rsidTr="00D36221">
        <w:tc>
          <w:tcPr>
            <w:tcW w:w="646" w:type="dxa"/>
          </w:tcPr>
          <w:p w:rsidR="00D36221" w:rsidRDefault="00D36221" w:rsidP="00D36221">
            <w:pPr>
              <w:jc w:val="center"/>
              <w:rPr>
                <w:rFonts w:hint="eastAsia"/>
              </w:rPr>
            </w:pPr>
          </w:p>
        </w:tc>
        <w:tc>
          <w:tcPr>
            <w:tcW w:w="2971" w:type="dxa"/>
          </w:tcPr>
          <w:p w:rsidR="00D36221" w:rsidRDefault="00D36221" w:rsidP="00D36221">
            <w:pPr>
              <w:jc w:val="left"/>
              <w:rPr>
                <w:rFonts w:hint="eastAsia"/>
              </w:rPr>
            </w:pPr>
            <w:r>
              <w:rPr>
                <w:rFonts w:hint="eastAsia"/>
              </w:rPr>
              <w:t>其中：债券</w:t>
            </w:r>
          </w:p>
        </w:tc>
        <w:tc>
          <w:tcPr>
            <w:tcW w:w="2381" w:type="dxa"/>
          </w:tcPr>
          <w:p w:rsidR="00D36221" w:rsidRDefault="00D36221" w:rsidP="00D36221">
            <w:pPr>
              <w:jc w:val="right"/>
              <w:rPr>
                <w:rFonts w:hint="eastAsia"/>
              </w:rPr>
            </w:pPr>
            <w:r>
              <w:t>30,032,680.69</w:t>
            </w:r>
          </w:p>
        </w:tc>
        <w:tc>
          <w:tcPr>
            <w:tcW w:w="2506" w:type="dxa"/>
          </w:tcPr>
          <w:p w:rsidR="00D36221" w:rsidRDefault="00D36221" w:rsidP="00D36221">
            <w:pPr>
              <w:jc w:val="right"/>
              <w:rPr>
                <w:rFonts w:hint="eastAsia"/>
              </w:rPr>
            </w:pPr>
            <w:r>
              <w:t>5.34</w:t>
            </w:r>
          </w:p>
        </w:tc>
      </w:tr>
      <w:tr w:rsidR="00D36221" w:rsidTr="00D36221">
        <w:tc>
          <w:tcPr>
            <w:tcW w:w="646" w:type="dxa"/>
          </w:tcPr>
          <w:p w:rsidR="00D36221" w:rsidRDefault="00D36221" w:rsidP="00D36221">
            <w:pPr>
              <w:jc w:val="center"/>
              <w:rPr>
                <w:rFonts w:hint="eastAsia"/>
              </w:rPr>
            </w:pPr>
          </w:p>
        </w:tc>
        <w:tc>
          <w:tcPr>
            <w:tcW w:w="2971" w:type="dxa"/>
          </w:tcPr>
          <w:p w:rsidR="00D36221" w:rsidRDefault="00D36221" w:rsidP="00D36221">
            <w:pPr>
              <w:jc w:val="left"/>
              <w:rPr>
                <w:rFonts w:hint="eastAsia"/>
              </w:rPr>
            </w:pPr>
            <w:r>
              <w:rPr>
                <w:rFonts w:hint="eastAsia"/>
              </w:rPr>
              <w:t xml:space="preserve">      </w:t>
            </w:r>
            <w:r>
              <w:rPr>
                <w:rFonts w:hint="eastAsia"/>
              </w:rPr>
              <w:t>资产支持证券</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4</w:t>
            </w:r>
          </w:p>
        </w:tc>
        <w:tc>
          <w:tcPr>
            <w:tcW w:w="2971" w:type="dxa"/>
          </w:tcPr>
          <w:p w:rsidR="00D36221" w:rsidRDefault="00D36221" w:rsidP="00D36221">
            <w:pPr>
              <w:jc w:val="left"/>
              <w:rPr>
                <w:rFonts w:hint="eastAsia"/>
              </w:rPr>
            </w:pPr>
            <w:r>
              <w:rPr>
                <w:rFonts w:hint="eastAsia"/>
              </w:rPr>
              <w:t>贵金属投资</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5</w:t>
            </w:r>
          </w:p>
        </w:tc>
        <w:tc>
          <w:tcPr>
            <w:tcW w:w="2971" w:type="dxa"/>
          </w:tcPr>
          <w:p w:rsidR="00D36221" w:rsidRDefault="00D36221" w:rsidP="00D36221">
            <w:pPr>
              <w:jc w:val="left"/>
              <w:rPr>
                <w:rFonts w:hint="eastAsia"/>
              </w:rPr>
            </w:pPr>
            <w:r>
              <w:rPr>
                <w:rFonts w:hint="eastAsia"/>
              </w:rPr>
              <w:t>金融衍生品投资</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6</w:t>
            </w:r>
          </w:p>
        </w:tc>
        <w:tc>
          <w:tcPr>
            <w:tcW w:w="2971" w:type="dxa"/>
          </w:tcPr>
          <w:p w:rsidR="00D36221" w:rsidRDefault="00D36221" w:rsidP="00D36221">
            <w:pPr>
              <w:jc w:val="left"/>
              <w:rPr>
                <w:rFonts w:hint="eastAsia"/>
              </w:rPr>
            </w:pPr>
            <w:r>
              <w:rPr>
                <w:rFonts w:hint="eastAsia"/>
              </w:rPr>
              <w:t>买入返售金融资产</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p>
        </w:tc>
        <w:tc>
          <w:tcPr>
            <w:tcW w:w="2971" w:type="dxa"/>
          </w:tcPr>
          <w:p w:rsidR="00D36221" w:rsidRDefault="00D36221" w:rsidP="00D36221">
            <w:pPr>
              <w:jc w:val="left"/>
              <w:rPr>
                <w:rFonts w:hint="eastAsia"/>
              </w:rPr>
            </w:pPr>
            <w:r>
              <w:rPr>
                <w:rFonts w:hint="eastAsia"/>
              </w:rPr>
              <w:t>其中：买断式回购的买入返售金融资产</w:t>
            </w:r>
          </w:p>
        </w:tc>
        <w:tc>
          <w:tcPr>
            <w:tcW w:w="2381" w:type="dxa"/>
          </w:tcPr>
          <w:p w:rsidR="00D36221" w:rsidRDefault="00D36221" w:rsidP="00D36221">
            <w:pPr>
              <w:jc w:val="right"/>
              <w:rPr>
                <w:rFonts w:hint="eastAsia"/>
              </w:rPr>
            </w:pPr>
            <w:r>
              <w:t>-</w:t>
            </w:r>
          </w:p>
        </w:tc>
        <w:tc>
          <w:tcPr>
            <w:tcW w:w="2506"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7</w:t>
            </w:r>
          </w:p>
        </w:tc>
        <w:tc>
          <w:tcPr>
            <w:tcW w:w="2971" w:type="dxa"/>
          </w:tcPr>
          <w:p w:rsidR="00D36221" w:rsidRDefault="00D36221" w:rsidP="00D36221">
            <w:pPr>
              <w:jc w:val="left"/>
              <w:rPr>
                <w:rFonts w:hint="eastAsia"/>
              </w:rPr>
            </w:pPr>
            <w:r>
              <w:rPr>
                <w:rFonts w:hint="eastAsia"/>
              </w:rPr>
              <w:t>银行存款和结算备付金合计</w:t>
            </w:r>
          </w:p>
        </w:tc>
        <w:tc>
          <w:tcPr>
            <w:tcW w:w="2381" w:type="dxa"/>
          </w:tcPr>
          <w:p w:rsidR="00D36221" w:rsidRDefault="00D36221" w:rsidP="00D36221">
            <w:pPr>
              <w:jc w:val="right"/>
              <w:rPr>
                <w:rFonts w:hint="eastAsia"/>
              </w:rPr>
            </w:pPr>
            <w:r>
              <w:t>15,578,741.75</w:t>
            </w:r>
          </w:p>
        </w:tc>
        <w:tc>
          <w:tcPr>
            <w:tcW w:w="2506" w:type="dxa"/>
          </w:tcPr>
          <w:p w:rsidR="00D36221" w:rsidRDefault="00D36221" w:rsidP="00D36221">
            <w:pPr>
              <w:jc w:val="right"/>
              <w:rPr>
                <w:rFonts w:hint="eastAsia"/>
              </w:rPr>
            </w:pPr>
            <w:r>
              <w:t>2.77</w:t>
            </w:r>
          </w:p>
        </w:tc>
      </w:tr>
      <w:tr w:rsidR="00D36221" w:rsidTr="00D36221">
        <w:tc>
          <w:tcPr>
            <w:tcW w:w="646" w:type="dxa"/>
          </w:tcPr>
          <w:p w:rsidR="00D36221" w:rsidRDefault="00D36221" w:rsidP="00D36221">
            <w:pPr>
              <w:jc w:val="center"/>
              <w:rPr>
                <w:rFonts w:hint="eastAsia"/>
              </w:rPr>
            </w:pPr>
            <w:r>
              <w:t>8</w:t>
            </w:r>
          </w:p>
        </w:tc>
        <w:tc>
          <w:tcPr>
            <w:tcW w:w="2971" w:type="dxa"/>
          </w:tcPr>
          <w:p w:rsidR="00D36221" w:rsidRDefault="00D36221" w:rsidP="00D36221">
            <w:pPr>
              <w:jc w:val="left"/>
              <w:rPr>
                <w:rFonts w:hint="eastAsia"/>
              </w:rPr>
            </w:pPr>
            <w:r>
              <w:rPr>
                <w:rFonts w:hint="eastAsia"/>
              </w:rPr>
              <w:t>其他资产</w:t>
            </w:r>
          </w:p>
        </w:tc>
        <w:tc>
          <w:tcPr>
            <w:tcW w:w="2381" w:type="dxa"/>
          </w:tcPr>
          <w:p w:rsidR="00D36221" w:rsidRDefault="00D36221" w:rsidP="00D36221">
            <w:pPr>
              <w:jc w:val="right"/>
              <w:rPr>
                <w:rFonts w:hint="eastAsia"/>
              </w:rPr>
            </w:pPr>
            <w:r>
              <w:t>385,516.34</w:t>
            </w:r>
          </w:p>
        </w:tc>
        <w:tc>
          <w:tcPr>
            <w:tcW w:w="2506" w:type="dxa"/>
          </w:tcPr>
          <w:p w:rsidR="00D36221" w:rsidRDefault="00D36221" w:rsidP="00D36221">
            <w:pPr>
              <w:jc w:val="right"/>
              <w:rPr>
                <w:rFonts w:hint="eastAsia"/>
              </w:rPr>
            </w:pPr>
            <w:r>
              <w:t>0.07</w:t>
            </w:r>
          </w:p>
        </w:tc>
      </w:tr>
      <w:tr w:rsidR="00D36221" w:rsidTr="00D36221">
        <w:tc>
          <w:tcPr>
            <w:tcW w:w="646" w:type="dxa"/>
          </w:tcPr>
          <w:p w:rsidR="00D36221" w:rsidRDefault="00D36221" w:rsidP="00D36221">
            <w:pPr>
              <w:jc w:val="center"/>
              <w:rPr>
                <w:rFonts w:hint="eastAsia"/>
              </w:rPr>
            </w:pPr>
            <w:r>
              <w:t>9</w:t>
            </w:r>
          </w:p>
        </w:tc>
        <w:tc>
          <w:tcPr>
            <w:tcW w:w="2971" w:type="dxa"/>
          </w:tcPr>
          <w:p w:rsidR="00D36221" w:rsidRDefault="00D36221" w:rsidP="00D36221">
            <w:pPr>
              <w:jc w:val="left"/>
              <w:rPr>
                <w:rFonts w:hint="eastAsia"/>
              </w:rPr>
            </w:pPr>
            <w:r>
              <w:rPr>
                <w:rFonts w:hint="eastAsia"/>
              </w:rPr>
              <w:t>合计</w:t>
            </w:r>
          </w:p>
        </w:tc>
        <w:tc>
          <w:tcPr>
            <w:tcW w:w="2381" w:type="dxa"/>
          </w:tcPr>
          <w:p w:rsidR="00D36221" w:rsidRDefault="00D36221" w:rsidP="00D36221">
            <w:pPr>
              <w:jc w:val="right"/>
              <w:rPr>
                <w:rFonts w:hint="eastAsia"/>
              </w:rPr>
            </w:pPr>
            <w:r>
              <w:t>562,081,853.63</w:t>
            </w:r>
          </w:p>
        </w:tc>
        <w:tc>
          <w:tcPr>
            <w:tcW w:w="2506" w:type="dxa"/>
          </w:tcPr>
          <w:p w:rsidR="00D36221" w:rsidRDefault="00D36221" w:rsidP="00D36221">
            <w:pPr>
              <w:jc w:val="right"/>
              <w:rPr>
                <w:rFonts w:hint="eastAsia"/>
              </w:rPr>
            </w:pPr>
            <w:r>
              <w:t>100.00</w:t>
            </w:r>
          </w:p>
        </w:tc>
      </w:tr>
    </w:tbl>
    <w:p w:rsidR="00D36221" w:rsidRDefault="00D36221" w:rsidP="00D36221">
      <w:pPr>
        <w:pStyle w:val="-2"/>
        <w:spacing w:before="312"/>
        <w:rPr>
          <w:rFonts w:hint="eastAsia"/>
        </w:rPr>
      </w:pPr>
      <w:r>
        <w:rPr>
          <w:rFonts w:hint="eastAsia"/>
        </w:rPr>
        <w:t>报告期末按行业分类的股票投资组合</w:t>
      </w:r>
    </w:p>
    <w:p w:rsidR="00D36221" w:rsidRDefault="00D36221" w:rsidP="00D36221">
      <w:pPr>
        <w:pStyle w:val="-3"/>
        <w:spacing w:before="156" w:after="156"/>
        <w:rPr>
          <w:rFonts w:hint="eastAsia"/>
        </w:rPr>
      </w:pPr>
      <w:r>
        <w:rPr>
          <w:rFonts w:hint="eastAsia"/>
        </w:rPr>
        <w:t>报告期末按行业分类的境内股票投资组合</w:t>
      </w:r>
    </w:p>
    <w:p w:rsidR="00D36221" w:rsidRDefault="00D36221" w:rsidP="00D3622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D36221" w:rsidTr="00D36221">
        <w:trPr>
          <w:cnfStyle w:val="100000000000" w:firstRow="1" w:lastRow="0" w:firstColumn="0" w:lastColumn="0" w:oddVBand="0" w:evenVBand="0" w:oddHBand="0" w:evenHBand="0" w:firstRowFirstColumn="0" w:firstRowLastColumn="0" w:lastRowFirstColumn="0" w:lastRowLastColumn="0"/>
        </w:trPr>
        <w:tc>
          <w:tcPr>
            <w:tcW w:w="646" w:type="dxa"/>
          </w:tcPr>
          <w:p w:rsidR="00D36221" w:rsidRDefault="00D36221" w:rsidP="00D36221">
            <w:pPr>
              <w:jc w:val="center"/>
              <w:rPr>
                <w:rFonts w:hint="eastAsia"/>
              </w:rPr>
            </w:pPr>
            <w:r>
              <w:rPr>
                <w:rFonts w:hint="eastAsia"/>
              </w:rPr>
              <w:t>代码</w:t>
            </w:r>
          </w:p>
        </w:tc>
        <w:tc>
          <w:tcPr>
            <w:tcW w:w="3595" w:type="dxa"/>
          </w:tcPr>
          <w:p w:rsidR="00D36221" w:rsidRDefault="00D36221" w:rsidP="00D36221">
            <w:pPr>
              <w:jc w:val="center"/>
              <w:rPr>
                <w:rFonts w:hint="eastAsia"/>
              </w:rPr>
            </w:pPr>
            <w:r>
              <w:rPr>
                <w:rFonts w:hint="eastAsia"/>
              </w:rPr>
              <w:t>行业类别</w:t>
            </w:r>
          </w:p>
        </w:tc>
        <w:tc>
          <w:tcPr>
            <w:tcW w:w="1769" w:type="dxa"/>
          </w:tcPr>
          <w:p w:rsidR="00D36221" w:rsidRDefault="00D36221" w:rsidP="00D36221">
            <w:pPr>
              <w:jc w:val="center"/>
              <w:rPr>
                <w:rFonts w:hint="eastAsia"/>
              </w:rPr>
            </w:pPr>
            <w:r>
              <w:rPr>
                <w:rFonts w:hint="eastAsia"/>
              </w:rPr>
              <w:t>公允价值（元）</w:t>
            </w:r>
          </w:p>
        </w:tc>
        <w:tc>
          <w:tcPr>
            <w:tcW w:w="2495" w:type="dxa"/>
          </w:tcPr>
          <w:p w:rsidR="00D36221" w:rsidRDefault="00D36221" w:rsidP="00D36221">
            <w:pPr>
              <w:jc w:val="center"/>
              <w:rPr>
                <w:rFonts w:hint="eastAsia"/>
              </w:rPr>
            </w:pPr>
            <w:r>
              <w:rPr>
                <w:rFonts w:hint="eastAsia"/>
              </w:rPr>
              <w:t>占基金资产净值比例（％）</w:t>
            </w:r>
          </w:p>
        </w:tc>
      </w:tr>
      <w:tr w:rsidR="00D36221" w:rsidTr="00D36221">
        <w:tc>
          <w:tcPr>
            <w:tcW w:w="646" w:type="dxa"/>
          </w:tcPr>
          <w:p w:rsidR="00D36221" w:rsidRDefault="00D36221" w:rsidP="00D36221">
            <w:pPr>
              <w:jc w:val="left"/>
              <w:rPr>
                <w:rFonts w:hint="eastAsia"/>
              </w:rPr>
            </w:pPr>
            <w:r>
              <w:t>A</w:t>
            </w:r>
          </w:p>
        </w:tc>
        <w:tc>
          <w:tcPr>
            <w:tcW w:w="3595" w:type="dxa"/>
          </w:tcPr>
          <w:p w:rsidR="00D36221" w:rsidRDefault="00D36221" w:rsidP="00D36221">
            <w:pPr>
              <w:jc w:val="left"/>
              <w:rPr>
                <w:rFonts w:hint="eastAsia"/>
              </w:rPr>
            </w:pPr>
            <w:r>
              <w:rPr>
                <w:rFonts w:hint="eastAsia"/>
              </w:rPr>
              <w:t>农、林、牧、渔业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B</w:t>
            </w:r>
          </w:p>
        </w:tc>
        <w:tc>
          <w:tcPr>
            <w:tcW w:w="3595" w:type="dxa"/>
          </w:tcPr>
          <w:p w:rsidR="00D36221" w:rsidRDefault="00D36221" w:rsidP="00D36221">
            <w:pPr>
              <w:jc w:val="left"/>
              <w:rPr>
                <w:rFonts w:hint="eastAsia"/>
              </w:rPr>
            </w:pPr>
            <w:r>
              <w:rPr>
                <w:rFonts w:hint="eastAsia"/>
              </w:rPr>
              <w:t>采矿业</w:t>
            </w:r>
          </w:p>
        </w:tc>
        <w:tc>
          <w:tcPr>
            <w:tcW w:w="1769" w:type="dxa"/>
          </w:tcPr>
          <w:p w:rsidR="00D36221" w:rsidRDefault="00D36221" w:rsidP="00D36221">
            <w:pPr>
              <w:jc w:val="right"/>
              <w:rPr>
                <w:rFonts w:hint="eastAsia"/>
              </w:rPr>
            </w:pPr>
            <w:r>
              <w:t>7,359,135.00</w:t>
            </w:r>
          </w:p>
        </w:tc>
        <w:tc>
          <w:tcPr>
            <w:tcW w:w="2495" w:type="dxa"/>
          </w:tcPr>
          <w:p w:rsidR="00D36221" w:rsidRDefault="00D36221" w:rsidP="00D36221">
            <w:pPr>
              <w:jc w:val="right"/>
              <w:rPr>
                <w:rFonts w:hint="eastAsia"/>
              </w:rPr>
            </w:pPr>
            <w:r>
              <w:t>1.32</w:t>
            </w:r>
          </w:p>
        </w:tc>
      </w:tr>
      <w:tr w:rsidR="00D36221" w:rsidTr="00D36221">
        <w:tc>
          <w:tcPr>
            <w:tcW w:w="646" w:type="dxa"/>
          </w:tcPr>
          <w:p w:rsidR="00D36221" w:rsidRDefault="00D36221" w:rsidP="00D36221">
            <w:pPr>
              <w:jc w:val="left"/>
              <w:rPr>
                <w:rFonts w:hint="eastAsia"/>
              </w:rPr>
            </w:pPr>
            <w:r>
              <w:t>C</w:t>
            </w:r>
          </w:p>
        </w:tc>
        <w:tc>
          <w:tcPr>
            <w:tcW w:w="3595" w:type="dxa"/>
          </w:tcPr>
          <w:p w:rsidR="00D36221" w:rsidRDefault="00D36221" w:rsidP="00D36221">
            <w:pPr>
              <w:jc w:val="left"/>
              <w:rPr>
                <w:rFonts w:hint="eastAsia"/>
              </w:rPr>
            </w:pPr>
            <w:r>
              <w:rPr>
                <w:rFonts w:hint="eastAsia"/>
              </w:rPr>
              <w:t>制造业</w:t>
            </w:r>
          </w:p>
        </w:tc>
        <w:tc>
          <w:tcPr>
            <w:tcW w:w="1769" w:type="dxa"/>
          </w:tcPr>
          <w:p w:rsidR="00D36221" w:rsidRDefault="00D36221" w:rsidP="00D36221">
            <w:pPr>
              <w:jc w:val="right"/>
              <w:rPr>
                <w:rFonts w:hint="eastAsia"/>
              </w:rPr>
            </w:pPr>
            <w:r>
              <w:t>400,638,614.03</w:t>
            </w:r>
          </w:p>
        </w:tc>
        <w:tc>
          <w:tcPr>
            <w:tcW w:w="2495" w:type="dxa"/>
          </w:tcPr>
          <w:p w:rsidR="00D36221" w:rsidRDefault="00D36221" w:rsidP="00D36221">
            <w:pPr>
              <w:jc w:val="right"/>
              <w:rPr>
                <w:rFonts w:hint="eastAsia"/>
              </w:rPr>
            </w:pPr>
            <w:r>
              <w:t>71.72</w:t>
            </w:r>
          </w:p>
        </w:tc>
      </w:tr>
      <w:tr w:rsidR="00D36221" w:rsidTr="00D36221">
        <w:tc>
          <w:tcPr>
            <w:tcW w:w="646" w:type="dxa"/>
          </w:tcPr>
          <w:p w:rsidR="00D36221" w:rsidRDefault="00D36221" w:rsidP="00D36221">
            <w:pPr>
              <w:jc w:val="left"/>
              <w:rPr>
                <w:rFonts w:hint="eastAsia"/>
              </w:rPr>
            </w:pPr>
            <w:r>
              <w:t>D</w:t>
            </w:r>
          </w:p>
        </w:tc>
        <w:tc>
          <w:tcPr>
            <w:tcW w:w="3595" w:type="dxa"/>
          </w:tcPr>
          <w:p w:rsidR="00D36221" w:rsidRDefault="00D36221" w:rsidP="00D36221">
            <w:pPr>
              <w:jc w:val="left"/>
              <w:rPr>
                <w:rFonts w:hint="eastAsia"/>
              </w:rPr>
            </w:pPr>
            <w:r>
              <w:rPr>
                <w:rFonts w:hint="eastAsia"/>
              </w:rPr>
              <w:t>电力、热力、燃气及水生产和供应业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E</w:t>
            </w:r>
          </w:p>
        </w:tc>
        <w:tc>
          <w:tcPr>
            <w:tcW w:w="3595" w:type="dxa"/>
          </w:tcPr>
          <w:p w:rsidR="00D36221" w:rsidRDefault="00D36221" w:rsidP="00D36221">
            <w:pPr>
              <w:jc w:val="left"/>
              <w:rPr>
                <w:rFonts w:hint="eastAsia"/>
              </w:rPr>
            </w:pPr>
            <w:r>
              <w:rPr>
                <w:rFonts w:hint="eastAsia"/>
              </w:rPr>
              <w:t>建筑业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F</w:t>
            </w:r>
          </w:p>
        </w:tc>
        <w:tc>
          <w:tcPr>
            <w:tcW w:w="3595" w:type="dxa"/>
          </w:tcPr>
          <w:p w:rsidR="00D36221" w:rsidRDefault="00D36221" w:rsidP="00D36221">
            <w:pPr>
              <w:jc w:val="left"/>
              <w:rPr>
                <w:rFonts w:hint="eastAsia"/>
              </w:rPr>
            </w:pPr>
            <w:r>
              <w:rPr>
                <w:rFonts w:hint="eastAsia"/>
              </w:rPr>
              <w:t>批发和零售业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lastRenderedPageBreak/>
              <w:t>G</w:t>
            </w:r>
          </w:p>
        </w:tc>
        <w:tc>
          <w:tcPr>
            <w:tcW w:w="3595" w:type="dxa"/>
          </w:tcPr>
          <w:p w:rsidR="00D36221" w:rsidRDefault="00D36221" w:rsidP="00D36221">
            <w:pPr>
              <w:jc w:val="left"/>
              <w:rPr>
                <w:rFonts w:hint="eastAsia"/>
              </w:rPr>
            </w:pPr>
            <w:r>
              <w:rPr>
                <w:rFonts w:hint="eastAsia"/>
              </w:rPr>
              <w:t>交通运输、仓储和邮政业</w:t>
            </w:r>
          </w:p>
        </w:tc>
        <w:tc>
          <w:tcPr>
            <w:tcW w:w="1769" w:type="dxa"/>
          </w:tcPr>
          <w:p w:rsidR="00D36221" w:rsidRDefault="00D36221" w:rsidP="00D36221">
            <w:pPr>
              <w:jc w:val="right"/>
              <w:rPr>
                <w:rFonts w:hint="eastAsia"/>
              </w:rPr>
            </w:pPr>
            <w:r>
              <w:t>56,951,211.45</w:t>
            </w:r>
          </w:p>
        </w:tc>
        <w:tc>
          <w:tcPr>
            <w:tcW w:w="2495" w:type="dxa"/>
          </w:tcPr>
          <w:p w:rsidR="00D36221" w:rsidRDefault="00D36221" w:rsidP="00D36221">
            <w:pPr>
              <w:jc w:val="right"/>
              <w:rPr>
                <w:rFonts w:hint="eastAsia"/>
              </w:rPr>
            </w:pPr>
            <w:r>
              <w:t>10.19</w:t>
            </w:r>
          </w:p>
        </w:tc>
      </w:tr>
      <w:tr w:rsidR="00D36221" w:rsidTr="00D36221">
        <w:tc>
          <w:tcPr>
            <w:tcW w:w="646" w:type="dxa"/>
          </w:tcPr>
          <w:p w:rsidR="00D36221" w:rsidRDefault="00D36221" w:rsidP="00D36221">
            <w:pPr>
              <w:jc w:val="left"/>
              <w:rPr>
                <w:rFonts w:hint="eastAsia"/>
              </w:rPr>
            </w:pPr>
            <w:r>
              <w:t>H</w:t>
            </w:r>
          </w:p>
        </w:tc>
        <w:tc>
          <w:tcPr>
            <w:tcW w:w="3595" w:type="dxa"/>
          </w:tcPr>
          <w:p w:rsidR="00D36221" w:rsidRDefault="00D36221" w:rsidP="00D36221">
            <w:pPr>
              <w:jc w:val="left"/>
              <w:rPr>
                <w:rFonts w:hint="eastAsia"/>
              </w:rPr>
            </w:pPr>
            <w:r>
              <w:rPr>
                <w:rFonts w:hint="eastAsia"/>
              </w:rPr>
              <w:t>住宿和餐饮业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I</w:t>
            </w:r>
          </w:p>
        </w:tc>
        <w:tc>
          <w:tcPr>
            <w:tcW w:w="3595" w:type="dxa"/>
          </w:tcPr>
          <w:p w:rsidR="00D36221" w:rsidRDefault="00D36221" w:rsidP="00D36221">
            <w:pPr>
              <w:jc w:val="left"/>
              <w:rPr>
                <w:rFonts w:hint="eastAsia"/>
              </w:rPr>
            </w:pPr>
            <w:r>
              <w:rPr>
                <w:rFonts w:hint="eastAsia"/>
              </w:rPr>
              <w:t>信息传输、软件和信息技术服务业</w:t>
            </w:r>
          </w:p>
        </w:tc>
        <w:tc>
          <w:tcPr>
            <w:tcW w:w="1769" w:type="dxa"/>
          </w:tcPr>
          <w:p w:rsidR="00D36221" w:rsidRDefault="00D36221" w:rsidP="00D36221">
            <w:pPr>
              <w:jc w:val="right"/>
              <w:rPr>
                <w:rFonts w:hint="eastAsia"/>
              </w:rPr>
            </w:pPr>
            <w:r>
              <w:t>39,248,106.56</w:t>
            </w:r>
          </w:p>
        </w:tc>
        <w:tc>
          <w:tcPr>
            <w:tcW w:w="2495" w:type="dxa"/>
          </w:tcPr>
          <w:p w:rsidR="00D36221" w:rsidRDefault="00D36221" w:rsidP="00D36221">
            <w:pPr>
              <w:jc w:val="right"/>
              <w:rPr>
                <w:rFonts w:hint="eastAsia"/>
              </w:rPr>
            </w:pPr>
            <w:r>
              <w:t>7.03</w:t>
            </w:r>
          </w:p>
        </w:tc>
      </w:tr>
      <w:tr w:rsidR="00D36221" w:rsidTr="00D36221">
        <w:tc>
          <w:tcPr>
            <w:tcW w:w="646" w:type="dxa"/>
          </w:tcPr>
          <w:p w:rsidR="00D36221" w:rsidRDefault="00D36221" w:rsidP="00D36221">
            <w:pPr>
              <w:jc w:val="left"/>
              <w:rPr>
                <w:rFonts w:hint="eastAsia"/>
              </w:rPr>
            </w:pPr>
            <w:r>
              <w:t>J</w:t>
            </w:r>
          </w:p>
        </w:tc>
        <w:tc>
          <w:tcPr>
            <w:tcW w:w="3595" w:type="dxa"/>
          </w:tcPr>
          <w:p w:rsidR="00D36221" w:rsidRDefault="00D36221" w:rsidP="00D36221">
            <w:pPr>
              <w:jc w:val="left"/>
              <w:rPr>
                <w:rFonts w:hint="eastAsia"/>
              </w:rPr>
            </w:pPr>
            <w:r>
              <w:rPr>
                <w:rFonts w:hint="eastAsia"/>
              </w:rPr>
              <w:t>金融业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K</w:t>
            </w:r>
          </w:p>
        </w:tc>
        <w:tc>
          <w:tcPr>
            <w:tcW w:w="3595" w:type="dxa"/>
          </w:tcPr>
          <w:p w:rsidR="00D36221" w:rsidRDefault="00D36221" w:rsidP="00D36221">
            <w:pPr>
              <w:jc w:val="left"/>
              <w:rPr>
                <w:rFonts w:hint="eastAsia"/>
              </w:rPr>
            </w:pPr>
            <w:r>
              <w:rPr>
                <w:rFonts w:hint="eastAsia"/>
              </w:rPr>
              <w:t>房地产业</w:t>
            </w:r>
          </w:p>
        </w:tc>
        <w:tc>
          <w:tcPr>
            <w:tcW w:w="1769" w:type="dxa"/>
          </w:tcPr>
          <w:p w:rsidR="00D36221" w:rsidRDefault="00D36221" w:rsidP="00D36221">
            <w:pPr>
              <w:jc w:val="right"/>
              <w:rPr>
                <w:rFonts w:hint="eastAsia"/>
              </w:rPr>
            </w:pPr>
            <w:r>
              <w:t>11,869,000.00</w:t>
            </w:r>
          </w:p>
        </w:tc>
        <w:tc>
          <w:tcPr>
            <w:tcW w:w="2495" w:type="dxa"/>
          </w:tcPr>
          <w:p w:rsidR="00D36221" w:rsidRDefault="00D36221" w:rsidP="00D36221">
            <w:pPr>
              <w:jc w:val="right"/>
              <w:rPr>
                <w:rFonts w:hint="eastAsia"/>
              </w:rPr>
            </w:pPr>
            <w:r>
              <w:t>2.12</w:t>
            </w:r>
          </w:p>
        </w:tc>
      </w:tr>
      <w:tr w:rsidR="00D36221" w:rsidTr="00D36221">
        <w:tc>
          <w:tcPr>
            <w:tcW w:w="646" w:type="dxa"/>
          </w:tcPr>
          <w:p w:rsidR="00D36221" w:rsidRDefault="00D36221" w:rsidP="00D36221">
            <w:pPr>
              <w:jc w:val="left"/>
              <w:rPr>
                <w:rFonts w:hint="eastAsia"/>
              </w:rPr>
            </w:pPr>
            <w:r>
              <w:t>L</w:t>
            </w:r>
          </w:p>
        </w:tc>
        <w:tc>
          <w:tcPr>
            <w:tcW w:w="3595" w:type="dxa"/>
          </w:tcPr>
          <w:p w:rsidR="00D36221" w:rsidRDefault="00D36221" w:rsidP="00D36221">
            <w:pPr>
              <w:jc w:val="left"/>
              <w:rPr>
                <w:rFonts w:hint="eastAsia"/>
              </w:rPr>
            </w:pPr>
            <w:r>
              <w:rPr>
                <w:rFonts w:hint="eastAsia"/>
              </w:rPr>
              <w:t>租赁和商务服务业</w:t>
            </w:r>
          </w:p>
        </w:tc>
        <w:tc>
          <w:tcPr>
            <w:tcW w:w="1769" w:type="dxa"/>
          </w:tcPr>
          <w:p w:rsidR="00D36221" w:rsidRDefault="00D36221" w:rsidP="00D36221">
            <w:pPr>
              <w:jc w:val="right"/>
              <w:rPr>
                <w:rFonts w:hint="eastAsia"/>
              </w:rPr>
            </w:pPr>
            <w:r>
              <w:t>3,097.60</w:t>
            </w:r>
          </w:p>
        </w:tc>
        <w:tc>
          <w:tcPr>
            <w:tcW w:w="2495" w:type="dxa"/>
          </w:tcPr>
          <w:p w:rsidR="00D36221" w:rsidRDefault="00D36221" w:rsidP="00D36221">
            <w:pPr>
              <w:jc w:val="right"/>
              <w:rPr>
                <w:rFonts w:hint="eastAsia"/>
              </w:rPr>
            </w:pPr>
            <w:r>
              <w:t>0.00</w:t>
            </w:r>
          </w:p>
        </w:tc>
      </w:tr>
      <w:tr w:rsidR="00D36221" w:rsidTr="00D36221">
        <w:tc>
          <w:tcPr>
            <w:tcW w:w="646" w:type="dxa"/>
          </w:tcPr>
          <w:p w:rsidR="00D36221" w:rsidRDefault="00D36221" w:rsidP="00D36221">
            <w:pPr>
              <w:jc w:val="left"/>
              <w:rPr>
                <w:rFonts w:hint="eastAsia"/>
              </w:rPr>
            </w:pPr>
            <w:r>
              <w:t>M</w:t>
            </w:r>
          </w:p>
        </w:tc>
        <w:tc>
          <w:tcPr>
            <w:tcW w:w="3595" w:type="dxa"/>
          </w:tcPr>
          <w:p w:rsidR="00D36221" w:rsidRDefault="00D36221" w:rsidP="00D36221">
            <w:pPr>
              <w:jc w:val="left"/>
              <w:rPr>
                <w:rFonts w:hint="eastAsia"/>
              </w:rPr>
            </w:pPr>
            <w:r>
              <w:rPr>
                <w:rFonts w:hint="eastAsia"/>
              </w:rPr>
              <w:t>科学研究和技术服务业</w:t>
            </w:r>
          </w:p>
        </w:tc>
        <w:tc>
          <w:tcPr>
            <w:tcW w:w="1769" w:type="dxa"/>
          </w:tcPr>
          <w:p w:rsidR="00D36221" w:rsidRDefault="00D36221" w:rsidP="00D36221">
            <w:pPr>
              <w:jc w:val="right"/>
              <w:rPr>
                <w:rFonts w:hint="eastAsia"/>
              </w:rPr>
            </w:pPr>
            <w:r>
              <w:t>15,750.21</w:t>
            </w:r>
          </w:p>
        </w:tc>
        <w:tc>
          <w:tcPr>
            <w:tcW w:w="2495" w:type="dxa"/>
          </w:tcPr>
          <w:p w:rsidR="00D36221" w:rsidRDefault="00D36221" w:rsidP="00D36221">
            <w:pPr>
              <w:jc w:val="right"/>
              <w:rPr>
                <w:rFonts w:hint="eastAsia"/>
              </w:rPr>
            </w:pPr>
            <w:r>
              <w:t>0.00</w:t>
            </w:r>
          </w:p>
        </w:tc>
      </w:tr>
      <w:tr w:rsidR="00D36221" w:rsidTr="00D36221">
        <w:tc>
          <w:tcPr>
            <w:tcW w:w="646" w:type="dxa"/>
          </w:tcPr>
          <w:p w:rsidR="00D36221" w:rsidRDefault="00D36221" w:rsidP="00D36221">
            <w:pPr>
              <w:jc w:val="left"/>
              <w:rPr>
                <w:rFonts w:hint="eastAsia"/>
              </w:rPr>
            </w:pPr>
            <w:r>
              <w:t>N</w:t>
            </w:r>
          </w:p>
        </w:tc>
        <w:tc>
          <w:tcPr>
            <w:tcW w:w="3595" w:type="dxa"/>
          </w:tcPr>
          <w:p w:rsidR="00D36221" w:rsidRDefault="00D36221" w:rsidP="00D36221">
            <w:pPr>
              <w:jc w:val="left"/>
              <w:rPr>
                <w:rFonts w:hint="eastAsia"/>
              </w:rPr>
            </w:pPr>
            <w:r>
              <w:rPr>
                <w:rFonts w:hint="eastAsia"/>
              </w:rPr>
              <w:t>水利、环境和公共设施管理业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O</w:t>
            </w:r>
          </w:p>
        </w:tc>
        <w:tc>
          <w:tcPr>
            <w:tcW w:w="3595" w:type="dxa"/>
          </w:tcPr>
          <w:p w:rsidR="00D36221" w:rsidRDefault="00D36221" w:rsidP="00D36221">
            <w:pPr>
              <w:jc w:val="left"/>
              <w:rPr>
                <w:rFonts w:hint="eastAsia"/>
              </w:rPr>
            </w:pPr>
            <w:r>
              <w:rPr>
                <w:rFonts w:hint="eastAsia"/>
              </w:rPr>
              <w:t>居民服务、修理和其他服务业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P</w:t>
            </w:r>
          </w:p>
        </w:tc>
        <w:tc>
          <w:tcPr>
            <w:tcW w:w="3595" w:type="dxa"/>
          </w:tcPr>
          <w:p w:rsidR="00D36221" w:rsidRDefault="00D36221" w:rsidP="00D36221">
            <w:pPr>
              <w:jc w:val="left"/>
              <w:rPr>
                <w:rFonts w:hint="eastAsia"/>
              </w:rPr>
            </w:pPr>
            <w:r>
              <w:rPr>
                <w:rFonts w:hint="eastAsia"/>
              </w:rPr>
              <w:t>教育</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Q</w:t>
            </w:r>
          </w:p>
        </w:tc>
        <w:tc>
          <w:tcPr>
            <w:tcW w:w="3595" w:type="dxa"/>
          </w:tcPr>
          <w:p w:rsidR="00D36221" w:rsidRDefault="00D36221" w:rsidP="00D36221">
            <w:pPr>
              <w:jc w:val="left"/>
              <w:rPr>
                <w:rFonts w:hint="eastAsia"/>
              </w:rPr>
            </w:pPr>
            <w:r>
              <w:rPr>
                <w:rFonts w:hint="eastAsia"/>
              </w:rPr>
              <w:t>卫生和社会工作</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R</w:t>
            </w:r>
          </w:p>
        </w:tc>
        <w:tc>
          <w:tcPr>
            <w:tcW w:w="3595" w:type="dxa"/>
          </w:tcPr>
          <w:p w:rsidR="00D36221" w:rsidRDefault="00D36221" w:rsidP="00D36221">
            <w:pPr>
              <w:jc w:val="left"/>
              <w:rPr>
                <w:rFonts w:hint="eastAsia"/>
              </w:rPr>
            </w:pPr>
            <w:r>
              <w:rPr>
                <w:rFonts w:hint="eastAsia"/>
              </w:rPr>
              <w:t>文化、体育和娱乐业</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r>
              <w:t>S</w:t>
            </w:r>
          </w:p>
        </w:tc>
        <w:tc>
          <w:tcPr>
            <w:tcW w:w="3595" w:type="dxa"/>
          </w:tcPr>
          <w:p w:rsidR="00D36221" w:rsidRDefault="00D36221" w:rsidP="00D36221">
            <w:pPr>
              <w:jc w:val="left"/>
              <w:rPr>
                <w:rFonts w:hint="eastAsia"/>
              </w:rPr>
            </w:pPr>
            <w:r>
              <w:rPr>
                <w:rFonts w:hint="eastAsia"/>
              </w:rPr>
              <w:t>综合</w:t>
            </w:r>
          </w:p>
        </w:tc>
        <w:tc>
          <w:tcPr>
            <w:tcW w:w="1769" w:type="dxa"/>
          </w:tcPr>
          <w:p w:rsidR="00D36221" w:rsidRDefault="00D36221" w:rsidP="00D36221">
            <w:pPr>
              <w:jc w:val="right"/>
              <w:rPr>
                <w:rFonts w:hint="eastAsia"/>
              </w:rPr>
            </w:pPr>
            <w:r>
              <w:t>-</w:t>
            </w:r>
          </w:p>
        </w:tc>
        <w:tc>
          <w:tcPr>
            <w:tcW w:w="2495"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left"/>
              <w:rPr>
                <w:rFonts w:hint="eastAsia"/>
              </w:rPr>
            </w:pPr>
          </w:p>
        </w:tc>
        <w:tc>
          <w:tcPr>
            <w:tcW w:w="3595" w:type="dxa"/>
          </w:tcPr>
          <w:p w:rsidR="00D36221" w:rsidRDefault="00D36221" w:rsidP="00D36221">
            <w:pPr>
              <w:jc w:val="left"/>
              <w:rPr>
                <w:rFonts w:hint="eastAsia"/>
              </w:rPr>
            </w:pPr>
            <w:r>
              <w:rPr>
                <w:rFonts w:hint="eastAsia"/>
              </w:rPr>
              <w:t>合计</w:t>
            </w:r>
          </w:p>
        </w:tc>
        <w:tc>
          <w:tcPr>
            <w:tcW w:w="1769" w:type="dxa"/>
          </w:tcPr>
          <w:p w:rsidR="00D36221" w:rsidRDefault="00D36221" w:rsidP="00D36221">
            <w:pPr>
              <w:jc w:val="right"/>
              <w:rPr>
                <w:rFonts w:hint="eastAsia"/>
              </w:rPr>
            </w:pPr>
            <w:r>
              <w:t>516,084,914.85</w:t>
            </w:r>
          </w:p>
        </w:tc>
        <w:tc>
          <w:tcPr>
            <w:tcW w:w="2495" w:type="dxa"/>
          </w:tcPr>
          <w:p w:rsidR="00D36221" w:rsidRDefault="00D36221" w:rsidP="00D36221">
            <w:pPr>
              <w:jc w:val="right"/>
              <w:rPr>
                <w:rFonts w:hint="eastAsia"/>
              </w:rPr>
            </w:pPr>
            <w:r>
              <w:t>92.38</w:t>
            </w:r>
          </w:p>
        </w:tc>
      </w:tr>
    </w:tbl>
    <w:p w:rsidR="00D36221" w:rsidRDefault="00D36221" w:rsidP="00D36221">
      <w:pPr>
        <w:pStyle w:val="-3"/>
        <w:spacing w:before="156" w:after="156"/>
        <w:rPr>
          <w:rFonts w:hint="eastAsia"/>
        </w:rPr>
      </w:pPr>
      <w:r>
        <w:rPr>
          <w:rFonts w:hint="eastAsia"/>
        </w:rPr>
        <w:t>报告期末按行业分类的港股通投资股票投资组合</w:t>
      </w:r>
    </w:p>
    <w:p w:rsidR="00D36221" w:rsidRDefault="00D36221" w:rsidP="00D36221">
      <w:pPr>
        <w:pStyle w:val="-"/>
        <w:ind w:firstLine="420"/>
        <w:rPr>
          <w:rFonts w:hint="eastAsia"/>
        </w:rPr>
      </w:pPr>
      <w:r>
        <w:rPr>
          <w:rFonts w:hint="eastAsia"/>
        </w:rPr>
        <w:t>本基金本报告期末未持有港股通投资股票。</w:t>
      </w:r>
    </w:p>
    <w:p w:rsidR="00D36221" w:rsidRDefault="00D36221" w:rsidP="00D36221">
      <w:pPr>
        <w:pStyle w:val="-2"/>
        <w:spacing w:before="312"/>
        <w:rPr>
          <w:rFonts w:hint="eastAsia"/>
        </w:rPr>
      </w:pPr>
      <w:r>
        <w:rPr>
          <w:rFonts w:hint="eastAsia"/>
        </w:rPr>
        <w:t>报告期末按公允价值占基金资产净值比例大小排序的前十名股票投资明细</w:t>
      </w:r>
    </w:p>
    <w:p w:rsidR="00D36221" w:rsidRDefault="00D36221" w:rsidP="00D3622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D36221" w:rsidTr="00D36221">
        <w:trPr>
          <w:cnfStyle w:val="100000000000" w:firstRow="1" w:lastRow="0" w:firstColumn="0" w:lastColumn="0" w:oddVBand="0" w:evenVBand="0" w:oddHBand="0" w:evenHBand="0" w:firstRowFirstColumn="0" w:firstRowLastColumn="0" w:lastRowFirstColumn="0" w:lastRowLastColumn="0"/>
        </w:trPr>
        <w:tc>
          <w:tcPr>
            <w:tcW w:w="652" w:type="dxa"/>
          </w:tcPr>
          <w:p w:rsidR="00D36221" w:rsidRDefault="00D36221" w:rsidP="00D36221">
            <w:pPr>
              <w:jc w:val="center"/>
              <w:rPr>
                <w:rFonts w:hint="eastAsia"/>
              </w:rPr>
            </w:pPr>
            <w:r>
              <w:rPr>
                <w:rFonts w:hint="eastAsia"/>
              </w:rPr>
              <w:t>序号</w:t>
            </w:r>
          </w:p>
        </w:tc>
        <w:tc>
          <w:tcPr>
            <w:tcW w:w="1349" w:type="dxa"/>
          </w:tcPr>
          <w:p w:rsidR="00D36221" w:rsidRDefault="00D36221" w:rsidP="00D36221">
            <w:pPr>
              <w:jc w:val="center"/>
              <w:rPr>
                <w:rFonts w:hint="eastAsia"/>
              </w:rPr>
            </w:pPr>
            <w:r>
              <w:rPr>
                <w:rFonts w:hint="eastAsia"/>
              </w:rPr>
              <w:t>股票代码</w:t>
            </w:r>
          </w:p>
        </w:tc>
        <w:tc>
          <w:tcPr>
            <w:tcW w:w="1349" w:type="dxa"/>
          </w:tcPr>
          <w:p w:rsidR="00D36221" w:rsidRDefault="00D36221" w:rsidP="00D36221">
            <w:pPr>
              <w:jc w:val="center"/>
              <w:rPr>
                <w:rFonts w:hint="eastAsia"/>
              </w:rPr>
            </w:pPr>
            <w:r>
              <w:rPr>
                <w:rFonts w:hint="eastAsia"/>
              </w:rPr>
              <w:t>股票名称</w:t>
            </w:r>
          </w:p>
        </w:tc>
        <w:tc>
          <w:tcPr>
            <w:tcW w:w="1718" w:type="dxa"/>
          </w:tcPr>
          <w:p w:rsidR="00D36221" w:rsidRDefault="00D36221" w:rsidP="00D36221">
            <w:pPr>
              <w:jc w:val="center"/>
              <w:rPr>
                <w:rFonts w:hint="eastAsia"/>
              </w:rPr>
            </w:pPr>
            <w:r>
              <w:rPr>
                <w:rFonts w:hint="eastAsia"/>
              </w:rPr>
              <w:t>数量（股）</w:t>
            </w:r>
          </w:p>
        </w:tc>
        <w:tc>
          <w:tcPr>
            <w:tcW w:w="1718" w:type="dxa"/>
          </w:tcPr>
          <w:p w:rsidR="00D36221" w:rsidRDefault="00D36221" w:rsidP="00D36221">
            <w:pPr>
              <w:jc w:val="center"/>
              <w:rPr>
                <w:rFonts w:hint="eastAsia"/>
              </w:rPr>
            </w:pPr>
            <w:r>
              <w:rPr>
                <w:rFonts w:hint="eastAsia"/>
              </w:rPr>
              <w:t>公允价值（元）</w:t>
            </w:r>
          </w:p>
        </w:tc>
        <w:tc>
          <w:tcPr>
            <w:tcW w:w="1718" w:type="dxa"/>
          </w:tcPr>
          <w:p w:rsidR="00D36221" w:rsidRDefault="00D36221" w:rsidP="00D36221">
            <w:pPr>
              <w:jc w:val="center"/>
              <w:rPr>
                <w:rFonts w:hint="eastAsia"/>
              </w:rPr>
            </w:pPr>
            <w:r>
              <w:rPr>
                <w:rFonts w:hint="eastAsia"/>
              </w:rPr>
              <w:t>占基金资产净值比例（％）</w:t>
            </w:r>
          </w:p>
        </w:tc>
      </w:tr>
      <w:tr w:rsidR="00D36221" w:rsidTr="00D36221">
        <w:tc>
          <w:tcPr>
            <w:tcW w:w="652" w:type="dxa"/>
          </w:tcPr>
          <w:p w:rsidR="00D36221" w:rsidRDefault="00D36221" w:rsidP="00D36221">
            <w:pPr>
              <w:jc w:val="center"/>
              <w:rPr>
                <w:rFonts w:hint="eastAsia"/>
              </w:rPr>
            </w:pPr>
            <w:r>
              <w:t>1</w:t>
            </w:r>
          </w:p>
        </w:tc>
        <w:tc>
          <w:tcPr>
            <w:tcW w:w="1349" w:type="dxa"/>
          </w:tcPr>
          <w:p w:rsidR="00D36221" w:rsidRDefault="00D36221" w:rsidP="00D36221">
            <w:pPr>
              <w:jc w:val="left"/>
              <w:rPr>
                <w:rFonts w:hint="eastAsia"/>
              </w:rPr>
            </w:pPr>
            <w:r>
              <w:t>601058</w:t>
            </w:r>
          </w:p>
        </w:tc>
        <w:tc>
          <w:tcPr>
            <w:tcW w:w="1349" w:type="dxa"/>
          </w:tcPr>
          <w:p w:rsidR="00D36221" w:rsidRDefault="00D36221" w:rsidP="00D36221">
            <w:pPr>
              <w:jc w:val="left"/>
              <w:rPr>
                <w:rFonts w:hint="eastAsia"/>
              </w:rPr>
            </w:pPr>
            <w:r>
              <w:rPr>
                <w:rFonts w:hint="eastAsia"/>
              </w:rPr>
              <w:t>赛轮轮胎</w:t>
            </w:r>
          </w:p>
        </w:tc>
        <w:tc>
          <w:tcPr>
            <w:tcW w:w="1718" w:type="dxa"/>
          </w:tcPr>
          <w:p w:rsidR="00D36221" w:rsidRDefault="00D36221" w:rsidP="00D36221">
            <w:pPr>
              <w:jc w:val="right"/>
              <w:rPr>
                <w:rFonts w:hint="eastAsia"/>
              </w:rPr>
            </w:pPr>
            <w:r>
              <w:t>3,787,200</w:t>
            </w:r>
          </w:p>
        </w:tc>
        <w:tc>
          <w:tcPr>
            <w:tcW w:w="1718" w:type="dxa"/>
          </w:tcPr>
          <w:p w:rsidR="00D36221" w:rsidRDefault="00D36221" w:rsidP="00D36221">
            <w:pPr>
              <w:jc w:val="right"/>
              <w:rPr>
                <w:rFonts w:hint="eastAsia"/>
              </w:rPr>
            </w:pPr>
            <w:r>
              <w:t>55,596,096.00</w:t>
            </w:r>
          </w:p>
        </w:tc>
        <w:tc>
          <w:tcPr>
            <w:tcW w:w="1718" w:type="dxa"/>
          </w:tcPr>
          <w:p w:rsidR="00D36221" w:rsidRDefault="00D36221" w:rsidP="00D36221">
            <w:pPr>
              <w:jc w:val="right"/>
              <w:rPr>
                <w:rFonts w:hint="eastAsia"/>
              </w:rPr>
            </w:pPr>
            <w:r>
              <w:t>9.95</w:t>
            </w:r>
          </w:p>
        </w:tc>
      </w:tr>
      <w:tr w:rsidR="00D36221" w:rsidTr="00D36221">
        <w:tc>
          <w:tcPr>
            <w:tcW w:w="652" w:type="dxa"/>
          </w:tcPr>
          <w:p w:rsidR="00D36221" w:rsidRDefault="00D36221" w:rsidP="00D36221">
            <w:pPr>
              <w:jc w:val="center"/>
              <w:rPr>
                <w:rFonts w:hint="eastAsia"/>
              </w:rPr>
            </w:pPr>
            <w:r>
              <w:t>2</w:t>
            </w:r>
          </w:p>
        </w:tc>
        <w:tc>
          <w:tcPr>
            <w:tcW w:w="1349" w:type="dxa"/>
          </w:tcPr>
          <w:p w:rsidR="00D36221" w:rsidRDefault="00D36221" w:rsidP="00D36221">
            <w:pPr>
              <w:jc w:val="left"/>
              <w:rPr>
                <w:rFonts w:hint="eastAsia"/>
              </w:rPr>
            </w:pPr>
            <w:r>
              <w:t>002648</w:t>
            </w:r>
          </w:p>
        </w:tc>
        <w:tc>
          <w:tcPr>
            <w:tcW w:w="1349" w:type="dxa"/>
          </w:tcPr>
          <w:p w:rsidR="00D36221" w:rsidRDefault="00D36221" w:rsidP="00D36221">
            <w:pPr>
              <w:jc w:val="left"/>
              <w:rPr>
                <w:rFonts w:hint="eastAsia"/>
              </w:rPr>
            </w:pPr>
            <w:r>
              <w:rPr>
                <w:rFonts w:hint="eastAsia"/>
              </w:rPr>
              <w:t>卫星化学</w:t>
            </w:r>
          </w:p>
        </w:tc>
        <w:tc>
          <w:tcPr>
            <w:tcW w:w="1718" w:type="dxa"/>
          </w:tcPr>
          <w:p w:rsidR="00D36221" w:rsidRDefault="00D36221" w:rsidP="00D36221">
            <w:pPr>
              <w:jc w:val="right"/>
              <w:rPr>
                <w:rFonts w:hint="eastAsia"/>
              </w:rPr>
            </w:pPr>
            <w:r>
              <w:t>2,574,674</w:t>
            </w:r>
          </w:p>
        </w:tc>
        <w:tc>
          <w:tcPr>
            <w:tcW w:w="1718" w:type="dxa"/>
          </w:tcPr>
          <w:p w:rsidR="00D36221" w:rsidRDefault="00D36221" w:rsidP="00D36221">
            <w:pPr>
              <w:jc w:val="right"/>
              <w:rPr>
                <w:rFonts w:hint="eastAsia"/>
              </w:rPr>
            </w:pPr>
            <w:r>
              <w:t>47,631,469.00</w:t>
            </w:r>
          </w:p>
        </w:tc>
        <w:tc>
          <w:tcPr>
            <w:tcW w:w="1718" w:type="dxa"/>
          </w:tcPr>
          <w:p w:rsidR="00D36221" w:rsidRDefault="00D36221" w:rsidP="00D36221">
            <w:pPr>
              <w:jc w:val="right"/>
              <w:rPr>
                <w:rFonts w:hint="eastAsia"/>
              </w:rPr>
            </w:pPr>
            <w:r>
              <w:t>8.53</w:t>
            </w:r>
          </w:p>
        </w:tc>
      </w:tr>
      <w:tr w:rsidR="00D36221" w:rsidTr="00D36221">
        <w:tc>
          <w:tcPr>
            <w:tcW w:w="652" w:type="dxa"/>
          </w:tcPr>
          <w:p w:rsidR="00D36221" w:rsidRDefault="00D36221" w:rsidP="00D36221">
            <w:pPr>
              <w:jc w:val="center"/>
              <w:rPr>
                <w:rFonts w:hint="eastAsia"/>
              </w:rPr>
            </w:pPr>
            <w:r>
              <w:t>3</w:t>
            </w:r>
          </w:p>
        </w:tc>
        <w:tc>
          <w:tcPr>
            <w:tcW w:w="1349" w:type="dxa"/>
          </w:tcPr>
          <w:p w:rsidR="00D36221" w:rsidRDefault="00D36221" w:rsidP="00D36221">
            <w:pPr>
              <w:jc w:val="left"/>
              <w:rPr>
                <w:rFonts w:hint="eastAsia"/>
              </w:rPr>
            </w:pPr>
            <w:r>
              <w:t>000661</w:t>
            </w:r>
          </w:p>
        </w:tc>
        <w:tc>
          <w:tcPr>
            <w:tcW w:w="1349" w:type="dxa"/>
          </w:tcPr>
          <w:p w:rsidR="00D36221" w:rsidRDefault="00D36221" w:rsidP="00D36221">
            <w:pPr>
              <w:jc w:val="left"/>
              <w:rPr>
                <w:rFonts w:hint="eastAsia"/>
              </w:rPr>
            </w:pPr>
            <w:r>
              <w:rPr>
                <w:rFonts w:hint="eastAsia"/>
              </w:rPr>
              <w:t>长春高新</w:t>
            </w:r>
          </w:p>
        </w:tc>
        <w:tc>
          <w:tcPr>
            <w:tcW w:w="1718" w:type="dxa"/>
          </w:tcPr>
          <w:p w:rsidR="00D36221" w:rsidRDefault="00D36221" w:rsidP="00D36221">
            <w:pPr>
              <w:jc w:val="right"/>
              <w:rPr>
                <w:rFonts w:hint="eastAsia"/>
              </w:rPr>
            </w:pPr>
            <w:r>
              <w:t>376,300</w:t>
            </w:r>
          </w:p>
        </w:tc>
        <w:tc>
          <w:tcPr>
            <w:tcW w:w="1718" w:type="dxa"/>
          </w:tcPr>
          <w:p w:rsidR="00D36221" w:rsidRDefault="00D36221" w:rsidP="00D36221">
            <w:pPr>
              <w:jc w:val="right"/>
              <w:rPr>
                <w:rFonts w:hint="eastAsia"/>
              </w:rPr>
            </w:pPr>
            <w:r>
              <w:t>45,227,497.00</w:t>
            </w:r>
          </w:p>
        </w:tc>
        <w:tc>
          <w:tcPr>
            <w:tcW w:w="1718" w:type="dxa"/>
          </w:tcPr>
          <w:p w:rsidR="00D36221" w:rsidRDefault="00D36221" w:rsidP="00D36221">
            <w:pPr>
              <w:jc w:val="right"/>
              <w:rPr>
                <w:rFonts w:hint="eastAsia"/>
              </w:rPr>
            </w:pPr>
            <w:r>
              <w:t>8.10</w:t>
            </w:r>
          </w:p>
        </w:tc>
      </w:tr>
      <w:tr w:rsidR="00D36221" w:rsidTr="00D36221">
        <w:tc>
          <w:tcPr>
            <w:tcW w:w="652" w:type="dxa"/>
          </w:tcPr>
          <w:p w:rsidR="00D36221" w:rsidRDefault="00D36221" w:rsidP="00D36221">
            <w:pPr>
              <w:jc w:val="center"/>
              <w:rPr>
                <w:rFonts w:hint="eastAsia"/>
              </w:rPr>
            </w:pPr>
            <w:r>
              <w:t>4</w:t>
            </w:r>
          </w:p>
        </w:tc>
        <w:tc>
          <w:tcPr>
            <w:tcW w:w="1349" w:type="dxa"/>
          </w:tcPr>
          <w:p w:rsidR="00D36221" w:rsidRDefault="00D36221" w:rsidP="00D36221">
            <w:pPr>
              <w:jc w:val="left"/>
              <w:rPr>
                <w:rFonts w:hint="eastAsia"/>
              </w:rPr>
            </w:pPr>
            <w:r>
              <w:t>300699</w:t>
            </w:r>
          </w:p>
        </w:tc>
        <w:tc>
          <w:tcPr>
            <w:tcW w:w="1349" w:type="dxa"/>
          </w:tcPr>
          <w:p w:rsidR="00D36221" w:rsidRDefault="00D36221" w:rsidP="00D36221">
            <w:pPr>
              <w:jc w:val="left"/>
              <w:rPr>
                <w:rFonts w:hint="eastAsia"/>
              </w:rPr>
            </w:pPr>
            <w:r>
              <w:rPr>
                <w:rFonts w:hint="eastAsia"/>
              </w:rPr>
              <w:t>光威复材</w:t>
            </w:r>
          </w:p>
        </w:tc>
        <w:tc>
          <w:tcPr>
            <w:tcW w:w="1718" w:type="dxa"/>
          </w:tcPr>
          <w:p w:rsidR="00D36221" w:rsidRDefault="00D36221" w:rsidP="00D36221">
            <w:pPr>
              <w:jc w:val="right"/>
              <w:rPr>
                <w:rFonts w:hint="eastAsia"/>
              </w:rPr>
            </w:pPr>
            <w:r>
              <w:t>1,462,900</w:t>
            </w:r>
          </w:p>
        </w:tc>
        <w:tc>
          <w:tcPr>
            <w:tcW w:w="1718" w:type="dxa"/>
          </w:tcPr>
          <w:p w:rsidR="00D36221" w:rsidRDefault="00D36221" w:rsidP="00D36221">
            <w:pPr>
              <w:jc w:val="right"/>
              <w:rPr>
                <w:rFonts w:hint="eastAsia"/>
              </w:rPr>
            </w:pPr>
            <w:r>
              <w:t>44,472,160.00</w:t>
            </w:r>
          </w:p>
        </w:tc>
        <w:tc>
          <w:tcPr>
            <w:tcW w:w="1718" w:type="dxa"/>
          </w:tcPr>
          <w:p w:rsidR="00D36221" w:rsidRDefault="00D36221" w:rsidP="00D36221">
            <w:pPr>
              <w:jc w:val="right"/>
              <w:rPr>
                <w:rFonts w:hint="eastAsia"/>
              </w:rPr>
            </w:pPr>
            <w:r>
              <w:t>7.96</w:t>
            </w:r>
          </w:p>
        </w:tc>
      </w:tr>
      <w:tr w:rsidR="00D36221" w:rsidTr="00D36221">
        <w:tc>
          <w:tcPr>
            <w:tcW w:w="652" w:type="dxa"/>
          </w:tcPr>
          <w:p w:rsidR="00D36221" w:rsidRDefault="00D36221" w:rsidP="00D36221">
            <w:pPr>
              <w:jc w:val="center"/>
              <w:rPr>
                <w:rFonts w:hint="eastAsia"/>
              </w:rPr>
            </w:pPr>
            <w:r>
              <w:t>5</w:t>
            </w:r>
          </w:p>
        </w:tc>
        <w:tc>
          <w:tcPr>
            <w:tcW w:w="1349" w:type="dxa"/>
          </w:tcPr>
          <w:p w:rsidR="00D36221" w:rsidRDefault="00D36221" w:rsidP="00D36221">
            <w:pPr>
              <w:jc w:val="left"/>
              <w:rPr>
                <w:rFonts w:hint="eastAsia"/>
              </w:rPr>
            </w:pPr>
            <w:r>
              <w:t>603613</w:t>
            </w:r>
          </w:p>
        </w:tc>
        <w:tc>
          <w:tcPr>
            <w:tcW w:w="1349" w:type="dxa"/>
          </w:tcPr>
          <w:p w:rsidR="00D36221" w:rsidRDefault="00D36221" w:rsidP="00D36221">
            <w:pPr>
              <w:jc w:val="left"/>
              <w:rPr>
                <w:rFonts w:hint="eastAsia"/>
              </w:rPr>
            </w:pPr>
            <w:r>
              <w:rPr>
                <w:rFonts w:hint="eastAsia"/>
              </w:rPr>
              <w:t>国联股份</w:t>
            </w:r>
          </w:p>
        </w:tc>
        <w:tc>
          <w:tcPr>
            <w:tcW w:w="1718" w:type="dxa"/>
          </w:tcPr>
          <w:p w:rsidR="00D36221" w:rsidRDefault="00D36221" w:rsidP="00D36221">
            <w:pPr>
              <w:jc w:val="right"/>
              <w:rPr>
                <w:rFonts w:hint="eastAsia"/>
              </w:rPr>
            </w:pPr>
            <w:r>
              <w:t>1,615,093</w:t>
            </w:r>
          </w:p>
        </w:tc>
        <w:tc>
          <w:tcPr>
            <w:tcW w:w="1718" w:type="dxa"/>
          </w:tcPr>
          <w:p w:rsidR="00D36221" w:rsidRDefault="00D36221" w:rsidP="00D36221">
            <w:pPr>
              <w:jc w:val="right"/>
              <w:rPr>
                <w:rFonts w:hint="eastAsia"/>
              </w:rPr>
            </w:pPr>
            <w:r>
              <w:t>35,887,366.46</w:t>
            </w:r>
          </w:p>
        </w:tc>
        <w:tc>
          <w:tcPr>
            <w:tcW w:w="1718" w:type="dxa"/>
          </w:tcPr>
          <w:p w:rsidR="00D36221" w:rsidRDefault="00D36221" w:rsidP="00D36221">
            <w:pPr>
              <w:jc w:val="right"/>
              <w:rPr>
                <w:rFonts w:hint="eastAsia"/>
              </w:rPr>
            </w:pPr>
            <w:r>
              <w:t>6.42</w:t>
            </w:r>
          </w:p>
        </w:tc>
      </w:tr>
      <w:tr w:rsidR="00D36221" w:rsidTr="00D36221">
        <w:tc>
          <w:tcPr>
            <w:tcW w:w="652" w:type="dxa"/>
          </w:tcPr>
          <w:p w:rsidR="00D36221" w:rsidRDefault="00D36221" w:rsidP="00D36221">
            <w:pPr>
              <w:jc w:val="center"/>
              <w:rPr>
                <w:rFonts w:hint="eastAsia"/>
              </w:rPr>
            </w:pPr>
            <w:r>
              <w:t>6</w:t>
            </w:r>
          </w:p>
        </w:tc>
        <w:tc>
          <w:tcPr>
            <w:tcW w:w="1349" w:type="dxa"/>
          </w:tcPr>
          <w:p w:rsidR="00D36221" w:rsidRDefault="00D36221" w:rsidP="00D36221">
            <w:pPr>
              <w:jc w:val="left"/>
              <w:rPr>
                <w:rFonts w:hint="eastAsia"/>
              </w:rPr>
            </w:pPr>
            <w:r>
              <w:t>002049</w:t>
            </w:r>
          </w:p>
        </w:tc>
        <w:tc>
          <w:tcPr>
            <w:tcW w:w="1349" w:type="dxa"/>
          </w:tcPr>
          <w:p w:rsidR="00D36221" w:rsidRDefault="00D36221" w:rsidP="00D36221">
            <w:pPr>
              <w:jc w:val="left"/>
              <w:rPr>
                <w:rFonts w:hint="eastAsia"/>
              </w:rPr>
            </w:pPr>
            <w:r>
              <w:rPr>
                <w:rFonts w:hint="eastAsia"/>
              </w:rPr>
              <w:t>紫光国微</w:t>
            </w:r>
          </w:p>
        </w:tc>
        <w:tc>
          <w:tcPr>
            <w:tcW w:w="1718" w:type="dxa"/>
          </w:tcPr>
          <w:p w:rsidR="00D36221" w:rsidRDefault="00D36221" w:rsidP="00D36221">
            <w:pPr>
              <w:jc w:val="right"/>
              <w:rPr>
                <w:rFonts w:hint="eastAsia"/>
              </w:rPr>
            </w:pPr>
            <w:r>
              <w:t>528,640</w:t>
            </w:r>
          </w:p>
        </w:tc>
        <w:tc>
          <w:tcPr>
            <w:tcW w:w="1718" w:type="dxa"/>
          </w:tcPr>
          <w:p w:rsidR="00D36221" w:rsidRDefault="00D36221" w:rsidP="00D36221">
            <w:pPr>
              <w:jc w:val="right"/>
              <w:rPr>
                <w:rFonts w:hint="eastAsia"/>
              </w:rPr>
            </w:pPr>
            <w:r>
              <w:t>34,308,736.00</w:t>
            </w:r>
          </w:p>
        </w:tc>
        <w:tc>
          <w:tcPr>
            <w:tcW w:w="1718" w:type="dxa"/>
          </w:tcPr>
          <w:p w:rsidR="00D36221" w:rsidRDefault="00D36221" w:rsidP="00D36221">
            <w:pPr>
              <w:jc w:val="right"/>
              <w:rPr>
                <w:rFonts w:hint="eastAsia"/>
              </w:rPr>
            </w:pPr>
            <w:r>
              <w:t>6.14</w:t>
            </w:r>
          </w:p>
        </w:tc>
      </w:tr>
      <w:tr w:rsidR="00D36221" w:rsidTr="00D36221">
        <w:tc>
          <w:tcPr>
            <w:tcW w:w="652" w:type="dxa"/>
          </w:tcPr>
          <w:p w:rsidR="00D36221" w:rsidRDefault="00D36221" w:rsidP="00D36221">
            <w:pPr>
              <w:jc w:val="center"/>
              <w:rPr>
                <w:rFonts w:hint="eastAsia"/>
              </w:rPr>
            </w:pPr>
            <w:r>
              <w:t>7</w:t>
            </w:r>
          </w:p>
        </w:tc>
        <w:tc>
          <w:tcPr>
            <w:tcW w:w="1349" w:type="dxa"/>
          </w:tcPr>
          <w:p w:rsidR="00D36221" w:rsidRDefault="00D36221" w:rsidP="00D36221">
            <w:pPr>
              <w:jc w:val="left"/>
              <w:rPr>
                <w:rFonts w:hint="eastAsia"/>
              </w:rPr>
            </w:pPr>
            <w:r>
              <w:t>000733</w:t>
            </w:r>
          </w:p>
        </w:tc>
        <w:tc>
          <w:tcPr>
            <w:tcW w:w="1349" w:type="dxa"/>
          </w:tcPr>
          <w:p w:rsidR="00D36221" w:rsidRDefault="00D36221" w:rsidP="00D36221">
            <w:pPr>
              <w:jc w:val="left"/>
              <w:rPr>
                <w:rFonts w:hint="eastAsia"/>
              </w:rPr>
            </w:pPr>
            <w:r>
              <w:rPr>
                <w:rFonts w:hint="eastAsia"/>
              </w:rPr>
              <w:t>振华科技</w:t>
            </w:r>
          </w:p>
        </w:tc>
        <w:tc>
          <w:tcPr>
            <w:tcW w:w="1718" w:type="dxa"/>
          </w:tcPr>
          <w:p w:rsidR="00D36221" w:rsidRDefault="00D36221" w:rsidP="00D36221">
            <w:pPr>
              <w:jc w:val="right"/>
              <w:rPr>
                <w:rFonts w:hint="eastAsia"/>
              </w:rPr>
            </w:pPr>
            <w:r>
              <w:t>566,191</w:t>
            </w:r>
          </w:p>
        </w:tc>
        <w:tc>
          <w:tcPr>
            <w:tcW w:w="1718" w:type="dxa"/>
          </w:tcPr>
          <w:p w:rsidR="00D36221" w:rsidRDefault="00D36221" w:rsidP="00D36221">
            <w:pPr>
              <w:jc w:val="right"/>
              <w:rPr>
                <w:rFonts w:hint="eastAsia"/>
              </w:rPr>
            </w:pPr>
            <w:r>
              <w:t>30,789,466.58</w:t>
            </w:r>
          </w:p>
        </w:tc>
        <w:tc>
          <w:tcPr>
            <w:tcW w:w="1718" w:type="dxa"/>
          </w:tcPr>
          <w:p w:rsidR="00D36221" w:rsidRDefault="00D36221" w:rsidP="00D36221">
            <w:pPr>
              <w:jc w:val="right"/>
              <w:rPr>
                <w:rFonts w:hint="eastAsia"/>
              </w:rPr>
            </w:pPr>
            <w:r>
              <w:t>5.51</w:t>
            </w:r>
          </w:p>
        </w:tc>
      </w:tr>
      <w:tr w:rsidR="00D36221" w:rsidTr="00D36221">
        <w:tc>
          <w:tcPr>
            <w:tcW w:w="652" w:type="dxa"/>
          </w:tcPr>
          <w:p w:rsidR="00D36221" w:rsidRDefault="00D36221" w:rsidP="00D36221">
            <w:pPr>
              <w:jc w:val="center"/>
              <w:rPr>
                <w:rFonts w:hint="eastAsia"/>
              </w:rPr>
            </w:pPr>
            <w:r>
              <w:t>8</w:t>
            </w:r>
          </w:p>
        </w:tc>
        <w:tc>
          <w:tcPr>
            <w:tcW w:w="1349" w:type="dxa"/>
          </w:tcPr>
          <w:p w:rsidR="00D36221" w:rsidRDefault="00D36221" w:rsidP="00D36221">
            <w:pPr>
              <w:jc w:val="left"/>
              <w:rPr>
                <w:rFonts w:hint="eastAsia"/>
              </w:rPr>
            </w:pPr>
            <w:r>
              <w:t>600029</w:t>
            </w:r>
          </w:p>
        </w:tc>
        <w:tc>
          <w:tcPr>
            <w:tcW w:w="1349" w:type="dxa"/>
          </w:tcPr>
          <w:p w:rsidR="00D36221" w:rsidRDefault="00D36221" w:rsidP="00D36221">
            <w:pPr>
              <w:jc w:val="left"/>
              <w:rPr>
                <w:rFonts w:hint="eastAsia"/>
              </w:rPr>
            </w:pPr>
            <w:r>
              <w:rPr>
                <w:rFonts w:hint="eastAsia"/>
              </w:rPr>
              <w:t>南方航空</w:t>
            </w:r>
          </w:p>
        </w:tc>
        <w:tc>
          <w:tcPr>
            <w:tcW w:w="1718" w:type="dxa"/>
          </w:tcPr>
          <w:p w:rsidR="00D36221" w:rsidRDefault="00D36221" w:rsidP="00D36221">
            <w:pPr>
              <w:jc w:val="right"/>
              <w:rPr>
                <w:rFonts w:hint="eastAsia"/>
              </w:rPr>
            </w:pPr>
            <w:r>
              <w:t>5,216,500</w:t>
            </w:r>
          </w:p>
        </w:tc>
        <w:tc>
          <w:tcPr>
            <w:tcW w:w="1718" w:type="dxa"/>
          </w:tcPr>
          <w:p w:rsidR="00D36221" w:rsidRDefault="00D36221" w:rsidP="00D36221">
            <w:pPr>
              <w:jc w:val="right"/>
              <w:rPr>
                <w:rFonts w:hint="eastAsia"/>
              </w:rPr>
            </w:pPr>
            <w:r>
              <w:t>29,160,235.00</w:t>
            </w:r>
          </w:p>
        </w:tc>
        <w:tc>
          <w:tcPr>
            <w:tcW w:w="1718" w:type="dxa"/>
          </w:tcPr>
          <w:p w:rsidR="00D36221" w:rsidRDefault="00D36221" w:rsidP="00D36221">
            <w:pPr>
              <w:jc w:val="right"/>
              <w:rPr>
                <w:rFonts w:hint="eastAsia"/>
              </w:rPr>
            </w:pPr>
            <w:r>
              <w:t>5.22</w:t>
            </w:r>
          </w:p>
        </w:tc>
      </w:tr>
      <w:tr w:rsidR="00D36221" w:rsidTr="00D36221">
        <w:tc>
          <w:tcPr>
            <w:tcW w:w="652" w:type="dxa"/>
          </w:tcPr>
          <w:p w:rsidR="00D36221" w:rsidRDefault="00D36221" w:rsidP="00D36221">
            <w:pPr>
              <w:jc w:val="center"/>
              <w:rPr>
                <w:rFonts w:hint="eastAsia"/>
              </w:rPr>
            </w:pPr>
            <w:r>
              <w:t>9</w:t>
            </w:r>
          </w:p>
        </w:tc>
        <w:tc>
          <w:tcPr>
            <w:tcW w:w="1349" w:type="dxa"/>
          </w:tcPr>
          <w:p w:rsidR="00D36221" w:rsidRDefault="00D36221" w:rsidP="00D36221">
            <w:pPr>
              <w:jc w:val="left"/>
              <w:rPr>
                <w:rFonts w:hint="eastAsia"/>
              </w:rPr>
            </w:pPr>
            <w:r>
              <w:t>601111</w:t>
            </w:r>
          </w:p>
        </w:tc>
        <w:tc>
          <w:tcPr>
            <w:tcW w:w="1349" w:type="dxa"/>
          </w:tcPr>
          <w:p w:rsidR="00D36221" w:rsidRDefault="00D36221" w:rsidP="00D36221">
            <w:pPr>
              <w:jc w:val="left"/>
              <w:rPr>
                <w:rFonts w:hint="eastAsia"/>
              </w:rPr>
            </w:pPr>
            <w:r>
              <w:rPr>
                <w:rFonts w:hint="eastAsia"/>
              </w:rPr>
              <w:t>中国国航</w:t>
            </w:r>
          </w:p>
        </w:tc>
        <w:tc>
          <w:tcPr>
            <w:tcW w:w="1718" w:type="dxa"/>
          </w:tcPr>
          <w:p w:rsidR="00D36221" w:rsidRDefault="00D36221" w:rsidP="00D36221">
            <w:pPr>
              <w:jc w:val="right"/>
              <w:rPr>
                <w:rFonts w:hint="eastAsia"/>
              </w:rPr>
            </w:pPr>
            <w:r>
              <w:t>3,805,400</w:t>
            </w:r>
          </w:p>
        </w:tc>
        <w:tc>
          <w:tcPr>
            <w:tcW w:w="1718" w:type="dxa"/>
          </w:tcPr>
          <w:p w:rsidR="00D36221" w:rsidRDefault="00D36221" w:rsidP="00D36221">
            <w:pPr>
              <w:jc w:val="right"/>
              <w:rPr>
                <w:rFonts w:hint="eastAsia"/>
              </w:rPr>
            </w:pPr>
            <w:r>
              <w:t>27,779,420.00</w:t>
            </w:r>
          </w:p>
        </w:tc>
        <w:tc>
          <w:tcPr>
            <w:tcW w:w="1718" w:type="dxa"/>
          </w:tcPr>
          <w:p w:rsidR="00D36221" w:rsidRDefault="00D36221" w:rsidP="00D36221">
            <w:pPr>
              <w:jc w:val="right"/>
              <w:rPr>
                <w:rFonts w:hint="eastAsia"/>
              </w:rPr>
            </w:pPr>
            <w:r>
              <w:t>4.97</w:t>
            </w:r>
          </w:p>
        </w:tc>
      </w:tr>
      <w:tr w:rsidR="00D36221" w:rsidTr="00D36221">
        <w:tc>
          <w:tcPr>
            <w:tcW w:w="652" w:type="dxa"/>
          </w:tcPr>
          <w:p w:rsidR="00D36221" w:rsidRDefault="00D36221" w:rsidP="00D36221">
            <w:pPr>
              <w:jc w:val="center"/>
              <w:rPr>
                <w:rFonts w:hint="eastAsia"/>
              </w:rPr>
            </w:pPr>
            <w:r>
              <w:t>10</w:t>
            </w:r>
          </w:p>
        </w:tc>
        <w:tc>
          <w:tcPr>
            <w:tcW w:w="1349" w:type="dxa"/>
          </w:tcPr>
          <w:p w:rsidR="00D36221" w:rsidRDefault="00D36221" w:rsidP="00D36221">
            <w:pPr>
              <w:jc w:val="left"/>
              <w:rPr>
                <w:rFonts w:hint="eastAsia"/>
              </w:rPr>
            </w:pPr>
            <w:r>
              <w:t>002541</w:t>
            </w:r>
          </w:p>
        </w:tc>
        <w:tc>
          <w:tcPr>
            <w:tcW w:w="1349" w:type="dxa"/>
          </w:tcPr>
          <w:p w:rsidR="00D36221" w:rsidRDefault="00D36221" w:rsidP="00D36221">
            <w:pPr>
              <w:jc w:val="left"/>
              <w:rPr>
                <w:rFonts w:hint="eastAsia"/>
              </w:rPr>
            </w:pPr>
            <w:r>
              <w:rPr>
                <w:rFonts w:hint="eastAsia"/>
              </w:rPr>
              <w:t>鸿路钢构</w:t>
            </w:r>
          </w:p>
        </w:tc>
        <w:tc>
          <w:tcPr>
            <w:tcW w:w="1718" w:type="dxa"/>
          </w:tcPr>
          <w:p w:rsidR="00D36221" w:rsidRDefault="00D36221" w:rsidP="00D36221">
            <w:pPr>
              <w:jc w:val="right"/>
              <w:rPr>
                <w:rFonts w:hint="eastAsia"/>
              </w:rPr>
            </w:pPr>
            <w:r>
              <w:t>1,622,648</w:t>
            </w:r>
          </w:p>
        </w:tc>
        <w:tc>
          <w:tcPr>
            <w:tcW w:w="1718" w:type="dxa"/>
          </w:tcPr>
          <w:p w:rsidR="00D36221" w:rsidRDefault="00D36221" w:rsidP="00D36221">
            <w:pPr>
              <w:jc w:val="right"/>
              <w:rPr>
                <w:rFonts w:hint="eastAsia"/>
              </w:rPr>
            </w:pPr>
            <w:r>
              <w:t>24,258,587.60</w:t>
            </w:r>
          </w:p>
        </w:tc>
        <w:tc>
          <w:tcPr>
            <w:tcW w:w="1718" w:type="dxa"/>
          </w:tcPr>
          <w:p w:rsidR="00D36221" w:rsidRDefault="00D36221" w:rsidP="00D36221">
            <w:pPr>
              <w:jc w:val="right"/>
              <w:rPr>
                <w:rFonts w:hint="eastAsia"/>
              </w:rPr>
            </w:pPr>
            <w:r>
              <w:t>4.34</w:t>
            </w:r>
          </w:p>
        </w:tc>
      </w:tr>
    </w:tbl>
    <w:p w:rsidR="00D36221" w:rsidRDefault="00D36221" w:rsidP="00D36221">
      <w:pPr>
        <w:pStyle w:val="-2"/>
        <w:spacing w:before="312"/>
        <w:rPr>
          <w:rFonts w:hint="eastAsia"/>
        </w:rPr>
      </w:pPr>
      <w:r>
        <w:rPr>
          <w:rFonts w:hint="eastAsia"/>
        </w:rPr>
        <w:t>报告期末按债券品种分类的债券投资组合</w:t>
      </w:r>
    </w:p>
    <w:p w:rsidR="00D36221" w:rsidRDefault="00D36221" w:rsidP="00D3622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36221" w:rsidTr="00D36221">
        <w:trPr>
          <w:cnfStyle w:val="100000000000" w:firstRow="1" w:lastRow="0" w:firstColumn="0" w:lastColumn="0" w:oddVBand="0" w:evenVBand="0" w:oddHBand="0" w:evenHBand="0" w:firstRowFirstColumn="0" w:firstRowLastColumn="0" w:lastRowFirstColumn="0" w:lastRowLastColumn="0"/>
        </w:trPr>
        <w:tc>
          <w:tcPr>
            <w:tcW w:w="646" w:type="dxa"/>
          </w:tcPr>
          <w:p w:rsidR="00D36221" w:rsidRDefault="00D36221" w:rsidP="00D36221">
            <w:pPr>
              <w:jc w:val="center"/>
              <w:rPr>
                <w:rFonts w:hint="eastAsia"/>
              </w:rPr>
            </w:pPr>
            <w:r>
              <w:rPr>
                <w:rFonts w:hint="eastAsia"/>
              </w:rPr>
              <w:t>序号</w:t>
            </w:r>
          </w:p>
        </w:tc>
        <w:tc>
          <w:tcPr>
            <w:tcW w:w="2835" w:type="dxa"/>
          </w:tcPr>
          <w:p w:rsidR="00D36221" w:rsidRDefault="00D36221" w:rsidP="00D36221">
            <w:pPr>
              <w:jc w:val="center"/>
              <w:rPr>
                <w:rFonts w:hint="eastAsia"/>
              </w:rPr>
            </w:pPr>
            <w:r>
              <w:rPr>
                <w:rFonts w:hint="eastAsia"/>
              </w:rPr>
              <w:t>债券品种</w:t>
            </w:r>
          </w:p>
        </w:tc>
        <w:tc>
          <w:tcPr>
            <w:tcW w:w="2466" w:type="dxa"/>
          </w:tcPr>
          <w:p w:rsidR="00D36221" w:rsidRDefault="00D36221" w:rsidP="00D36221">
            <w:pPr>
              <w:jc w:val="center"/>
              <w:rPr>
                <w:rFonts w:hint="eastAsia"/>
              </w:rPr>
            </w:pPr>
            <w:r>
              <w:rPr>
                <w:rFonts w:hint="eastAsia"/>
              </w:rPr>
              <w:t>公允价值（元）</w:t>
            </w:r>
          </w:p>
        </w:tc>
        <w:tc>
          <w:tcPr>
            <w:tcW w:w="2557" w:type="dxa"/>
          </w:tcPr>
          <w:p w:rsidR="00D36221" w:rsidRDefault="00D36221" w:rsidP="00D36221">
            <w:pPr>
              <w:jc w:val="center"/>
              <w:rPr>
                <w:rFonts w:hint="eastAsia"/>
              </w:rPr>
            </w:pPr>
            <w:r>
              <w:rPr>
                <w:rFonts w:hint="eastAsia"/>
              </w:rPr>
              <w:t>占基金资产净值比例（％）</w:t>
            </w:r>
          </w:p>
        </w:tc>
      </w:tr>
      <w:tr w:rsidR="00D36221" w:rsidTr="00D36221">
        <w:tc>
          <w:tcPr>
            <w:tcW w:w="646" w:type="dxa"/>
          </w:tcPr>
          <w:p w:rsidR="00D36221" w:rsidRDefault="00D36221" w:rsidP="00D36221">
            <w:pPr>
              <w:jc w:val="center"/>
              <w:rPr>
                <w:rFonts w:hint="eastAsia"/>
              </w:rPr>
            </w:pPr>
            <w:r>
              <w:t>1</w:t>
            </w:r>
          </w:p>
        </w:tc>
        <w:tc>
          <w:tcPr>
            <w:tcW w:w="2835" w:type="dxa"/>
          </w:tcPr>
          <w:p w:rsidR="00D36221" w:rsidRDefault="00D36221" w:rsidP="00D36221">
            <w:pPr>
              <w:jc w:val="left"/>
              <w:rPr>
                <w:rFonts w:hint="eastAsia"/>
              </w:rPr>
            </w:pPr>
            <w:r>
              <w:rPr>
                <w:rFonts w:hint="eastAsia"/>
              </w:rPr>
              <w:t>国家债券</w:t>
            </w:r>
          </w:p>
        </w:tc>
        <w:tc>
          <w:tcPr>
            <w:tcW w:w="2466" w:type="dxa"/>
          </w:tcPr>
          <w:p w:rsidR="00D36221" w:rsidRDefault="00D36221" w:rsidP="00D36221">
            <w:pPr>
              <w:jc w:val="right"/>
              <w:rPr>
                <w:rFonts w:hint="eastAsia"/>
              </w:rPr>
            </w:pPr>
            <w:r>
              <w:t>30,032,680.69</w:t>
            </w:r>
          </w:p>
        </w:tc>
        <w:tc>
          <w:tcPr>
            <w:tcW w:w="2557" w:type="dxa"/>
          </w:tcPr>
          <w:p w:rsidR="00D36221" w:rsidRDefault="00D36221" w:rsidP="00D36221">
            <w:pPr>
              <w:jc w:val="right"/>
              <w:rPr>
                <w:rFonts w:hint="eastAsia"/>
              </w:rPr>
            </w:pPr>
            <w:r>
              <w:t>5.38</w:t>
            </w:r>
          </w:p>
        </w:tc>
      </w:tr>
      <w:tr w:rsidR="00D36221" w:rsidTr="00D36221">
        <w:tc>
          <w:tcPr>
            <w:tcW w:w="646" w:type="dxa"/>
          </w:tcPr>
          <w:p w:rsidR="00D36221" w:rsidRDefault="00D36221" w:rsidP="00D36221">
            <w:pPr>
              <w:jc w:val="center"/>
              <w:rPr>
                <w:rFonts w:hint="eastAsia"/>
              </w:rPr>
            </w:pPr>
            <w:r>
              <w:t>2</w:t>
            </w:r>
          </w:p>
        </w:tc>
        <w:tc>
          <w:tcPr>
            <w:tcW w:w="2835" w:type="dxa"/>
          </w:tcPr>
          <w:p w:rsidR="00D36221" w:rsidRDefault="00D36221" w:rsidP="00D36221">
            <w:pPr>
              <w:jc w:val="left"/>
              <w:rPr>
                <w:rFonts w:hint="eastAsia"/>
              </w:rPr>
            </w:pPr>
            <w:r>
              <w:rPr>
                <w:rFonts w:hint="eastAsia"/>
              </w:rPr>
              <w:t>央行票据</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3</w:t>
            </w:r>
          </w:p>
        </w:tc>
        <w:tc>
          <w:tcPr>
            <w:tcW w:w="2835" w:type="dxa"/>
          </w:tcPr>
          <w:p w:rsidR="00D36221" w:rsidRDefault="00D36221" w:rsidP="00D36221">
            <w:pPr>
              <w:jc w:val="left"/>
              <w:rPr>
                <w:rFonts w:hint="eastAsia"/>
              </w:rPr>
            </w:pPr>
            <w:r>
              <w:rPr>
                <w:rFonts w:hint="eastAsia"/>
              </w:rPr>
              <w:t>金融债券</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p>
        </w:tc>
        <w:tc>
          <w:tcPr>
            <w:tcW w:w="2835" w:type="dxa"/>
          </w:tcPr>
          <w:p w:rsidR="00D36221" w:rsidRDefault="00D36221" w:rsidP="00D36221">
            <w:pPr>
              <w:jc w:val="left"/>
              <w:rPr>
                <w:rFonts w:hint="eastAsia"/>
              </w:rPr>
            </w:pPr>
            <w:r>
              <w:rPr>
                <w:rFonts w:hint="eastAsia"/>
              </w:rPr>
              <w:t>其中：政策性金融债</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4</w:t>
            </w:r>
          </w:p>
        </w:tc>
        <w:tc>
          <w:tcPr>
            <w:tcW w:w="2835" w:type="dxa"/>
          </w:tcPr>
          <w:p w:rsidR="00D36221" w:rsidRDefault="00D36221" w:rsidP="00D36221">
            <w:pPr>
              <w:jc w:val="left"/>
              <w:rPr>
                <w:rFonts w:hint="eastAsia"/>
              </w:rPr>
            </w:pPr>
            <w:r>
              <w:rPr>
                <w:rFonts w:hint="eastAsia"/>
              </w:rPr>
              <w:t>企业债券</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lastRenderedPageBreak/>
              <w:t>5</w:t>
            </w:r>
          </w:p>
        </w:tc>
        <w:tc>
          <w:tcPr>
            <w:tcW w:w="2835" w:type="dxa"/>
          </w:tcPr>
          <w:p w:rsidR="00D36221" w:rsidRDefault="00D36221" w:rsidP="00D36221">
            <w:pPr>
              <w:jc w:val="left"/>
              <w:rPr>
                <w:rFonts w:hint="eastAsia"/>
              </w:rPr>
            </w:pPr>
            <w:r>
              <w:rPr>
                <w:rFonts w:hint="eastAsia"/>
              </w:rPr>
              <w:t>企业短期融资券</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6</w:t>
            </w:r>
          </w:p>
        </w:tc>
        <w:tc>
          <w:tcPr>
            <w:tcW w:w="2835" w:type="dxa"/>
          </w:tcPr>
          <w:p w:rsidR="00D36221" w:rsidRDefault="00D36221" w:rsidP="00D36221">
            <w:pPr>
              <w:jc w:val="left"/>
              <w:rPr>
                <w:rFonts w:hint="eastAsia"/>
              </w:rPr>
            </w:pPr>
            <w:r>
              <w:rPr>
                <w:rFonts w:hint="eastAsia"/>
              </w:rPr>
              <w:t>中期票据</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7</w:t>
            </w:r>
          </w:p>
        </w:tc>
        <w:tc>
          <w:tcPr>
            <w:tcW w:w="2835" w:type="dxa"/>
          </w:tcPr>
          <w:p w:rsidR="00D36221" w:rsidRDefault="00D36221" w:rsidP="00D36221">
            <w:pPr>
              <w:jc w:val="left"/>
              <w:rPr>
                <w:rFonts w:hint="eastAsia"/>
              </w:rPr>
            </w:pPr>
            <w:r>
              <w:rPr>
                <w:rFonts w:hint="eastAsia"/>
              </w:rPr>
              <w:t>可转债（可交换债）</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8</w:t>
            </w:r>
          </w:p>
        </w:tc>
        <w:tc>
          <w:tcPr>
            <w:tcW w:w="2835" w:type="dxa"/>
          </w:tcPr>
          <w:p w:rsidR="00D36221" w:rsidRDefault="00D36221" w:rsidP="00D36221">
            <w:pPr>
              <w:jc w:val="left"/>
              <w:rPr>
                <w:rFonts w:hint="eastAsia"/>
              </w:rPr>
            </w:pPr>
            <w:r>
              <w:rPr>
                <w:rFonts w:hint="eastAsia"/>
              </w:rPr>
              <w:t>同业存单</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9</w:t>
            </w:r>
          </w:p>
        </w:tc>
        <w:tc>
          <w:tcPr>
            <w:tcW w:w="2835" w:type="dxa"/>
          </w:tcPr>
          <w:p w:rsidR="00D36221" w:rsidRDefault="00D36221" w:rsidP="00D36221">
            <w:pPr>
              <w:jc w:val="left"/>
              <w:rPr>
                <w:rFonts w:hint="eastAsia"/>
              </w:rPr>
            </w:pPr>
            <w:r>
              <w:rPr>
                <w:rFonts w:hint="eastAsia"/>
              </w:rPr>
              <w:t>其他</w:t>
            </w:r>
          </w:p>
        </w:tc>
        <w:tc>
          <w:tcPr>
            <w:tcW w:w="2466" w:type="dxa"/>
          </w:tcPr>
          <w:p w:rsidR="00D36221" w:rsidRDefault="00D36221" w:rsidP="00D36221">
            <w:pPr>
              <w:jc w:val="right"/>
              <w:rPr>
                <w:rFonts w:hint="eastAsia"/>
              </w:rPr>
            </w:pPr>
            <w:r>
              <w:t>-</w:t>
            </w:r>
          </w:p>
        </w:tc>
        <w:tc>
          <w:tcPr>
            <w:tcW w:w="2557" w:type="dxa"/>
          </w:tcPr>
          <w:p w:rsidR="00D36221" w:rsidRDefault="00D36221" w:rsidP="00D36221">
            <w:pPr>
              <w:jc w:val="right"/>
              <w:rPr>
                <w:rFonts w:hint="eastAsia"/>
              </w:rPr>
            </w:pPr>
            <w:r>
              <w:t>-</w:t>
            </w:r>
          </w:p>
        </w:tc>
      </w:tr>
      <w:tr w:rsidR="00D36221" w:rsidTr="00D36221">
        <w:tc>
          <w:tcPr>
            <w:tcW w:w="646" w:type="dxa"/>
          </w:tcPr>
          <w:p w:rsidR="00D36221" w:rsidRDefault="00D36221" w:rsidP="00D36221">
            <w:pPr>
              <w:jc w:val="center"/>
              <w:rPr>
                <w:rFonts w:hint="eastAsia"/>
              </w:rPr>
            </w:pPr>
            <w:r>
              <w:t>10</w:t>
            </w:r>
          </w:p>
        </w:tc>
        <w:tc>
          <w:tcPr>
            <w:tcW w:w="2835" w:type="dxa"/>
          </w:tcPr>
          <w:p w:rsidR="00D36221" w:rsidRDefault="00D36221" w:rsidP="00D36221">
            <w:pPr>
              <w:jc w:val="left"/>
              <w:rPr>
                <w:rFonts w:hint="eastAsia"/>
              </w:rPr>
            </w:pPr>
            <w:r>
              <w:rPr>
                <w:rFonts w:hint="eastAsia"/>
              </w:rPr>
              <w:t>合计</w:t>
            </w:r>
          </w:p>
        </w:tc>
        <w:tc>
          <w:tcPr>
            <w:tcW w:w="2466" w:type="dxa"/>
          </w:tcPr>
          <w:p w:rsidR="00D36221" w:rsidRDefault="00D36221" w:rsidP="00D36221">
            <w:pPr>
              <w:jc w:val="right"/>
              <w:rPr>
                <w:rFonts w:hint="eastAsia"/>
              </w:rPr>
            </w:pPr>
            <w:r>
              <w:t>30,032,680.69</w:t>
            </w:r>
          </w:p>
        </w:tc>
        <w:tc>
          <w:tcPr>
            <w:tcW w:w="2557" w:type="dxa"/>
          </w:tcPr>
          <w:p w:rsidR="00D36221" w:rsidRDefault="00D36221" w:rsidP="00D36221">
            <w:pPr>
              <w:jc w:val="right"/>
              <w:rPr>
                <w:rFonts w:hint="eastAsia"/>
              </w:rPr>
            </w:pPr>
            <w:r>
              <w:t>5.38</w:t>
            </w:r>
          </w:p>
        </w:tc>
      </w:tr>
    </w:tbl>
    <w:p w:rsidR="00D36221" w:rsidRDefault="00D36221" w:rsidP="00D36221">
      <w:pPr>
        <w:pStyle w:val="-2"/>
        <w:spacing w:before="312"/>
        <w:rPr>
          <w:rFonts w:hint="eastAsia"/>
        </w:rPr>
      </w:pPr>
      <w:r>
        <w:rPr>
          <w:rFonts w:hint="eastAsia"/>
        </w:rPr>
        <w:t>报告期末按公允价值占基金资产净值比例大小排名的前五名债券投资明细</w:t>
      </w:r>
    </w:p>
    <w:p w:rsidR="00D36221" w:rsidRDefault="00D36221" w:rsidP="00D36221">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D36221" w:rsidTr="00D36221">
        <w:trPr>
          <w:cnfStyle w:val="100000000000" w:firstRow="1" w:lastRow="0" w:firstColumn="0" w:lastColumn="0" w:oddVBand="0" w:evenVBand="0" w:oddHBand="0" w:evenHBand="0" w:firstRowFirstColumn="0" w:firstRowLastColumn="0" w:lastRowFirstColumn="0" w:lastRowLastColumn="0"/>
        </w:trPr>
        <w:tc>
          <w:tcPr>
            <w:tcW w:w="646" w:type="dxa"/>
          </w:tcPr>
          <w:p w:rsidR="00D36221" w:rsidRDefault="00D36221" w:rsidP="00D36221">
            <w:pPr>
              <w:jc w:val="center"/>
              <w:rPr>
                <w:rFonts w:hint="eastAsia"/>
              </w:rPr>
            </w:pPr>
            <w:r>
              <w:rPr>
                <w:rFonts w:hint="eastAsia"/>
              </w:rPr>
              <w:t>序号</w:t>
            </w:r>
          </w:p>
        </w:tc>
        <w:tc>
          <w:tcPr>
            <w:tcW w:w="1162" w:type="dxa"/>
          </w:tcPr>
          <w:p w:rsidR="00D36221" w:rsidRDefault="00D36221" w:rsidP="00D36221">
            <w:pPr>
              <w:jc w:val="center"/>
              <w:rPr>
                <w:rFonts w:hint="eastAsia"/>
              </w:rPr>
            </w:pPr>
            <w:r>
              <w:rPr>
                <w:rFonts w:hint="eastAsia"/>
              </w:rPr>
              <w:t>债券代码</w:t>
            </w:r>
          </w:p>
        </w:tc>
        <w:tc>
          <w:tcPr>
            <w:tcW w:w="2268" w:type="dxa"/>
          </w:tcPr>
          <w:p w:rsidR="00D36221" w:rsidRDefault="00D36221" w:rsidP="00D36221">
            <w:pPr>
              <w:jc w:val="center"/>
              <w:rPr>
                <w:rFonts w:hint="eastAsia"/>
              </w:rPr>
            </w:pPr>
            <w:r>
              <w:rPr>
                <w:rFonts w:hint="eastAsia"/>
              </w:rPr>
              <w:t>债券名称</w:t>
            </w:r>
          </w:p>
        </w:tc>
        <w:tc>
          <w:tcPr>
            <w:tcW w:w="1531" w:type="dxa"/>
          </w:tcPr>
          <w:p w:rsidR="00D36221" w:rsidRDefault="00D36221" w:rsidP="00D36221">
            <w:pPr>
              <w:jc w:val="center"/>
              <w:rPr>
                <w:rFonts w:hint="eastAsia"/>
              </w:rPr>
            </w:pPr>
            <w:r>
              <w:rPr>
                <w:rFonts w:hint="eastAsia"/>
              </w:rPr>
              <w:t>数量（张）</w:t>
            </w:r>
          </w:p>
        </w:tc>
        <w:tc>
          <w:tcPr>
            <w:tcW w:w="1985" w:type="dxa"/>
          </w:tcPr>
          <w:p w:rsidR="00D36221" w:rsidRDefault="00D36221" w:rsidP="00D36221">
            <w:pPr>
              <w:jc w:val="center"/>
              <w:rPr>
                <w:rFonts w:hint="eastAsia"/>
              </w:rPr>
            </w:pPr>
            <w:r>
              <w:rPr>
                <w:rFonts w:hint="eastAsia"/>
              </w:rPr>
              <w:t>公允价值（元）</w:t>
            </w:r>
          </w:p>
        </w:tc>
        <w:tc>
          <w:tcPr>
            <w:tcW w:w="1247" w:type="dxa"/>
          </w:tcPr>
          <w:p w:rsidR="00D36221" w:rsidRDefault="00D36221" w:rsidP="00D36221">
            <w:pPr>
              <w:jc w:val="center"/>
              <w:rPr>
                <w:rFonts w:hint="eastAsia"/>
              </w:rPr>
            </w:pPr>
            <w:r>
              <w:rPr>
                <w:rFonts w:hint="eastAsia"/>
              </w:rPr>
              <w:t>占基金资产净值比例（％）</w:t>
            </w:r>
          </w:p>
        </w:tc>
      </w:tr>
      <w:tr w:rsidR="00D36221" w:rsidTr="00D36221">
        <w:tc>
          <w:tcPr>
            <w:tcW w:w="646" w:type="dxa"/>
          </w:tcPr>
          <w:p w:rsidR="00D36221" w:rsidRDefault="00D36221" w:rsidP="00D36221">
            <w:pPr>
              <w:jc w:val="center"/>
              <w:rPr>
                <w:rFonts w:hint="eastAsia"/>
              </w:rPr>
            </w:pPr>
            <w:r>
              <w:t>1</w:t>
            </w:r>
          </w:p>
        </w:tc>
        <w:tc>
          <w:tcPr>
            <w:tcW w:w="1162" w:type="dxa"/>
          </w:tcPr>
          <w:p w:rsidR="00D36221" w:rsidRDefault="00D36221" w:rsidP="00D36221">
            <w:pPr>
              <w:jc w:val="left"/>
              <w:rPr>
                <w:rFonts w:hint="eastAsia"/>
              </w:rPr>
            </w:pPr>
            <w:r>
              <w:t>019709</w:t>
            </w:r>
          </w:p>
        </w:tc>
        <w:tc>
          <w:tcPr>
            <w:tcW w:w="2268" w:type="dxa"/>
          </w:tcPr>
          <w:p w:rsidR="00D36221" w:rsidRDefault="00D36221" w:rsidP="00D36221">
            <w:pPr>
              <w:jc w:val="left"/>
              <w:rPr>
                <w:rFonts w:hint="eastAsia"/>
              </w:rPr>
            </w:pPr>
            <w:r>
              <w:rPr>
                <w:rFonts w:hint="eastAsia"/>
              </w:rPr>
              <w:t>23</w:t>
            </w:r>
            <w:r>
              <w:rPr>
                <w:rFonts w:hint="eastAsia"/>
              </w:rPr>
              <w:t>国债</w:t>
            </w:r>
            <w:r>
              <w:rPr>
                <w:rFonts w:hint="eastAsia"/>
              </w:rPr>
              <w:t>16</w:t>
            </w:r>
          </w:p>
        </w:tc>
        <w:tc>
          <w:tcPr>
            <w:tcW w:w="1531" w:type="dxa"/>
          </w:tcPr>
          <w:p w:rsidR="00D36221" w:rsidRDefault="00D36221" w:rsidP="00D36221">
            <w:pPr>
              <w:jc w:val="right"/>
              <w:rPr>
                <w:rFonts w:hint="eastAsia"/>
              </w:rPr>
            </w:pPr>
            <w:r>
              <w:t>297,000</w:t>
            </w:r>
          </w:p>
        </w:tc>
        <w:tc>
          <w:tcPr>
            <w:tcW w:w="1985" w:type="dxa"/>
          </w:tcPr>
          <w:p w:rsidR="00D36221" w:rsidRDefault="00D36221" w:rsidP="00D36221">
            <w:pPr>
              <w:jc w:val="right"/>
              <w:rPr>
                <w:rFonts w:hint="eastAsia"/>
              </w:rPr>
            </w:pPr>
            <w:r>
              <w:t>30,032,680.69</w:t>
            </w:r>
          </w:p>
        </w:tc>
        <w:tc>
          <w:tcPr>
            <w:tcW w:w="1247" w:type="dxa"/>
          </w:tcPr>
          <w:p w:rsidR="00D36221" w:rsidRDefault="00D36221" w:rsidP="00D36221">
            <w:pPr>
              <w:jc w:val="right"/>
              <w:rPr>
                <w:rFonts w:hint="eastAsia"/>
              </w:rPr>
            </w:pPr>
            <w:r>
              <w:t>5.38</w:t>
            </w:r>
          </w:p>
        </w:tc>
      </w:tr>
    </w:tbl>
    <w:p w:rsidR="00D36221" w:rsidRDefault="00D36221" w:rsidP="00D36221">
      <w:pPr>
        <w:pStyle w:val="-2"/>
        <w:spacing w:before="312"/>
        <w:rPr>
          <w:rFonts w:hint="eastAsia"/>
        </w:rPr>
      </w:pPr>
      <w:r>
        <w:rPr>
          <w:rFonts w:hint="eastAsia"/>
        </w:rPr>
        <w:t>报告期末按公允价值占基金资产净值比例大小排名的前十名资产支持证券投资明细</w:t>
      </w:r>
    </w:p>
    <w:p w:rsidR="00D36221" w:rsidRDefault="00D36221" w:rsidP="00D36221">
      <w:pPr>
        <w:pStyle w:val="-"/>
        <w:ind w:firstLine="420"/>
        <w:rPr>
          <w:rFonts w:hint="eastAsia"/>
        </w:rPr>
      </w:pPr>
      <w:r>
        <w:rPr>
          <w:rFonts w:hint="eastAsia"/>
        </w:rPr>
        <w:t>本基金本报告期末未持有资产支持证券。</w:t>
      </w:r>
    </w:p>
    <w:p w:rsidR="00D36221" w:rsidRDefault="00D36221" w:rsidP="00D36221">
      <w:pPr>
        <w:pStyle w:val="-2"/>
        <w:spacing w:before="312"/>
        <w:rPr>
          <w:rFonts w:hint="eastAsia"/>
        </w:rPr>
      </w:pPr>
      <w:r>
        <w:rPr>
          <w:rFonts w:hint="eastAsia"/>
        </w:rPr>
        <w:t>报告期末按公允价值占基金资产净值比例大小排序的前五名贵金属投资明细</w:t>
      </w:r>
    </w:p>
    <w:p w:rsidR="00D36221" w:rsidRDefault="00D36221" w:rsidP="00D36221">
      <w:pPr>
        <w:pStyle w:val="-"/>
        <w:ind w:firstLine="420"/>
        <w:rPr>
          <w:rFonts w:hint="eastAsia"/>
        </w:rPr>
      </w:pPr>
      <w:r>
        <w:rPr>
          <w:rFonts w:hint="eastAsia"/>
        </w:rPr>
        <w:t>本基金本报告期末未持有贵金属。</w:t>
      </w:r>
    </w:p>
    <w:p w:rsidR="00D36221" w:rsidRDefault="00D36221" w:rsidP="00D36221">
      <w:pPr>
        <w:pStyle w:val="-2"/>
        <w:spacing w:before="312"/>
        <w:rPr>
          <w:rFonts w:hint="eastAsia"/>
        </w:rPr>
      </w:pPr>
      <w:r>
        <w:rPr>
          <w:rFonts w:hint="eastAsia"/>
        </w:rPr>
        <w:t>报告期末按公允价值占基金资产净值比例大小排名的前五名权证投资明细</w:t>
      </w:r>
    </w:p>
    <w:p w:rsidR="00D36221" w:rsidRDefault="00D36221" w:rsidP="00D36221">
      <w:pPr>
        <w:pStyle w:val="-"/>
        <w:ind w:firstLine="420"/>
        <w:rPr>
          <w:rFonts w:hint="eastAsia"/>
        </w:rPr>
      </w:pPr>
      <w:r>
        <w:rPr>
          <w:rFonts w:hint="eastAsia"/>
        </w:rPr>
        <w:t>本基金本报告期末未持有权证。</w:t>
      </w:r>
    </w:p>
    <w:p w:rsidR="00D36221" w:rsidRDefault="00D36221" w:rsidP="00D36221">
      <w:pPr>
        <w:pStyle w:val="-2"/>
        <w:spacing w:before="312"/>
        <w:rPr>
          <w:rFonts w:hint="eastAsia"/>
        </w:rPr>
      </w:pPr>
      <w:r>
        <w:rPr>
          <w:rFonts w:hint="eastAsia"/>
        </w:rPr>
        <w:t>报告期末本基金投资的股指期货交易情况说明</w:t>
      </w:r>
    </w:p>
    <w:p w:rsidR="00D36221" w:rsidRDefault="00D36221" w:rsidP="00D36221">
      <w:pPr>
        <w:pStyle w:val="-3"/>
        <w:spacing w:before="156" w:after="156"/>
        <w:rPr>
          <w:rFonts w:hint="eastAsia"/>
        </w:rPr>
      </w:pPr>
      <w:r>
        <w:rPr>
          <w:rFonts w:hint="eastAsia"/>
        </w:rPr>
        <w:t>报告期末本基金投资的股指期货持仓和损益明细</w:t>
      </w:r>
    </w:p>
    <w:p w:rsidR="00D36221" w:rsidRDefault="00D36221" w:rsidP="00D36221">
      <w:pPr>
        <w:pStyle w:val="-"/>
        <w:ind w:firstLine="420"/>
        <w:rPr>
          <w:rFonts w:hint="eastAsia"/>
        </w:rPr>
      </w:pPr>
      <w:r>
        <w:rPr>
          <w:rFonts w:hint="eastAsia"/>
        </w:rPr>
        <w:t>本基金本报告期末未持有股指期货合约。</w:t>
      </w:r>
    </w:p>
    <w:p w:rsidR="00D36221" w:rsidRDefault="00D36221" w:rsidP="00D36221">
      <w:pPr>
        <w:pStyle w:val="-3"/>
        <w:spacing w:before="156" w:after="156"/>
        <w:rPr>
          <w:rFonts w:hint="eastAsia"/>
        </w:rPr>
      </w:pPr>
      <w:r>
        <w:rPr>
          <w:rFonts w:hint="eastAsia"/>
        </w:rPr>
        <w:t>本基金投资股指期货的投资政策</w:t>
      </w:r>
    </w:p>
    <w:p w:rsidR="00D36221" w:rsidRDefault="00D36221" w:rsidP="00D36221">
      <w:pPr>
        <w:pStyle w:val="-"/>
        <w:ind w:firstLine="420"/>
        <w:rPr>
          <w:rFonts w:hint="eastAsia"/>
        </w:rPr>
      </w:pPr>
      <w:r>
        <w:rPr>
          <w:rFonts w:hint="eastAsia"/>
        </w:rPr>
        <w:t>为更好地实现投资目标，本基金在注重风险管理的前提下，以套期保值为目的，适度运用股指期货等金融衍生品。本基金利用股指期货合约流动性好、交易成本低和杠杆操作等特点，提高投资组合运作效率，有效管理市场风险。</w:t>
      </w:r>
    </w:p>
    <w:p w:rsidR="00D36221" w:rsidRDefault="00D36221" w:rsidP="00D36221">
      <w:pPr>
        <w:pStyle w:val="-2"/>
        <w:spacing w:before="312"/>
        <w:rPr>
          <w:rFonts w:hint="eastAsia"/>
        </w:rPr>
      </w:pPr>
      <w:r>
        <w:rPr>
          <w:rFonts w:hint="eastAsia"/>
        </w:rPr>
        <w:t>报告期末本基金投资的国债期货交易情况说明</w:t>
      </w:r>
    </w:p>
    <w:p w:rsidR="00D36221" w:rsidRDefault="00D36221" w:rsidP="00D36221">
      <w:pPr>
        <w:pStyle w:val="-3"/>
        <w:spacing w:before="156" w:after="156"/>
        <w:rPr>
          <w:rFonts w:hint="eastAsia"/>
        </w:rPr>
      </w:pPr>
      <w:r>
        <w:rPr>
          <w:rFonts w:hint="eastAsia"/>
        </w:rPr>
        <w:t>本期国债期货投资政策</w:t>
      </w:r>
    </w:p>
    <w:p w:rsidR="00D36221" w:rsidRDefault="00D36221" w:rsidP="00D36221">
      <w:pPr>
        <w:pStyle w:val="-"/>
        <w:ind w:firstLine="420"/>
        <w:rPr>
          <w:rFonts w:hint="eastAsia"/>
        </w:rPr>
      </w:pPr>
      <w:r>
        <w:rPr>
          <w:rFonts w:hint="eastAsia"/>
        </w:rPr>
        <w:lastRenderedPageBreak/>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D36221" w:rsidRDefault="00D36221" w:rsidP="00D36221">
      <w:pPr>
        <w:pStyle w:val="-3"/>
        <w:spacing w:before="156" w:after="156"/>
        <w:rPr>
          <w:rFonts w:hint="eastAsia"/>
        </w:rPr>
      </w:pPr>
      <w:r>
        <w:rPr>
          <w:rFonts w:hint="eastAsia"/>
        </w:rPr>
        <w:t>报告期末本基金投资的国债期货持仓和损益明细</w:t>
      </w:r>
    </w:p>
    <w:p w:rsidR="00D36221" w:rsidRDefault="00D36221" w:rsidP="00D36221">
      <w:pPr>
        <w:pStyle w:val="-"/>
        <w:ind w:firstLine="420"/>
        <w:rPr>
          <w:rFonts w:hint="eastAsia"/>
        </w:rPr>
      </w:pPr>
      <w:r>
        <w:rPr>
          <w:rFonts w:hint="eastAsia"/>
        </w:rPr>
        <w:t>本基金本报告期末未持有国债期货合约。</w:t>
      </w:r>
    </w:p>
    <w:p w:rsidR="00D36221" w:rsidRDefault="00D36221" w:rsidP="00D36221">
      <w:pPr>
        <w:pStyle w:val="-3"/>
        <w:spacing w:before="156" w:after="156"/>
        <w:rPr>
          <w:rFonts w:hint="eastAsia"/>
        </w:rPr>
      </w:pPr>
      <w:r>
        <w:rPr>
          <w:rFonts w:hint="eastAsia"/>
        </w:rPr>
        <w:t>本期国债期货投资评价</w:t>
      </w:r>
    </w:p>
    <w:p w:rsidR="00D36221" w:rsidRDefault="00D36221" w:rsidP="00D36221">
      <w:pPr>
        <w:pStyle w:val="-"/>
        <w:ind w:firstLine="420"/>
        <w:rPr>
          <w:rFonts w:hint="eastAsia"/>
        </w:rPr>
      </w:pPr>
      <w:r>
        <w:rPr>
          <w:rFonts w:hint="eastAsia"/>
        </w:rPr>
        <w:t>本基金本报告期未持有国债期货合约。</w:t>
      </w:r>
    </w:p>
    <w:p w:rsidR="00D36221" w:rsidRDefault="00D36221" w:rsidP="00D36221">
      <w:pPr>
        <w:pStyle w:val="-2"/>
        <w:spacing w:before="312"/>
        <w:rPr>
          <w:rFonts w:hint="eastAsia"/>
        </w:rPr>
      </w:pPr>
      <w:r>
        <w:rPr>
          <w:rFonts w:hint="eastAsia"/>
        </w:rPr>
        <w:t>投资组合报告附注</w:t>
      </w:r>
    </w:p>
    <w:p w:rsidR="00D36221" w:rsidRDefault="00D36221" w:rsidP="00D36221">
      <w:pPr>
        <w:pStyle w:val="-3"/>
        <w:spacing w:before="156" w:after="156"/>
      </w:pPr>
      <w:r>
        <w:t xml:space="preserve"> </w:t>
      </w:r>
    </w:p>
    <w:p w:rsidR="00D36221" w:rsidRDefault="00D36221" w:rsidP="00D36221">
      <w:pPr>
        <w:pStyle w:val="-"/>
        <w:ind w:firstLine="420"/>
        <w:rPr>
          <w:rFonts w:hint="eastAsia"/>
        </w:rPr>
      </w:pPr>
      <w:r>
        <w:rPr>
          <w:rFonts w:hint="eastAsia"/>
        </w:rPr>
        <w:t>报告期内基金投资的前十名证券除国联股份（证券代码603613）、南方航空（证券代码600029）、中国国航（证券代码601111）外其他证券的发行主体未有被监管部门立案调查，不存在报告编制日前一年内受到公开谴责、处罚的情形。</w:t>
      </w:r>
    </w:p>
    <w:p w:rsidR="00D36221" w:rsidRDefault="00D36221" w:rsidP="00D36221">
      <w:pPr>
        <w:pStyle w:val="-"/>
        <w:ind w:firstLine="420"/>
        <w:rPr>
          <w:rFonts w:hint="eastAsia"/>
        </w:rPr>
      </w:pPr>
      <w:r>
        <w:rPr>
          <w:rFonts w:hint="eastAsia"/>
        </w:rPr>
        <w:t>1、国联股份（证券代码603613）</w:t>
      </w:r>
    </w:p>
    <w:p w:rsidR="00D36221" w:rsidRDefault="00D36221" w:rsidP="00D36221">
      <w:pPr>
        <w:pStyle w:val="-"/>
        <w:ind w:firstLine="420"/>
        <w:rPr>
          <w:rFonts w:hint="eastAsia"/>
        </w:rPr>
      </w:pPr>
      <w:r>
        <w:rPr>
          <w:rFonts w:hint="eastAsia"/>
        </w:rPr>
        <w:t>根据2023年8月8日发布的相关公告，该证券发行人因财务会计报告违规,业绩预测结果不准确或不及时被上海证券交易所公开谴责。</w:t>
      </w:r>
    </w:p>
    <w:p w:rsidR="00D36221" w:rsidRDefault="00D36221" w:rsidP="00D36221">
      <w:pPr>
        <w:pStyle w:val="-"/>
        <w:ind w:firstLine="420"/>
        <w:rPr>
          <w:rFonts w:hint="eastAsia"/>
        </w:rPr>
      </w:pPr>
      <w:r>
        <w:rPr>
          <w:rFonts w:hint="eastAsia"/>
        </w:rPr>
        <w:t>根据2023年12月26日发布的相关公告，该证券发行人因财务会计报告违规被北京证监局给予警示。</w:t>
      </w:r>
    </w:p>
    <w:p w:rsidR="00D36221" w:rsidRDefault="00D36221" w:rsidP="00D36221">
      <w:pPr>
        <w:pStyle w:val="-"/>
        <w:ind w:firstLine="420"/>
        <w:rPr>
          <w:rFonts w:hint="eastAsia"/>
        </w:rPr>
      </w:pPr>
      <w:r>
        <w:rPr>
          <w:rFonts w:hint="eastAsia"/>
        </w:rPr>
        <w:t>2、南方航空（证券代码600029）</w:t>
      </w:r>
    </w:p>
    <w:p w:rsidR="00D36221" w:rsidRDefault="00D36221" w:rsidP="00D36221">
      <w:pPr>
        <w:pStyle w:val="-"/>
        <w:ind w:firstLine="420"/>
        <w:rPr>
          <w:rFonts w:hint="eastAsia"/>
        </w:rPr>
      </w:pPr>
      <w:r>
        <w:rPr>
          <w:rFonts w:hint="eastAsia"/>
        </w:rPr>
        <w:t>根据2023年5月15日发布的相关公告，该证券发行人因未依法履行职责被中国民用航空中南地区管理局给予警告。</w:t>
      </w:r>
    </w:p>
    <w:p w:rsidR="00D36221" w:rsidRDefault="00D36221" w:rsidP="00D36221">
      <w:pPr>
        <w:pStyle w:val="-"/>
        <w:ind w:firstLine="420"/>
        <w:rPr>
          <w:rFonts w:hint="eastAsia"/>
        </w:rPr>
      </w:pPr>
      <w:r>
        <w:rPr>
          <w:rFonts w:hint="eastAsia"/>
        </w:rPr>
        <w:t>根据2023年10月12日发布的相关公告，该证券发行人因未依法履行职责被中国民用航空中南地区管理局给予警告。</w:t>
      </w:r>
    </w:p>
    <w:p w:rsidR="00D36221" w:rsidRDefault="00D36221" w:rsidP="00D36221">
      <w:pPr>
        <w:pStyle w:val="-"/>
        <w:ind w:firstLine="420"/>
        <w:rPr>
          <w:rFonts w:hint="eastAsia"/>
        </w:rPr>
      </w:pPr>
      <w:r>
        <w:rPr>
          <w:rFonts w:hint="eastAsia"/>
        </w:rPr>
        <w:t>3、中国国航（证券代码601111）</w:t>
      </w:r>
    </w:p>
    <w:p w:rsidR="00D36221" w:rsidRDefault="00D36221" w:rsidP="00D36221">
      <w:pPr>
        <w:pStyle w:val="-"/>
        <w:ind w:firstLine="420"/>
        <w:rPr>
          <w:rFonts w:hint="eastAsia"/>
        </w:rPr>
      </w:pPr>
      <w:r>
        <w:rPr>
          <w:rFonts w:hint="eastAsia"/>
        </w:rPr>
        <w:t>根据2023年10月12日发布的相关公告，该证券发行人因未依法履行职责被中国民用航空华北地区管理局处以罚款。</w:t>
      </w:r>
    </w:p>
    <w:p w:rsidR="00D36221" w:rsidRDefault="00D36221" w:rsidP="00D36221">
      <w:pPr>
        <w:pStyle w:val="-"/>
        <w:ind w:firstLine="420"/>
        <w:rPr>
          <w:rFonts w:hint="eastAsia"/>
        </w:rPr>
      </w:pPr>
      <w:r>
        <w:rPr>
          <w:rFonts w:hint="eastAsia"/>
        </w:rPr>
        <w:t>对上述证券的投资决策程序的说明：本基金投资上述证券的投资决策程序符合相关法律法规和公司制度的要求。</w:t>
      </w:r>
    </w:p>
    <w:p w:rsidR="00D36221" w:rsidRDefault="00D36221" w:rsidP="00D36221">
      <w:pPr>
        <w:pStyle w:val="-3"/>
        <w:spacing w:before="156" w:after="156"/>
      </w:pPr>
      <w:r>
        <w:t xml:space="preserve"> </w:t>
      </w:r>
    </w:p>
    <w:p w:rsidR="00D36221" w:rsidRDefault="00D36221" w:rsidP="00D36221">
      <w:pPr>
        <w:pStyle w:val="-"/>
        <w:ind w:firstLine="420"/>
        <w:rPr>
          <w:rFonts w:hint="eastAsia"/>
        </w:rPr>
      </w:pPr>
      <w:r>
        <w:rPr>
          <w:rFonts w:hint="eastAsia"/>
        </w:rPr>
        <w:lastRenderedPageBreak/>
        <w:t>本基金投资的前十名股票没有超出基金合同规定的备选股票库，本基金管理人从制度和流程上要求股票必须先入库再买入。</w:t>
      </w:r>
    </w:p>
    <w:p w:rsidR="00D36221" w:rsidRDefault="00D36221" w:rsidP="00D36221">
      <w:pPr>
        <w:pStyle w:val="-3"/>
        <w:spacing w:before="156" w:after="156"/>
        <w:rPr>
          <w:rFonts w:hint="eastAsia"/>
        </w:rPr>
      </w:pPr>
      <w:r>
        <w:rPr>
          <w:rFonts w:hint="eastAsia"/>
        </w:rPr>
        <w:t>其他资产构成</w:t>
      </w:r>
    </w:p>
    <w:p w:rsidR="00D36221" w:rsidRDefault="00D36221" w:rsidP="00D3622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D36221" w:rsidTr="00D36221">
        <w:trPr>
          <w:cnfStyle w:val="100000000000" w:firstRow="1" w:lastRow="0" w:firstColumn="0" w:lastColumn="0" w:oddVBand="0" w:evenVBand="0" w:oddHBand="0" w:evenHBand="0" w:firstRowFirstColumn="0" w:firstRowLastColumn="0" w:lastRowFirstColumn="0" w:lastRowLastColumn="0"/>
        </w:trPr>
        <w:tc>
          <w:tcPr>
            <w:tcW w:w="743" w:type="dxa"/>
          </w:tcPr>
          <w:p w:rsidR="00D36221" w:rsidRDefault="00D36221" w:rsidP="00D36221">
            <w:pPr>
              <w:jc w:val="center"/>
              <w:rPr>
                <w:rFonts w:hint="eastAsia"/>
              </w:rPr>
            </w:pPr>
            <w:r>
              <w:rPr>
                <w:rFonts w:hint="eastAsia"/>
              </w:rPr>
              <w:t>序号</w:t>
            </w:r>
          </w:p>
        </w:tc>
        <w:tc>
          <w:tcPr>
            <w:tcW w:w="2977" w:type="dxa"/>
          </w:tcPr>
          <w:p w:rsidR="00D36221" w:rsidRDefault="00D36221" w:rsidP="00D36221">
            <w:pPr>
              <w:jc w:val="center"/>
              <w:rPr>
                <w:rFonts w:hint="eastAsia"/>
              </w:rPr>
            </w:pPr>
            <w:r>
              <w:rPr>
                <w:rFonts w:hint="eastAsia"/>
              </w:rPr>
              <w:t>名称</w:t>
            </w:r>
          </w:p>
        </w:tc>
        <w:tc>
          <w:tcPr>
            <w:tcW w:w="4785" w:type="dxa"/>
          </w:tcPr>
          <w:p w:rsidR="00D36221" w:rsidRDefault="00D36221" w:rsidP="00D36221">
            <w:pPr>
              <w:jc w:val="center"/>
              <w:rPr>
                <w:rFonts w:hint="eastAsia"/>
              </w:rPr>
            </w:pPr>
            <w:r>
              <w:rPr>
                <w:rFonts w:hint="eastAsia"/>
              </w:rPr>
              <w:t>金额（元）</w:t>
            </w:r>
          </w:p>
        </w:tc>
      </w:tr>
      <w:tr w:rsidR="00D36221" w:rsidTr="00D36221">
        <w:tc>
          <w:tcPr>
            <w:tcW w:w="743" w:type="dxa"/>
          </w:tcPr>
          <w:p w:rsidR="00D36221" w:rsidRDefault="00D36221" w:rsidP="00D36221">
            <w:pPr>
              <w:jc w:val="center"/>
              <w:rPr>
                <w:rFonts w:hint="eastAsia"/>
              </w:rPr>
            </w:pPr>
            <w:r>
              <w:t>1</w:t>
            </w:r>
          </w:p>
        </w:tc>
        <w:tc>
          <w:tcPr>
            <w:tcW w:w="2977" w:type="dxa"/>
          </w:tcPr>
          <w:p w:rsidR="00D36221" w:rsidRDefault="00D36221" w:rsidP="00D36221">
            <w:pPr>
              <w:jc w:val="left"/>
              <w:rPr>
                <w:rFonts w:hint="eastAsia"/>
              </w:rPr>
            </w:pPr>
            <w:r>
              <w:rPr>
                <w:rFonts w:hint="eastAsia"/>
              </w:rPr>
              <w:t>存出保证金</w:t>
            </w:r>
          </w:p>
        </w:tc>
        <w:tc>
          <w:tcPr>
            <w:tcW w:w="4785" w:type="dxa"/>
          </w:tcPr>
          <w:p w:rsidR="00D36221" w:rsidRDefault="00D36221" w:rsidP="00D36221">
            <w:pPr>
              <w:jc w:val="right"/>
              <w:rPr>
                <w:rFonts w:hint="eastAsia"/>
              </w:rPr>
            </w:pPr>
            <w:r>
              <w:t>130,818.04</w:t>
            </w:r>
          </w:p>
        </w:tc>
      </w:tr>
      <w:tr w:rsidR="00D36221" w:rsidTr="00D36221">
        <w:tc>
          <w:tcPr>
            <w:tcW w:w="743" w:type="dxa"/>
          </w:tcPr>
          <w:p w:rsidR="00D36221" w:rsidRDefault="00D36221" w:rsidP="00D36221">
            <w:pPr>
              <w:jc w:val="center"/>
              <w:rPr>
                <w:rFonts w:hint="eastAsia"/>
              </w:rPr>
            </w:pPr>
            <w:r>
              <w:t>2</w:t>
            </w:r>
          </w:p>
        </w:tc>
        <w:tc>
          <w:tcPr>
            <w:tcW w:w="2977" w:type="dxa"/>
          </w:tcPr>
          <w:p w:rsidR="00D36221" w:rsidRDefault="00D36221" w:rsidP="00D36221">
            <w:pPr>
              <w:jc w:val="left"/>
              <w:rPr>
                <w:rFonts w:hint="eastAsia"/>
              </w:rPr>
            </w:pPr>
            <w:r>
              <w:rPr>
                <w:rFonts w:hint="eastAsia"/>
              </w:rPr>
              <w:t>应收清算款</w:t>
            </w:r>
          </w:p>
        </w:tc>
        <w:tc>
          <w:tcPr>
            <w:tcW w:w="4785" w:type="dxa"/>
          </w:tcPr>
          <w:p w:rsidR="00D36221" w:rsidRDefault="00D36221" w:rsidP="00D36221">
            <w:pPr>
              <w:jc w:val="right"/>
              <w:rPr>
                <w:rFonts w:hint="eastAsia"/>
              </w:rPr>
            </w:pPr>
            <w:r>
              <w:t>15,518.94</w:t>
            </w:r>
          </w:p>
        </w:tc>
      </w:tr>
      <w:tr w:rsidR="00D36221" w:rsidTr="00D36221">
        <w:tc>
          <w:tcPr>
            <w:tcW w:w="743" w:type="dxa"/>
          </w:tcPr>
          <w:p w:rsidR="00D36221" w:rsidRDefault="00D36221" w:rsidP="00D36221">
            <w:pPr>
              <w:jc w:val="center"/>
              <w:rPr>
                <w:rFonts w:hint="eastAsia"/>
              </w:rPr>
            </w:pPr>
            <w:r>
              <w:t>3</w:t>
            </w:r>
          </w:p>
        </w:tc>
        <w:tc>
          <w:tcPr>
            <w:tcW w:w="2977" w:type="dxa"/>
          </w:tcPr>
          <w:p w:rsidR="00D36221" w:rsidRDefault="00D36221" w:rsidP="00D36221">
            <w:pPr>
              <w:jc w:val="left"/>
              <w:rPr>
                <w:rFonts w:hint="eastAsia"/>
              </w:rPr>
            </w:pPr>
            <w:r>
              <w:rPr>
                <w:rFonts w:hint="eastAsia"/>
              </w:rPr>
              <w:t>应收股利</w:t>
            </w:r>
          </w:p>
        </w:tc>
        <w:tc>
          <w:tcPr>
            <w:tcW w:w="4785" w:type="dxa"/>
          </w:tcPr>
          <w:p w:rsidR="00D36221" w:rsidRDefault="00D36221" w:rsidP="00D36221">
            <w:pPr>
              <w:jc w:val="right"/>
              <w:rPr>
                <w:rFonts w:hint="eastAsia"/>
              </w:rPr>
            </w:pPr>
            <w:r>
              <w:t>-</w:t>
            </w:r>
          </w:p>
        </w:tc>
      </w:tr>
      <w:tr w:rsidR="00D36221" w:rsidTr="00D36221">
        <w:tc>
          <w:tcPr>
            <w:tcW w:w="743" w:type="dxa"/>
          </w:tcPr>
          <w:p w:rsidR="00D36221" w:rsidRDefault="00D36221" w:rsidP="00D36221">
            <w:pPr>
              <w:jc w:val="center"/>
              <w:rPr>
                <w:rFonts w:hint="eastAsia"/>
              </w:rPr>
            </w:pPr>
            <w:r>
              <w:t>4</w:t>
            </w:r>
          </w:p>
        </w:tc>
        <w:tc>
          <w:tcPr>
            <w:tcW w:w="2977" w:type="dxa"/>
          </w:tcPr>
          <w:p w:rsidR="00D36221" w:rsidRDefault="00D36221" w:rsidP="00D36221">
            <w:pPr>
              <w:jc w:val="left"/>
              <w:rPr>
                <w:rFonts w:hint="eastAsia"/>
              </w:rPr>
            </w:pPr>
            <w:r>
              <w:rPr>
                <w:rFonts w:hint="eastAsia"/>
              </w:rPr>
              <w:t>应收利息</w:t>
            </w:r>
          </w:p>
        </w:tc>
        <w:tc>
          <w:tcPr>
            <w:tcW w:w="4785" w:type="dxa"/>
          </w:tcPr>
          <w:p w:rsidR="00D36221" w:rsidRDefault="00D36221" w:rsidP="00D36221">
            <w:pPr>
              <w:jc w:val="right"/>
              <w:rPr>
                <w:rFonts w:hint="eastAsia"/>
              </w:rPr>
            </w:pPr>
            <w:r>
              <w:t>-</w:t>
            </w:r>
          </w:p>
        </w:tc>
      </w:tr>
      <w:tr w:rsidR="00D36221" w:rsidTr="00D36221">
        <w:tc>
          <w:tcPr>
            <w:tcW w:w="743" w:type="dxa"/>
          </w:tcPr>
          <w:p w:rsidR="00D36221" w:rsidRDefault="00D36221" w:rsidP="00D36221">
            <w:pPr>
              <w:jc w:val="center"/>
              <w:rPr>
                <w:rFonts w:hint="eastAsia"/>
              </w:rPr>
            </w:pPr>
            <w:r>
              <w:t>5</w:t>
            </w:r>
          </w:p>
        </w:tc>
        <w:tc>
          <w:tcPr>
            <w:tcW w:w="2977" w:type="dxa"/>
          </w:tcPr>
          <w:p w:rsidR="00D36221" w:rsidRDefault="00D36221" w:rsidP="00D36221">
            <w:pPr>
              <w:jc w:val="left"/>
              <w:rPr>
                <w:rFonts w:hint="eastAsia"/>
              </w:rPr>
            </w:pPr>
            <w:r>
              <w:rPr>
                <w:rFonts w:hint="eastAsia"/>
              </w:rPr>
              <w:t>应收申购款</w:t>
            </w:r>
          </w:p>
        </w:tc>
        <w:tc>
          <w:tcPr>
            <w:tcW w:w="4785" w:type="dxa"/>
          </w:tcPr>
          <w:p w:rsidR="00D36221" w:rsidRDefault="00D36221" w:rsidP="00D36221">
            <w:pPr>
              <w:jc w:val="right"/>
              <w:rPr>
                <w:rFonts w:hint="eastAsia"/>
              </w:rPr>
            </w:pPr>
            <w:r>
              <w:t>239,179.36</w:t>
            </w:r>
          </w:p>
        </w:tc>
      </w:tr>
      <w:tr w:rsidR="00D36221" w:rsidTr="00D36221">
        <w:tc>
          <w:tcPr>
            <w:tcW w:w="743" w:type="dxa"/>
          </w:tcPr>
          <w:p w:rsidR="00D36221" w:rsidRDefault="00D36221" w:rsidP="00D36221">
            <w:pPr>
              <w:jc w:val="center"/>
              <w:rPr>
                <w:rFonts w:hint="eastAsia"/>
              </w:rPr>
            </w:pPr>
            <w:r>
              <w:t>6</w:t>
            </w:r>
          </w:p>
        </w:tc>
        <w:tc>
          <w:tcPr>
            <w:tcW w:w="2977" w:type="dxa"/>
          </w:tcPr>
          <w:p w:rsidR="00D36221" w:rsidRDefault="00D36221" w:rsidP="00D36221">
            <w:pPr>
              <w:jc w:val="left"/>
              <w:rPr>
                <w:rFonts w:hint="eastAsia"/>
              </w:rPr>
            </w:pPr>
            <w:r>
              <w:rPr>
                <w:rFonts w:hint="eastAsia"/>
              </w:rPr>
              <w:t>其他应收款</w:t>
            </w:r>
          </w:p>
        </w:tc>
        <w:tc>
          <w:tcPr>
            <w:tcW w:w="4785" w:type="dxa"/>
          </w:tcPr>
          <w:p w:rsidR="00D36221" w:rsidRDefault="00D36221" w:rsidP="00D36221">
            <w:pPr>
              <w:jc w:val="right"/>
              <w:rPr>
                <w:rFonts w:hint="eastAsia"/>
              </w:rPr>
            </w:pPr>
            <w:r>
              <w:t>-</w:t>
            </w:r>
          </w:p>
        </w:tc>
      </w:tr>
      <w:tr w:rsidR="00D36221" w:rsidTr="00D36221">
        <w:tc>
          <w:tcPr>
            <w:tcW w:w="743" w:type="dxa"/>
          </w:tcPr>
          <w:p w:rsidR="00D36221" w:rsidRDefault="00D36221" w:rsidP="00D36221">
            <w:pPr>
              <w:jc w:val="center"/>
              <w:rPr>
                <w:rFonts w:hint="eastAsia"/>
              </w:rPr>
            </w:pPr>
            <w:r>
              <w:t>7</w:t>
            </w:r>
          </w:p>
        </w:tc>
        <w:tc>
          <w:tcPr>
            <w:tcW w:w="2977" w:type="dxa"/>
          </w:tcPr>
          <w:p w:rsidR="00D36221" w:rsidRDefault="00D36221" w:rsidP="00D36221">
            <w:pPr>
              <w:jc w:val="left"/>
              <w:rPr>
                <w:rFonts w:hint="eastAsia"/>
              </w:rPr>
            </w:pPr>
            <w:r>
              <w:rPr>
                <w:rFonts w:hint="eastAsia"/>
              </w:rPr>
              <w:t>其他</w:t>
            </w:r>
          </w:p>
        </w:tc>
        <w:tc>
          <w:tcPr>
            <w:tcW w:w="4785" w:type="dxa"/>
          </w:tcPr>
          <w:p w:rsidR="00D36221" w:rsidRDefault="00D36221" w:rsidP="00D36221">
            <w:pPr>
              <w:jc w:val="right"/>
              <w:rPr>
                <w:rFonts w:hint="eastAsia"/>
              </w:rPr>
            </w:pPr>
            <w:r>
              <w:t>-</w:t>
            </w:r>
          </w:p>
        </w:tc>
      </w:tr>
      <w:tr w:rsidR="00D36221" w:rsidTr="00D36221">
        <w:tc>
          <w:tcPr>
            <w:tcW w:w="743" w:type="dxa"/>
          </w:tcPr>
          <w:p w:rsidR="00D36221" w:rsidRDefault="00D36221" w:rsidP="00D36221">
            <w:pPr>
              <w:jc w:val="center"/>
              <w:rPr>
                <w:rFonts w:hint="eastAsia"/>
              </w:rPr>
            </w:pPr>
            <w:r>
              <w:t>8</w:t>
            </w:r>
          </w:p>
        </w:tc>
        <w:tc>
          <w:tcPr>
            <w:tcW w:w="2977" w:type="dxa"/>
          </w:tcPr>
          <w:p w:rsidR="00D36221" w:rsidRDefault="00D36221" w:rsidP="00D36221">
            <w:pPr>
              <w:jc w:val="left"/>
              <w:rPr>
                <w:rFonts w:hint="eastAsia"/>
              </w:rPr>
            </w:pPr>
            <w:r>
              <w:rPr>
                <w:rFonts w:hint="eastAsia"/>
              </w:rPr>
              <w:t>合计</w:t>
            </w:r>
          </w:p>
        </w:tc>
        <w:tc>
          <w:tcPr>
            <w:tcW w:w="4785" w:type="dxa"/>
          </w:tcPr>
          <w:p w:rsidR="00D36221" w:rsidRDefault="00D36221" w:rsidP="00D36221">
            <w:pPr>
              <w:jc w:val="right"/>
              <w:rPr>
                <w:rFonts w:hint="eastAsia"/>
              </w:rPr>
            </w:pPr>
            <w:r>
              <w:t>385,516.34</w:t>
            </w:r>
          </w:p>
        </w:tc>
      </w:tr>
    </w:tbl>
    <w:p w:rsidR="00D36221" w:rsidRDefault="00D36221" w:rsidP="00D36221">
      <w:pPr>
        <w:pStyle w:val="-3"/>
        <w:spacing w:before="156" w:after="156"/>
        <w:rPr>
          <w:rFonts w:hint="eastAsia"/>
        </w:rPr>
      </w:pPr>
      <w:r>
        <w:rPr>
          <w:rFonts w:hint="eastAsia"/>
        </w:rPr>
        <w:t>报告期末持有的处于转股期的可转换债券明细</w:t>
      </w:r>
    </w:p>
    <w:p w:rsidR="00D36221" w:rsidRDefault="00D36221" w:rsidP="00D36221">
      <w:pPr>
        <w:pStyle w:val="-"/>
        <w:ind w:firstLine="420"/>
        <w:rPr>
          <w:rFonts w:hint="eastAsia"/>
        </w:rPr>
      </w:pPr>
      <w:r>
        <w:rPr>
          <w:rFonts w:hint="eastAsia"/>
        </w:rPr>
        <w:t>本基金本报告期末未持有处于转股期的可转换债券。</w:t>
      </w:r>
    </w:p>
    <w:p w:rsidR="00D36221" w:rsidRDefault="00D36221" w:rsidP="00D36221">
      <w:pPr>
        <w:pStyle w:val="-3"/>
        <w:spacing w:before="156" w:after="156"/>
        <w:rPr>
          <w:rFonts w:hint="eastAsia"/>
        </w:rPr>
      </w:pPr>
      <w:r>
        <w:rPr>
          <w:rFonts w:hint="eastAsia"/>
        </w:rPr>
        <w:t>报告期末前十名股票中存在流通受限情况的说明</w:t>
      </w:r>
    </w:p>
    <w:p w:rsidR="00D36221" w:rsidRDefault="00D36221" w:rsidP="00D36221">
      <w:pPr>
        <w:pStyle w:val="-"/>
        <w:ind w:firstLine="420"/>
        <w:rPr>
          <w:rFonts w:hint="eastAsia"/>
        </w:rPr>
      </w:pPr>
      <w:r>
        <w:rPr>
          <w:rFonts w:hint="eastAsia"/>
        </w:rPr>
        <w:t>本基金本报告期末投资前十名股票中不存在流通受限情况。</w:t>
      </w:r>
    </w:p>
    <w:p w:rsidR="00D36221" w:rsidRDefault="00D36221" w:rsidP="00D36221">
      <w:pPr>
        <w:pStyle w:val="-1"/>
        <w:ind w:left="281" w:hanging="281"/>
        <w:rPr>
          <w:rFonts w:hint="eastAsia"/>
        </w:rPr>
      </w:pPr>
      <w:r>
        <w:rPr>
          <w:rFonts w:hint="eastAsia"/>
        </w:rPr>
        <w:t>开放式基金份额变动</w:t>
      </w:r>
    </w:p>
    <w:p w:rsidR="00D36221" w:rsidRDefault="00D36221" w:rsidP="00D36221">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D36221" w:rsidTr="00D36221">
        <w:trPr>
          <w:cnfStyle w:val="100000000000" w:firstRow="1" w:lastRow="0" w:firstColumn="0" w:lastColumn="0" w:oddVBand="0" w:evenVBand="0" w:oddHBand="0" w:evenHBand="0" w:firstRowFirstColumn="0" w:firstRowLastColumn="0" w:lastRowFirstColumn="0" w:lastRowLastColumn="0"/>
        </w:trPr>
        <w:tc>
          <w:tcPr>
            <w:tcW w:w="2840" w:type="dxa"/>
          </w:tcPr>
          <w:p w:rsidR="00D36221" w:rsidRDefault="00D36221" w:rsidP="00D36221">
            <w:pPr>
              <w:jc w:val="center"/>
              <w:rPr>
                <w:rFonts w:hint="eastAsia"/>
              </w:rPr>
            </w:pPr>
            <w:r>
              <w:rPr>
                <w:rFonts w:hint="eastAsia"/>
              </w:rPr>
              <w:t>项目</w:t>
            </w:r>
          </w:p>
        </w:tc>
        <w:tc>
          <w:tcPr>
            <w:tcW w:w="2841" w:type="dxa"/>
          </w:tcPr>
          <w:p w:rsidR="00D36221" w:rsidRDefault="00D36221" w:rsidP="00D36221">
            <w:pPr>
              <w:jc w:val="center"/>
              <w:rPr>
                <w:rFonts w:hint="eastAsia"/>
              </w:rPr>
            </w:pPr>
            <w:r>
              <w:rPr>
                <w:rFonts w:hint="eastAsia"/>
              </w:rPr>
              <w:t>招商丰拓灵活混合</w:t>
            </w:r>
            <w:r>
              <w:rPr>
                <w:rFonts w:hint="eastAsia"/>
              </w:rPr>
              <w:t>A</w:t>
            </w:r>
          </w:p>
        </w:tc>
        <w:tc>
          <w:tcPr>
            <w:tcW w:w="2841" w:type="dxa"/>
          </w:tcPr>
          <w:p w:rsidR="00D36221" w:rsidRDefault="00D36221" w:rsidP="00D36221">
            <w:pPr>
              <w:jc w:val="center"/>
              <w:rPr>
                <w:rFonts w:hint="eastAsia"/>
              </w:rPr>
            </w:pPr>
            <w:r>
              <w:rPr>
                <w:rFonts w:hint="eastAsia"/>
              </w:rPr>
              <w:t>招商丰拓灵活混合</w:t>
            </w:r>
            <w:r>
              <w:rPr>
                <w:rFonts w:hint="eastAsia"/>
              </w:rPr>
              <w:t>C</w:t>
            </w:r>
          </w:p>
        </w:tc>
      </w:tr>
      <w:tr w:rsidR="00D36221" w:rsidTr="00D36221">
        <w:tc>
          <w:tcPr>
            <w:tcW w:w="2840" w:type="dxa"/>
          </w:tcPr>
          <w:p w:rsidR="00D36221" w:rsidRDefault="00D36221" w:rsidP="00D36221">
            <w:pPr>
              <w:jc w:val="left"/>
              <w:rPr>
                <w:rFonts w:hint="eastAsia"/>
              </w:rPr>
            </w:pPr>
            <w:r>
              <w:rPr>
                <w:rFonts w:hint="eastAsia"/>
              </w:rPr>
              <w:t>报告期期初基金份额总额</w:t>
            </w:r>
          </w:p>
        </w:tc>
        <w:tc>
          <w:tcPr>
            <w:tcW w:w="2841" w:type="dxa"/>
          </w:tcPr>
          <w:p w:rsidR="00D36221" w:rsidRDefault="00D36221" w:rsidP="00D36221">
            <w:pPr>
              <w:jc w:val="right"/>
              <w:rPr>
                <w:rFonts w:hint="eastAsia"/>
              </w:rPr>
            </w:pPr>
            <w:r>
              <w:t>221,936,082.75</w:t>
            </w:r>
          </w:p>
        </w:tc>
        <w:tc>
          <w:tcPr>
            <w:tcW w:w="2841" w:type="dxa"/>
          </w:tcPr>
          <w:p w:rsidR="00D36221" w:rsidRDefault="00D36221" w:rsidP="00D36221">
            <w:pPr>
              <w:jc w:val="right"/>
              <w:rPr>
                <w:rFonts w:hint="eastAsia"/>
              </w:rPr>
            </w:pPr>
            <w:r>
              <w:t>297,746,714.84</w:t>
            </w:r>
          </w:p>
        </w:tc>
      </w:tr>
      <w:tr w:rsidR="00D36221" w:rsidTr="00D36221">
        <w:tc>
          <w:tcPr>
            <w:tcW w:w="2840" w:type="dxa"/>
          </w:tcPr>
          <w:p w:rsidR="00D36221" w:rsidRDefault="00D36221" w:rsidP="00D36221">
            <w:pPr>
              <w:jc w:val="left"/>
              <w:rPr>
                <w:rFonts w:hint="eastAsia"/>
              </w:rPr>
            </w:pPr>
            <w:r>
              <w:rPr>
                <w:rFonts w:hint="eastAsia"/>
              </w:rPr>
              <w:t>报告期期间基金总申购份额</w:t>
            </w:r>
          </w:p>
        </w:tc>
        <w:tc>
          <w:tcPr>
            <w:tcW w:w="2841" w:type="dxa"/>
          </w:tcPr>
          <w:p w:rsidR="00D36221" w:rsidRDefault="00D36221" w:rsidP="00D36221">
            <w:pPr>
              <w:jc w:val="right"/>
              <w:rPr>
                <w:rFonts w:hint="eastAsia"/>
              </w:rPr>
            </w:pPr>
            <w:r>
              <w:t>4,883,000.83</w:t>
            </w:r>
          </w:p>
        </w:tc>
        <w:tc>
          <w:tcPr>
            <w:tcW w:w="2841" w:type="dxa"/>
          </w:tcPr>
          <w:p w:rsidR="00D36221" w:rsidRDefault="00D36221" w:rsidP="00D36221">
            <w:pPr>
              <w:jc w:val="right"/>
              <w:rPr>
                <w:rFonts w:hint="eastAsia"/>
              </w:rPr>
            </w:pPr>
            <w:r>
              <w:t>9,343,307.46</w:t>
            </w:r>
          </w:p>
        </w:tc>
      </w:tr>
      <w:tr w:rsidR="00D36221" w:rsidTr="00D36221">
        <w:tc>
          <w:tcPr>
            <w:tcW w:w="2840" w:type="dxa"/>
          </w:tcPr>
          <w:p w:rsidR="00D36221" w:rsidRDefault="00D36221" w:rsidP="00D36221">
            <w:pPr>
              <w:jc w:val="left"/>
              <w:rPr>
                <w:rFonts w:hint="eastAsia"/>
              </w:rPr>
            </w:pPr>
            <w:r>
              <w:rPr>
                <w:rFonts w:hint="eastAsia"/>
              </w:rPr>
              <w:t>减：报告期期间基金总赎回份额</w:t>
            </w:r>
          </w:p>
        </w:tc>
        <w:tc>
          <w:tcPr>
            <w:tcW w:w="2841" w:type="dxa"/>
          </w:tcPr>
          <w:p w:rsidR="00D36221" w:rsidRDefault="00D36221" w:rsidP="00D36221">
            <w:pPr>
              <w:jc w:val="right"/>
              <w:rPr>
                <w:rFonts w:hint="eastAsia"/>
              </w:rPr>
            </w:pPr>
            <w:r>
              <w:t>29,608,772.95</w:t>
            </w:r>
          </w:p>
        </w:tc>
        <w:tc>
          <w:tcPr>
            <w:tcW w:w="2841" w:type="dxa"/>
          </w:tcPr>
          <w:p w:rsidR="00D36221" w:rsidRDefault="00D36221" w:rsidP="00D36221">
            <w:pPr>
              <w:jc w:val="right"/>
              <w:rPr>
                <w:rFonts w:hint="eastAsia"/>
              </w:rPr>
            </w:pPr>
            <w:r>
              <w:t>123,229,450.20</w:t>
            </w:r>
          </w:p>
        </w:tc>
      </w:tr>
      <w:tr w:rsidR="00D36221" w:rsidTr="00D36221">
        <w:tc>
          <w:tcPr>
            <w:tcW w:w="2840" w:type="dxa"/>
          </w:tcPr>
          <w:p w:rsidR="00D36221" w:rsidRDefault="00D36221" w:rsidP="00D36221">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D36221" w:rsidRDefault="00D36221" w:rsidP="00D36221">
            <w:pPr>
              <w:jc w:val="right"/>
              <w:rPr>
                <w:rFonts w:hint="eastAsia"/>
              </w:rPr>
            </w:pPr>
            <w:r>
              <w:t>-</w:t>
            </w:r>
          </w:p>
        </w:tc>
        <w:tc>
          <w:tcPr>
            <w:tcW w:w="2841" w:type="dxa"/>
          </w:tcPr>
          <w:p w:rsidR="00D36221" w:rsidRDefault="00D36221" w:rsidP="00D36221">
            <w:pPr>
              <w:jc w:val="right"/>
              <w:rPr>
                <w:rFonts w:hint="eastAsia"/>
              </w:rPr>
            </w:pPr>
            <w:r>
              <w:t>-</w:t>
            </w:r>
          </w:p>
        </w:tc>
      </w:tr>
      <w:tr w:rsidR="00D36221" w:rsidTr="00D36221">
        <w:tc>
          <w:tcPr>
            <w:tcW w:w="2840" w:type="dxa"/>
          </w:tcPr>
          <w:p w:rsidR="00D36221" w:rsidRDefault="00D36221" w:rsidP="00D36221">
            <w:pPr>
              <w:jc w:val="left"/>
              <w:rPr>
                <w:rFonts w:hint="eastAsia"/>
              </w:rPr>
            </w:pPr>
            <w:r>
              <w:rPr>
                <w:rFonts w:hint="eastAsia"/>
              </w:rPr>
              <w:t>报告期期末基金份额总额</w:t>
            </w:r>
          </w:p>
        </w:tc>
        <w:tc>
          <w:tcPr>
            <w:tcW w:w="2841" w:type="dxa"/>
          </w:tcPr>
          <w:p w:rsidR="00D36221" w:rsidRDefault="00D36221" w:rsidP="00D36221">
            <w:pPr>
              <w:jc w:val="right"/>
              <w:rPr>
                <w:rFonts w:hint="eastAsia"/>
              </w:rPr>
            </w:pPr>
            <w:r>
              <w:t>197,210,310.63</w:t>
            </w:r>
          </w:p>
        </w:tc>
        <w:tc>
          <w:tcPr>
            <w:tcW w:w="2841" w:type="dxa"/>
          </w:tcPr>
          <w:p w:rsidR="00D36221" w:rsidRDefault="00D36221" w:rsidP="00D36221">
            <w:pPr>
              <w:jc w:val="right"/>
              <w:rPr>
                <w:rFonts w:hint="eastAsia"/>
              </w:rPr>
            </w:pPr>
            <w:r>
              <w:t>183,860,572.10</w:t>
            </w:r>
          </w:p>
        </w:tc>
      </w:tr>
    </w:tbl>
    <w:p w:rsidR="00D36221" w:rsidRDefault="00D36221" w:rsidP="00D36221">
      <w:pPr>
        <w:pStyle w:val="-1"/>
        <w:ind w:left="281" w:hanging="281"/>
        <w:rPr>
          <w:rFonts w:hint="eastAsia"/>
        </w:rPr>
      </w:pPr>
      <w:r>
        <w:rPr>
          <w:rFonts w:hint="eastAsia"/>
        </w:rPr>
        <w:t>基金管理人运用固有资金投资本基金情况</w:t>
      </w:r>
    </w:p>
    <w:p w:rsidR="00D36221" w:rsidRDefault="00D36221" w:rsidP="00D36221">
      <w:pPr>
        <w:pStyle w:val="-2"/>
        <w:spacing w:before="312"/>
        <w:rPr>
          <w:rFonts w:hint="eastAsia"/>
        </w:rPr>
      </w:pPr>
      <w:r>
        <w:rPr>
          <w:rFonts w:hint="eastAsia"/>
        </w:rPr>
        <w:t>基金管理人持有本基金份额变动情况</w:t>
      </w:r>
    </w:p>
    <w:p w:rsidR="00D36221" w:rsidRDefault="00D36221" w:rsidP="00D36221">
      <w:pPr>
        <w:pStyle w:val="-"/>
        <w:ind w:firstLine="420"/>
        <w:rPr>
          <w:rFonts w:hint="eastAsia"/>
        </w:rPr>
      </w:pPr>
      <w:r>
        <w:rPr>
          <w:rFonts w:hint="eastAsia"/>
        </w:rPr>
        <w:t>本报告期内基金管理人无运用固有资金投资本基金的情况。</w:t>
      </w:r>
    </w:p>
    <w:p w:rsidR="00D36221" w:rsidRDefault="00D36221" w:rsidP="00D36221">
      <w:pPr>
        <w:pStyle w:val="-2"/>
        <w:spacing w:before="312"/>
        <w:rPr>
          <w:rFonts w:hint="eastAsia"/>
        </w:rPr>
      </w:pPr>
      <w:r>
        <w:rPr>
          <w:rFonts w:hint="eastAsia"/>
        </w:rPr>
        <w:t>基金管理人运用固有资金投资本基金交易明细</w:t>
      </w:r>
    </w:p>
    <w:p w:rsidR="00D36221" w:rsidRDefault="00D36221" w:rsidP="00D36221">
      <w:pPr>
        <w:pStyle w:val="-"/>
        <w:ind w:firstLine="420"/>
        <w:rPr>
          <w:rFonts w:hint="eastAsia"/>
        </w:rPr>
      </w:pPr>
      <w:r>
        <w:rPr>
          <w:rFonts w:hint="eastAsia"/>
        </w:rPr>
        <w:lastRenderedPageBreak/>
        <w:t>本报告期内基金管理人无运用固有资金投资本基金的交易明细。</w:t>
      </w:r>
    </w:p>
    <w:p w:rsidR="00D36221" w:rsidRDefault="00D36221" w:rsidP="00D36221">
      <w:pPr>
        <w:pStyle w:val="-1"/>
        <w:ind w:left="281" w:hanging="281"/>
        <w:rPr>
          <w:rFonts w:hint="eastAsia"/>
        </w:rPr>
      </w:pPr>
      <w:r>
        <w:rPr>
          <w:rFonts w:hint="eastAsia"/>
        </w:rPr>
        <w:t>备查文件目录</w:t>
      </w:r>
    </w:p>
    <w:p w:rsidR="00D36221" w:rsidRDefault="00D36221" w:rsidP="00D36221">
      <w:pPr>
        <w:pStyle w:val="-2"/>
        <w:spacing w:before="312"/>
        <w:rPr>
          <w:rFonts w:hint="eastAsia"/>
        </w:rPr>
      </w:pPr>
      <w:r>
        <w:rPr>
          <w:rFonts w:hint="eastAsia"/>
        </w:rPr>
        <w:t>备查文件目录</w:t>
      </w:r>
    </w:p>
    <w:p w:rsidR="00D36221" w:rsidRDefault="00D36221" w:rsidP="00D36221">
      <w:pPr>
        <w:pStyle w:val="-"/>
        <w:ind w:firstLine="420"/>
        <w:rPr>
          <w:rFonts w:hint="eastAsia"/>
        </w:rPr>
      </w:pPr>
      <w:r>
        <w:rPr>
          <w:rFonts w:hint="eastAsia"/>
        </w:rPr>
        <w:t>1、中国证券监督管理委员会批准设立招商基金管理有限公司的文件；</w:t>
      </w:r>
    </w:p>
    <w:p w:rsidR="00D36221" w:rsidRDefault="00D36221" w:rsidP="00D36221">
      <w:pPr>
        <w:pStyle w:val="-"/>
        <w:ind w:firstLine="420"/>
        <w:rPr>
          <w:rFonts w:hint="eastAsia"/>
        </w:rPr>
      </w:pPr>
      <w:r>
        <w:rPr>
          <w:rFonts w:hint="eastAsia"/>
        </w:rPr>
        <w:t>2、中国证券监督管理委员会批准招商丰拓灵活配置混合型证券投资基金设立的文件；</w:t>
      </w:r>
    </w:p>
    <w:p w:rsidR="00D36221" w:rsidRDefault="00D36221" w:rsidP="00D36221">
      <w:pPr>
        <w:pStyle w:val="-"/>
        <w:ind w:firstLine="420"/>
        <w:rPr>
          <w:rFonts w:hint="eastAsia"/>
        </w:rPr>
      </w:pPr>
      <w:r>
        <w:rPr>
          <w:rFonts w:hint="eastAsia"/>
        </w:rPr>
        <w:t>3、《招商丰拓灵活配置混合型证券投资基金基金合同》；</w:t>
      </w:r>
    </w:p>
    <w:p w:rsidR="00D36221" w:rsidRDefault="00D36221" w:rsidP="00D36221">
      <w:pPr>
        <w:pStyle w:val="-"/>
        <w:ind w:firstLine="420"/>
        <w:rPr>
          <w:rFonts w:hint="eastAsia"/>
        </w:rPr>
      </w:pPr>
      <w:r>
        <w:rPr>
          <w:rFonts w:hint="eastAsia"/>
        </w:rPr>
        <w:t>4、《招商丰拓灵活配置混合型证券投资基金托管协议》；</w:t>
      </w:r>
    </w:p>
    <w:p w:rsidR="00D36221" w:rsidRDefault="00D36221" w:rsidP="00D36221">
      <w:pPr>
        <w:pStyle w:val="-"/>
        <w:ind w:firstLine="420"/>
        <w:rPr>
          <w:rFonts w:hint="eastAsia"/>
        </w:rPr>
      </w:pPr>
      <w:r>
        <w:rPr>
          <w:rFonts w:hint="eastAsia"/>
        </w:rPr>
        <w:t>5、《招商丰拓灵活配置混合型证券投资基金招募说明书》；</w:t>
      </w:r>
    </w:p>
    <w:p w:rsidR="00D36221" w:rsidRDefault="00D36221" w:rsidP="00D36221">
      <w:pPr>
        <w:pStyle w:val="-"/>
        <w:ind w:firstLine="420"/>
        <w:rPr>
          <w:rFonts w:hint="eastAsia"/>
        </w:rPr>
      </w:pPr>
      <w:r>
        <w:rPr>
          <w:rFonts w:hint="eastAsia"/>
        </w:rPr>
        <w:t>6、基金管理人业务资格批件、营业执照。</w:t>
      </w:r>
    </w:p>
    <w:p w:rsidR="00D36221" w:rsidRDefault="00D36221" w:rsidP="00D36221">
      <w:pPr>
        <w:pStyle w:val="-2"/>
        <w:spacing w:before="312"/>
        <w:rPr>
          <w:rFonts w:hint="eastAsia"/>
        </w:rPr>
      </w:pPr>
      <w:r>
        <w:rPr>
          <w:rFonts w:hint="eastAsia"/>
        </w:rPr>
        <w:t>存放地点</w:t>
      </w:r>
    </w:p>
    <w:p w:rsidR="00D36221" w:rsidRDefault="00D36221" w:rsidP="00D36221">
      <w:pPr>
        <w:pStyle w:val="-"/>
        <w:ind w:firstLine="420"/>
        <w:rPr>
          <w:rFonts w:hint="eastAsia"/>
        </w:rPr>
      </w:pPr>
      <w:r>
        <w:rPr>
          <w:rFonts w:hint="eastAsia"/>
        </w:rPr>
        <w:t>招商基金管理有限公司</w:t>
      </w:r>
    </w:p>
    <w:p w:rsidR="00D36221" w:rsidRDefault="00D36221" w:rsidP="00D36221">
      <w:pPr>
        <w:pStyle w:val="-"/>
        <w:ind w:firstLine="420"/>
        <w:rPr>
          <w:rFonts w:hint="eastAsia"/>
        </w:rPr>
      </w:pPr>
      <w:r>
        <w:rPr>
          <w:rFonts w:hint="eastAsia"/>
        </w:rPr>
        <w:t>地址：深圳市福田区深南大道7088号</w:t>
      </w:r>
    </w:p>
    <w:p w:rsidR="00D36221" w:rsidRDefault="00D36221" w:rsidP="00D36221">
      <w:pPr>
        <w:pStyle w:val="-2"/>
        <w:spacing w:before="312"/>
        <w:rPr>
          <w:rFonts w:hint="eastAsia"/>
        </w:rPr>
      </w:pPr>
      <w:r>
        <w:rPr>
          <w:rFonts w:hint="eastAsia"/>
        </w:rPr>
        <w:t>查阅方式</w:t>
      </w:r>
    </w:p>
    <w:p w:rsidR="00D36221" w:rsidRDefault="00D36221" w:rsidP="00D36221">
      <w:pPr>
        <w:pStyle w:val="-"/>
        <w:ind w:firstLine="420"/>
        <w:rPr>
          <w:rFonts w:hint="eastAsia"/>
        </w:rPr>
      </w:pPr>
      <w:r>
        <w:rPr>
          <w:rFonts w:hint="eastAsia"/>
        </w:rPr>
        <w:t>上述文件可在招商基金管理有限公司互联网站上查阅，或者在营业时间内到招商基金管理有限公司查阅。</w:t>
      </w:r>
    </w:p>
    <w:p w:rsidR="00D36221" w:rsidRDefault="00D36221" w:rsidP="00D36221">
      <w:pPr>
        <w:pStyle w:val="-"/>
        <w:ind w:firstLine="420"/>
        <w:rPr>
          <w:rFonts w:hint="eastAsia"/>
        </w:rPr>
      </w:pPr>
      <w:r>
        <w:rPr>
          <w:rFonts w:hint="eastAsia"/>
        </w:rPr>
        <w:t>投资者对本报告书如有疑问，可咨询本基金管理人招商基金管理有限公司。</w:t>
      </w:r>
    </w:p>
    <w:p w:rsidR="00D36221" w:rsidRDefault="00D36221" w:rsidP="00D36221">
      <w:pPr>
        <w:pStyle w:val="-"/>
        <w:ind w:firstLine="420"/>
        <w:rPr>
          <w:rFonts w:hint="eastAsia"/>
        </w:rPr>
      </w:pPr>
      <w:r>
        <w:rPr>
          <w:rFonts w:hint="eastAsia"/>
        </w:rPr>
        <w:t>客户服务中心电话：400-887-9555</w:t>
      </w:r>
    </w:p>
    <w:p w:rsidR="00D36221" w:rsidRDefault="00D36221" w:rsidP="00D36221">
      <w:pPr>
        <w:pStyle w:val="-"/>
        <w:ind w:firstLine="420"/>
        <w:rPr>
          <w:rFonts w:hint="eastAsia"/>
        </w:rPr>
      </w:pPr>
      <w:r>
        <w:rPr>
          <w:rFonts w:hint="eastAsia"/>
        </w:rPr>
        <w:t>网址：http://www.cmfchina.com</w:t>
      </w:r>
    </w:p>
    <w:p w:rsidR="00D36221" w:rsidRPr="00D36221" w:rsidRDefault="00D36221" w:rsidP="00D36221">
      <w:pPr>
        <w:rPr>
          <w:rFonts w:hint="eastAsia"/>
        </w:rPr>
      </w:pPr>
      <w:bookmarkStart w:id="2" w:name="_GoBack"/>
      <w:bookmarkEnd w:id="2"/>
    </w:p>
    <w:p w:rsidR="00FB358D" w:rsidRDefault="00D36221" w:rsidP="00F8552E">
      <w:pPr>
        <w:snapToGrid w:val="0"/>
        <w:spacing w:line="360" w:lineRule="auto"/>
        <w:jc w:val="right"/>
      </w:pPr>
      <w:r>
        <w:rPr>
          <w:rFonts w:hint="eastAsia"/>
        </w:rPr>
        <w:t>招商基金管理有限公司</w:t>
      </w:r>
    </w:p>
    <w:p w:rsidR="00C7329B" w:rsidRPr="0063383B" w:rsidRDefault="00D36221"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21" w:rsidRDefault="00D3622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D36221" w:rsidRPr="00D36221">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D36221">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D36221">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21" w:rsidRDefault="00D362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21" w:rsidRDefault="00D3622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D36221" w:rsidP="00AE3F5B">
    <w:pPr>
      <w:pStyle w:val="a7"/>
      <w:pBdr>
        <w:bottom w:val="single" w:sz="4" w:space="1" w:color="auto"/>
      </w:pBdr>
      <w:jc w:val="right"/>
    </w:pPr>
    <w:r>
      <w:rPr>
        <w:rFonts w:hint="eastAsia"/>
      </w:rPr>
      <w:t>招商丰拓灵活配置混合型证券投资基金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36221"/>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F2BE7"/>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642F-3A8F-4F7A-9B37-3A76545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1513</Words>
  <Characters>8630</Characters>
  <Application>Microsoft Office Word</Application>
  <DocSecurity>0</DocSecurity>
  <Lines>71</Lines>
  <Paragraphs>20</Paragraphs>
  <ScaleCrop>false</ScaleCrop>
  <Company>MC SYSTEM</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2024-04-18T02:21:00Z</dcterms:created>
  <dcterms:modified xsi:type="dcterms:W3CDTF">2024-04-18T02:21:00Z</dcterms:modified>
</cp:coreProperties>
</file>