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1CE6B9" w14:textId="77777777" w:rsidR="003C49E5" w:rsidRDefault="003C49E5">
      <w:pPr>
        <w:widowControl/>
        <w:autoSpaceDE w:val="0"/>
        <w:autoSpaceDN w:val="0"/>
        <w:spacing w:line="360" w:lineRule="auto"/>
        <w:jc w:val="left"/>
        <w:textAlignment w:val="bottom"/>
        <w:rPr>
          <w:b/>
          <w:bCs/>
          <w:szCs w:val="21"/>
        </w:rPr>
      </w:pPr>
    </w:p>
    <w:p w14:paraId="5FCC1701" w14:textId="77777777" w:rsidR="003C49E5" w:rsidRDefault="003C49E5">
      <w:pPr>
        <w:widowControl/>
        <w:autoSpaceDE w:val="0"/>
        <w:autoSpaceDN w:val="0"/>
        <w:spacing w:line="360" w:lineRule="auto"/>
        <w:jc w:val="center"/>
        <w:textAlignment w:val="bottom"/>
        <w:rPr>
          <w:b/>
          <w:sz w:val="44"/>
        </w:rPr>
      </w:pPr>
    </w:p>
    <w:p w14:paraId="339B6C5D" w14:textId="77777777" w:rsidR="003C49E5" w:rsidRDefault="003C49E5">
      <w:pPr>
        <w:widowControl/>
        <w:autoSpaceDE w:val="0"/>
        <w:autoSpaceDN w:val="0"/>
        <w:spacing w:line="360" w:lineRule="auto"/>
        <w:jc w:val="center"/>
        <w:textAlignment w:val="bottom"/>
        <w:rPr>
          <w:b/>
          <w:sz w:val="44"/>
        </w:rPr>
      </w:pPr>
    </w:p>
    <w:p w14:paraId="6C98EDF2" w14:textId="77777777" w:rsidR="003C49E5" w:rsidRDefault="003C49E5">
      <w:pPr>
        <w:widowControl/>
        <w:autoSpaceDE w:val="0"/>
        <w:autoSpaceDN w:val="0"/>
        <w:spacing w:line="360" w:lineRule="auto"/>
        <w:jc w:val="center"/>
        <w:textAlignment w:val="bottom"/>
        <w:rPr>
          <w:b/>
          <w:sz w:val="44"/>
        </w:rPr>
      </w:pPr>
    </w:p>
    <w:p w14:paraId="41ED45AA" w14:textId="77777777" w:rsidR="003C49E5" w:rsidRDefault="003C49E5">
      <w:pPr>
        <w:widowControl/>
        <w:autoSpaceDE w:val="0"/>
        <w:autoSpaceDN w:val="0"/>
        <w:spacing w:line="360" w:lineRule="auto"/>
        <w:jc w:val="center"/>
        <w:textAlignment w:val="bottom"/>
        <w:rPr>
          <w:b/>
          <w:sz w:val="44"/>
        </w:rPr>
      </w:pPr>
    </w:p>
    <w:p w14:paraId="46966233" w14:textId="77777777" w:rsidR="003C49E5" w:rsidRDefault="003C49E5">
      <w:pPr>
        <w:widowControl/>
        <w:autoSpaceDE w:val="0"/>
        <w:autoSpaceDN w:val="0"/>
        <w:spacing w:line="360" w:lineRule="auto"/>
        <w:jc w:val="center"/>
        <w:textAlignment w:val="bottom"/>
        <w:rPr>
          <w:b/>
          <w:sz w:val="44"/>
        </w:rPr>
      </w:pPr>
    </w:p>
    <w:p w14:paraId="12421765" w14:textId="655F9F45" w:rsidR="003C49E5" w:rsidRPr="001631C6" w:rsidRDefault="00161BA7">
      <w:pPr>
        <w:jc w:val="center"/>
        <w:rPr>
          <w:b/>
          <w:bCs/>
          <w:sz w:val="44"/>
        </w:rPr>
      </w:pPr>
      <w:bookmarkStart w:id="0" w:name="_Toc73936073"/>
      <w:proofErr w:type="gramStart"/>
      <w:r w:rsidRPr="001631C6">
        <w:rPr>
          <w:rFonts w:hint="eastAsia"/>
          <w:b/>
          <w:bCs/>
          <w:sz w:val="44"/>
        </w:rPr>
        <w:t>南方稳庆</w:t>
      </w:r>
      <w:proofErr w:type="gramEnd"/>
      <w:r w:rsidRPr="001631C6">
        <w:rPr>
          <w:rFonts w:hint="eastAsia"/>
          <w:b/>
          <w:bCs/>
          <w:sz w:val="44"/>
        </w:rPr>
        <w:t>6</w:t>
      </w:r>
      <w:r w:rsidRPr="001631C6">
        <w:rPr>
          <w:rFonts w:hint="eastAsia"/>
          <w:b/>
          <w:bCs/>
          <w:sz w:val="44"/>
        </w:rPr>
        <w:t>个月持有期混合型基金中基金（</w:t>
      </w:r>
      <w:r w:rsidRPr="001631C6">
        <w:rPr>
          <w:rFonts w:hint="eastAsia"/>
          <w:b/>
          <w:bCs/>
          <w:sz w:val="44"/>
        </w:rPr>
        <w:t>FOF</w:t>
      </w:r>
      <w:r w:rsidRPr="001631C6">
        <w:rPr>
          <w:rFonts w:hint="eastAsia"/>
          <w:b/>
          <w:bCs/>
          <w:sz w:val="44"/>
        </w:rPr>
        <w:t>）</w:t>
      </w:r>
      <w:r w:rsidR="003C49E5" w:rsidRPr="001631C6">
        <w:rPr>
          <w:rFonts w:hint="eastAsia"/>
          <w:b/>
          <w:bCs/>
          <w:sz w:val="44"/>
        </w:rPr>
        <w:t>招募说明书</w:t>
      </w:r>
    </w:p>
    <w:bookmarkEnd w:id="0"/>
    <w:p w14:paraId="0C884181" w14:textId="77777777" w:rsidR="003C49E5" w:rsidRPr="001631C6" w:rsidRDefault="003C49E5">
      <w:pPr>
        <w:jc w:val="center"/>
        <w:rPr>
          <w:b/>
          <w:bCs/>
          <w:sz w:val="44"/>
        </w:rPr>
      </w:pPr>
    </w:p>
    <w:p w14:paraId="6245B419" w14:textId="77777777" w:rsidR="003C49E5" w:rsidRPr="001631C6" w:rsidRDefault="003C49E5">
      <w:pPr>
        <w:jc w:val="center"/>
        <w:rPr>
          <w:b/>
          <w:bCs/>
          <w:sz w:val="44"/>
        </w:rPr>
      </w:pPr>
    </w:p>
    <w:p w14:paraId="271B12CD" w14:textId="77777777" w:rsidR="003C49E5" w:rsidRPr="001631C6" w:rsidRDefault="003C49E5">
      <w:pPr>
        <w:widowControl/>
        <w:autoSpaceDE w:val="0"/>
        <w:autoSpaceDN w:val="0"/>
        <w:spacing w:after="120" w:line="500" w:lineRule="atLeast"/>
        <w:ind w:hanging="360"/>
        <w:jc w:val="center"/>
        <w:textAlignment w:val="bottom"/>
        <w:rPr>
          <w:sz w:val="44"/>
        </w:rPr>
      </w:pPr>
    </w:p>
    <w:p w14:paraId="54AD15A4" w14:textId="77777777" w:rsidR="003C49E5" w:rsidRPr="001631C6" w:rsidRDefault="003C49E5">
      <w:pPr>
        <w:widowControl/>
        <w:autoSpaceDE w:val="0"/>
        <w:autoSpaceDN w:val="0"/>
        <w:spacing w:after="120" w:line="500" w:lineRule="atLeast"/>
        <w:ind w:firstLine="624"/>
        <w:jc w:val="center"/>
        <w:textAlignment w:val="bottom"/>
        <w:rPr>
          <w:b/>
          <w:sz w:val="28"/>
        </w:rPr>
      </w:pPr>
    </w:p>
    <w:p w14:paraId="0F24263F" w14:textId="77777777" w:rsidR="003C49E5" w:rsidRPr="001631C6" w:rsidRDefault="003C49E5">
      <w:pPr>
        <w:widowControl/>
        <w:autoSpaceDE w:val="0"/>
        <w:autoSpaceDN w:val="0"/>
        <w:spacing w:after="120" w:line="500" w:lineRule="atLeast"/>
        <w:ind w:firstLine="624"/>
        <w:jc w:val="center"/>
        <w:textAlignment w:val="bottom"/>
        <w:rPr>
          <w:b/>
          <w:sz w:val="28"/>
        </w:rPr>
      </w:pPr>
    </w:p>
    <w:p w14:paraId="78DC076A" w14:textId="77777777" w:rsidR="003C49E5" w:rsidRPr="001631C6" w:rsidRDefault="003C49E5">
      <w:pPr>
        <w:widowControl/>
        <w:autoSpaceDE w:val="0"/>
        <w:autoSpaceDN w:val="0"/>
        <w:spacing w:after="120" w:line="500" w:lineRule="atLeast"/>
        <w:ind w:firstLine="624"/>
        <w:jc w:val="center"/>
        <w:textAlignment w:val="bottom"/>
        <w:rPr>
          <w:b/>
          <w:sz w:val="28"/>
        </w:rPr>
      </w:pPr>
    </w:p>
    <w:p w14:paraId="2C15671E" w14:textId="77777777" w:rsidR="003C49E5" w:rsidRPr="001631C6" w:rsidRDefault="003C49E5">
      <w:pPr>
        <w:widowControl/>
        <w:autoSpaceDE w:val="0"/>
        <w:autoSpaceDN w:val="0"/>
        <w:spacing w:after="120" w:line="500" w:lineRule="atLeast"/>
        <w:ind w:firstLine="624"/>
        <w:jc w:val="center"/>
        <w:textAlignment w:val="bottom"/>
        <w:rPr>
          <w:b/>
          <w:sz w:val="28"/>
        </w:rPr>
      </w:pPr>
    </w:p>
    <w:p w14:paraId="4C21BC3F" w14:textId="77777777" w:rsidR="003C49E5" w:rsidRPr="001631C6" w:rsidRDefault="003C49E5">
      <w:pPr>
        <w:spacing w:line="440" w:lineRule="exact"/>
        <w:jc w:val="center"/>
        <w:rPr>
          <w:rFonts w:ascii="黑体" w:eastAsia="黑体" w:hAnsi="宋体"/>
          <w:sz w:val="28"/>
        </w:rPr>
      </w:pPr>
      <w:r w:rsidRPr="001631C6">
        <w:rPr>
          <w:rFonts w:ascii="黑体" w:eastAsia="黑体" w:hAnsi="宋体" w:hint="eastAsia"/>
          <w:sz w:val="28"/>
        </w:rPr>
        <w:t>基金管理人：南方基金管理股份有限公司</w:t>
      </w:r>
    </w:p>
    <w:p w14:paraId="453F8844" w14:textId="39F34514" w:rsidR="003C49E5" w:rsidRPr="001631C6" w:rsidRDefault="003C49E5">
      <w:pPr>
        <w:spacing w:line="440" w:lineRule="exact"/>
        <w:jc w:val="center"/>
        <w:rPr>
          <w:rFonts w:ascii="黑体" w:eastAsia="黑体" w:hAnsi="宋体"/>
          <w:sz w:val="28"/>
        </w:rPr>
      </w:pPr>
      <w:r w:rsidRPr="001631C6">
        <w:rPr>
          <w:rFonts w:ascii="黑体" w:eastAsia="黑体" w:hAnsi="宋体" w:hint="eastAsia"/>
          <w:sz w:val="28"/>
        </w:rPr>
        <w:t>基金托管人：</w:t>
      </w:r>
      <w:r w:rsidR="00161BA7" w:rsidRPr="001631C6">
        <w:rPr>
          <w:rFonts w:ascii="黑体" w:eastAsia="黑体" w:hAnsi="宋体" w:hint="eastAsia"/>
          <w:sz w:val="28"/>
        </w:rPr>
        <w:t>重庆农村商业银行股份有限公司</w:t>
      </w:r>
    </w:p>
    <w:p w14:paraId="315B6834" w14:textId="77777777" w:rsidR="003C49E5" w:rsidRPr="001631C6" w:rsidRDefault="003C49E5">
      <w:pPr>
        <w:spacing w:line="440" w:lineRule="exact"/>
        <w:jc w:val="center"/>
        <w:rPr>
          <w:rFonts w:ascii="黑体" w:eastAsia="黑体" w:hAnsi="宋体"/>
          <w:sz w:val="28"/>
        </w:rPr>
      </w:pPr>
    </w:p>
    <w:p w14:paraId="1AB96204" w14:textId="77777777" w:rsidR="003C49E5" w:rsidRPr="001631C6" w:rsidRDefault="003C49E5">
      <w:pPr>
        <w:spacing w:line="440" w:lineRule="exact"/>
        <w:rPr>
          <w:rFonts w:ascii="黑体" w:eastAsia="黑体" w:hAnsi="宋体"/>
          <w:sz w:val="28"/>
        </w:rPr>
      </w:pPr>
    </w:p>
    <w:p w14:paraId="54F20619" w14:textId="77777777" w:rsidR="003C49E5" w:rsidRPr="001631C6" w:rsidRDefault="003C49E5">
      <w:pPr>
        <w:pStyle w:val="-4"/>
      </w:pPr>
      <w:r w:rsidRPr="001631C6">
        <w:br w:type="page"/>
      </w:r>
      <w:r w:rsidRPr="001631C6">
        <w:rPr>
          <w:rFonts w:hint="eastAsia"/>
        </w:rPr>
        <w:lastRenderedPageBreak/>
        <w:t>重要提示</w:t>
      </w:r>
    </w:p>
    <w:p w14:paraId="63E0D455" w14:textId="1D48B6B1" w:rsidR="003C49E5" w:rsidRPr="001631C6" w:rsidRDefault="003C49E5">
      <w:pPr>
        <w:pStyle w:val="-"/>
        <w:ind w:firstLine="420"/>
      </w:pPr>
      <w:r w:rsidRPr="001631C6">
        <w:rPr>
          <w:rFonts w:hint="eastAsia"/>
        </w:rPr>
        <w:t>本基金经</w:t>
      </w:r>
      <w:r w:rsidRPr="001631C6">
        <w:t>中国证监会</w:t>
      </w:r>
      <w:r w:rsidR="005971D0" w:rsidRPr="001631C6">
        <w:t>2026年</w:t>
      </w:r>
      <w:r w:rsidR="00D61709">
        <w:t>8</w:t>
      </w:r>
      <w:r w:rsidRPr="001631C6">
        <w:t>月</w:t>
      </w:r>
      <w:r w:rsidR="00D61709">
        <w:t>18</w:t>
      </w:r>
      <w:r w:rsidRPr="001631C6">
        <w:t>日证监许可[</w:t>
      </w:r>
      <w:r w:rsidR="005971D0" w:rsidRPr="001631C6">
        <w:t>2026</w:t>
      </w:r>
      <w:r w:rsidR="00D61709">
        <w:t>]2277</w:t>
      </w:r>
      <w:r w:rsidRPr="001631C6">
        <w:t>号文注册募集</w:t>
      </w:r>
      <w:r w:rsidRPr="001631C6">
        <w:rPr>
          <w:rFonts w:hint="eastAsia"/>
        </w:rPr>
        <w:t>。</w:t>
      </w:r>
    </w:p>
    <w:p w14:paraId="433EA642" w14:textId="77777777" w:rsidR="003C49E5" w:rsidRPr="001631C6" w:rsidRDefault="003C49E5">
      <w:pPr>
        <w:pStyle w:val="-"/>
        <w:ind w:firstLine="420"/>
      </w:pPr>
      <w:r w:rsidRPr="001631C6">
        <w:rPr>
          <w:rFonts w:hint="eastAsia"/>
        </w:rPr>
        <w:t>基金管理人保证招募说明书的内容真实、准确、完整。本招募说明书经中国证监会注册，但中国证监会对本基金募集的注册，并不表明其对本基金的价值和收益做出实质性判断或保证，也不表明投资于本基金没有风险。中国证监会不对基金的投资价值及市场前景等作出实质性判断或者保证。</w:t>
      </w:r>
    </w:p>
    <w:p w14:paraId="557D0299" w14:textId="77777777" w:rsidR="003C49E5" w:rsidRPr="001631C6" w:rsidRDefault="003C49E5">
      <w:pPr>
        <w:pStyle w:val="-"/>
        <w:ind w:firstLine="420"/>
      </w:pPr>
      <w:r w:rsidRPr="001631C6">
        <w:rPr>
          <w:rFonts w:hint="eastAsia"/>
        </w:rPr>
        <w:t>本基金为基金中基金，主要投资于证券市场中的其他公开募集证券投资基金的基金份额，基金净值会因为证券市场波动、所投资基金的基金份额净值波动等因素产生波动，投资人在投资本基金前，应全面了解本基金的产品特性，充分考虑自身的风险承受能力，并承担基金投资中出现的各类风险，包括：因政治、经济、社会等环境因素对证券价格/基金份额净值产生影响而形成的市场风险，由于基金投资人连续大量赎回基金产生的流动性风险，基金管理人在基金管理实施过程中产生的基金管理风险，本基金的特有风险，基金风险评价不一致的风险，基金投资组合收益率与业绩比较基准收益率偏离的风险，实施侧袋机制对投资者的影响以及其他风险等，详见招募说明书“风险揭示”章节。</w:t>
      </w:r>
    </w:p>
    <w:p w14:paraId="37D99281" w14:textId="77777777" w:rsidR="003C49E5" w:rsidRPr="001631C6" w:rsidRDefault="003C49E5">
      <w:pPr>
        <w:pStyle w:val="-"/>
        <w:ind w:firstLine="420"/>
      </w:pPr>
      <w:r w:rsidRPr="001631C6">
        <w:rPr>
          <w:rFonts w:hint="eastAsia"/>
        </w:rPr>
        <w:t>本基金为混合型基金中基金，理论上其预期收益和预期风险水平高于债券型基金中基金、债券型基金、货币市场基金和货币型基金中基金，低于股票型基金、股票型基金中基金。</w:t>
      </w:r>
    </w:p>
    <w:p w14:paraId="30D6406C" w14:textId="77777777" w:rsidR="003C49E5" w:rsidRPr="001631C6" w:rsidRDefault="003C49E5">
      <w:pPr>
        <w:pStyle w:val="-"/>
        <w:ind w:firstLine="420"/>
      </w:pPr>
      <w:r w:rsidRPr="001631C6">
        <w:rPr>
          <w:rFonts w:hint="eastAsia"/>
        </w:rPr>
        <w:t>投资有风险，投资人认购（或申购）基金时应认真阅读本基金的《招募说明书》、《基金合同》、基金产品资料概要等信息披露文件，自主判断基金的投资价值，自主做出投资决策，全面认识本基金的风险收益特征和产品特性，并充分考虑自身的风险承受能力，理性判断市场，谨慎做出投资决策。</w:t>
      </w:r>
    </w:p>
    <w:p w14:paraId="267235BE" w14:textId="77777777" w:rsidR="003C49E5" w:rsidRPr="001631C6" w:rsidRDefault="003C49E5">
      <w:pPr>
        <w:pStyle w:val="-"/>
        <w:ind w:firstLine="420"/>
      </w:pPr>
      <w:r w:rsidRPr="001631C6">
        <w:rPr>
          <w:rFonts w:hint="eastAsia"/>
        </w:rPr>
        <w:t>基金的过往业绩并不预示其未来表现。</w:t>
      </w:r>
    </w:p>
    <w:p w14:paraId="068490F2" w14:textId="6F65FDB6" w:rsidR="003C49E5" w:rsidRPr="001631C6" w:rsidRDefault="003C49E5">
      <w:pPr>
        <w:pStyle w:val="-"/>
        <w:ind w:firstLine="420"/>
      </w:pPr>
      <w:r w:rsidRPr="001631C6">
        <w:rPr>
          <w:rFonts w:hint="eastAsia"/>
        </w:rPr>
        <w:t>本基金主要运作方式设置为允许投资者日常申购，但对于每份基金份额设定</w:t>
      </w:r>
      <w:r w:rsidR="00215915" w:rsidRPr="001631C6">
        <w:rPr>
          <w:rFonts w:hint="eastAsia"/>
        </w:rPr>
        <w:t>6个月锁定期</w:t>
      </w:r>
      <w:r w:rsidRPr="001631C6">
        <w:rPr>
          <w:rFonts w:hint="eastAsia"/>
        </w:rPr>
        <w:t>，锁定期内基金份额持有人不能就该基金份额提出赎回申请。</w:t>
      </w:r>
    </w:p>
    <w:p w14:paraId="26B93C01" w14:textId="42C528BE" w:rsidR="003C49E5" w:rsidRPr="001631C6" w:rsidRDefault="003C49E5">
      <w:pPr>
        <w:pStyle w:val="-"/>
        <w:ind w:firstLine="420"/>
      </w:pPr>
      <w:r w:rsidRPr="001631C6">
        <w:rPr>
          <w:rFonts w:hint="eastAsia"/>
        </w:rPr>
        <w:t>本基金</w:t>
      </w:r>
      <w:r w:rsidR="00012B97" w:rsidRPr="001631C6">
        <w:rPr>
          <w:rFonts w:hint="eastAsia"/>
        </w:rPr>
        <w:t>可</w:t>
      </w:r>
      <w:r w:rsidRPr="001631C6">
        <w:rPr>
          <w:rFonts w:hint="eastAsia"/>
        </w:rPr>
        <w:t>投资内地与香港股票市场交易互联互通机制下港股通标的股票</w:t>
      </w:r>
      <w:r w:rsidR="00E13305" w:rsidRPr="001631C6">
        <w:rPr>
          <w:rFonts w:hint="eastAsia"/>
          <w:bCs/>
        </w:rPr>
        <w:t>、ETF（以下合称“港股通标的证券”）</w:t>
      </w:r>
      <w:r w:rsidRPr="001631C6">
        <w:rPr>
          <w:rFonts w:hint="eastAsia"/>
        </w:rPr>
        <w:t>，将承担投资港股通标的</w:t>
      </w:r>
      <w:r w:rsidR="00E13305" w:rsidRPr="001631C6">
        <w:rPr>
          <w:rFonts w:hint="eastAsia"/>
        </w:rPr>
        <w:t>证券</w:t>
      </w:r>
      <w:r w:rsidRPr="001631C6">
        <w:rPr>
          <w:rFonts w:hint="eastAsia"/>
        </w:rPr>
        <w:t>的相关风险，包括但不限于以下内容：基金资产投资于港股</w:t>
      </w:r>
      <w:r w:rsidR="00E13305" w:rsidRPr="001631C6">
        <w:rPr>
          <w:rFonts w:hint="eastAsia"/>
        </w:rPr>
        <w:t>通标的证券</w:t>
      </w:r>
      <w:r w:rsidRPr="001631C6">
        <w:rPr>
          <w:rFonts w:hint="eastAsia"/>
        </w:rPr>
        <w:t>，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通标的</w:t>
      </w:r>
      <w:r w:rsidR="00F37BE8" w:rsidRPr="001631C6">
        <w:rPr>
          <w:rFonts w:hint="eastAsia"/>
        </w:rPr>
        <w:t>证券</w:t>
      </w:r>
      <w:r w:rsidRPr="001631C6">
        <w:rPr>
          <w:rFonts w:hint="eastAsia"/>
        </w:rPr>
        <w:t>不能及时卖出，可能带来一定的流动性风险）</w:t>
      </w:r>
      <w:r w:rsidR="00E13305" w:rsidRPr="001631C6">
        <w:rPr>
          <w:rFonts w:hint="eastAsia"/>
          <w:bCs/>
        </w:rPr>
        <w:t>、港股通ETF价格波动较大的风险（因跟踪标的指数成份证券大幅波动、流动性不佳、受有关场外结构化产品影响、交易异常情形等原因而引起价格波动较大）</w:t>
      </w:r>
      <w:r w:rsidRPr="001631C6">
        <w:rPr>
          <w:rFonts w:hint="eastAsia"/>
        </w:rPr>
        <w:t>等。本基金可根据投资策略需要或不同配置地市场环境的变化，选择将部分基</w:t>
      </w:r>
      <w:r w:rsidRPr="001631C6">
        <w:rPr>
          <w:rFonts w:hint="eastAsia"/>
        </w:rPr>
        <w:lastRenderedPageBreak/>
        <w:t>金资产投资于港股通标的</w:t>
      </w:r>
      <w:r w:rsidR="00E13305" w:rsidRPr="001631C6">
        <w:rPr>
          <w:rFonts w:hint="eastAsia"/>
        </w:rPr>
        <w:t>证券</w:t>
      </w:r>
      <w:r w:rsidRPr="001631C6">
        <w:rPr>
          <w:rFonts w:hint="eastAsia"/>
        </w:rPr>
        <w:t>或选择不将基金资产投资于港股通标的</w:t>
      </w:r>
      <w:r w:rsidR="00E13305" w:rsidRPr="001631C6">
        <w:rPr>
          <w:rFonts w:hint="eastAsia"/>
        </w:rPr>
        <w:t>证券</w:t>
      </w:r>
      <w:r w:rsidRPr="001631C6">
        <w:rPr>
          <w:rFonts w:hint="eastAsia"/>
        </w:rPr>
        <w:t>，基金资产并非必然投资港股通标的</w:t>
      </w:r>
      <w:r w:rsidR="00E13305" w:rsidRPr="001631C6">
        <w:rPr>
          <w:rFonts w:hint="eastAsia"/>
        </w:rPr>
        <w:t>证券</w:t>
      </w:r>
      <w:r w:rsidRPr="001631C6">
        <w:rPr>
          <w:rFonts w:hint="eastAsia"/>
        </w:rPr>
        <w:t>。</w:t>
      </w:r>
    </w:p>
    <w:p w14:paraId="2B3FACA9" w14:textId="77777777" w:rsidR="003C49E5" w:rsidRPr="001631C6" w:rsidRDefault="003C49E5">
      <w:pPr>
        <w:pStyle w:val="-"/>
        <w:ind w:firstLine="420"/>
      </w:pPr>
      <w:r w:rsidRPr="001631C6">
        <w:rPr>
          <w:rFonts w:hint="eastAsia"/>
        </w:rPr>
        <w:t>本基金可投资于资产支持证券，因此可能面临资产支持证券的信用风险、利率风险、流动性风险、提前偿付风险、法律风险和操作风险。</w:t>
      </w:r>
    </w:p>
    <w:p w14:paraId="44CF8F02" w14:textId="77777777" w:rsidR="003C49E5" w:rsidRPr="001631C6" w:rsidRDefault="003C49E5">
      <w:pPr>
        <w:pStyle w:val="-"/>
        <w:ind w:firstLine="420"/>
      </w:pPr>
      <w:r w:rsidRPr="001631C6">
        <w:rPr>
          <w:rFonts w:hint="eastAsia"/>
        </w:rPr>
        <w:t>本基金投资范围包括中国存托凭证，存在中国存托凭证价格大幅波动甚至出现较大亏损的风险、与中国存托凭证发行机制相关的风险等。但基金资产并非必然参与存托凭证的投资，基金可根据投资策略需要或不同市场环境的变化，选择是否采用存托凭证投资策略。</w:t>
      </w:r>
    </w:p>
    <w:p w14:paraId="69AE21BB" w14:textId="77777777" w:rsidR="003C49E5" w:rsidRPr="001631C6" w:rsidRDefault="003C49E5">
      <w:pPr>
        <w:pStyle w:val="-"/>
        <w:ind w:firstLine="420"/>
      </w:pPr>
      <w:r w:rsidRPr="001631C6">
        <w:rPr>
          <w:rFonts w:hint="eastAsia"/>
        </w:rPr>
        <w:t>本基金可投资公募REITs，将面临投资公募REITs的特有风险。</w:t>
      </w:r>
    </w:p>
    <w:p w14:paraId="1D55FA1D" w14:textId="0E5A0550" w:rsidR="00F37BE8" w:rsidRPr="001631C6" w:rsidRDefault="00F37BE8">
      <w:pPr>
        <w:pStyle w:val="-"/>
        <w:ind w:firstLine="420"/>
      </w:pPr>
      <w:r w:rsidRPr="001631C6">
        <w:rPr>
          <w:bCs/>
          <w:lang w:val="en-US"/>
        </w:rPr>
        <w:t>《基金合同》生效后，连续50个工作日出现基金份额持有人数量不满200人或者基金资产净值低于5000万元情形的，基金合同应当终止，无需召开基金份额持有人大会。</w:t>
      </w:r>
      <w:r w:rsidRPr="001631C6">
        <w:rPr>
          <w:rFonts w:hint="eastAsia"/>
          <w:bCs/>
          <w:lang w:val="en-US"/>
        </w:rPr>
        <w:t>投资者可能面临基金合同提前终止的风险。</w:t>
      </w:r>
    </w:p>
    <w:p w14:paraId="5850F340" w14:textId="49F37ED8" w:rsidR="003C49E5" w:rsidRPr="001631C6" w:rsidRDefault="003C49E5">
      <w:pPr>
        <w:pStyle w:val="-"/>
        <w:ind w:firstLine="420"/>
      </w:pPr>
      <w:r w:rsidRPr="001631C6">
        <w:rPr>
          <w:rFonts w:hint="eastAsia"/>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3490C2CE" w14:textId="77777777" w:rsidR="003C49E5" w:rsidRPr="001631C6" w:rsidRDefault="003C49E5">
      <w:pPr>
        <w:pStyle w:val="-"/>
        <w:ind w:firstLine="420"/>
      </w:pPr>
      <w:r w:rsidRPr="001631C6">
        <w:rPr>
          <w:rFonts w:hint="eastAsia"/>
        </w:rPr>
        <w:t>基金管理人依照恪尽职守、诚实信用、谨慎勤勉的原则管理和运用基金资产，但不保证基金一定盈利，也不保证最低收益。本基金的过往业绩及其净值高低并不预示其未来业绩表现；基金管理人管理的其他基金的业绩也不构成对本基金业绩表现的保证。基金管理人提醒投资人基金投资的“买者自负”原则，在作出投资决策后，基金运营状况与基金净值变化引致的投资风险，由投资人自行负担。</w:t>
      </w:r>
    </w:p>
    <w:p w14:paraId="308E2989" w14:textId="77777777" w:rsidR="003C49E5" w:rsidRPr="001631C6" w:rsidRDefault="003C49E5">
      <w:pPr>
        <w:widowControl/>
        <w:jc w:val="left"/>
      </w:pPr>
      <w:r w:rsidRPr="001631C6">
        <w:br w:type="page"/>
      </w:r>
    </w:p>
    <w:p w14:paraId="58DC384C" w14:textId="77777777" w:rsidR="003C49E5" w:rsidRPr="001631C6" w:rsidRDefault="003C49E5">
      <w:pPr>
        <w:widowControl/>
        <w:jc w:val="left"/>
      </w:pPr>
    </w:p>
    <w:p w14:paraId="1368990C" w14:textId="77777777" w:rsidR="003C49E5" w:rsidRPr="001631C6" w:rsidRDefault="003C49E5">
      <w:pPr>
        <w:pStyle w:val="-4"/>
      </w:pPr>
      <w:r w:rsidRPr="001631C6">
        <w:rPr>
          <w:rFonts w:hint="eastAsia"/>
        </w:rPr>
        <w:t>目录</w:t>
      </w:r>
    </w:p>
    <w:p w14:paraId="2EC4283E" w14:textId="7A46C91E" w:rsidR="003C49E5" w:rsidRPr="001631C6" w:rsidRDefault="003C49E5">
      <w:pPr>
        <w:pStyle w:val="10"/>
        <w:tabs>
          <w:tab w:val="right" w:leader="dot" w:pos="8296"/>
        </w:tabs>
        <w:rPr>
          <w:rFonts w:ascii="Calibri" w:hAnsi="Calibri"/>
          <w:noProof/>
          <w:szCs w:val="22"/>
        </w:rPr>
      </w:pPr>
      <w:r w:rsidRPr="001631C6">
        <w:fldChar w:fldCharType="begin"/>
      </w:r>
      <w:r w:rsidRPr="001631C6">
        <w:instrText xml:space="preserve"> TOC \o "1-1" \h \z </w:instrText>
      </w:r>
      <w:r w:rsidRPr="001631C6">
        <w:fldChar w:fldCharType="separate"/>
      </w:r>
      <w:hyperlink w:anchor="_Toc157014251" w:history="1">
        <w:r w:rsidRPr="001631C6">
          <w:rPr>
            <w:rStyle w:val="ad"/>
            <w:noProof/>
          </w:rPr>
          <w:t xml:space="preserve">§1 </w:t>
        </w:r>
        <w:r w:rsidRPr="001631C6">
          <w:rPr>
            <w:rStyle w:val="ad"/>
            <w:noProof/>
          </w:rPr>
          <w:t>绪言</w:t>
        </w:r>
        <w:r w:rsidRPr="001631C6">
          <w:rPr>
            <w:noProof/>
          </w:rPr>
          <w:tab/>
        </w:r>
        <w:r w:rsidRPr="001631C6">
          <w:rPr>
            <w:noProof/>
          </w:rPr>
          <w:fldChar w:fldCharType="begin"/>
        </w:r>
        <w:r w:rsidRPr="001631C6">
          <w:rPr>
            <w:noProof/>
          </w:rPr>
          <w:instrText xml:space="preserve"> PAGEREF _Toc157014251 \h </w:instrText>
        </w:r>
        <w:r w:rsidRPr="001631C6">
          <w:rPr>
            <w:noProof/>
          </w:rPr>
        </w:r>
        <w:r w:rsidRPr="001631C6">
          <w:rPr>
            <w:noProof/>
          </w:rPr>
          <w:fldChar w:fldCharType="separate"/>
        </w:r>
        <w:r w:rsidR="0015425C">
          <w:rPr>
            <w:noProof/>
          </w:rPr>
          <w:t>5</w:t>
        </w:r>
        <w:r w:rsidRPr="001631C6">
          <w:rPr>
            <w:noProof/>
          </w:rPr>
          <w:fldChar w:fldCharType="end"/>
        </w:r>
      </w:hyperlink>
    </w:p>
    <w:p w14:paraId="3648A5EB" w14:textId="39A41909" w:rsidR="003C49E5" w:rsidRPr="001631C6" w:rsidRDefault="00AC1D57">
      <w:pPr>
        <w:pStyle w:val="10"/>
        <w:tabs>
          <w:tab w:val="right" w:leader="dot" w:pos="8296"/>
        </w:tabs>
        <w:rPr>
          <w:rFonts w:ascii="Calibri" w:hAnsi="Calibri"/>
          <w:noProof/>
          <w:szCs w:val="22"/>
        </w:rPr>
      </w:pPr>
      <w:hyperlink w:anchor="_Toc157014252" w:history="1">
        <w:r w:rsidR="003C49E5" w:rsidRPr="001631C6">
          <w:rPr>
            <w:rStyle w:val="ad"/>
            <w:noProof/>
          </w:rPr>
          <w:t xml:space="preserve">§2 </w:t>
        </w:r>
        <w:r w:rsidR="003C49E5" w:rsidRPr="001631C6">
          <w:rPr>
            <w:rStyle w:val="ad"/>
            <w:noProof/>
          </w:rPr>
          <w:t>释义</w:t>
        </w:r>
        <w:r w:rsidR="003C49E5" w:rsidRPr="001631C6">
          <w:rPr>
            <w:noProof/>
          </w:rPr>
          <w:tab/>
        </w:r>
        <w:r w:rsidR="003C49E5" w:rsidRPr="001631C6">
          <w:rPr>
            <w:noProof/>
          </w:rPr>
          <w:fldChar w:fldCharType="begin"/>
        </w:r>
        <w:r w:rsidR="003C49E5" w:rsidRPr="001631C6">
          <w:rPr>
            <w:noProof/>
          </w:rPr>
          <w:instrText xml:space="preserve"> PAGEREF _Toc157014252 \h </w:instrText>
        </w:r>
        <w:r w:rsidR="003C49E5" w:rsidRPr="001631C6">
          <w:rPr>
            <w:noProof/>
          </w:rPr>
        </w:r>
        <w:r w:rsidR="003C49E5" w:rsidRPr="001631C6">
          <w:rPr>
            <w:noProof/>
          </w:rPr>
          <w:fldChar w:fldCharType="separate"/>
        </w:r>
        <w:r w:rsidR="0015425C">
          <w:rPr>
            <w:noProof/>
          </w:rPr>
          <w:t>6</w:t>
        </w:r>
        <w:r w:rsidR="003C49E5" w:rsidRPr="001631C6">
          <w:rPr>
            <w:noProof/>
          </w:rPr>
          <w:fldChar w:fldCharType="end"/>
        </w:r>
      </w:hyperlink>
    </w:p>
    <w:p w14:paraId="1C120895" w14:textId="198E320E" w:rsidR="003C49E5" w:rsidRPr="001631C6" w:rsidRDefault="00AC1D57">
      <w:pPr>
        <w:pStyle w:val="10"/>
        <w:tabs>
          <w:tab w:val="right" w:leader="dot" w:pos="8296"/>
        </w:tabs>
        <w:rPr>
          <w:rFonts w:ascii="Calibri" w:hAnsi="Calibri"/>
          <w:noProof/>
          <w:szCs w:val="22"/>
        </w:rPr>
      </w:pPr>
      <w:hyperlink w:anchor="_Toc157014253" w:history="1">
        <w:r w:rsidR="003C49E5" w:rsidRPr="001631C6">
          <w:rPr>
            <w:rStyle w:val="ad"/>
            <w:noProof/>
          </w:rPr>
          <w:t xml:space="preserve">§3 </w:t>
        </w:r>
        <w:r w:rsidR="003C49E5" w:rsidRPr="001631C6">
          <w:rPr>
            <w:rStyle w:val="ad"/>
            <w:noProof/>
          </w:rPr>
          <w:t>基金管理人</w:t>
        </w:r>
        <w:r w:rsidR="003C49E5" w:rsidRPr="001631C6">
          <w:rPr>
            <w:noProof/>
          </w:rPr>
          <w:tab/>
        </w:r>
        <w:r w:rsidR="003C49E5" w:rsidRPr="001631C6">
          <w:rPr>
            <w:noProof/>
          </w:rPr>
          <w:fldChar w:fldCharType="begin"/>
        </w:r>
        <w:r w:rsidR="003C49E5" w:rsidRPr="001631C6">
          <w:rPr>
            <w:noProof/>
          </w:rPr>
          <w:instrText xml:space="preserve"> PAGEREF _Toc157014253 \h </w:instrText>
        </w:r>
        <w:r w:rsidR="003C49E5" w:rsidRPr="001631C6">
          <w:rPr>
            <w:noProof/>
          </w:rPr>
        </w:r>
        <w:r w:rsidR="003C49E5" w:rsidRPr="001631C6">
          <w:rPr>
            <w:noProof/>
          </w:rPr>
          <w:fldChar w:fldCharType="separate"/>
        </w:r>
        <w:r w:rsidR="0015425C">
          <w:rPr>
            <w:noProof/>
          </w:rPr>
          <w:t>11</w:t>
        </w:r>
        <w:r w:rsidR="003C49E5" w:rsidRPr="001631C6">
          <w:rPr>
            <w:noProof/>
          </w:rPr>
          <w:fldChar w:fldCharType="end"/>
        </w:r>
      </w:hyperlink>
    </w:p>
    <w:p w14:paraId="7ADFF84B" w14:textId="7C2E7A69" w:rsidR="003C49E5" w:rsidRPr="001631C6" w:rsidRDefault="00AC1D57">
      <w:pPr>
        <w:pStyle w:val="10"/>
        <w:tabs>
          <w:tab w:val="right" w:leader="dot" w:pos="8296"/>
        </w:tabs>
        <w:rPr>
          <w:rFonts w:ascii="Calibri" w:hAnsi="Calibri"/>
          <w:noProof/>
          <w:szCs w:val="22"/>
        </w:rPr>
      </w:pPr>
      <w:hyperlink w:anchor="_Toc157014254" w:history="1">
        <w:r w:rsidR="003C49E5" w:rsidRPr="001631C6">
          <w:rPr>
            <w:rStyle w:val="ad"/>
            <w:noProof/>
          </w:rPr>
          <w:t xml:space="preserve">§4 </w:t>
        </w:r>
        <w:r w:rsidR="003C49E5" w:rsidRPr="001631C6">
          <w:rPr>
            <w:rStyle w:val="ad"/>
            <w:noProof/>
          </w:rPr>
          <w:t>基金托管人</w:t>
        </w:r>
        <w:r w:rsidR="003C49E5" w:rsidRPr="001631C6">
          <w:rPr>
            <w:noProof/>
          </w:rPr>
          <w:tab/>
        </w:r>
        <w:r w:rsidR="003C49E5" w:rsidRPr="001631C6">
          <w:rPr>
            <w:noProof/>
          </w:rPr>
          <w:fldChar w:fldCharType="begin"/>
        </w:r>
        <w:r w:rsidR="003C49E5" w:rsidRPr="001631C6">
          <w:rPr>
            <w:noProof/>
          </w:rPr>
          <w:instrText xml:space="preserve"> PAGEREF _Toc157014254 \h </w:instrText>
        </w:r>
        <w:r w:rsidR="003C49E5" w:rsidRPr="001631C6">
          <w:rPr>
            <w:noProof/>
          </w:rPr>
        </w:r>
        <w:r w:rsidR="003C49E5" w:rsidRPr="001631C6">
          <w:rPr>
            <w:noProof/>
          </w:rPr>
          <w:fldChar w:fldCharType="separate"/>
        </w:r>
        <w:r w:rsidR="0015425C">
          <w:rPr>
            <w:noProof/>
          </w:rPr>
          <w:t>19</w:t>
        </w:r>
        <w:r w:rsidR="003C49E5" w:rsidRPr="001631C6">
          <w:rPr>
            <w:noProof/>
          </w:rPr>
          <w:fldChar w:fldCharType="end"/>
        </w:r>
      </w:hyperlink>
    </w:p>
    <w:p w14:paraId="7D454FFA" w14:textId="0F3BBB7F" w:rsidR="003C49E5" w:rsidRPr="001631C6" w:rsidRDefault="00AC1D57">
      <w:pPr>
        <w:pStyle w:val="10"/>
        <w:tabs>
          <w:tab w:val="right" w:leader="dot" w:pos="8296"/>
        </w:tabs>
        <w:rPr>
          <w:rFonts w:ascii="Calibri" w:hAnsi="Calibri"/>
          <w:noProof/>
          <w:szCs w:val="22"/>
        </w:rPr>
      </w:pPr>
      <w:hyperlink w:anchor="_Toc157014255" w:history="1">
        <w:r w:rsidR="003C49E5" w:rsidRPr="001631C6">
          <w:rPr>
            <w:rStyle w:val="ad"/>
            <w:noProof/>
          </w:rPr>
          <w:t xml:space="preserve">§5 </w:t>
        </w:r>
        <w:r w:rsidR="003C49E5" w:rsidRPr="001631C6">
          <w:rPr>
            <w:rStyle w:val="ad"/>
            <w:noProof/>
          </w:rPr>
          <w:t>相关服务机构</w:t>
        </w:r>
        <w:r w:rsidR="003C49E5" w:rsidRPr="001631C6">
          <w:rPr>
            <w:noProof/>
          </w:rPr>
          <w:tab/>
        </w:r>
        <w:r w:rsidR="003C49E5" w:rsidRPr="001631C6">
          <w:rPr>
            <w:noProof/>
          </w:rPr>
          <w:fldChar w:fldCharType="begin"/>
        </w:r>
        <w:r w:rsidR="003C49E5" w:rsidRPr="001631C6">
          <w:rPr>
            <w:noProof/>
          </w:rPr>
          <w:instrText xml:space="preserve"> PAGEREF _Toc157014255 \h </w:instrText>
        </w:r>
        <w:r w:rsidR="003C49E5" w:rsidRPr="001631C6">
          <w:rPr>
            <w:noProof/>
          </w:rPr>
        </w:r>
        <w:r w:rsidR="003C49E5" w:rsidRPr="001631C6">
          <w:rPr>
            <w:noProof/>
          </w:rPr>
          <w:fldChar w:fldCharType="separate"/>
        </w:r>
        <w:r w:rsidR="0015425C">
          <w:rPr>
            <w:noProof/>
          </w:rPr>
          <w:t>21</w:t>
        </w:r>
        <w:r w:rsidR="003C49E5" w:rsidRPr="001631C6">
          <w:rPr>
            <w:noProof/>
          </w:rPr>
          <w:fldChar w:fldCharType="end"/>
        </w:r>
      </w:hyperlink>
    </w:p>
    <w:p w14:paraId="671A180A" w14:textId="3F81B949" w:rsidR="003C49E5" w:rsidRPr="001631C6" w:rsidRDefault="00AC1D57">
      <w:pPr>
        <w:pStyle w:val="10"/>
        <w:tabs>
          <w:tab w:val="right" w:leader="dot" w:pos="8296"/>
        </w:tabs>
        <w:rPr>
          <w:rFonts w:ascii="Calibri" w:hAnsi="Calibri"/>
          <w:noProof/>
          <w:szCs w:val="22"/>
        </w:rPr>
      </w:pPr>
      <w:hyperlink w:anchor="_Toc157014256" w:history="1">
        <w:r w:rsidR="003C49E5" w:rsidRPr="001631C6">
          <w:rPr>
            <w:rStyle w:val="ad"/>
            <w:noProof/>
          </w:rPr>
          <w:t xml:space="preserve">§6 </w:t>
        </w:r>
        <w:r w:rsidR="003C49E5" w:rsidRPr="001631C6">
          <w:rPr>
            <w:rStyle w:val="ad"/>
            <w:noProof/>
          </w:rPr>
          <w:t>基金的募集</w:t>
        </w:r>
        <w:r w:rsidR="003C49E5" w:rsidRPr="001631C6">
          <w:rPr>
            <w:noProof/>
          </w:rPr>
          <w:tab/>
        </w:r>
        <w:r w:rsidR="003C49E5" w:rsidRPr="001631C6">
          <w:rPr>
            <w:noProof/>
          </w:rPr>
          <w:fldChar w:fldCharType="begin"/>
        </w:r>
        <w:r w:rsidR="003C49E5" w:rsidRPr="001631C6">
          <w:rPr>
            <w:noProof/>
          </w:rPr>
          <w:instrText xml:space="preserve"> PAGEREF _Toc157014256 \h </w:instrText>
        </w:r>
        <w:r w:rsidR="003C49E5" w:rsidRPr="001631C6">
          <w:rPr>
            <w:noProof/>
          </w:rPr>
        </w:r>
        <w:r w:rsidR="003C49E5" w:rsidRPr="001631C6">
          <w:rPr>
            <w:noProof/>
          </w:rPr>
          <w:fldChar w:fldCharType="separate"/>
        </w:r>
        <w:r w:rsidR="0015425C">
          <w:rPr>
            <w:noProof/>
          </w:rPr>
          <w:t>22</w:t>
        </w:r>
        <w:r w:rsidR="003C49E5" w:rsidRPr="001631C6">
          <w:rPr>
            <w:noProof/>
          </w:rPr>
          <w:fldChar w:fldCharType="end"/>
        </w:r>
      </w:hyperlink>
    </w:p>
    <w:p w14:paraId="6F1918F6" w14:textId="230DB65D" w:rsidR="003C49E5" w:rsidRPr="001631C6" w:rsidRDefault="00AC1D57">
      <w:pPr>
        <w:pStyle w:val="10"/>
        <w:tabs>
          <w:tab w:val="right" w:leader="dot" w:pos="8296"/>
        </w:tabs>
        <w:rPr>
          <w:rFonts w:ascii="Calibri" w:hAnsi="Calibri"/>
          <w:noProof/>
          <w:szCs w:val="22"/>
        </w:rPr>
      </w:pPr>
      <w:hyperlink w:anchor="_Toc157014257" w:history="1">
        <w:r w:rsidR="003C49E5" w:rsidRPr="001631C6">
          <w:rPr>
            <w:rStyle w:val="ad"/>
            <w:noProof/>
          </w:rPr>
          <w:t xml:space="preserve">§7 </w:t>
        </w:r>
        <w:r w:rsidR="003C49E5" w:rsidRPr="001631C6">
          <w:rPr>
            <w:rStyle w:val="ad"/>
            <w:noProof/>
          </w:rPr>
          <w:t>基金合同的生效</w:t>
        </w:r>
        <w:r w:rsidR="003C49E5" w:rsidRPr="001631C6">
          <w:rPr>
            <w:noProof/>
          </w:rPr>
          <w:tab/>
        </w:r>
        <w:r w:rsidR="003C49E5" w:rsidRPr="001631C6">
          <w:rPr>
            <w:noProof/>
          </w:rPr>
          <w:fldChar w:fldCharType="begin"/>
        </w:r>
        <w:r w:rsidR="003C49E5" w:rsidRPr="001631C6">
          <w:rPr>
            <w:noProof/>
          </w:rPr>
          <w:instrText xml:space="preserve"> PAGEREF _Toc157014257 \h </w:instrText>
        </w:r>
        <w:r w:rsidR="003C49E5" w:rsidRPr="001631C6">
          <w:rPr>
            <w:noProof/>
          </w:rPr>
        </w:r>
        <w:r w:rsidR="003C49E5" w:rsidRPr="001631C6">
          <w:rPr>
            <w:noProof/>
          </w:rPr>
          <w:fldChar w:fldCharType="separate"/>
        </w:r>
        <w:r w:rsidR="0015425C">
          <w:rPr>
            <w:noProof/>
          </w:rPr>
          <w:t>26</w:t>
        </w:r>
        <w:r w:rsidR="003C49E5" w:rsidRPr="001631C6">
          <w:rPr>
            <w:noProof/>
          </w:rPr>
          <w:fldChar w:fldCharType="end"/>
        </w:r>
      </w:hyperlink>
    </w:p>
    <w:p w14:paraId="30DF93B3" w14:textId="59795D98" w:rsidR="003C49E5" w:rsidRPr="001631C6" w:rsidRDefault="00AC1D57">
      <w:pPr>
        <w:pStyle w:val="10"/>
        <w:tabs>
          <w:tab w:val="right" w:leader="dot" w:pos="8296"/>
        </w:tabs>
        <w:rPr>
          <w:rFonts w:ascii="Calibri" w:hAnsi="Calibri"/>
          <w:noProof/>
          <w:szCs w:val="22"/>
        </w:rPr>
      </w:pPr>
      <w:hyperlink w:anchor="_Toc157014258" w:history="1">
        <w:r w:rsidR="003C49E5" w:rsidRPr="001631C6">
          <w:rPr>
            <w:rStyle w:val="ad"/>
            <w:noProof/>
          </w:rPr>
          <w:t xml:space="preserve">§8 </w:t>
        </w:r>
        <w:r w:rsidR="003C49E5" w:rsidRPr="001631C6">
          <w:rPr>
            <w:rStyle w:val="ad"/>
            <w:noProof/>
          </w:rPr>
          <w:t>基金份额的申购和赎回</w:t>
        </w:r>
        <w:r w:rsidR="003C49E5" w:rsidRPr="001631C6">
          <w:rPr>
            <w:noProof/>
          </w:rPr>
          <w:tab/>
        </w:r>
        <w:r w:rsidR="003C49E5" w:rsidRPr="001631C6">
          <w:rPr>
            <w:noProof/>
          </w:rPr>
          <w:fldChar w:fldCharType="begin"/>
        </w:r>
        <w:r w:rsidR="003C49E5" w:rsidRPr="001631C6">
          <w:rPr>
            <w:noProof/>
          </w:rPr>
          <w:instrText xml:space="preserve"> PAGEREF _Toc157014258 \h </w:instrText>
        </w:r>
        <w:r w:rsidR="003C49E5" w:rsidRPr="001631C6">
          <w:rPr>
            <w:noProof/>
          </w:rPr>
        </w:r>
        <w:r w:rsidR="003C49E5" w:rsidRPr="001631C6">
          <w:rPr>
            <w:noProof/>
          </w:rPr>
          <w:fldChar w:fldCharType="separate"/>
        </w:r>
        <w:r w:rsidR="0015425C">
          <w:rPr>
            <w:noProof/>
          </w:rPr>
          <w:t>27</w:t>
        </w:r>
        <w:r w:rsidR="003C49E5" w:rsidRPr="001631C6">
          <w:rPr>
            <w:noProof/>
          </w:rPr>
          <w:fldChar w:fldCharType="end"/>
        </w:r>
      </w:hyperlink>
    </w:p>
    <w:p w14:paraId="0C31F719" w14:textId="7F15C4E4" w:rsidR="003C49E5" w:rsidRPr="001631C6" w:rsidRDefault="00AC1D57">
      <w:pPr>
        <w:pStyle w:val="10"/>
        <w:tabs>
          <w:tab w:val="right" w:leader="dot" w:pos="8296"/>
        </w:tabs>
        <w:rPr>
          <w:rFonts w:ascii="Calibri" w:hAnsi="Calibri"/>
          <w:noProof/>
          <w:szCs w:val="22"/>
        </w:rPr>
      </w:pPr>
      <w:hyperlink w:anchor="_Toc157014259" w:history="1">
        <w:r w:rsidR="003C49E5" w:rsidRPr="001631C6">
          <w:rPr>
            <w:rStyle w:val="ad"/>
            <w:noProof/>
          </w:rPr>
          <w:t xml:space="preserve">§9 </w:t>
        </w:r>
        <w:r w:rsidR="003C49E5" w:rsidRPr="001631C6">
          <w:rPr>
            <w:rStyle w:val="ad"/>
            <w:noProof/>
          </w:rPr>
          <w:t>基金的投资</w:t>
        </w:r>
        <w:r w:rsidR="003C49E5" w:rsidRPr="001631C6">
          <w:rPr>
            <w:noProof/>
          </w:rPr>
          <w:tab/>
        </w:r>
        <w:r w:rsidR="003C49E5" w:rsidRPr="001631C6">
          <w:rPr>
            <w:noProof/>
          </w:rPr>
          <w:fldChar w:fldCharType="begin"/>
        </w:r>
        <w:r w:rsidR="003C49E5" w:rsidRPr="001631C6">
          <w:rPr>
            <w:noProof/>
          </w:rPr>
          <w:instrText xml:space="preserve"> PAGEREF _Toc157014259 \h </w:instrText>
        </w:r>
        <w:r w:rsidR="003C49E5" w:rsidRPr="001631C6">
          <w:rPr>
            <w:noProof/>
          </w:rPr>
        </w:r>
        <w:r w:rsidR="003C49E5" w:rsidRPr="001631C6">
          <w:rPr>
            <w:noProof/>
          </w:rPr>
          <w:fldChar w:fldCharType="separate"/>
        </w:r>
        <w:r w:rsidR="0015425C">
          <w:rPr>
            <w:noProof/>
          </w:rPr>
          <w:t>38</w:t>
        </w:r>
        <w:r w:rsidR="003C49E5" w:rsidRPr="001631C6">
          <w:rPr>
            <w:noProof/>
          </w:rPr>
          <w:fldChar w:fldCharType="end"/>
        </w:r>
      </w:hyperlink>
    </w:p>
    <w:p w14:paraId="73E12EFB" w14:textId="125A7C47" w:rsidR="003C49E5" w:rsidRPr="001631C6" w:rsidRDefault="00AC1D57">
      <w:pPr>
        <w:pStyle w:val="10"/>
        <w:tabs>
          <w:tab w:val="right" w:leader="dot" w:pos="8296"/>
        </w:tabs>
        <w:rPr>
          <w:rFonts w:ascii="Calibri" w:hAnsi="Calibri"/>
          <w:noProof/>
          <w:szCs w:val="22"/>
        </w:rPr>
      </w:pPr>
      <w:hyperlink w:anchor="_Toc157014260" w:history="1">
        <w:r w:rsidR="003C49E5" w:rsidRPr="001631C6">
          <w:rPr>
            <w:rStyle w:val="ad"/>
            <w:noProof/>
          </w:rPr>
          <w:t xml:space="preserve">§10 </w:t>
        </w:r>
        <w:r w:rsidR="003C49E5" w:rsidRPr="001631C6">
          <w:rPr>
            <w:rStyle w:val="ad"/>
            <w:noProof/>
          </w:rPr>
          <w:t>基金的财产</w:t>
        </w:r>
        <w:r w:rsidR="003C49E5" w:rsidRPr="001631C6">
          <w:rPr>
            <w:noProof/>
          </w:rPr>
          <w:tab/>
        </w:r>
        <w:r w:rsidR="003C49E5" w:rsidRPr="001631C6">
          <w:rPr>
            <w:noProof/>
          </w:rPr>
          <w:fldChar w:fldCharType="begin"/>
        </w:r>
        <w:r w:rsidR="003C49E5" w:rsidRPr="001631C6">
          <w:rPr>
            <w:noProof/>
          </w:rPr>
          <w:instrText xml:space="preserve"> PAGEREF _Toc157014260 \h </w:instrText>
        </w:r>
        <w:r w:rsidR="003C49E5" w:rsidRPr="001631C6">
          <w:rPr>
            <w:noProof/>
          </w:rPr>
        </w:r>
        <w:r w:rsidR="003C49E5" w:rsidRPr="001631C6">
          <w:rPr>
            <w:noProof/>
          </w:rPr>
          <w:fldChar w:fldCharType="separate"/>
        </w:r>
        <w:r w:rsidR="0015425C">
          <w:rPr>
            <w:noProof/>
          </w:rPr>
          <w:t>48</w:t>
        </w:r>
        <w:r w:rsidR="003C49E5" w:rsidRPr="001631C6">
          <w:rPr>
            <w:noProof/>
          </w:rPr>
          <w:fldChar w:fldCharType="end"/>
        </w:r>
      </w:hyperlink>
    </w:p>
    <w:p w14:paraId="20D4362B" w14:textId="22725DFE" w:rsidR="003C49E5" w:rsidRPr="001631C6" w:rsidRDefault="00AC1D57">
      <w:pPr>
        <w:pStyle w:val="10"/>
        <w:tabs>
          <w:tab w:val="right" w:leader="dot" w:pos="8296"/>
        </w:tabs>
        <w:rPr>
          <w:rFonts w:ascii="Calibri" w:hAnsi="Calibri"/>
          <w:noProof/>
          <w:szCs w:val="22"/>
        </w:rPr>
      </w:pPr>
      <w:hyperlink w:anchor="_Toc157014261" w:history="1">
        <w:r w:rsidR="003C49E5" w:rsidRPr="001631C6">
          <w:rPr>
            <w:rStyle w:val="ad"/>
            <w:noProof/>
          </w:rPr>
          <w:t xml:space="preserve">§11 </w:t>
        </w:r>
        <w:r w:rsidR="003C49E5" w:rsidRPr="001631C6">
          <w:rPr>
            <w:rStyle w:val="ad"/>
            <w:noProof/>
          </w:rPr>
          <w:t>基金资产估值</w:t>
        </w:r>
        <w:r w:rsidR="003C49E5" w:rsidRPr="001631C6">
          <w:rPr>
            <w:noProof/>
          </w:rPr>
          <w:tab/>
        </w:r>
        <w:r w:rsidR="003C49E5" w:rsidRPr="001631C6">
          <w:rPr>
            <w:noProof/>
          </w:rPr>
          <w:fldChar w:fldCharType="begin"/>
        </w:r>
        <w:r w:rsidR="003C49E5" w:rsidRPr="001631C6">
          <w:rPr>
            <w:noProof/>
          </w:rPr>
          <w:instrText xml:space="preserve"> PAGEREF _Toc157014261 \h </w:instrText>
        </w:r>
        <w:r w:rsidR="003C49E5" w:rsidRPr="001631C6">
          <w:rPr>
            <w:noProof/>
          </w:rPr>
        </w:r>
        <w:r w:rsidR="003C49E5" w:rsidRPr="001631C6">
          <w:rPr>
            <w:noProof/>
          </w:rPr>
          <w:fldChar w:fldCharType="separate"/>
        </w:r>
        <w:r w:rsidR="0015425C">
          <w:rPr>
            <w:noProof/>
          </w:rPr>
          <w:t>49</w:t>
        </w:r>
        <w:r w:rsidR="003C49E5" w:rsidRPr="001631C6">
          <w:rPr>
            <w:noProof/>
          </w:rPr>
          <w:fldChar w:fldCharType="end"/>
        </w:r>
      </w:hyperlink>
    </w:p>
    <w:p w14:paraId="082EC127" w14:textId="687124C3" w:rsidR="003C49E5" w:rsidRPr="001631C6" w:rsidRDefault="00AC1D57">
      <w:pPr>
        <w:pStyle w:val="10"/>
        <w:tabs>
          <w:tab w:val="right" w:leader="dot" w:pos="8296"/>
        </w:tabs>
        <w:rPr>
          <w:rFonts w:ascii="Calibri" w:hAnsi="Calibri"/>
          <w:noProof/>
          <w:szCs w:val="22"/>
        </w:rPr>
      </w:pPr>
      <w:hyperlink w:anchor="_Toc157014262" w:history="1">
        <w:r w:rsidR="003C49E5" w:rsidRPr="001631C6">
          <w:rPr>
            <w:rStyle w:val="ad"/>
            <w:noProof/>
          </w:rPr>
          <w:t xml:space="preserve">§12 </w:t>
        </w:r>
        <w:r w:rsidR="003C49E5" w:rsidRPr="001631C6">
          <w:rPr>
            <w:rStyle w:val="ad"/>
            <w:noProof/>
          </w:rPr>
          <w:t>基金的收益与分配</w:t>
        </w:r>
        <w:r w:rsidR="003C49E5" w:rsidRPr="001631C6">
          <w:rPr>
            <w:noProof/>
          </w:rPr>
          <w:tab/>
        </w:r>
        <w:r w:rsidR="003C49E5" w:rsidRPr="001631C6">
          <w:rPr>
            <w:noProof/>
          </w:rPr>
          <w:fldChar w:fldCharType="begin"/>
        </w:r>
        <w:r w:rsidR="003C49E5" w:rsidRPr="001631C6">
          <w:rPr>
            <w:noProof/>
          </w:rPr>
          <w:instrText xml:space="preserve"> PAGEREF _Toc157014262 \h </w:instrText>
        </w:r>
        <w:r w:rsidR="003C49E5" w:rsidRPr="001631C6">
          <w:rPr>
            <w:noProof/>
          </w:rPr>
        </w:r>
        <w:r w:rsidR="003C49E5" w:rsidRPr="001631C6">
          <w:rPr>
            <w:noProof/>
          </w:rPr>
          <w:fldChar w:fldCharType="separate"/>
        </w:r>
        <w:r w:rsidR="0015425C">
          <w:rPr>
            <w:noProof/>
          </w:rPr>
          <w:t>55</w:t>
        </w:r>
        <w:r w:rsidR="003C49E5" w:rsidRPr="001631C6">
          <w:rPr>
            <w:noProof/>
          </w:rPr>
          <w:fldChar w:fldCharType="end"/>
        </w:r>
      </w:hyperlink>
    </w:p>
    <w:p w14:paraId="04B4AB1F" w14:textId="1F0FC58E" w:rsidR="003C49E5" w:rsidRPr="001631C6" w:rsidRDefault="00AC1D57">
      <w:pPr>
        <w:pStyle w:val="10"/>
        <w:tabs>
          <w:tab w:val="right" w:leader="dot" w:pos="8296"/>
        </w:tabs>
        <w:rPr>
          <w:rFonts w:ascii="Calibri" w:hAnsi="Calibri"/>
          <w:noProof/>
          <w:szCs w:val="22"/>
        </w:rPr>
      </w:pPr>
      <w:hyperlink w:anchor="_Toc157014263" w:history="1">
        <w:r w:rsidR="003C49E5" w:rsidRPr="001631C6">
          <w:rPr>
            <w:rStyle w:val="ad"/>
            <w:noProof/>
          </w:rPr>
          <w:t xml:space="preserve">§13 </w:t>
        </w:r>
        <w:r w:rsidR="003C49E5" w:rsidRPr="001631C6">
          <w:rPr>
            <w:rStyle w:val="ad"/>
            <w:noProof/>
          </w:rPr>
          <w:t>基金的费用与税收</w:t>
        </w:r>
        <w:r w:rsidR="003C49E5" w:rsidRPr="001631C6">
          <w:rPr>
            <w:noProof/>
          </w:rPr>
          <w:tab/>
        </w:r>
        <w:r w:rsidR="003C49E5" w:rsidRPr="001631C6">
          <w:rPr>
            <w:noProof/>
          </w:rPr>
          <w:fldChar w:fldCharType="begin"/>
        </w:r>
        <w:r w:rsidR="003C49E5" w:rsidRPr="001631C6">
          <w:rPr>
            <w:noProof/>
          </w:rPr>
          <w:instrText xml:space="preserve"> PAGEREF _Toc157014263 \h </w:instrText>
        </w:r>
        <w:r w:rsidR="003C49E5" w:rsidRPr="001631C6">
          <w:rPr>
            <w:noProof/>
          </w:rPr>
        </w:r>
        <w:r w:rsidR="003C49E5" w:rsidRPr="001631C6">
          <w:rPr>
            <w:noProof/>
          </w:rPr>
          <w:fldChar w:fldCharType="separate"/>
        </w:r>
        <w:r w:rsidR="0015425C">
          <w:rPr>
            <w:noProof/>
          </w:rPr>
          <w:t>57</w:t>
        </w:r>
        <w:r w:rsidR="003C49E5" w:rsidRPr="001631C6">
          <w:rPr>
            <w:noProof/>
          </w:rPr>
          <w:fldChar w:fldCharType="end"/>
        </w:r>
      </w:hyperlink>
    </w:p>
    <w:p w14:paraId="22156F59" w14:textId="07BDADFC" w:rsidR="003C49E5" w:rsidRPr="001631C6" w:rsidRDefault="00AC1D57">
      <w:pPr>
        <w:pStyle w:val="10"/>
        <w:tabs>
          <w:tab w:val="right" w:leader="dot" w:pos="8296"/>
        </w:tabs>
        <w:rPr>
          <w:rFonts w:ascii="Calibri" w:hAnsi="Calibri"/>
          <w:noProof/>
          <w:szCs w:val="22"/>
        </w:rPr>
      </w:pPr>
      <w:hyperlink w:anchor="_Toc157014264" w:history="1">
        <w:r w:rsidR="003C49E5" w:rsidRPr="001631C6">
          <w:rPr>
            <w:rStyle w:val="ad"/>
            <w:noProof/>
          </w:rPr>
          <w:t xml:space="preserve">§14 </w:t>
        </w:r>
        <w:r w:rsidR="003C49E5" w:rsidRPr="001631C6">
          <w:rPr>
            <w:rStyle w:val="ad"/>
            <w:noProof/>
          </w:rPr>
          <w:t>基金的会计与审计</w:t>
        </w:r>
        <w:r w:rsidR="003C49E5" w:rsidRPr="001631C6">
          <w:rPr>
            <w:noProof/>
          </w:rPr>
          <w:tab/>
        </w:r>
        <w:r w:rsidR="003C49E5" w:rsidRPr="001631C6">
          <w:rPr>
            <w:noProof/>
          </w:rPr>
          <w:fldChar w:fldCharType="begin"/>
        </w:r>
        <w:r w:rsidR="003C49E5" w:rsidRPr="001631C6">
          <w:rPr>
            <w:noProof/>
          </w:rPr>
          <w:instrText xml:space="preserve"> PAGEREF _Toc157014264 \h </w:instrText>
        </w:r>
        <w:r w:rsidR="003C49E5" w:rsidRPr="001631C6">
          <w:rPr>
            <w:noProof/>
          </w:rPr>
        </w:r>
        <w:r w:rsidR="003C49E5" w:rsidRPr="001631C6">
          <w:rPr>
            <w:noProof/>
          </w:rPr>
          <w:fldChar w:fldCharType="separate"/>
        </w:r>
        <w:r w:rsidR="0015425C">
          <w:rPr>
            <w:noProof/>
          </w:rPr>
          <w:t>60</w:t>
        </w:r>
        <w:r w:rsidR="003C49E5" w:rsidRPr="001631C6">
          <w:rPr>
            <w:noProof/>
          </w:rPr>
          <w:fldChar w:fldCharType="end"/>
        </w:r>
      </w:hyperlink>
    </w:p>
    <w:p w14:paraId="2B5D6DD1" w14:textId="28C152B7" w:rsidR="003C49E5" w:rsidRPr="001631C6" w:rsidRDefault="00AC1D57">
      <w:pPr>
        <w:pStyle w:val="10"/>
        <w:tabs>
          <w:tab w:val="right" w:leader="dot" w:pos="8296"/>
        </w:tabs>
        <w:rPr>
          <w:rFonts w:ascii="Calibri" w:hAnsi="Calibri"/>
          <w:noProof/>
          <w:szCs w:val="22"/>
        </w:rPr>
      </w:pPr>
      <w:hyperlink w:anchor="_Toc157014265" w:history="1">
        <w:r w:rsidR="003C49E5" w:rsidRPr="001631C6">
          <w:rPr>
            <w:rStyle w:val="ad"/>
            <w:noProof/>
          </w:rPr>
          <w:t xml:space="preserve">§15 </w:t>
        </w:r>
        <w:r w:rsidR="003C49E5" w:rsidRPr="001631C6">
          <w:rPr>
            <w:rStyle w:val="ad"/>
            <w:noProof/>
          </w:rPr>
          <w:t>基金的信息披露</w:t>
        </w:r>
        <w:r w:rsidR="003C49E5" w:rsidRPr="001631C6">
          <w:rPr>
            <w:noProof/>
          </w:rPr>
          <w:tab/>
        </w:r>
        <w:r w:rsidR="003C49E5" w:rsidRPr="001631C6">
          <w:rPr>
            <w:noProof/>
          </w:rPr>
          <w:fldChar w:fldCharType="begin"/>
        </w:r>
        <w:r w:rsidR="003C49E5" w:rsidRPr="001631C6">
          <w:rPr>
            <w:noProof/>
          </w:rPr>
          <w:instrText xml:space="preserve"> PAGEREF _Toc157014265 \h </w:instrText>
        </w:r>
        <w:r w:rsidR="003C49E5" w:rsidRPr="001631C6">
          <w:rPr>
            <w:noProof/>
          </w:rPr>
        </w:r>
        <w:r w:rsidR="003C49E5" w:rsidRPr="001631C6">
          <w:rPr>
            <w:noProof/>
          </w:rPr>
          <w:fldChar w:fldCharType="separate"/>
        </w:r>
        <w:r w:rsidR="0015425C">
          <w:rPr>
            <w:noProof/>
          </w:rPr>
          <w:t>61</w:t>
        </w:r>
        <w:r w:rsidR="003C49E5" w:rsidRPr="001631C6">
          <w:rPr>
            <w:noProof/>
          </w:rPr>
          <w:fldChar w:fldCharType="end"/>
        </w:r>
      </w:hyperlink>
    </w:p>
    <w:p w14:paraId="3A4AC584" w14:textId="5A832AAF" w:rsidR="003C49E5" w:rsidRPr="001631C6" w:rsidRDefault="00AC1D57">
      <w:pPr>
        <w:pStyle w:val="10"/>
        <w:tabs>
          <w:tab w:val="right" w:leader="dot" w:pos="8296"/>
        </w:tabs>
        <w:rPr>
          <w:rFonts w:ascii="Calibri" w:hAnsi="Calibri"/>
          <w:noProof/>
          <w:szCs w:val="22"/>
        </w:rPr>
      </w:pPr>
      <w:hyperlink w:anchor="_Toc157014266" w:history="1">
        <w:r w:rsidR="003C49E5" w:rsidRPr="001631C6">
          <w:rPr>
            <w:rStyle w:val="ad"/>
            <w:noProof/>
          </w:rPr>
          <w:t xml:space="preserve">§16 </w:t>
        </w:r>
        <w:r w:rsidR="003C49E5" w:rsidRPr="001631C6">
          <w:rPr>
            <w:rStyle w:val="ad"/>
            <w:noProof/>
          </w:rPr>
          <w:t>侧袋机制</w:t>
        </w:r>
        <w:r w:rsidR="003C49E5" w:rsidRPr="001631C6">
          <w:rPr>
            <w:noProof/>
          </w:rPr>
          <w:tab/>
        </w:r>
        <w:r w:rsidR="003C49E5" w:rsidRPr="001631C6">
          <w:rPr>
            <w:noProof/>
          </w:rPr>
          <w:fldChar w:fldCharType="begin"/>
        </w:r>
        <w:r w:rsidR="003C49E5" w:rsidRPr="001631C6">
          <w:rPr>
            <w:noProof/>
          </w:rPr>
          <w:instrText xml:space="preserve"> PAGEREF _Toc157014266 \h </w:instrText>
        </w:r>
        <w:r w:rsidR="003C49E5" w:rsidRPr="001631C6">
          <w:rPr>
            <w:noProof/>
          </w:rPr>
        </w:r>
        <w:r w:rsidR="003C49E5" w:rsidRPr="001631C6">
          <w:rPr>
            <w:noProof/>
          </w:rPr>
          <w:fldChar w:fldCharType="separate"/>
        </w:r>
        <w:r w:rsidR="0015425C">
          <w:rPr>
            <w:noProof/>
          </w:rPr>
          <w:t>67</w:t>
        </w:r>
        <w:r w:rsidR="003C49E5" w:rsidRPr="001631C6">
          <w:rPr>
            <w:noProof/>
          </w:rPr>
          <w:fldChar w:fldCharType="end"/>
        </w:r>
      </w:hyperlink>
    </w:p>
    <w:p w14:paraId="61882394" w14:textId="04187E6C" w:rsidR="003C49E5" w:rsidRPr="001631C6" w:rsidRDefault="00AC1D57">
      <w:pPr>
        <w:pStyle w:val="10"/>
        <w:tabs>
          <w:tab w:val="right" w:leader="dot" w:pos="8296"/>
        </w:tabs>
        <w:rPr>
          <w:rFonts w:ascii="Calibri" w:hAnsi="Calibri"/>
          <w:noProof/>
          <w:szCs w:val="22"/>
        </w:rPr>
      </w:pPr>
      <w:hyperlink w:anchor="_Toc157014267" w:history="1">
        <w:r w:rsidR="003C49E5" w:rsidRPr="001631C6">
          <w:rPr>
            <w:rStyle w:val="ad"/>
            <w:noProof/>
          </w:rPr>
          <w:t xml:space="preserve">§17 </w:t>
        </w:r>
        <w:r w:rsidR="003C49E5" w:rsidRPr="001631C6">
          <w:rPr>
            <w:rStyle w:val="ad"/>
            <w:noProof/>
          </w:rPr>
          <w:t>风险揭示</w:t>
        </w:r>
        <w:r w:rsidR="003C49E5" w:rsidRPr="001631C6">
          <w:rPr>
            <w:noProof/>
          </w:rPr>
          <w:tab/>
        </w:r>
        <w:r w:rsidR="003C49E5" w:rsidRPr="001631C6">
          <w:rPr>
            <w:noProof/>
          </w:rPr>
          <w:fldChar w:fldCharType="begin"/>
        </w:r>
        <w:r w:rsidR="003C49E5" w:rsidRPr="001631C6">
          <w:rPr>
            <w:noProof/>
          </w:rPr>
          <w:instrText xml:space="preserve"> PAGEREF _Toc157014267 \h </w:instrText>
        </w:r>
        <w:r w:rsidR="003C49E5" w:rsidRPr="001631C6">
          <w:rPr>
            <w:noProof/>
          </w:rPr>
        </w:r>
        <w:r w:rsidR="003C49E5" w:rsidRPr="001631C6">
          <w:rPr>
            <w:noProof/>
          </w:rPr>
          <w:fldChar w:fldCharType="separate"/>
        </w:r>
        <w:r w:rsidR="0015425C">
          <w:rPr>
            <w:noProof/>
          </w:rPr>
          <w:t>70</w:t>
        </w:r>
        <w:r w:rsidR="003C49E5" w:rsidRPr="001631C6">
          <w:rPr>
            <w:noProof/>
          </w:rPr>
          <w:fldChar w:fldCharType="end"/>
        </w:r>
      </w:hyperlink>
    </w:p>
    <w:p w14:paraId="3EC9E1AC" w14:textId="0CF19A1A" w:rsidR="003C49E5" w:rsidRPr="001631C6" w:rsidRDefault="00AC1D57">
      <w:pPr>
        <w:pStyle w:val="10"/>
        <w:tabs>
          <w:tab w:val="right" w:leader="dot" w:pos="8296"/>
        </w:tabs>
        <w:rPr>
          <w:rFonts w:ascii="Calibri" w:hAnsi="Calibri"/>
          <w:noProof/>
          <w:szCs w:val="22"/>
        </w:rPr>
      </w:pPr>
      <w:hyperlink w:anchor="_Toc157014268" w:history="1">
        <w:r w:rsidR="003C49E5" w:rsidRPr="001631C6">
          <w:rPr>
            <w:rStyle w:val="ad"/>
            <w:noProof/>
          </w:rPr>
          <w:t xml:space="preserve">§18 </w:t>
        </w:r>
        <w:r w:rsidR="003C49E5" w:rsidRPr="001631C6">
          <w:rPr>
            <w:rStyle w:val="ad"/>
            <w:noProof/>
          </w:rPr>
          <w:t>基金合同的变更、终止和基金财产的清算</w:t>
        </w:r>
        <w:r w:rsidR="003C49E5" w:rsidRPr="001631C6">
          <w:rPr>
            <w:noProof/>
          </w:rPr>
          <w:tab/>
        </w:r>
        <w:r w:rsidR="003C49E5" w:rsidRPr="001631C6">
          <w:rPr>
            <w:noProof/>
          </w:rPr>
          <w:fldChar w:fldCharType="begin"/>
        </w:r>
        <w:r w:rsidR="003C49E5" w:rsidRPr="001631C6">
          <w:rPr>
            <w:noProof/>
          </w:rPr>
          <w:instrText xml:space="preserve"> PAGEREF _Toc157014268 \h </w:instrText>
        </w:r>
        <w:r w:rsidR="003C49E5" w:rsidRPr="001631C6">
          <w:rPr>
            <w:noProof/>
          </w:rPr>
        </w:r>
        <w:r w:rsidR="003C49E5" w:rsidRPr="001631C6">
          <w:rPr>
            <w:noProof/>
          </w:rPr>
          <w:fldChar w:fldCharType="separate"/>
        </w:r>
        <w:r w:rsidR="0015425C">
          <w:rPr>
            <w:noProof/>
          </w:rPr>
          <w:t>79</w:t>
        </w:r>
        <w:r w:rsidR="003C49E5" w:rsidRPr="001631C6">
          <w:rPr>
            <w:noProof/>
          </w:rPr>
          <w:fldChar w:fldCharType="end"/>
        </w:r>
      </w:hyperlink>
    </w:p>
    <w:p w14:paraId="61E35574" w14:textId="56AC8013" w:rsidR="003C49E5" w:rsidRPr="001631C6" w:rsidRDefault="00AC1D57">
      <w:pPr>
        <w:pStyle w:val="10"/>
        <w:tabs>
          <w:tab w:val="right" w:leader="dot" w:pos="8296"/>
        </w:tabs>
        <w:rPr>
          <w:rFonts w:ascii="Calibri" w:hAnsi="Calibri"/>
          <w:noProof/>
          <w:szCs w:val="22"/>
        </w:rPr>
      </w:pPr>
      <w:hyperlink w:anchor="_Toc157014269" w:history="1">
        <w:r w:rsidR="003C49E5" w:rsidRPr="001631C6">
          <w:rPr>
            <w:rStyle w:val="ad"/>
            <w:noProof/>
          </w:rPr>
          <w:t xml:space="preserve">§19 </w:t>
        </w:r>
        <w:r w:rsidR="003C49E5" w:rsidRPr="001631C6">
          <w:rPr>
            <w:rStyle w:val="ad"/>
            <w:noProof/>
          </w:rPr>
          <w:t>基金合同的内容摘要</w:t>
        </w:r>
        <w:r w:rsidR="003C49E5" w:rsidRPr="001631C6">
          <w:rPr>
            <w:noProof/>
          </w:rPr>
          <w:tab/>
        </w:r>
        <w:r w:rsidR="003C49E5" w:rsidRPr="001631C6">
          <w:rPr>
            <w:noProof/>
          </w:rPr>
          <w:fldChar w:fldCharType="begin"/>
        </w:r>
        <w:r w:rsidR="003C49E5" w:rsidRPr="001631C6">
          <w:rPr>
            <w:noProof/>
          </w:rPr>
          <w:instrText xml:space="preserve"> PAGEREF _Toc157014269 \h </w:instrText>
        </w:r>
        <w:r w:rsidR="003C49E5" w:rsidRPr="001631C6">
          <w:rPr>
            <w:noProof/>
          </w:rPr>
        </w:r>
        <w:r w:rsidR="003C49E5" w:rsidRPr="001631C6">
          <w:rPr>
            <w:noProof/>
          </w:rPr>
          <w:fldChar w:fldCharType="separate"/>
        </w:r>
        <w:r w:rsidR="0015425C">
          <w:rPr>
            <w:noProof/>
          </w:rPr>
          <w:t>81</w:t>
        </w:r>
        <w:r w:rsidR="003C49E5" w:rsidRPr="001631C6">
          <w:rPr>
            <w:noProof/>
          </w:rPr>
          <w:fldChar w:fldCharType="end"/>
        </w:r>
      </w:hyperlink>
    </w:p>
    <w:p w14:paraId="69523867" w14:textId="2FA34D62" w:rsidR="003C49E5" w:rsidRPr="001631C6" w:rsidRDefault="00AC1D57">
      <w:pPr>
        <w:pStyle w:val="10"/>
        <w:tabs>
          <w:tab w:val="right" w:leader="dot" w:pos="8296"/>
        </w:tabs>
        <w:rPr>
          <w:rFonts w:ascii="Calibri" w:hAnsi="Calibri"/>
          <w:noProof/>
          <w:szCs w:val="22"/>
        </w:rPr>
      </w:pPr>
      <w:hyperlink w:anchor="_Toc157014270" w:history="1">
        <w:r w:rsidR="003C49E5" w:rsidRPr="001631C6">
          <w:rPr>
            <w:rStyle w:val="ad"/>
            <w:noProof/>
          </w:rPr>
          <w:t xml:space="preserve">§20 </w:t>
        </w:r>
        <w:r w:rsidR="003C49E5" w:rsidRPr="001631C6">
          <w:rPr>
            <w:rStyle w:val="ad"/>
            <w:noProof/>
          </w:rPr>
          <w:t>基金托管协议的内容摘要</w:t>
        </w:r>
        <w:r w:rsidR="003C49E5" w:rsidRPr="001631C6">
          <w:rPr>
            <w:noProof/>
          </w:rPr>
          <w:tab/>
        </w:r>
        <w:r w:rsidR="003C49E5" w:rsidRPr="001631C6">
          <w:rPr>
            <w:noProof/>
          </w:rPr>
          <w:fldChar w:fldCharType="begin"/>
        </w:r>
        <w:r w:rsidR="003C49E5" w:rsidRPr="001631C6">
          <w:rPr>
            <w:noProof/>
          </w:rPr>
          <w:instrText xml:space="preserve"> PAGEREF _Toc157014270 \h </w:instrText>
        </w:r>
        <w:r w:rsidR="003C49E5" w:rsidRPr="001631C6">
          <w:rPr>
            <w:noProof/>
          </w:rPr>
        </w:r>
        <w:r w:rsidR="003C49E5" w:rsidRPr="001631C6">
          <w:rPr>
            <w:noProof/>
          </w:rPr>
          <w:fldChar w:fldCharType="separate"/>
        </w:r>
        <w:r w:rsidR="0015425C">
          <w:rPr>
            <w:noProof/>
          </w:rPr>
          <w:t>101</w:t>
        </w:r>
        <w:r w:rsidR="003C49E5" w:rsidRPr="001631C6">
          <w:rPr>
            <w:noProof/>
          </w:rPr>
          <w:fldChar w:fldCharType="end"/>
        </w:r>
      </w:hyperlink>
    </w:p>
    <w:p w14:paraId="124AAB86" w14:textId="70ADE6F3" w:rsidR="003C49E5" w:rsidRPr="001631C6" w:rsidRDefault="00AC1D57">
      <w:pPr>
        <w:pStyle w:val="10"/>
        <w:tabs>
          <w:tab w:val="right" w:leader="dot" w:pos="8296"/>
        </w:tabs>
        <w:rPr>
          <w:rFonts w:ascii="Calibri" w:hAnsi="Calibri"/>
          <w:noProof/>
          <w:szCs w:val="22"/>
        </w:rPr>
      </w:pPr>
      <w:hyperlink w:anchor="_Toc157014271" w:history="1">
        <w:r w:rsidR="003C49E5" w:rsidRPr="001631C6">
          <w:rPr>
            <w:rStyle w:val="ad"/>
            <w:noProof/>
          </w:rPr>
          <w:t xml:space="preserve">§21 </w:t>
        </w:r>
        <w:r w:rsidR="003C49E5" w:rsidRPr="001631C6">
          <w:rPr>
            <w:rStyle w:val="ad"/>
            <w:noProof/>
          </w:rPr>
          <w:t>基金份额持有人服务</w:t>
        </w:r>
        <w:r w:rsidR="003C49E5" w:rsidRPr="001631C6">
          <w:rPr>
            <w:noProof/>
          </w:rPr>
          <w:tab/>
        </w:r>
        <w:r w:rsidR="003C49E5" w:rsidRPr="001631C6">
          <w:rPr>
            <w:noProof/>
          </w:rPr>
          <w:fldChar w:fldCharType="begin"/>
        </w:r>
        <w:r w:rsidR="003C49E5" w:rsidRPr="001631C6">
          <w:rPr>
            <w:noProof/>
          </w:rPr>
          <w:instrText xml:space="preserve"> PAGEREF _Toc157014271 \h </w:instrText>
        </w:r>
        <w:r w:rsidR="003C49E5" w:rsidRPr="001631C6">
          <w:rPr>
            <w:noProof/>
          </w:rPr>
        </w:r>
        <w:r w:rsidR="003C49E5" w:rsidRPr="001631C6">
          <w:rPr>
            <w:noProof/>
          </w:rPr>
          <w:fldChar w:fldCharType="separate"/>
        </w:r>
        <w:r w:rsidR="0015425C">
          <w:rPr>
            <w:noProof/>
          </w:rPr>
          <w:t>119</w:t>
        </w:r>
        <w:r w:rsidR="003C49E5" w:rsidRPr="001631C6">
          <w:rPr>
            <w:noProof/>
          </w:rPr>
          <w:fldChar w:fldCharType="end"/>
        </w:r>
      </w:hyperlink>
    </w:p>
    <w:p w14:paraId="55A300EE" w14:textId="4593EA89" w:rsidR="003C49E5" w:rsidRPr="001631C6" w:rsidRDefault="00AC1D57">
      <w:pPr>
        <w:pStyle w:val="10"/>
        <w:tabs>
          <w:tab w:val="right" w:leader="dot" w:pos="8296"/>
        </w:tabs>
        <w:rPr>
          <w:rFonts w:ascii="Calibri" w:hAnsi="Calibri"/>
          <w:noProof/>
          <w:szCs w:val="22"/>
        </w:rPr>
      </w:pPr>
      <w:hyperlink w:anchor="_Toc157014272" w:history="1">
        <w:r w:rsidR="003C49E5" w:rsidRPr="001631C6">
          <w:rPr>
            <w:rStyle w:val="ad"/>
            <w:noProof/>
          </w:rPr>
          <w:t xml:space="preserve">§22 </w:t>
        </w:r>
        <w:r w:rsidR="003C49E5" w:rsidRPr="001631C6">
          <w:rPr>
            <w:rStyle w:val="ad"/>
            <w:noProof/>
          </w:rPr>
          <w:t>其他应披露事项</w:t>
        </w:r>
        <w:r w:rsidR="003C49E5" w:rsidRPr="001631C6">
          <w:rPr>
            <w:noProof/>
          </w:rPr>
          <w:tab/>
        </w:r>
        <w:r w:rsidR="003C49E5" w:rsidRPr="001631C6">
          <w:rPr>
            <w:noProof/>
          </w:rPr>
          <w:fldChar w:fldCharType="begin"/>
        </w:r>
        <w:r w:rsidR="003C49E5" w:rsidRPr="001631C6">
          <w:rPr>
            <w:noProof/>
          </w:rPr>
          <w:instrText xml:space="preserve"> PAGEREF _Toc157014272 \h </w:instrText>
        </w:r>
        <w:r w:rsidR="003C49E5" w:rsidRPr="001631C6">
          <w:rPr>
            <w:noProof/>
          </w:rPr>
        </w:r>
        <w:r w:rsidR="003C49E5" w:rsidRPr="001631C6">
          <w:rPr>
            <w:noProof/>
          </w:rPr>
          <w:fldChar w:fldCharType="separate"/>
        </w:r>
        <w:r w:rsidR="0015425C">
          <w:rPr>
            <w:noProof/>
          </w:rPr>
          <w:t>122</w:t>
        </w:r>
        <w:r w:rsidR="003C49E5" w:rsidRPr="001631C6">
          <w:rPr>
            <w:noProof/>
          </w:rPr>
          <w:fldChar w:fldCharType="end"/>
        </w:r>
      </w:hyperlink>
    </w:p>
    <w:p w14:paraId="69678EB6" w14:textId="56C2BB81" w:rsidR="003C49E5" w:rsidRPr="001631C6" w:rsidRDefault="00AC1D57">
      <w:pPr>
        <w:pStyle w:val="10"/>
        <w:tabs>
          <w:tab w:val="right" w:leader="dot" w:pos="8296"/>
        </w:tabs>
        <w:rPr>
          <w:rFonts w:ascii="Calibri" w:hAnsi="Calibri"/>
          <w:noProof/>
          <w:szCs w:val="22"/>
        </w:rPr>
      </w:pPr>
      <w:hyperlink w:anchor="_Toc157014273" w:history="1">
        <w:r w:rsidR="003C49E5" w:rsidRPr="001631C6">
          <w:rPr>
            <w:rStyle w:val="ad"/>
            <w:noProof/>
          </w:rPr>
          <w:t xml:space="preserve">§23 </w:t>
        </w:r>
        <w:r w:rsidR="003C49E5" w:rsidRPr="001631C6">
          <w:rPr>
            <w:rStyle w:val="ad"/>
            <w:noProof/>
          </w:rPr>
          <w:t>招募说明书存放及其查阅方式</w:t>
        </w:r>
        <w:r w:rsidR="003C49E5" w:rsidRPr="001631C6">
          <w:rPr>
            <w:noProof/>
          </w:rPr>
          <w:tab/>
        </w:r>
        <w:r w:rsidR="003C49E5" w:rsidRPr="001631C6">
          <w:rPr>
            <w:noProof/>
          </w:rPr>
          <w:fldChar w:fldCharType="begin"/>
        </w:r>
        <w:r w:rsidR="003C49E5" w:rsidRPr="001631C6">
          <w:rPr>
            <w:noProof/>
          </w:rPr>
          <w:instrText xml:space="preserve"> PAGEREF _Toc157014273 \h </w:instrText>
        </w:r>
        <w:r w:rsidR="003C49E5" w:rsidRPr="001631C6">
          <w:rPr>
            <w:noProof/>
          </w:rPr>
        </w:r>
        <w:r w:rsidR="003C49E5" w:rsidRPr="001631C6">
          <w:rPr>
            <w:noProof/>
          </w:rPr>
          <w:fldChar w:fldCharType="separate"/>
        </w:r>
        <w:r w:rsidR="0015425C">
          <w:rPr>
            <w:noProof/>
          </w:rPr>
          <w:t>123</w:t>
        </w:r>
        <w:r w:rsidR="003C49E5" w:rsidRPr="001631C6">
          <w:rPr>
            <w:noProof/>
          </w:rPr>
          <w:fldChar w:fldCharType="end"/>
        </w:r>
      </w:hyperlink>
    </w:p>
    <w:p w14:paraId="44DADDAB" w14:textId="27779358" w:rsidR="003C49E5" w:rsidRPr="001631C6" w:rsidRDefault="00AC1D57">
      <w:pPr>
        <w:pStyle w:val="10"/>
        <w:tabs>
          <w:tab w:val="right" w:leader="dot" w:pos="8296"/>
        </w:tabs>
        <w:rPr>
          <w:rFonts w:ascii="Calibri" w:hAnsi="Calibri"/>
          <w:noProof/>
          <w:szCs w:val="22"/>
        </w:rPr>
      </w:pPr>
      <w:hyperlink w:anchor="_Toc157014274" w:history="1">
        <w:r w:rsidR="003C49E5" w:rsidRPr="001631C6">
          <w:rPr>
            <w:rStyle w:val="ad"/>
            <w:noProof/>
          </w:rPr>
          <w:t xml:space="preserve">§24 </w:t>
        </w:r>
        <w:r w:rsidR="003C49E5" w:rsidRPr="001631C6">
          <w:rPr>
            <w:rStyle w:val="ad"/>
            <w:noProof/>
          </w:rPr>
          <w:t>备查文件</w:t>
        </w:r>
        <w:r w:rsidR="003C49E5" w:rsidRPr="001631C6">
          <w:rPr>
            <w:noProof/>
          </w:rPr>
          <w:tab/>
        </w:r>
        <w:r w:rsidR="003C49E5" w:rsidRPr="001631C6">
          <w:rPr>
            <w:noProof/>
          </w:rPr>
          <w:fldChar w:fldCharType="begin"/>
        </w:r>
        <w:r w:rsidR="003C49E5" w:rsidRPr="001631C6">
          <w:rPr>
            <w:noProof/>
          </w:rPr>
          <w:instrText xml:space="preserve"> PAGEREF _Toc157014274 \h </w:instrText>
        </w:r>
        <w:r w:rsidR="003C49E5" w:rsidRPr="001631C6">
          <w:rPr>
            <w:noProof/>
          </w:rPr>
        </w:r>
        <w:r w:rsidR="003C49E5" w:rsidRPr="001631C6">
          <w:rPr>
            <w:noProof/>
          </w:rPr>
          <w:fldChar w:fldCharType="separate"/>
        </w:r>
        <w:r w:rsidR="0015425C">
          <w:rPr>
            <w:noProof/>
          </w:rPr>
          <w:t>124</w:t>
        </w:r>
        <w:r w:rsidR="003C49E5" w:rsidRPr="001631C6">
          <w:rPr>
            <w:noProof/>
          </w:rPr>
          <w:fldChar w:fldCharType="end"/>
        </w:r>
      </w:hyperlink>
    </w:p>
    <w:p w14:paraId="1B76C523" w14:textId="77777777" w:rsidR="003C49E5" w:rsidRPr="001631C6" w:rsidRDefault="003C49E5">
      <w:r w:rsidRPr="001631C6">
        <w:fldChar w:fldCharType="end"/>
      </w:r>
    </w:p>
    <w:p w14:paraId="3675854A" w14:textId="77777777" w:rsidR="003C49E5" w:rsidRPr="001631C6" w:rsidRDefault="003C49E5">
      <w:pPr>
        <w:widowControl/>
        <w:jc w:val="left"/>
      </w:pPr>
      <w:r w:rsidRPr="001631C6">
        <w:br w:type="page"/>
      </w:r>
    </w:p>
    <w:p w14:paraId="55873CDA"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1" w:name="_Toc362455178"/>
      <w:bookmarkStart w:id="2" w:name="_Toc360794511"/>
      <w:bookmarkStart w:id="3" w:name="_Toc350789211"/>
      <w:bookmarkStart w:id="4" w:name="_Toc215629791"/>
      <w:bookmarkStart w:id="5" w:name="_Toc59002758"/>
      <w:bookmarkStart w:id="6" w:name="_Toc360794095"/>
      <w:bookmarkStart w:id="7" w:name="_Toc360794403"/>
      <w:bookmarkStart w:id="8" w:name="_Toc362533450"/>
      <w:bookmarkStart w:id="9" w:name="_Toc360793845"/>
      <w:bookmarkStart w:id="10" w:name="_Toc360793493"/>
      <w:bookmarkStart w:id="11" w:name="_Toc79132642"/>
      <w:bookmarkStart w:id="12" w:name="_Toc73936074"/>
      <w:bookmarkStart w:id="13" w:name="_Toc80103054"/>
      <w:bookmarkStart w:id="14" w:name="_Toc157014251"/>
      <w:r w:rsidRPr="001631C6">
        <w:rPr>
          <w:rFonts w:hint="eastAsia"/>
          <w:kern w:val="2"/>
          <w:sz w:val="32"/>
          <w:szCs w:val="32"/>
          <w:lang w:val="en-US"/>
        </w:rPr>
        <w:lastRenderedPageBreak/>
        <w:t>绪言</w:t>
      </w:r>
      <w:bookmarkEnd w:id="1"/>
      <w:bookmarkEnd w:id="2"/>
      <w:bookmarkEnd w:id="3"/>
      <w:bookmarkEnd w:id="4"/>
      <w:bookmarkEnd w:id="5"/>
      <w:bookmarkEnd w:id="6"/>
      <w:bookmarkEnd w:id="7"/>
      <w:bookmarkEnd w:id="8"/>
      <w:bookmarkEnd w:id="9"/>
      <w:bookmarkEnd w:id="10"/>
    </w:p>
    <w:bookmarkEnd w:id="11"/>
    <w:bookmarkEnd w:id="12"/>
    <w:bookmarkEnd w:id="13"/>
    <w:p w14:paraId="40365049" w14:textId="77777777" w:rsidR="003C49E5" w:rsidRPr="001631C6" w:rsidRDefault="003C49E5">
      <w:pPr>
        <w:pStyle w:val="-"/>
        <w:ind w:firstLine="420"/>
      </w:pPr>
    </w:p>
    <w:bookmarkEnd w:id="14"/>
    <w:p w14:paraId="7EB2D93B" w14:textId="2542A53C" w:rsidR="003C49E5" w:rsidRPr="001631C6" w:rsidRDefault="003C49E5">
      <w:pPr>
        <w:pStyle w:val="-"/>
        <w:ind w:firstLine="420"/>
      </w:pPr>
      <w:r w:rsidRPr="001631C6">
        <w:rPr>
          <w:rFonts w:hint="eastAsia"/>
        </w:rPr>
        <w:t>本招募说明书依据《中华人民共和国民法典》、《中华人民共和国证券法》（以下简称“《证券法》”）、《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证券投资基金运作指引第2号——基金中基金指引》、《公开募集开放式证券投资基金流动性风险管理规定》（以下简称“《流动性风险管理规定》”）</w:t>
      </w:r>
      <w:r w:rsidRPr="001631C6">
        <w:rPr>
          <w:rFonts w:cs="宋体" w:hint="eastAsia"/>
          <w:color w:val="000000"/>
        </w:rPr>
        <w:t>和其他有关法律法规，</w:t>
      </w:r>
      <w:r w:rsidRPr="001631C6">
        <w:rPr>
          <w:rFonts w:hint="eastAsia"/>
        </w:rPr>
        <w:t>以及《</w:t>
      </w:r>
      <w:r w:rsidR="00161BA7" w:rsidRPr="001631C6">
        <w:rPr>
          <w:rFonts w:hint="eastAsia"/>
        </w:rPr>
        <w:t>南方稳庆6个月持有期混合型基金中基金（FOF）</w:t>
      </w:r>
      <w:r w:rsidRPr="001631C6">
        <w:rPr>
          <w:rFonts w:hint="eastAsia"/>
        </w:rPr>
        <w:t>基金合同》编写。</w:t>
      </w:r>
    </w:p>
    <w:p w14:paraId="2E44AF09" w14:textId="77777777" w:rsidR="003C49E5" w:rsidRPr="001631C6" w:rsidRDefault="003C49E5">
      <w:pPr>
        <w:pStyle w:val="-"/>
        <w:ind w:firstLine="420"/>
      </w:pPr>
      <w:r w:rsidRPr="001631C6">
        <w:rPr>
          <w:rFonts w:hint="eastAsia"/>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14:paraId="1BFBB6D3" w14:textId="77777777" w:rsidR="003C49E5" w:rsidRPr="001631C6" w:rsidRDefault="003C49E5">
      <w:pPr>
        <w:pStyle w:val="-"/>
        <w:ind w:firstLine="420"/>
      </w:pPr>
      <w:r w:rsidRPr="001631C6">
        <w:rPr>
          <w:rFonts w:hint="eastAsia"/>
        </w:rPr>
        <w:t>本招募说明书根据本基金的基金合同编写，并经中国证监会注册。基金合同是约定基金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22A18C3A" w14:textId="77777777" w:rsidR="003C49E5" w:rsidRPr="001631C6" w:rsidRDefault="003C49E5">
      <w:pPr>
        <w:pStyle w:val="-"/>
        <w:ind w:firstLine="420"/>
      </w:pPr>
      <w:r w:rsidRPr="001631C6">
        <w:rPr>
          <w:rFonts w:hint="eastAsia"/>
        </w:rPr>
        <w:t>本基金按照中国法律法规成立并运作，若基金合同、招募说明书的内容与届时有效的法律法规的强制性规定不一致，应当以届时有效的法律法规的规定为准。</w:t>
      </w:r>
    </w:p>
    <w:p w14:paraId="2A8D632A" w14:textId="77777777" w:rsidR="003C49E5" w:rsidRPr="001631C6" w:rsidRDefault="003C49E5">
      <w:pPr>
        <w:widowControl/>
        <w:jc w:val="left"/>
      </w:pPr>
      <w:r w:rsidRPr="001631C6">
        <w:br w:type="page"/>
      </w:r>
    </w:p>
    <w:p w14:paraId="0D2210C9"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15" w:name="_Toc157014252"/>
      <w:bookmarkStart w:id="16" w:name="OLE_LINK5"/>
      <w:bookmarkStart w:id="17" w:name="OLE_LINK4"/>
      <w:r w:rsidRPr="001631C6">
        <w:rPr>
          <w:rFonts w:hint="eastAsia"/>
          <w:kern w:val="2"/>
          <w:sz w:val="32"/>
          <w:szCs w:val="32"/>
          <w:lang w:val="en-US"/>
        </w:rPr>
        <w:lastRenderedPageBreak/>
        <w:t>释义</w:t>
      </w:r>
      <w:bookmarkEnd w:id="15"/>
    </w:p>
    <w:p w14:paraId="6EEAB048" w14:textId="77777777" w:rsidR="003C49E5" w:rsidRPr="001631C6" w:rsidRDefault="003C49E5">
      <w:pPr>
        <w:pStyle w:val="-"/>
        <w:ind w:firstLine="420"/>
      </w:pPr>
    </w:p>
    <w:p w14:paraId="3C799C03" w14:textId="77777777" w:rsidR="003C49E5" w:rsidRPr="001631C6" w:rsidRDefault="003C49E5">
      <w:pPr>
        <w:pStyle w:val="-"/>
        <w:ind w:firstLine="420"/>
      </w:pPr>
      <w:r w:rsidRPr="001631C6">
        <w:rPr>
          <w:rFonts w:hint="eastAsia"/>
        </w:rPr>
        <w:t>在本招募说明书中，除非文意另有所指，下列词语或简称具有如下含义：</w:t>
      </w:r>
    </w:p>
    <w:p w14:paraId="2063019F" w14:textId="3B96BB44" w:rsidR="003C49E5" w:rsidRPr="001631C6" w:rsidRDefault="003C49E5">
      <w:pPr>
        <w:pStyle w:val="-"/>
        <w:ind w:firstLine="420"/>
      </w:pPr>
      <w:r w:rsidRPr="001631C6">
        <w:rPr>
          <w:rFonts w:hint="eastAsia"/>
        </w:rPr>
        <w:t>1、基金或本基金：指</w:t>
      </w:r>
      <w:r w:rsidR="00161BA7" w:rsidRPr="001631C6">
        <w:rPr>
          <w:rFonts w:hint="eastAsia"/>
        </w:rPr>
        <w:t>南方稳庆6个月持有期混合型基金中基金（FOF）</w:t>
      </w:r>
    </w:p>
    <w:p w14:paraId="11420522" w14:textId="77777777" w:rsidR="003C49E5" w:rsidRPr="001631C6" w:rsidRDefault="003C49E5">
      <w:pPr>
        <w:pStyle w:val="-"/>
        <w:ind w:firstLine="420"/>
      </w:pPr>
      <w:r w:rsidRPr="001631C6">
        <w:rPr>
          <w:rFonts w:hint="eastAsia"/>
        </w:rPr>
        <w:t>2、基金管理人：指南方基金管理股份有限公司</w:t>
      </w:r>
    </w:p>
    <w:p w14:paraId="2CCBB10F" w14:textId="603FC7DE" w:rsidR="003C49E5" w:rsidRPr="001631C6" w:rsidRDefault="003C49E5">
      <w:pPr>
        <w:pStyle w:val="-"/>
        <w:ind w:firstLine="420"/>
      </w:pPr>
      <w:r w:rsidRPr="001631C6">
        <w:rPr>
          <w:rFonts w:hint="eastAsia"/>
        </w:rPr>
        <w:t>3、基金托管人：指</w:t>
      </w:r>
      <w:r w:rsidR="00161BA7" w:rsidRPr="001631C6">
        <w:rPr>
          <w:rFonts w:hint="eastAsia"/>
        </w:rPr>
        <w:t>重庆农村商业银行股份有限公司</w:t>
      </w:r>
    </w:p>
    <w:p w14:paraId="1D545FC6" w14:textId="717B9CA9" w:rsidR="003C49E5" w:rsidRPr="001631C6" w:rsidRDefault="003C49E5">
      <w:pPr>
        <w:pStyle w:val="-"/>
        <w:ind w:firstLine="420"/>
      </w:pPr>
      <w:r w:rsidRPr="001631C6">
        <w:rPr>
          <w:rFonts w:hint="eastAsia"/>
        </w:rPr>
        <w:t>4、基金合同：指《</w:t>
      </w:r>
      <w:r w:rsidR="00161BA7" w:rsidRPr="001631C6">
        <w:rPr>
          <w:rFonts w:hint="eastAsia"/>
        </w:rPr>
        <w:t>南方稳庆6个月持有期混合型基金中基金（FOF）</w:t>
      </w:r>
      <w:r w:rsidRPr="001631C6">
        <w:rPr>
          <w:rFonts w:hint="eastAsia"/>
        </w:rPr>
        <w:t>基金合同》及对基金合同的任何有效修订和补充</w:t>
      </w:r>
    </w:p>
    <w:p w14:paraId="48EAE1CE" w14:textId="67848EF2" w:rsidR="003C49E5" w:rsidRPr="001631C6" w:rsidRDefault="003C49E5">
      <w:pPr>
        <w:pStyle w:val="-"/>
        <w:ind w:firstLine="420"/>
      </w:pPr>
      <w:r w:rsidRPr="001631C6">
        <w:rPr>
          <w:rFonts w:hint="eastAsia"/>
        </w:rPr>
        <w:t>5、托管协议：指基金管理人与基金托管人就本基金签订之《</w:t>
      </w:r>
      <w:r w:rsidR="00161BA7" w:rsidRPr="001631C6">
        <w:rPr>
          <w:rFonts w:hint="eastAsia"/>
        </w:rPr>
        <w:t>南方稳庆6个月持有期混合型基金中基金（FOF）</w:t>
      </w:r>
      <w:r w:rsidRPr="001631C6">
        <w:rPr>
          <w:rFonts w:hint="eastAsia"/>
        </w:rPr>
        <w:t>托管协议》及对该托管协议的任何有效修订和补充</w:t>
      </w:r>
    </w:p>
    <w:p w14:paraId="75E5827C" w14:textId="60A831B3" w:rsidR="003C49E5" w:rsidRPr="001631C6" w:rsidRDefault="003C49E5">
      <w:pPr>
        <w:pStyle w:val="-"/>
        <w:ind w:firstLine="420"/>
      </w:pPr>
      <w:r w:rsidRPr="001631C6">
        <w:rPr>
          <w:rFonts w:hint="eastAsia"/>
        </w:rPr>
        <w:t>6、招募说明书或本招募说明书：指《</w:t>
      </w:r>
      <w:r w:rsidR="00161BA7" w:rsidRPr="001631C6">
        <w:rPr>
          <w:rFonts w:hint="eastAsia"/>
        </w:rPr>
        <w:t>南方稳庆6个月持有期混合型基金中基金（FOF）</w:t>
      </w:r>
      <w:r w:rsidRPr="001631C6">
        <w:rPr>
          <w:rFonts w:hint="eastAsia"/>
        </w:rPr>
        <w:t>招募说明书》及其更新</w:t>
      </w:r>
    </w:p>
    <w:p w14:paraId="00CBC969" w14:textId="7E8E4675" w:rsidR="003C49E5" w:rsidRPr="001631C6" w:rsidRDefault="003C49E5">
      <w:pPr>
        <w:pStyle w:val="-"/>
        <w:ind w:firstLine="420"/>
      </w:pPr>
      <w:r w:rsidRPr="001631C6">
        <w:rPr>
          <w:rFonts w:hint="eastAsia"/>
        </w:rPr>
        <w:t>7、基金产品资料概要：指《</w:t>
      </w:r>
      <w:r w:rsidR="00161BA7" w:rsidRPr="001631C6">
        <w:rPr>
          <w:rFonts w:hint="eastAsia"/>
        </w:rPr>
        <w:t>南方稳庆6个月持有期混合型基金中基金（FOF）</w:t>
      </w:r>
      <w:r w:rsidRPr="001631C6">
        <w:rPr>
          <w:rFonts w:hint="eastAsia"/>
        </w:rPr>
        <w:t>基金产品资料概要》及其更新</w:t>
      </w:r>
    </w:p>
    <w:p w14:paraId="24FA6616" w14:textId="20F756E0" w:rsidR="003C49E5" w:rsidRPr="001631C6" w:rsidRDefault="003C49E5">
      <w:pPr>
        <w:pStyle w:val="-"/>
        <w:ind w:firstLine="420"/>
      </w:pPr>
      <w:r w:rsidRPr="001631C6">
        <w:rPr>
          <w:rFonts w:hint="eastAsia"/>
        </w:rPr>
        <w:t>8、基金份额发售公告：指《</w:t>
      </w:r>
      <w:r w:rsidR="00161BA7" w:rsidRPr="001631C6">
        <w:rPr>
          <w:rFonts w:hint="eastAsia"/>
        </w:rPr>
        <w:t>南方稳庆6个月持有期混合型基金中基金（FOF）</w:t>
      </w:r>
      <w:r w:rsidRPr="001631C6">
        <w:rPr>
          <w:rFonts w:hint="eastAsia"/>
        </w:rPr>
        <w:t>基金份额发售公告》</w:t>
      </w:r>
    </w:p>
    <w:p w14:paraId="352B2286" w14:textId="77777777" w:rsidR="003C49E5" w:rsidRPr="001631C6" w:rsidRDefault="003C49E5">
      <w:pPr>
        <w:pStyle w:val="-"/>
        <w:ind w:firstLine="420"/>
      </w:pPr>
      <w:r w:rsidRPr="001631C6">
        <w:rPr>
          <w:rFonts w:hint="eastAsia"/>
        </w:rPr>
        <w:t>9、法律法规：指中国现行有效并公布实施的法律、行政法规、规范性文件、司法解释、行政规章以及其他对基金合同当事人有约束力的决定、决议、通知等</w:t>
      </w:r>
    </w:p>
    <w:p w14:paraId="52D84D6D" w14:textId="77777777" w:rsidR="003C49E5" w:rsidRPr="001631C6" w:rsidRDefault="003C49E5">
      <w:pPr>
        <w:pStyle w:val="-"/>
        <w:ind w:firstLine="420"/>
      </w:pPr>
      <w:r w:rsidRPr="001631C6">
        <w:rPr>
          <w:rFonts w:hint="eastAsia"/>
        </w:rPr>
        <w:t>10、《证券法》：指1998年12月29日经第九届全国人民代表大会常务委员会第六次会议通过，经2004年8月28日第十届全国人民代表大会常务委员会第十一次会议《关于修改〈中华人民共和国证券法〉的决定》第一次修正，经2005年10月27日第十届全国人民代表大会常务委员会第十八次会议第一次修订，经2013年6月29日第十二届全国人民代表大会常务委员会第三次会议《关于修改〈中华人民共和国文物保护法〉等十二部法律的决定》第二次修正，经2014年8月31日第十二届全国人民代表大会常务委员会第十次会议《关于修改〈中华人民共和国保险法〉等五部法律的决定》第三次修正，并经2019年12月28日第十三届全国人民代表大会常务委员会第十五次会议第二次修订的《中华人民共和国证券法》及颁布机关对其不时做出的修订</w:t>
      </w:r>
    </w:p>
    <w:p w14:paraId="4F1F2F84" w14:textId="77777777" w:rsidR="003C49E5" w:rsidRPr="001631C6" w:rsidRDefault="003C49E5">
      <w:pPr>
        <w:pStyle w:val="-"/>
        <w:ind w:firstLine="420"/>
      </w:pPr>
      <w:r w:rsidRPr="001631C6">
        <w:rPr>
          <w:rFonts w:hint="eastAsia"/>
        </w:rPr>
        <w:t>11、《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14:paraId="7A6EC619" w14:textId="77777777" w:rsidR="003C49E5" w:rsidRPr="001631C6" w:rsidRDefault="003C49E5">
      <w:pPr>
        <w:pStyle w:val="-"/>
        <w:ind w:firstLine="420"/>
      </w:pPr>
      <w:r w:rsidRPr="001631C6">
        <w:lastRenderedPageBreak/>
        <w:t>1</w:t>
      </w:r>
      <w:r w:rsidRPr="001631C6">
        <w:rPr>
          <w:rFonts w:hint="eastAsia"/>
        </w:rPr>
        <w:t>2、《销售办法》：指中国证监会2020年8月28日颁布、同年10月1日实施的《公开募集证券投资基金销售机构监督管理办法》及颁布机关对其不时做出的修订</w:t>
      </w:r>
    </w:p>
    <w:p w14:paraId="06B2A38C" w14:textId="77777777" w:rsidR="003C49E5" w:rsidRPr="001631C6" w:rsidRDefault="003C49E5">
      <w:pPr>
        <w:pStyle w:val="-"/>
        <w:ind w:firstLine="420"/>
      </w:pPr>
      <w:r w:rsidRPr="001631C6">
        <w:rPr>
          <w:rFonts w:hint="eastAsia"/>
        </w:rPr>
        <w:t>13、《信息披露办法》：指中国证监会2019年7月26日颁布、同年9月1日实施的，并经2020年3月20日中国证监会《关于修改部分证券期货规章的决定》修正的《公开募集证券投资基金信息披露管理办法》及颁布机关对其不时做出的修订</w:t>
      </w:r>
    </w:p>
    <w:p w14:paraId="0E38EC15" w14:textId="77777777" w:rsidR="003C49E5" w:rsidRPr="001631C6" w:rsidRDefault="003C49E5">
      <w:pPr>
        <w:pStyle w:val="-"/>
        <w:ind w:firstLine="420"/>
      </w:pPr>
      <w:r w:rsidRPr="001631C6">
        <w:rPr>
          <w:rFonts w:hint="eastAsia"/>
        </w:rPr>
        <w:t>14、《运作办法》：指中国证监会2014年7月7日颁布、同年8月8日实施的《公开募集证券投资基金运作管理办法》及颁布机关对其不时做出的修订</w:t>
      </w:r>
    </w:p>
    <w:p w14:paraId="38C59A47" w14:textId="77777777" w:rsidR="003C49E5" w:rsidRPr="001631C6" w:rsidRDefault="003C49E5">
      <w:pPr>
        <w:pStyle w:val="-"/>
        <w:ind w:firstLine="420"/>
      </w:pPr>
      <w:r w:rsidRPr="001631C6">
        <w:rPr>
          <w:rFonts w:hint="eastAsia"/>
        </w:rPr>
        <w:t>15、《流动性风险管理规定》：指中国证监会2017年8月31日颁布、同年10月1日实施的《公开募集开放式证券投资基金流动性风险管理规定》及颁布机关对其不时做出的修订</w:t>
      </w:r>
    </w:p>
    <w:p w14:paraId="0FBC558F" w14:textId="77777777" w:rsidR="003C49E5" w:rsidRPr="001631C6" w:rsidRDefault="003C49E5">
      <w:pPr>
        <w:pStyle w:val="-"/>
        <w:ind w:firstLine="420"/>
      </w:pPr>
      <w:r w:rsidRPr="001631C6">
        <w:rPr>
          <w:rFonts w:hint="eastAsia"/>
        </w:rPr>
        <w:t>16、中国证监会：指中国证券监督管理委员会</w:t>
      </w:r>
    </w:p>
    <w:p w14:paraId="472B1887" w14:textId="77777777" w:rsidR="003C49E5" w:rsidRPr="001631C6" w:rsidRDefault="003C49E5">
      <w:pPr>
        <w:pStyle w:val="-"/>
        <w:ind w:firstLine="420"/>
      </w:pPr>
      <w:r w:rsidRPr="001631C6">
        <w:rPr>
          <w:rFonts w:hint="eastAsia"/>
        </w:rPr>
        <w:t>17、银行业监督管理机构：指中国人民银行和/或</w:t>
      </w:r>
      <w:r w:rsidRPr="001631C6">
        <w:rPr>
          <w:rFonts w:hint="eastAsia"/>
          <w:bCs/>
        </w:rPr>
        <w:t>国家金融监督管理总局</w:t>
      </w:r>
    </w:p>
    <w:p w14:paraId="5B58DB1E" w14:textId="77777777" w:rsidR="003C49E5" w:rsidRPr="001631C6" w:rsidRDefault="003C49E5">
      <w:pPr>
        <w:pStyle w:val="-"/>
        <w:ind w:firstLine="420"/>
      </w:pPr>
      <w:r w:rsidRPr="001631C6">
        <w:rPr>
          <w:rFonts w:hint="eastAsia"/>
        </w:rPr>
        <w:t>18、基金合同当事人：指受基金合同约束，根据基金合同享有权利并承担义务的法律主体，包括基金管理人、基金托管人和基金份额持有人</w:t>
      </w:r>
    </w:p>
    <w:p w14:paraId="7ADAF333" w14:textId="77777777" w:rsidR="003C49E5" w:rsidRPr="001631C6" w:rsidRDefault="003C49E5">
      <w:pPr>
        <w:pStyle w:val="-"/>
        <w:ind w:firstLine="420"/>
      </w:pPr>
      <w:r w:rsidRPr="001631C6">
        <w:rPr>
          <w:rFonts w:hint="eastAsia"/>
        </w:rPr>
        <w:t>19、个人投资者：指依据有关法律法规规定可投资于证券投资基金的自然人</w:t>
      </w:r>
    </w:p>
    <w:p w14:paraId="3CB0DB8C" w14:textId="77777777" w:rsidR="003C49E5" w:rsidRPr="001631C6" w:rsidRDefault="003C49E5">
      <w:pPr>
        <w:pStyle w:val="-"/>
        <w:ind w:firstLine="420"/>
      </w:pPr>
      <w:r w:rsidRPr="001631C6">
        <w:rPr>
          <w:rFonts w:hint="eastAsia"/>
        </w:rPr>
        <w:t>20、机构投资者：指依法可以投资证券投资基金的、在中华人民共和国境内合法登记并存续或经有关政府部门批准设立并存续的企业法人、事业法人、社会团体或其他组织</w:t>
      </w:r>
    </w:p>
    <w:p w14:paraId="67E3529D" w14:textId="77777777" w:rsidR="003C49E5" w:rsidRPr="001631C6" w:rsidRDefault="003C49E5">
      <w:pPr>
        <w:pStyle w:val="-"/>
        <w:ind w:firstLine="420"/>
      </w:pPr>
      <w:r w:rsidRPr="001631C6">
        <w:rPr>
          <w:rFonts w:hint="eastAsia"/>
        </w:rPr>
        <w:t>21、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16E53930" w14:textId="77777777" w:rsidR="003C49E5" w:rsidRPr="001631C6" w:rsidRDefault="003C49E5">
      <w:pPr>
        <w:pStyle w:val="-"/>
        <w:ind w:firstLine="420"/>
      </w:pPr>
      <w:r w:rsidRPr="001631C6">
        <w:rPr>
          <w:rFonts w:hint="eastAsia"/>
        </w:rPr>
        <w:t>22、投资人、投资者：指个人投资者、机构投资者、合格境外投资者以及法律法规或中国证监会允许购买证券投资基金的其他投资人的合称</w:t>
      </w:r>
    </w:p>
    <w:p w14:paraId="72CFAC58" w14:textId="77777777" w:rsidR="003C49E5" w:rsidRPr="001631C6" w:rsidRDefault="003C49E5">
      <w:pPr>
        <w:pStyle w:val="-"/>
        <w:ind w:firstLine="420"/>
      </w:pPr>
      <w:r w:rsidRPr="001631C6">
        <w:rPr>
          <w:rFonts w:hint="eastAsia"/>
        </w:rPr>
        <w:t>23、基金份额持有人：指依基金合同和招募说明书合法取得基金份额的投资人</w:t>
      </w:r>
    </w:p>
    <w:p w14:paraId="241397DE" w14:textId="77777777" w:rsidR="003C49E5" w:rsidRPr="001631C6" w:rsidRDefault="003C49E5">
      <w:pPr>
        <w:pStyle w:val="-"/>
        <w:ind w:firstLine="420"/>
      </w:pPr>
      <w:r w:rsidRPr="001631C6">
        <w:rPr>
          <w:rFonts w:hint="eastAsia"/>
        </w:rPr>
        <w:t>24、基金销售业务：指基金管理人或销售机构宣传推介基金，发售基金份额，办理基金份额的申购、赎回、转换、转托管及定投等业务</w:t>
      </w:r>
    </w:p>
    <w:p w14:paraId="1EB5E8B5" w14:textId="77777777" w:rsidR="003C49E5" w:rsidRPr="001631C6" w:rsidRDefault="003C49E5">
      <w:pPr>
        <w:pStyle w:val="-"/>
        <w:ind w:firstLine="420"/>
      </w:pPr>
      <w:r w:rsidRPr="001631C6">
        <w:rPr>
          <w:rFonts w:hint="eastAsia"/>
        </w:rPr>
        <w:t>25、销售机构：指南方基金管理股份有限公司以及符合《销售办法》和中国证监会规定的其他条件，取得基金销售业务资格并与基金管理人签订了基金销售服务协议，办理基金销售业务的机构</w:t>
      </w:r>
    </w:p>
    <w:p w14:paraId="43AD1F0D" w14:textId="77777777" w:rsidR="003C49E5" w:rsidRPr="001631C6" w:rsidRDefault="003C49E5">
      <w:pPr>
        <w:pStyle w:val="-"/>
        <w:ind w:firstLine="420"/>
      </w:pPr>
      <w:r w:rsidRPr="001631C6">
        <w:rPr>
          <w:rFonts w:hint="eastAsia"/>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638D1182" w14:textId="77777777" w:rsidR="003C49E5" w:rsidRPr="001631C6" w:rsidRDefault="003C49E5">
      <w:pPr>
        <w:pStyle w:val="-"/>
        <w:ind w:firstLine="420"/>
      </w:pPr>
      <w:r w:rsidRPr="001631C6">
        <w:rPr>
          <w:rFonts w:hint="eastAsia"/>
        </w:rPr>
        <w:lastRenderedPageBreak/>
        <w:t>27、登记机构：指办理登记业务的机构。基金的登记机构为南方基金管理股份有限公司或接受南方基金管理股份有限公司委托代为办理登记业务的机构，本基金的登记机构为南方基金管理股份有限公司</w:t>
      </w:r>
    </w:p>
    <w:p w14:paraId="35E5959F" w14:textId="77777777" w:rsidR="003C49E5" w:rsidRPr="001631C6" w:rsidRDefault="003C49E5">
      <w:pPr>
        <w:pStyle w:val="-"/>
        <w:ind w:firstLine="420"/>
      </w:pPr>
      <w:r w:rsidRPr="001631C6">
        <w:rPr>
          <w:rFonts w:hint="eastAsia"/>
        </w:rPr>
        <w:t>28、基金账户：指登记机构为投资人开立的、记录其持有的、基金管理人所管理的基金份额余额及其变动情况的账户</w:t>
      </w:r>
    </w:p>
    <w:p w14:paraId="43A9D618" w14:textId="77777777" w:rsidR="003C49E5" w:rsidRPr="001631C6" w:rsidRDefault="003C49E5">
      <w:pPr>
        <w:pStyle w:val="-"/>
        <w:ind w:firstLine="420"/>
      </w:pPr>
      <w:r w:rsidRPr="001631C6">
        <w:rPr>
          <w:rFonts w:hint="eastAsia"/>
        </w:rPr>
        <w:t>29、基金交易账户：指销售机构为投资人开立的、记录投资人通过该销售机构办理基金业务而引起的基金份额变动及结余情况的账户</w:t>
      </w:r>
    </w:p>
    <w:p w14:paraId="65872EAF" w14:textId="77777777" w:rsidR="003C49E5" w:rsidRPr="001631C6" w:rsidRDefault="003C49E5">
      <w:pPr>
        <w:pStyle w:val="-"/>
        <w:ind w:firstLine="420"/>
      </w:pPr>
      <w:r w:rsidRPr="001631C6">
        <w:rPr>
          <w:rFonts w:hint="eastAsia"/>
        </w:rPr>
        <w:t>30、基金合同生效日：指基金募集达到法律法规规定及基金合同规定的条件，基金管理人向中国证监会办理基金备案手续完毕，并获得中国证监会书面确认的日期</w:t>
      </w:r>
    </w:p>
    <w:p w14:paraId="0E16D2DC" w14:textId="77777777" w:rsidR="003C49E5" w:rsidRPr="001631C6" w:rsidRDefault="003C49E5">
      <w:pPr>
        <w:pStyle w:val="-"/>
        <w:ind w:firstLine="420"/>
      </w:pPr>
      <w:r w:rsidRPr="001631C6">
        <w:rPr>
          <w:rFonts w:hint="eastAsia"/>
        </w:rPr>
        <w:t>31、基金合同终止日：指基金合同规定的基金合同终止事由出现后，基金财产清算完毕，清算结果报中国证监会备案并予以公告的日期</w:t>
      </w:r>
    </w:p>
    <w:p w14:paraId="1CA3E8E3" w14:textId="00E53676" w:rsidR="003C49E5" w:rsidRPr="001631C6" w:rsidRDefault="003C49E5">
      <w:pPr>
        <w:pStyle w:val="-"/>
        <w:ind w:firstLine="420"/>
      </w:pPr>
      <w:r w:rsidRPr="001631C6">
        <w:rPr>
          <w:rFonts w:hint="eastAsia"/>
        </w:rPr>
        <w:t>32、基金募集期：指自基金份额发售之日起至发售结束之日止的期间，最长不得超过</w:t>
      </w:r>
      <w:r w:rsidR="007D1B6C" w:rsidRPr="001631C6">
        <w:t>3</w:t>
      </w:r>
      <w:r w:rsidR="007D1B6C" w:rsidRPr="001631C6">
        <w:rPr>
          <w:rFonts w:hint="eastAsia"/>
        </w:rPr>
        <w:t>个月</w:t>
      </w:r>
    </w:p>
    <w:p w14:paraId="572A1153" w14:textId="77777777" w:rsidR="003C49E5" w:rsidRPr="001631C6" w:rsidRDefault="003C49E5">
      <w:pPr>
        <w:pStyle w:val="-"/>
        <w:ind w:firstLine="420"/>
      </w:pPr>
      <w:r w:rsidRPr="001631C6">
        <w:rPr>
          <w:rFonts w:hint="eastAsia"/>
        </w:rPr>
        <w:t>33、存续期：指基金合同生效至终止之间的不定期期限</w:t>
      </w:r>
    </w:p>
    <w:p w14:paraId="03E77439" w14:textId="3F455B70" w:rsidR="003C49E5" w:rsidRPr="001631C6" w:rsidRDefault="003C49E5">
      <w:pPr>
        <w:pStyle w:val="-"/>
        <w:ind w:firstLine="420"/>
      </w:pPr>
      <w:r w:rsidRPr="001631C6">
        <w:rPr>
          <w:rFonts w:hint="eastAsia"/>
        </w:rPr>
        <w:t>34、锁定期：</w:t>
      </w:r>
      <w:r w:rsidRPr="001631C6">
        <w:rPr>
          <w:rFonts w:hint="eastAsia"/>
          <w:bCs/>
        </w:rPr>
        <w:t>对于每份基金份额，锁定期指从基金合同生效日（对认购份额而言，下同）或基金份额申购申请日（对申购份额而言，下同）起，至基金合同生效日或基金份额申购申请日</w:t>
      </w:r>
      <w:r w:rsidR="00215915" w:rsidRPr="001631C6">
        <w:t>6</w:t>
      </w:r>
      <w:r w:rsidRPr="001631C6">
        <w:rPr>
          <w:bCs/>
        </w:rPr>
        <w:t>个月后</w:t>
      </w:r>
      <w:r w:rsidRPr="001631C6">
        <w:rPr>
          <w:rFonts w:hint="eastAsia"/>
          <w:bCs/>
        </w:rPr>
        <w:t>的月度对日的前一日</w:t>
      </w:r>
    </w:p>
    <w:p w14:paraId="616264BB" w14:textId="77777777" w:rsidR="003C49E5" w:rsidRPr="001631C6" w:rsidRDefault="003C49E5">
      <w:pPr>
        <w:pStyle w:val="-"/>
        <w:ind w:firstLine="420"/>
      </w:pPr>
      <w:r w:rsidRPr="001631C6">
        <w:rPr>
          <w:rFonts w:hint="eastAsia"/>
        </w:rPr>
        <w:t>35、月度对日：指某一日期在后续日历月中的对应日期，若该对应日为非工作日或该日历月实际不存在对应日期的，则顺延至下一工作日</w:t>
      </w:r>
    </w:p>
    <w:p w14:paraId="16BF325A" w14:textId="77777777" w:rsidR="003C49E5" w:rsidRPr="001631C6" w:rsidRDefault="003C49E5">
      <w:pPr>
        <w:pStyle w:val="-"/>
        <w:ind w:firstLine="420"/>
      </w:pPr>
      <w:r w:rsidRPr="001631C6">
        <w:rPr>
          <w:rFonts w:hint="eastAsia"/>
        </w:rPr>
        <w:t>36、工作日：指上海证券交易所、深圳证券交易所的正常交易日</w:t>
      </w:r>
    </w:p>
    <w:p w14:paraId="3FFB670F" w14:textId="77777777" w:rsidR="003C49E5" w:rsidRPr="001631C6" w:rsidRDefault="003C49E5">
      <w:pPr>
        <w:pStyle w:val="-"/>
        <w:ind w:firstLine="420"/>
      </w:pPr>
      <w:r w:rsidRPr="001631C6">
        <w:rPr>
          <w:rFonts w:hint="eastAsia"/>
        </w:rPr>
        <w:t>37、T日：指销售机构在规定时间受理投资人申购、赎回或其他业务申请的开放日</w:t>
      </w:r>
    </w:p>
    <w:p w14:paraId="2AAD856A" w14:textId="77777777" w:rsidR="003C49E5" w:rsidRPr="001631C6" w:rsidRDefault="003C49E5">
      <w:pPr>
        <w:pStyle w:val="-"/>
        <w:ind w:firstLine="420"/>
      </w:pPr>
      <w:r w:rsidRPr="001631C6">
        <w:rPr>
          <w:rFonts w:hint="eastAsia"/>
        </w:rPr>
        <w:t>38、T+n日：指自T日起第n个工作日(不包含T日)，n为自然数</w:t>
      </w:r>
    </w:p>
    <w:p w14:paraId="5DE3FA9D" w14:textId="77777777" w:rsidR="003C49E5" w:rsidRPr="001631C6" w:rsidRDefault="003C49E5">
      <w:pPr>
        <w:pStyle w:val="-"/>
        <w:ind w:firstLine="420"/>
      </w:pPr>
      <w:r w:rsidRPr="001631C6">
        <w:rPr>
          <w:rFonts w:hint="eastAsia"/>
        </w:rPr>
        <w:t>39、开放日：指为投资人办理基金份额申购、赎回或其他业务的工作日（若该工作日为非港股通交易日，则基金管理人有权暂停办理基金份额的申购和赎回业务）。通常情况下，本基金在开放日接受投资人的申购申请，但对于每份基金份额，可在该份额锁定期届满后的下一个工作日（含）起赎回</w:t>
      </w:r>
    </w:p>
    <w:p w14:paraId="0E124157" w14:textId="77777777" w:rsidR="003C49E5" w:rsidRPr="001631C6" w:rsidRDefault="003C49E5">
      <w:pPr>
        <w:pStyle w:val="-"/>
        <w:ind w:firstLine="420"/>
      </w:pPr>
      <w:r w:rsidRPr="001631C6">
        <w:rPr>
          <w:rFonts w:hint="eastAsia"/>
        </w:rPr>
        <w:t>40、开放时间：指开放日基金接受申购、赎回或其他交易的时间段</w:t>
      </w:r>
    </w:p>
    <w:p w14:paraId="6D615416" w14:textId="77777777" w:rsidR="003C49E5" w:rsidRPr="001631C6" w:rsidRDefault="003C49E5">
      <w:pPr>
        <w:pStyle w:val="-"/>
        <w:ind w:firstLine="420"/>
      </w:pPr>
      <w:r w:rsidRPr="001631C6">
        <w:rPr>
          <w:rFonts w:hint="eastAsia"/>
        </w:rPr>
        <w:t>41、《业务规则》：指《南方基金管理股份有限公司开放式基金业务规则》，是规范基金管理人所管理的开放式证券投资基金登记方面的业务规则，由基金管理人和投资人共同遵守</w:t>
      </w:r>
    </w:p>
    <w:p w14:paraId="49E3B3A6" w14:textId="77777777" w:rsidR="003C49E5" w:rsidRPr="001631C6" w:rsidRDefault="003C49E5">
      <w:pPr>
        <w:pStyle w:val="-"/>
        <w:ind w:firstLine="420"/>
      </w:pPr>
      <w:r w:rsidRPr="001631C6">
        <w:rPr>
          <w:rFonts w:hint="eastAsia"/>
        </w:rPr>
        <w:t>42、认购：指在基金募集期内，投资人根据基金合同和招募说明书的规定申请购买基金份额的行为</w:t>
      </w:r>
    </w:p>
    <w:p w14:paraId="3F6FB142" w14:textId="77777777" w:rsidR="003C49E5" w:rsidRPr="001631C6" w:rsidRDefault="003C49E5">
      <w:pPr>
        <w:pStyle w:val="-"/>
        <w:ind w:firstLine="420"/>
      </w:pPr>
      <w:r w:rsidRPr="001631C6">
        <w:rPr>
          <w:rFonts w:hint="eastAsia"/>
        </w:rPr>
        <w:t>43、申购：指基金合同生效后，投资人根据基金合同和招募说明书的规定申请购买基金份额的行为</w:t>
      </w:r>
    </w:p>
    <w:p w14:paraId="3AF01588" w14:textId="77777777" w:rsidR="003C49E5" w:rsidRPr="001631C6" w:rsidRDefault="003C49E5">
      <w:pPr>
        <w:pStyle w:val="-"/>
        <w:ind w:firstLine="420"/>
      </w:pPr>
      <w:r w:rsidRPr="001631C6">
        <w:rPr>
          <w:rFonts w:hint="eastAsia"/>
        </w:rPr>
        <w:lastRenderedPageBreak/>
        <w:t>44、赎回：指基金合同生效后，基金份额持有人按基金合同和招募说明书规定的条件要求将基金份额兑换为现金的行为</w:t>
      </w:r>
    </w:p>
    <w:p w14:paraId="2776D31B" w14:textId="77777777" w:rsidR="003C49E5" w:rsidRPr="001631C6" w:rsidRDefault="003C49E5">
      <w:pPr>
        <w:pStyle w:val="-"/>
        <w:ind w:firstLine="420"/>
      </w:pPr>
      <w:r w:rsidRPr="001631C6">
        <w:rPr>
          <w:rFonts w:hint="eastAsia"/>
        </w:rPr>
        <w:t>45、基金转换：指基金份额持有人按照基金合同和基金管理人届时有效公告规定的条件，申请将其持有基金管理人管理的、某一基金的基金份额转换为基金管理人管理的其他基金份额的行为</w:t>
      </w:r>
    </w:p>
    <w:p w14:paraId="148D7E57" w14:textId="77777777" w:rsidR="003C49E5" w:rsidRPr="001631C6" w:rsidRDefault="003C49E5">
      <w:pPr>
        <w:pStyle w:val="-"/>
        <w:ind w:firstLine="420"/>
      </w:pPr>
      <w:r w:rsidRPr="001631C6">
        <w:rPr>
          <w:rFonts w:hint="eastAsia"/>
        </w:rPr>
        <w:t>46、转托管：指基金份额持有人在本基金的不同销售机构之间实施的变更所持基金份额销售机构的操作</w:t>
      </w:r>
    </w:p>
    <w:p w14:paraId="133486AE" w14:textId="77777777" w:rsidR="003C49E5" w:rsidRPr="001631C6" w:rsidRDefault="003C49E5">
      <w:pPr>
        <w:pStyle w:val="-"/>
        <w:ind w:firstLine="420"/>
      </w:pPr>
      <w:r w:rsidRPr="001631C6">
        <w:rPr>
          <w:rFonts w:hint="eastAsia"/>
        </w:rPr>
        <w:t>47、定投计划：指投资人通过有关销售机构提出申请，约定每期申购日、扣款金额及扣款方式，由销售机构于每期约定扣款日在投资人指定银行账户内自动完成扣款及受理基金申购申请的一种投资方式</w:t>
      </w:r>
    </w:p>
    <w:p w14:paraId="611F8817" w14:textId="77777777" w:rsidR="003C49E5" w:rsidRPr="001631C6" w:rsidRDefault="003C49E5">
      <w:pPr>
        <w:pStyle w:val="-"/>
        <w:ind w:firstLine="420"/>
      </w:pPr>
      <w:r w:rsidRPr="001631C6">
        <w:rPr>
          <w:rFonts w:hint="eastAsia"/>
        </w:rPr>
        <w:t>48、巨额赎回：指本基金单个开放日，基金净赎回申请(赎回申请份额总数加上基金转换中转出申请份额总数后扣除申购申请份额总数及基金转换中转入申请份额总数后的余额)超过上一工作日基金总份额的10%</w:t>
      </w:r>
    </w:p>
    <w:p w14:paraId="11B4D41E" w14:textId="77777777" w:rsidR="003C49E5" w:rsidRPr="001631C6" w:rsidRDefault="003C49E5">
      <w:pPr>
        <w:pStyle w:val="-"/>
        <w:ind w:firstLine="420"/>
      </w:pPr>
      <w:r w:rsidRPr="001631C6">
        <w:rPr>
          <w:rFonts w:hint="eastAsia"/>
        </w:rPr>
        <w:t>49、元：指人民币元</w:t>
      </w:r>
    </w:p>
    <w:p w14:paraId="613A3CBE" w14:textId="77777777" w:rsidR="003C49E5" w:rsidRPr="001631C6" w:rsidRDefault="003C49E5">
      <w:pPr>
        <w:pStyle w:val="-"/>
        <w:ind w:firstLine="420"/>
      </w:pPr>
      <w:r w:rsidRPr="001631C6">
        <w:rPr>
          <w:rFonts w:hint="eastAsia"/>
        </w:rPr>
        <w:t>50、流动性受限资产：指由于法律法规、监管、合同或操作障碍等原因无法以合理价格予以变现的资产，包括但不限于到期日在10 个交易日以上的逆回购与银行定期存款（含协议约定有条件提前支取的银行存款）、停牌股票、流通受限的新股及非公开发行股票、资产支持证券、因发行人债务违约无法进行转让或交易的债券等</w:t>
      </w:r>
    </w:p>
    <w:p w14:paraId="1239278F" w14:textId="77777777" w:rsidR="003C49E5" w:rsidRPr="001631C6" w:rsidRDefault="003C49E5">
      <w:pPr>
        <w:pStyle w:val="-"/>
        <w:ind w:firstLine="420"/>
      </w:pPr>
      <w:r w:rsidRPr="001631C6">
        <w:rPr>
          <w:rFonts w:hint="eastAsia"/>
        </w:rPr>
        <w:t>51、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35AF46F5" w14:textId="77777777" w:rsidR="003C49E5" w:rsidRPr="001631C6" w:rsidRDefault="003C49E5">
      <w:pPr>
        <w:pStyle w:val="-"/>
        <w:ind w:firstLine="420"/>
      </w:pPr>
      <w:r w:rsidRPr="001631C6">
        <w:rPr>
          <w:rFonts w:hint="eastAsia"/>
        </w:rPr>
        <w:t>52、基金利润：指基金利息收入</w:t>
      </w:r>
      <w:r w:rsidRPr="001631C6">
        <w:rPr>
          <w:rFonts w:hint="eastAsia"/>
          <w:bCs/>
        </w:rPr>
        <w:t>、汇兑损益</w:t>
      </w:r>
      <w:r w:rsidRPr="001631C6">
        <w:rPr>
          <w:rFonts w:hint="eastAsia"/>
        </w:rPr>
        <w:t>、投资收益、公允价值变动收益和其他收入扣除相关费用后的余额</w:t>
      </w:r>
    </w:p>
    <w:p w14:paraId="2041ECB6" w14:textId="77777777" w:rsidR="003C49E5" w:rsidRPr="001631C6" w:rsidRDefault="003C49E5">
      <w:pPr>
        <w:pStyle w:val="-"/>
        <w:ind w:firstLine="420"/>
      </w:pPr>
      <w:r w:rsidRPr="001631C6">
        <w:rPr>
          <w:rFonts w:hint="eastAsia"/>
        </w:rPr>
        <w:t>53、基金资产总值：指基金拥有的各类有价证券及票据价值、基金份额、银行存款本息、基金应收申购款及其他资产的价值总和</w:t>
      </w:r>
    </w:p>
    <w:p w14:paraId="1C22D571" w14:textId="77777777" w:rsidR="003C49E5" w:rsidRPr="001631C6" w:rsidRDefault="003C49E5">
      <w:pPr>
        <w:pStyle w:val="-"/>
        <w:ind w:firstLine="420"/>
      </w:pPr>
      <w:r w:rsidRPr="001631C6">
        <w:rPr>
          <w:rFonts w:hint="eastAsia"/>
        </w:rPr>
        <w:t>54、基金资产净值：指基金资产总值减去基金负债后的价值</w:t>
      </w:r>
    </w:p>
    <w:p w14:paraId="7F6302EC" w14:textId="77777777" w:rsidR="003C49E5" w:rsidRPr="001631C6" w:rsidRDefault="003C49E5">
      <w:pPr>
        <w:pStyle w:val="-"/>
        <w:ind w:firstLine="420"/>
      </w:pPr>
      <w:r w:rsidRPr="001631C6">
        <w:rPr>
          <w:rFonts w:hint="eastAsia"/>
        </w:rPr>
        <w:t>55、基金份额净值：指计算日基金资产净值除以计算日基金份额总数</w:t>
      </w:r>
    </w:p>
    <w:p w14:paraId="147424C1" w14:textId="77777777" w:rsidR="003C49E5" w:rsidRPr="001631C6" w:rsidRDefault="003C49E5">
      <w:pPr>
        <w:pStyle w:val="-"/>
        <w:ind w:firstLine="420"/>
      </w:pPr>
      <w:r w:rsidRPr="001631C6">
        <w:rPr>
          <w:rFonts w:hint="eastAsia"/>
        </w:rPr>
        <w:t>56、基金资产估值：指计算评估基金资产和负债的价值，以确定基金资产净值和基金份额净值的过程</w:t>
      </w:r>
    </w:p>
    <w:p w14:paraId="46B2ADE5" w14:textId="0C65D576" w:rsidR="003C49E5" w:rsidRPr="001631C6" w:rsidRDefault="003C49E5">
      <w:pPr>
        <w:pStyle w:val="-"/>
        <w:ind w:firstLine="420"/>
      </w:pPr>
      <w:r w:rsidRPr="001631C6">
        <w:rPr>
          <w:rFonts w:hint="eastAsia"/>
        </w:rPr>
        <w:t>57、港股通：指内地投资者委托内地证券公司，经由上海证券交易所/深圳证券交易所在香港设立的证券交易服务公司，向香港联合交易所进行申报，买卖规定范围内的香港联合交易所上市的</w:t>
      </w:r>
      <w:r w:rsidR="00E13305" w:rsidRPr="001631C6">
        <w:rPr>
          <w:rFonts w:hint="eastAsia"/>
        </w:rPr>
        <w:t>证券</w:t>
      </w:r>
      <w:r w:rsidRPr="001631C6">
        <w:rPr>
          <w:rFonts w:hint="eastAsia"/>
        </w:rPr>
        <w:t>，包括沪港通下的港股通和深港通下的港股通</w:t>
      </w:r>
    </w:p>
    <w:p w14:paraId="4FC6035B" w14:textId="77777777" w:rsidR="003C49E5" w:rsidRPr="001631C6" w:rsidRDefault="003C49E5">
      <w:pPr>
        <w:pStyle w:val="-"/>
        <w:ind w:firstLine="420"/>
      </w:pPr>
      <w:r w:rsidRPr="001631C6">
        <w:rPr>
          <w:rFonts w:hint="eastAsia"/>
        </w:rPr>
        <w:lastRenderedPageBreak/>
        <w:t>58、规定媒介：指符合中国证监会规定条件的用以进行信息披露的全国性报刊及《信息披露办法》规定的互联网网站（包括基金管理人网站、基金托管人网站、中国证监会基金电子披露网站）等媒介</w:t>
      </w:r>
    </w:p>
    <w:p w14:paraId="7A7B99BD" w14:textId="77777777" w:rsidR="003C49E5" w:rsidRPr="001631C6" w:rsidRDefault="003C49E5">
      <w:pPr>
        <w:pStyle w:val="-"/>
        <w:ind w:firstLine="420"/>
      </w:pPr>
      <w:r w:rsidRPr="001631C6">
        <w:rPr>
          <w:rFonts w:hint="eastAsia"/>
        </w:rPr>
        <w:t>59、销售服务费：指从基金财产中计提的，用于本基金市场推广、销售以及基金份额持有人服务的费用</w:t>
      </w:r>
    </w:p>
    <w:p w14:paraId="68E0634E" w14:textId="74670FB4" w:rsidR="00016353" w:rsidRPr="001631C6" w:rsidRDefault="00016353" w:rsidP="00016353">
      <w:pPr>
        <w:pStyle w:val="-"/>
        <w:ind w:firstLine="420"/>
      </w:pPr>
      <w:r w:rsidRPr="001631C6">
        <w:t>60</w:t>
      </w:r>
      <w:r w:rsidRPr="001631C6">
        <w:rPr>
          <w:rFonts w:hint="eastAsia"/>
        </w:rPr>
        <w:t>、</w:t>
      </w:r>
      <w:r w:rsidR="001D6A25" w:rsidRPr="001631C6">
        <w:t>A</w:t>
      </w:r>
      <w:r w:rsidR="001D6A25" w:rsidRPr="001631C6">
        <w:rPr>
          <w:rFonts w:hint="eastAsia"/>
        </w:rPr>
        <w:t>类基金份额：指在投资人认购</w:t>
      </w:r>
      <w:r w:rsidR="001D6A25" w:rsidRPr="001631C6">
        <w:t>/</w:t>
      </w:r>
      <w:r w:rsidR="001D6A25" w:rsidRPr="001631C6">
        <w:rPr>
          <w:rFonts w:hint="eastAsia"/>
        </w:rPr>
        <w:t>申购时按规定收取前端认购</w:t>
      </w:r>
      <w:r w:rsidR="001D6A25" w:rsidRPr="001631C6">
        <w:t>/</w:t>
      </w:r>
      <w:r w:rsidR="001D6A25" w:rsidRPr="001631C6">
        <w:rPr>
          <w:rFonts w:hint="eastAsia"/>
        </w:rPr>
        <w:t>申购费用，</w:t>
      </w:r>
      <w:r w:rsidR="00012B97" w:rsidRPr="001631C6">
        <w:rPr>
          <w:rFonts w:hint="eastAsia"/>
        </w:rPr>
        <w:t>但</w:t>
      </w:r>
      <w:r w:rsidR="001D6A25" w:rsidRPr="001631C6">
        <w:rPr>
          <w:rFonts w:hint="eastAsia"/>
        </w:rPr>
        <w:t>不从本类别基金资产净值中计提销售服务费的基金份额</w:t>
      </w:r>
    </w:p>
    <w:p w14:paraId="034E8C6B" w14:textId="30D25E21" w:rsidR="00016353" w:rsidRPr="001631C6" w:rsidRDefault="00016353" w:rsidP="00016353">
      <w:pPr>
        <w:pStyle w:val="-"/>
        <w:ind w:firstLine="420"/>
      </w:pPr>
      <w:r w:rsidRPr="001631C6">
        <w:t>61</w:t>
      </w:r>
      <w:r w:rsidRPr="001631C6">
        <w:rPr>
          <w:rFonts w:hint="eastAsia"/>
        </w:rPr>
        <w:t>、</w:t>
      </w:r>
      <w:r w:rsidR="001D6A25" w:rsidRPr="001631C6">
        <w:t>C</w:t>
      </w:r>
      <w:r w:rsidR="001D6A25" w:rsidRPr="001631C6">
        <w:rPr>
          <w:rFonts w:hint="eastAsia"/>
        </w:rPr>
        <w:t>类基金份额：指从本类别基金资产净值中计提销售服务费并按规定收取或返还，不收取认购</w:t>
      </w:r>
      <w:r w:rsidR="001D6A25" w:rsidRPr="001631C6">
        <w:t>/</w:t>
      </w:r>
      <w:r w:rsidR="001D6A25" w:rsidRPr="001631C6">
        <w:rPr>
          <w:rFonts w:hint="eastAsia"/>
        </w:rPr>
        <w:t>申购费用的基金份额</w:t>
      </w:r>
    </w:p>
    <w:p w14:paraId="75F53EFB" w14:textId="77777777" w:rsidR="003C49E5" w:rsidRPr="001631C6" w:rsidRDefault="003C49E5">
      <w:pPr>
        <w:pStyle w:val="-"/>
        <w:ind w:firstLine="420"/>
      </w:pPr>
      <w:r w:rsidRPr="001631C6">
        <w:rPr>
          <w:rFonts w:hint="eastAsia"/>
        </w:rPr>
        <w:t>62、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5C7E161F" w14:textId="77777777" w:rsidR="003C49E5" w:rsidRPr="001631C6" w:rsidRDefault="003C49E5">
      <w:pPr>
        <w:pStyle w:val="-"/>
        <w:ind w:firstLine="420"/>
      </w:pPr>
      <w:r w:rsidRPr="001631C6">
        <w:rPr>
          <w:rFonts w:hint="eastAsia"/>
        </w:rPr>
        <w:t>63、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6C2395AD" w14:textId="77777777" w:rsidR="003C49E5" w:rsidRPr="001631C6" w:rsidRDefault="003C49E5">
      <w:pPr>
        <w:pStyle w:val="-"/>
        <w:ind w:firstLine="420"/>
      </w:pPr>
      <w:r w:rsidRPr="001631C6">
        <w:rPr>
          <w:rFonts w:hint="eastAsia"/>
        </w:rPr>
        <w:t>64、不可抗力：指基金合同当事人不能预见、不能避免且不能克服的客观事件</w:t>
      </w:r>
    </w:p>
    <w:p w14:paraId="2C31F5B3" w14:textId="77777777" w:rsidR="003C49E5" w:rsidRPr="001631C6" w:rsidRDefault="003C49E5">
      <w:pPr>
        <w:pStyle w:val="-"/>
        <w:ind w:firstLine="420"/>
      </w:pPr>
      <w:r w:rsidRPr="001631C6">
        <w:rPr>
          <w:rFonts w:hint="eastAsia"/>
        </w:rPr>
        <w:t>以上释义中涉及法律法规、业务规则的内容，法律法规、业务规则修订后，如适用本基金，相关内容以修订后法律法规、业务规则为准。</w:t>
      </w:r>
    </w:p>
    <w:p w14:paraId="13ABA494" w14:textId="77777777" w:rsidR="003C49E5" w:rsidRPr="001631C6" w:rsidRDefault="003C49E5">
      <w:pPr>
        <w:widowControl/>
        <w:jc w:val="left"/>
      </w:pPr>
      <w:r w:rsidRPr="001631C6">
        <w:br w:type="page"/>
      </w:r>
    </w:p>
    <w:p w14:paraId="3AD57F5B" w14:textId="0719DF62"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18" w:name="_Toc157014253"/>
      <w:bookmarkEnd w:id="16"/>
      <w:bookmarkEnd w:id="17"/>
      <w:r w:rsidRPr="001631C6">
        <w:rPr>
          <w:rFonts w:hint="eastAsia"/>
          <w:kern w:val="2"/>
          <w:sz w:val="32"/>
          <w:szCs w:val="32"/>
          <w:lang w:val="en-US"/>
        </w:rPr>
        <w:lastRenderedPageBreak/>
        <w:t>基金管理人</w:t>
      </w:r>
      <w:bookmarkEnd w:id="18"/>
    </w:p>
    <w:p w14:paraId="2B83ABBD" w14:textId="77777777" w:rsidR="003C49E5" w:rsidRPr="001631C6" w:rsidRDefault="003C49E5">
      <w:pPr>
        <w:pStyle w:val="-"/>
        <w:ind w:firstLine="420"/>
      </w:pPr>
    </w:p>
    <w:p w14:paraId="756037CA" w14:textId="77777777" w:rsidR="003C49E5" w:rsidRPr="001631C6" w:rsidRDefault="003C49E5">
      <w:pPr>
        <w:adjustRightInd w:val="0"/>
        <w:snapToGrid w:val="0"/>
        <w:spacing w:line="360" w:lineRule="auto"/>
        <w:ind w:firstLine="420"/>
        <w:rPr>
          <w:rFonts w:ascii="宋体" w:hAnsi="宋体"/>
          <w:b/>
          <w:bCs/>
        </w:rPr>
      </w:pPr>
      <w:r w:rsidRPr="001631C6">
        <w:rPr>
          <w:rFonts w:ascii="宋体" w:hAnsi="宋体" w:hint="eastAsia"/>
          <w:b/>
          <w:bCs/>
        </w:rPr>
        <w:t>一、基金管理人概况</w:t>
      </w:r>
    </w:p>
    <w:p w14:paraId="07494130" w14:textId="77777777" w:rsidR="003C49E5" w:rsidRPr="001631C6" w:rsidRDefault="003C49E5">
      <w:pPr>
        <w:pStyle w:val="-"/>
        <w:ind w:firstLine="420"/>
      </w:pPr>
      <w:r w:rsidRPr="001631C6">
        <w:rPr>
          <w:rFonts w:hint="eastAsia"/>
        </w:rPr>
        <w:t>名称：南方基金管理股份有限公司</w:t>
      </w:r>
    </w:p>
    <w:p w14:paraId="20568B35" w14:textId="77777777" w:rsidR="003C49E5" w:rsidRPr="001631C6" w:rsidRDefault="003C49E5">
      <w:pPr>
        <w:pStyle w:val="-"/>
        <w:ind w:firstLine="420"/>
      </w:pPr>
      <w:r w:rsidRPr="001631C6">
        <w:rPr>
          <w:rFonts w:hint="eastAsia"/>
        </w:rPr>
        <w:t>住所及办公地址：深圳市福田区莲花街道益田路5999号基金大厦32-42楼</w:t>
      </w:r>
    </w:p>
    <w:p w14:paraId="33272FA5" w14:textId="77777777" w:rsidR="003C49E5" w:rsidRPr="001631C6" w:rsidRDefault="003C49E5">
      <w:pPr>
        <w:pStyle w:val="-"/>
        <w:ind w:firstLine="420"/>
      </w:pPr>
      <w:r w:rsidRPr="001631C6">
        <w:rPr>
          <w:rFonts w:hint="eastAsia"/>
        </w:rPr>
        <w:t>成立时间：1998年3月6日</w:t>
      </w:r>
    </w:p>
    <w:p w14:paraId="015B9A0C" w14:textId="77777777" w:rsidR="003C49E5" w:rsidRPr="001631C6" w:rsidRDefault="003C49E5">
      <w:pPr>
        <w:pStyle w:val="-"/>
        <w:ind w:firstLine="420"/>
      </w:pPr>
      <w:r w:rsidRPr="001631C6">
        <w:rPr>
          <w:rFonts w:hint="eastAsia"/>
        </w:rPr>
        <w:t>法定代表人：周易</w:t>
      </w:r>
    </w:p>
    <w:p w14:paraId="32316E51" w14:textId="77777777" w:rsidR="003C49E5" w:rsidRPr="001631C6" w:rsidRDefault="003C49E5">
      <w:pPr>
        <w:pStyle w:val="-"/>
        <w:ind w:firstLine="420"/>
      </w:pPr>
      <w:r w:rsidRPr="001631C6">
        <w:rPr>
          <w:rFonts w:hint="eastAsia"/>
        </w:rPr>
        <w:t>注册资本：3.6172亿元人民币</w:t>
      </w:r>
    </w:p>
    <w:p w14:paraId="2D61D67F" w14:textId="77777777" w:rsidR="003C49E5" w:rsidRPr="001631C6" w:rsidRDefault="003C49E5">
      <w:pPr>
        <w:pStyle w:val="-"/>
        <w:ind w:firstLine="420"/>
      </w:pPr>
      <w:r w:rsidRPr="001631C6">
        <w:rPr>
          <w:rFonts w:hint="eastAsia"/>
        </w:rPr>
        <w:t>电话：（0755）82763888</w:t>
      </w:r>
    </w:p>
    <w:p w14:paraId="1D6E868A" w14:textId="77777777" w:rsidR="003C49E5" w:rsidRPr="001631C6" w:rsidRDefault="003C49E5">
      <w:pPr>
        <w:pStyle w:val="-"/>
        <w:ind w:firstLine="420"/>
      </w:pPr>
      <w:r w:rsidRPr="001631C6">
        <w:rPr>
          <w:rFonts w:hint="eastAsia"/>
        </w:rPr>
        <w:t>传真：（0755）82763889</w:t>
      </w:r>
    </w:p>
    <w:p w14:paraId="342C2766" w14:textId="77777777" w:rsidR="003C49E5" w:rsidRPr="001631C6" w:rsidRDefault="003C49E5">
      <w:pPr>
        <w:pStyle w:val="-"/>
        <w:ind w:firstLine="420"/>
      </w:pPr>
      <w:r w:rsidRPr="001631C6">
        <w:rPr>
          <w:rFonts w:hint="eastAsia"/>
        </w:rPr>
        <w:t>联系人：鲍文革</w:t>
      </w:r>
    </w:p>
    <w:p w14:paraId="1CF04C49" w14:textId="77777777" w:rsidR="003C49E5" w:rsidRPr="001631C6" w:rsidRDefault="003C49E5">
      <w:pPr>
        <w:pStyle w:val="-"/>
        <w:ind w:firstLine="420"/>
      </w:pPr>
    </w:p>
    <w:p w14:paraId="49AB4EA5" w14:textId="77777777" w:rsidR="003C49E5" w:rsidRPr="001631C6" w:rsidRDefault="003C49E5">
      <w:pPr>
        <w:pStyle w:val="-"/>
        <w:ind w:firstLine="420"/>
      </w:pPr>
      <w:r w:rsidRPr="001631C6">
        <w:rPr>
          <w:rFonts w:hint="eastAsia"/>
        </w:rPr>
        <w:t>1998年，南方基金管理有限公司经中国证监会证监基字[1998]4号文批准，由南方证券有限公司、厦门国际信托投资公司、广西信托投资公司共同发起设立。2000年，经中国证监会证监基金字[2000]78号文批准进行了增资扩股，注册资本达到1亿元人民币。2005年，经中国证监会证监基金字[2005]201号文批准进行增资扩股，注册资本增至1.5亿元人民币。2014年公司进行增资扩股，注册资本金增至3亿元人民币。</w:t>
      </w:r>
    </w:p>
    <w:p w14:paraId="4BF4E206" w14:textId="77777777" w:rsidR="003C49E5" w:rsidRPr="001631C6" w:rsidRDefault="003C49E5">
      <w:pPr>
        <w:pStyle w:val="-"/>
        <w:ind w:firstLine="420"/>
      </w:pPr>
      <w:r w:rsidRPr="001631C6">
        <w:rPr>
          <w:rFonts w:hint="eastAsia"/>
        </w:rPr>
        <w:t>2018年1月，公司整体变更设立为南方基金管理股份有限公司,注册资本金3亿元人民币。</w:t>
      </w:r>
    </w:p>
    <w:p w14:paraId="0C8FECAE" w14:textId="77777777" w:rsidR="003C49E5" w:rsidRPr="001631C6" w:rsidRDefault="003C49E5">
      <w:pPr>
        <w:pStyle w:val="-"/>
        <w:ind w:firstLine="420"/>
      </w:pPr>
      <w:r w:rsidRPr="001631C6">
        <w:rPr>
          <w:rFonts w:hint="eastAsia"/>
        </w:rPr>
        <w:t>2019年7月30日，公司注册资本增至3.6172亿元。2021年10月19日，公司股权结构调整为华泰证券股份有限公司41.16%、深圳市投资控股有限公司27.44%、厦门国际信托有限公司13.72%、兴业证券股份有限公司9.15%、厦门合泽吉企业管理合伙企业（有限合伙）1.72%、厦门合泽祥企业管理合伙企业（有限合伙）2.24%、厦门合泽益企业管理合伙企业（有限合伙）2.25%、厦门合泽盈企业管理合伙企业（有限合伙）2.32%。</w:t>
      </w:r>
    </w:p>
    <w:p w14:paraId="0877834A" w14:textId="77777777" w:rsidR="003C49E5" w:rsidRPr="001631C6" w:rsidRDefault="003C49E5">
      <w:pPr>
        <w:adjustRightInd w:val="0"/>
        <w:snapToGrid w:val="0"/>
        <w:spacing w:line="360" w:lineRule="auto"/>
        <w:ind w:firstLineChars="200" w:firstLine="420"/>
        <w:rPr>
          <w:rFonts w:ascii="宋体" w:hAnsi="宋体"/>
        </w:rPr>
      </w:pPr>
    </w:p>
    <w:p w14:paraId="6BF46A93" w14:textId="77777777" w:rsidR="003C49E5" w:rsidRPr="001631C6" w:rsidRDefault="003C49E5">
      <w:pPr>
        <w:adjustRightInd w:val="0"/>
        <w:snapToGrid w:val="0"/>
        <w:spacing w:line="360" w:lineRule="auto"/>
        <w:ind w:firstLine="420"/>
        <w:rPr>
          <w:rFonts w:ascii="宋体" w:hAnsi="宋体"/>
          <w:b/>
          <w:bCs/>
          <w:szCs w:val="21"/>
        </w:rPr>
      </w:pPr>
      <w:r w:rsidRPr="001631C6">
        <w:rPr>
          <w:rFonts w:ascii="宋体" w:hAnsi="宋体" w:hint="eastAsia"/>
          <w:b/>
          <w:bCs/>
          <w:szCs w:val="21"/>
        </w:rPr>
        <w:t>二、主要人员情况</w:t>
      </w:r>
    </w:p>
    <w:p w14:paraId="1AA96830" w14:textId="77777777" w:rsidR="003C49E5" w:rsidRPr="001631C6" w:rsidRDefault="003C49E5">
      <w:pPr>
        <w:adjustRightInd w:val="0"/>
        <w:snapToGrid w:val="0"/>
        <w:spacing w:line="360" w:lineRule="auto"/>
        <w:ind w:firstLine="420"/>
        <w:rPr>
          <w:rFonts w:ascii="宋体" w:hAnsi="宋体"/>
          <w:bCs/>
          <w:szCs w:val="21"/>
        </w:rPr>
      </w:pPr>
      <w:r w:rsidRPr="001631C6">
        <w:rPr>
          <w:rFonts w:ascii="宋体" w:hAnsi="宋体"/>
          <w:bCs/>
          <w:szCs w:val="21"/>
        </w:rPr>
        <w:t>1</w:t>
      </w:r>
      <w:r w:rsidRPr="001631C6">
        <w:rPr>
          <w:rFonts w:ascii="宋体" w:hAnsi="宋体" w:hint="eastAsia"/>
          <w:bCs/>
          <w:szCs w:val="21"/>
        </w:rPr>
        <w:t>、董事会成员</w:t>
      </w:r>
    </w:p>
    <w:p w14:paraId="743FA8E3" w14:textId="63DD177C" w:rsidR="00642045" w:rsidRDefault="00642045" w:rsidP="00642045">
      <w:pPr>
        <w:pStyle w:val="-"/>
        <w:ind w:firstLine="420"/>
        <w:rPr>
          <w:rFonts w:hint="eastAsia"/>
        </w:rPr>
      </w:pPr>
      <w:r>
        <w:rPr>
          <w:rFonts w:hint="eastAsia"/>
        </w:rPr>
        <w:t>周易先生，工学学士，中国籍。曾任华泰证券党委副书记、总裁、党委书记、董事长、党委委员等职务。现任华泰证券股份有限公司首席执行官、执行委员会主任、董事，南方基金管理股份有限公司董事长，南方东英资产管理有限公司董事长，华泰金融控股（香港）有限公司董事，Huatai Securities (Singapore) Pte. Limited董事，华泰证券日本准备株式会社董事。</w:t>
      </w:r>
    </w:p>
    <w:p w14:paraId="1057AA95" w14:textId="33DAE10A" w:rsidR="00642045" w:rsidRDefault="00642045" w:rsidP="00642045">
      <w:pPr>
        <w:pStyle w:val="-"/>
        <w:ind w:firstLine="420"/>
        <w:rPr>
          <w:rFonts w:hint="eastAsia"/>
        </w:rPr>
      </w:pPr>
      <w:r>
        <w:rPr>
          <w:rFonts w:hint="eastAsia"/>
        </w:rPr>
        <w:lastRenderedPageBreak/>
        <w:t>张辉先生，管理学博士，中国籍。曾任华泰证券资产管理总部高级经理、南通</w:t>
      </w:r>
      <w:proofErr w:type="gramStart"/>
      <w:r>
        <w:rPr>
          <w:rFonts w:hint="eastAsia"/>
        </w:rPr>
        <w:t>姚</w:t>
      </w:r>
      <w:proofErr w:type="gramEnd"/>
      <w:r>
        <w:rPr>
          <w:rFonts w:hint="eastAsia"/>
        </w:rPr>
        <w:t>港路营业部副总经理、上海瑞金一路营业部总经理、证券投资部副总经理、综合事务部总经理、人力资源部总经理兼党委组织部部长。现任华泰证券股份有限公司执行委员会委员、董事会秘书、党委委员，南方基金管理股份有限公司董事。</w:t>
      </w:r>
    </w:p>
    <w:p w14:paraId="0E37CA48" w14:textId="77777777" w:rsidR="00642045" w:rsidRDefault="00642045" w:rsidP="00642045">
      <w:pPr>
        <w:pStyle w:val="-"/>
        <w:ind w:firstLine="420"/>
        <w:rPr>
          <w:rFonts w:hint="eastAsia"/>
        </w:rPr>
      </w:pPr>
      <w:r>
        <w:rPr>
          <w:rFonts w:hint="eastAsia"/>
        </w:rPr>
        <w:t>陈莉女士，法学硕士，中国籍，无境外永久居留权。曾任华泰证券研究员、证券营业部总经理、研究所副所长、研究所所长、执行委员会主任助理等职务。现任南方基金管理股份有限公司董事、党委书记、副总经理，南方东英资产管理有限公司董事。</w:t>
      </w:r>
    </w:p>
    <w:p w14:paraId="0197FF98" w14:textId="77777777" w:rsidR="00642045" w:rsidRDefault="00642045" w:rsidP="00642045">
      <w:pPr>
        <w:pStyle w:val="-"/>
        <w:ind w:firstLine="420"/>
        <w:rPr>
          <w:rFonts w:hint="eastAsia"/>
        </w:rPr>
      </w:pPr>
      <w:r>
        <w:rPr>
          <w:rFonts w:hint="eastAsia"/>
        </w:rPr>
        <w:t>杜秀峰先生，经济学、经济法学研究生毕业，中国籍。曾任广东省深圳市监察局政策法规处副主任科员、办公室主任科员，深圳市国资委监督稽查处副处长，深圳市国有资产监督管理局监督稽查处副处长、办公室（信访室）副主任、企业领导人员管理处副处长，深圳市人民政府国有资产监督管理委员会企业领导人员管理处副处长、处长，深圳市投资控股有限公司党委委员、副总经理。现任深圳市投资控股有限公司党委副书记、董事，兼任深圳市高新投集团有限公司董事，中国南山开发（集团）股份有限公司副董事长，深圳市</w:t>
      </w:r>
      <w:proofErr w:type="gramStart"/>
      <w:r>
        <w:rPr>
          <w:rFonts w:hint="eastAsia"/>
        </w:rPr>
        <w:t>赤湾产业</w:t>
      </w:r>
      <w:proofErr w:type="gramEnd"/>
      <w:r>
        <w:rPr>
          <w:rFonts w:hint="eastAsia"/>
        </w:rPr>
        <w:t>发展有限公司副董事长，南方基金管理股份有限公司董事。</w:t>
      </w:r>
    </w:p>
    <w:p w14:paraId="7284D58F" w14:textId="77777777" w:rsidR="00642045" w:rsidRDefault="00642045" w:rsidP="00642045">
      <w:pPr>
        <w:pStyle w:val="-"/>
        <w:ind w:firstLine="420"/>
        <w:rPr>
          <w:rFonts w:hint="eastAsia"/>
        </w:rPr>
      </w:pPr>
      <w:r>
        <w:rPr>
          <w:rFonts w:hint="eastAsia"/>
        </w:rPr>
        <w:t>胡未名先生，金融学博士，中国籍。曾任冶金工业信息标准研究院财务处助理会计师，中国人民银行深圳市中心支行支付结算处科员、副主任科员、主任科员，华创证券有限责任公司董事长助理，中山大学海洋经济研究中心研究员。现任深圳市投资控股有限公司金融发展部副部长，兼任深圳市</w:t>
      </w:r>
      <w:proofErr w:type="gramStart"/>
      <w:r>
        <w:rPr>
          <w:rFonts w:hint="eastAsia"/>
        </w:rPr>
        <w:t>投控联投</w:t>
      </w:r>
      <w:proofErr w:type="gramEnd"/>
      <w:r>
        <w:rPr>
          <w:rFonts w:hint="eastAsia"/>
        </w:rPr>
        <w:t>有限公司执行董事、总经理，</w:t>
      </w:r>
      <w:proofErr w:type="gramStart"/>
      <w:r>
        <w:rPr>
          <w:rFonts w:hint="eastAsia"/>
        </w:rPr>
        <w:t>深圳市鹏联投资</w:t>
      </w:r>
      <w:proofErr w:type="gramEnd"/>
      <w:r>
        <w:rPr>
          <w:rFonts w:hint="eastAsia"/>
        </w:rPr>
        <w:t>有限公司执行董事、总经理，香港栢强发展有限公司董事，深圳博约投贷资本管理有限公司董事，深圳市鲲鹏</w:t>
      </w:r>
      <w:proofErr w:type="gramStart"/>
      <w:r>
        <w:rPr>
          <w:rFonts w:hint="eastAsia"/>
        </w:rPr>
        <w:t>快付科技</w:t>
      </w:r>
      <w:proofErr w:type="gramEnd"/>
      <w:r>
        <w:rPr>
          <w:rFonts w:hint="eastAsia"/>
        </w:rPr>
        <w:t>有限公司董事，深圳数据交易所有限公司董事，深圳微众信用科技股份有限公司董事，深圳市</w:t>
      </w:r>
      <w:proofErr w:type="gramStart"/>
      <w:r>
        <w:rPr>
          <w:rFonts w:hint="eastAsia"/>
        </w:rPr>
        <w:t>投控资本</w:t>
      </w:r>
      <w:proofErr w:type="gramEnd"/>
      <w:r>
        <w:rPr>
          <w:rFonts w:hint="eastAsia"/>
        </w:rPr>
        <w:t>有限公司董事，深圳市高新投集团有限公司董事，深圳市高新投融资担保有限公司董事，南方基金管理股份有限公司董事。</w:t>
      </w:r>
    </w:p>
    <w:p w14:paraId="7A0D35FB" w14:textId="77777777" w:rsidR="00642045" w:rsidRDefault="00642045" w:rsidP="00642045">
      <w:pPr>
        <w:pStyle w:val="-"/>
        <w:ind w:firstLine="420"/>
        <w:rPr>
          <w:rFonts w:hint="eastAsia"/>
        </w:rPr>
      </w:pPr>
      <w:r>
        <w:rPr>
          <w:rFonts w:hint="eastAsia"/>
        </w:rPr>
        <w:t>陈明雅女士，管理学学士，注册会计师，中国籍。曾任厦门国际信托有限公司财务部副总经理、财务部总经理、投资发展部总经理，现任厦门国际信托有限公司财务负责人、财务总监、财务部总经理，南方基金管理股份有限公司董事。</w:t>
      </w:r>
    </w:p>
    <w:p w14:paraId="21013A0E" w14:textId="77777777" w:rsidR="00642045" w:rsidRDefault="00642045" w:rsidP="00642045">
      <w:pPr>
        <w:pStyle w:val="-"/>
        <w:ind w:firstLine="420"/>
        <w:rPr>
          <w:rFonts w:hint="eastAsia"/>
        </w:rPr>
      </w:pPr>
      <w:r>
        <w:rPr>
          <w:rFonts w:hint="eastAsia"/>
        </w:rPr>
        <w:t>王斌先生，医学博士，中国籍。曾任兴业证券经济与金融研究院院长、</w:t>
      </w:r>
      <w:proofErr w:type="gramStart"/>
      <w:r>
        <w:rPr>
          <w:rFonts w:hint="eastAsia"/>
        </w:rPr>
        <w:t>兴证智库</w:t>
      </w:r>
      <w:proofErr w:type="gramEnd"/>
      <w:r>
        <w:rPr>
          <w:rFonts w:hint="eastAsia"/>
        </w:rPr>
        <w:t>主任、集团总裁助理等职务。现任兴业证券股份有限公司副总裁，南方基金管理股份有限公司董事。</w:t>
      </w:r>
    </w:p>
    <w:p w14:paraId="3E69F43F" w14:textId="77777777" w:rsidR="00642045" w:rsidRDefault="00642045" w:rsidP="00642045">
      <w:pPr>
        <w:pStyle w:val="-"/>
        <w:ind w:firstLine="420"/>
        <w:rPr>
          <w:rFonts w:hint="eastAsia"/>
        </w:rPr>
      </w:pPr>
      <w:r>
        <w:rPr>
          <w:rFonts w:hint="eastAsia"/>
        </w:rPr>
        <w:t>杨小松先生，经济学硕士，中国注册会计师，中国籍，无境外永久居留权。曾在德勤国际会计师行、光大银行证券部、中国证监会等机构任职，曾任南方基金督察长。现任南方基金管理股份有限公司董事、总经理、首席信息官，南方东英资产管理有限公司董事。</w:t>
      </w:r>
    </w:p>
    <w:p w14:paraId="05C91BCF" w14:textId="77777777" w:rsidR="00642045" w:rsidRDefault="00642045" w:rsidP="00642045">
      <w:pPr>
        <w:pStyle w:val="-"/>
        <w:ind w:firstLine="420"/>
        <w:rPr>
          <w:rFonts w:hint="eastAsia"/>
        </w:rPr>
      </w:pPr>
      <w:r>
        <w:rPr>
          <w:rFonts w:hint="eastAsia"/>
        </w:rPr>
        <w:t>李心丹先生，金融学博士，国务院特殊津贴专家，教育部长</w:t>
      </w:r>
      <w:proofErr w:type="gramStart"/>
      <w:r>
        <w:rPr>
          <w:rFonts w:hint="eastAsia"/>
        </w:rPr>
        <w:t>江学者</w:t>
      </w:r>
      <w:proofErr w:type="gramEnd"/>
      <w:r>
        <w:rPr>
          <w:rFonts w:hint="eastAsia"/>
        </w:rPr>
        <w:t>特聘教授，中国籍。曾任东南大学经济管理学院教授，南京大学工程管理学院院长。现任南京大学新金融研究院院长、金融工程研究中心主任，南京大学教授、博士生导师，中国金融学年会常务理事、秘书长，江苏省资本市场研究会荣誉会长，江苏银行独立董事，汇丰银行（中国）独立董事，</w:t>
      </w:r>
      <w:r>
        <w:rPr>
          <w:rFonts w:hint="eastAsia"/>
        </w:rPr>
        <w:lastRenderedPageBreak/>
        <w:t>东吴证券股份有限公司独立董事，上海证券交易所</w:t>
      </w:r>
      <w:proofErr w:type="gramStart"/>
      <w:r>
        <w:rPr>
          <w:rFonts w:hint="eastAsia"/>
        </w:rPr>
        <w:t>科创板制度</w:t>
      </w:r>
      <w:proofErr w:type="gramEnd"/>
      <w:r>
        <w:rPr>
          <w:rFonts w:hint="eastAsia"/>
        </w:rPr>
        <w:t>评估专家委员会主任，南方基金管理股份有限公司独立董事。</w:t>
      </w:r>
    </w:p>
    <w:p w14:paraId="20927BFD" w14:textId="77777777" w:rsidR="00642045" w:rsidRDefault="00642045" w:rsidP="00642045">
      <w:pPr>
        <w:pStyle w:val="-"/>
        <w:ind w:firstLine="420"/>
        <w:rPr>
          <w:rFonts w:hint="eastAsia"/>
        </w:rPr>
      </w:pPr>
      <w:r>
        <w:rPr>
          <w:rFonts w:hint="eastAsia"/>
        </w:rPr>
        <w:t>张忠先生，法学硕士，中国籍。曾任北京市人民政府公务员。现任北京市</w:t>
      </w:r>
      <w:proofErr w:type="gramStart"/>
      <w:r>
        <w:rPr>
          <w:rFonts w:hint="eastAsia"/>
        </w:rPr>
        <w:t>中伦律师</w:t>
      </w:r>
      <w:proofErr w:type="gramEnd"/>
      <w:r>
        <w:rPr>
          <w:rFonts w:hint="eastAsia"/>
        </w:rPr>
        <w:t>事务所一级合伙人、资本市场业务负责人、证券业务内核负责人，中国重汽（香港）有限公司独立非执行董事，协和新能源（香港）有限公司独立非执行董事，南方基金管理股份有限公司独立董事。</w:t>
      </w:r>
    </w:p>
    <w:p w14:paraId="00098C43" w14:textId="77777777" w:rsidR="00642045" w:rsidRDefault="00642045" w:rsidP="00642045">
      <w:pPr>
        <w:pStyle w:val="-"/>
        <w:ind w:firstLine="420"/>
        <w:rPr>
          <w:rFonts w:hint="eastAsia"/>
        </w:rPr>
      </w:pPr>
      <w:r>
        <w:rPr>
          <w:rFonts w:hint="eastAsia"/>
        </w:rPr>
        <w:t>林斌先生，会计学博士，澳大利亚资深注册会计师，中国籍。曾任中山大学管理学院会计学系主任，MPAcc教育中心主任，广东省审计学会副会长，广东省资产评估协会副会长，广东省内部审计协会副会长，广东省总工会经审会常委。现任广东管理会计师协会会长，广东省内部控制协会副会长，长城证券股份有限公司独立董事，中船海洋与防务装备股份有限公司独立董事，深圳市爱施德股份有限公司独立董事，南方基金管理股份有限公司独立董事。</w:t>
      </w:r>
    </w:p>
    <w:p w14:paraId="59117747" w14:textId="77777777" w:rsidR="00642045" w:rsidRDefault="00642045" w:rsidP="00642045">
      <w:pPr>
        <w:pStyle w:val="-"/>
        <w:ind w:firstLine="420"/>
        <w:rPr>
          <w:rFonts w:hint="eastAsia"/>
        </w:rPr>
      </w:pPr>
      <w:r>
        <w:rPr>
          <w:rFonts w:hint="eastAsia"/>
        </w:rPr>
        <w:t>郑建彪先生，经济学硕士，高级工商管理硕士，中国注册会计师，中国籍。曾任北京市财政局干部，深圳蛇口中华会计师事务所经理，京都会计师事务所副主任，北京注册会计师协会副会长。现任致同会计师事务所（特殊普通合伙）合伙人，全国工商联并购公会监事长，中国上市公司协会财务总监委员会副主任、并购融资委员会委员，南方基金管理股份有限公司独立董事。</w:t>
      </w:r>
    </w:p>
    <w:p w14:paraId="61B0FAB8" w14:textId="0C02D61F" w:rsidR="003C49E5" w:rsidRPr="001631C6" w:rsidRDefault="00642045" w:rsidP="00642045">
      <w:pPr>
        <w:pStyle w:val="-"/>
        <w:ind w:firstLine="420"/>
      </w:pPr>
      <w:r>
        <w:rPr>
          <w:rFonts w:hint="eastAsia"/>
        </w:rPr>
        <w:t>徐浩萍女士，会计学博士，中国籍。曾任职江苏省丝绸进出口股份有限公司、南京</w:t>
      </w:r>
      <w:proofErr w:type="gramStart"/>
      <w:r>
        <w:rPr>
          <w:rFonts w:hint="eastAsia"/>
        </w:rPr>
        <w:t>环球杰必克</w:t>
      </w:r>
      <w:proofErr w:type="gramEnd"/>
      <w:r>
        <w:rPr>
          <w:rFonts w:hint="eastAsia"/>
        </w:rPr>
        <w:t>有限责任公司、南京国电南自股份有限公司，复旦大学教师。现任复旦大学管理学院副教授，无锡林泰克斯新材料科技股份有限公司独立董事，北京海光芯正股份有限公司独立董事，南方基金管理股份有限公司独立董事</w:t>
      </w:r>
      <w:r w:rsidR="003C49E5" w:rsidRPr="001631C6">
        <w:rPr>
          <w:rFonts w:hint="eastAsia"/>
        </w:rPr>
        <w:t>。</w:t>
      </w:r>
    </w:p>
    <w:p w14:paraId="5EB9785C" w14:textId="6D4DD341" w:rsidR="003C49E5" w:rsidRPr="001631C6" w:rsidRDefault="00CD4C7C">
      <w:pPr>
        <w:pStyle w:val="-"/>
        <w:ind w:firstLine="420"/>
      </w:pPr>
      <w:r w:rsidRPr="001631C6">
        <w:t>2</w:t>
      </w:r>
      <w:r w:rsidR="003C49E5" w:rsidRPr="001631C6">
        <w:rPr>
          <w:rFonts w:hint="eastAsia"/>
        </w:rPr>
        <w:t>、公司高级管理人员</w:t>
      </w:r>
    </w:p>
    <w:p w14:paraId="201924FA" w14:textId="77777777" w:rsidR="00642045" w:rsidRPr="00642045" w:rsidRDefault="00642045" w:rsidP="00642045">
      <w:pPr>
        <w:widowControl/>
        <w:shd w:val="clear" w:color="auto" w:fill="FFFFFF"/>
        <w:wordWrap w:val="0"/>
        <w:spacing w:line="480" w:lineRule="atLeast"/>
        <w:ind w:firstLine="480"/>
        <w:jc w:val="left"/>
        <w:rPr>
          <w:rFonts w:ascii="宋体" w:hAnsi="宋体" w:cs="宋体"/>
          <w:color w:val="222222"/>
          <w:kern w:val="0"/>
          <w:szCs w:val="21"/>
        </w:rPr>
      </w:pPr>
      <w:r w:rsidRPr="00642045">
        <w:rPr>
          <w:rFonts w:ascii="宋体" w:hAnsi="宋体" w:cs="宋体" w:hint="eastAsia"/>
          <w:color w:val="222222"/>
          <w:kern w:val="0"/>
          <w:szCs w:val="21"/>
        </w:rPr>
        <w:t>杨小松先生，总经理、首席信息官，经济学硕士，中国注册会计师，中国籍，无境外永久居留权。曾在德勤国际会计师行、光大银行证券部、中国证监会等机构任职，曾任南方基金督察长。现任南方基金管理股份有限公司董事、总经理、首席信息官，南方东英资产管理有限公司董事。</w:t>
      </w:r>
    </w:p>
    <w:p w14:paraId="7FAC55F8"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陈莉女士，副总经理，法学硕士，中国籍，无境外永久居留权。曾任华泰证券研究员、证券营业部总经理、研究所副所长、研究所所长、执行委员会主任助理等职务。现任南方基金管理股份有限公司董事、党委书记、副总经理，南方东英资产管理有限公司董事。</w:t>
      </w:r>
    </w:p>
    <w:p w14:paraId="116B126B"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俞文宏先生，副总经理、董事会秘书，工商管理硕士，经济师，中国籍，无境外永久居留权。曾在江苏国信集团任职，曾任南方资本管理有限公司董事长、总经理，深圳南方</w:t>
      </w:r>
      <w:r w:rsidRPr="00642045">
        <w:rPr>
          <w:rFonts w:ascii="宋体" w:hAnsi="宋体" w:cs="宋体" w:hint="eastAsia"/>
          <w:color w:val="222222"/>
          <w:kern w:val="0"/>
          <w:szCs w:val="21"/>
        </w:rPr>
        <w:lastRenderedPageBreak/>
        <w:t>股权投资基金管理有限公司董事长等职务。现任南方基金管理股份有限公司党委副书记、副总经理、董事会秘书。</w:t>
      </w:r>
    </w:p>
    <w:p w14:paraId="53AE4825"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李海鹏先生，副总经理，工商管理硕士，特许金融分析师（CFA），中国籍，无境外永久居留权。曾任美国AXA Financial公司投资部高级分析师，南方基金高级研究员、基金经理助理、基金经理、全国社保及国际业务部执行总监、全国社保业务部总监、固定收益部总监、总裁助理</w:t>
      </w:r>
      <w:proofErr w:type="gramStart"/>
      <w:r w:rsidRPr="00642045">
        <w:rPr>
          <w:rFonts w:ascii="宋体" w:hAnsi="宋体" w:cs="宋体" w:hint="eastAsia"/>
          <w:color w:val="222222"/>
          <w:kern w:val="0"/>
          <w:szCs w:val="21"/>
        </w:rPr>
        <w:t>兼固定</w:t>
      </w:r>
      <w:proofErr w:type="gramEnd"/>
      <w:r w:rsidRPr="00642045">
        <w:rPr>
          <w:rFonts w:ascii="宋体" w:hAnsi="宋体" w:cs="宋体" w:hint="eastAsia"/>
          <w:color w:val="222222"/>
          <w:kern w:val="0"/>
          <w:szCs w:val="21"/>
        </w:rPr>
        <w:t>收益投资总监，南方东英资产管理有限公司董事等职务。现任南方基金管理股份有限公司党委委员、副总经理、首席投资官（固定收益）。</w:t>
      </w:r>
    </w:p>
    <w:p w14:paraId="601292E6"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鲍文革先生，督察长，经济学硕士，中国籍，无境外永久居留权。曾任财政部中华会计师事务所审计师，南方证券有限公司投行部及计划财务部总经理助理，南方基金运作保障部总监、公司监事、财务负责人、总裁助理等职务。现任南方基金管理股份有限公司督察长，南方资本管理有限公司董事。</w:t>
      </w:r>
    </w:p>
    <w:p w14:paraId="439A6B21"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蔡忠评先生，财务负责人，经济学硕士，中国注册会计师、特许公认会计师公会资深会员（FCCA），中国籍，无境外永久居留权。曾任中南财经大学助教，招商局蛇口工业区总会计师室会计，国信证券有限责任公司资金财务部高级经理，普华永道会计师事务所高级审计师，国</w:t>
      </w:r>
      <w:proofErr w:type="gramStart"/>
      <w:r w:rsidRPr="00642045">
        <w:rPr>
          <w:rFonts w:ascii="宋体" w:hAnsi="宋体" w:cs="宋体" w:hint="eastAsia"/>
          <w:color w:val="222222"/>
          <w:kern w:val="0"/>
          <w:szCs w:val="21"/>
        </w:rPr>
        <w:t>投瑞银基金</w:t>
      </w:r>
      <w:proofErr w:type="gramEnd"/>
      <w:r w:rsidRPr="00642045">
        <w:rPr>
          <w:rFonts w:ascii="宋体" w:hAnsi="宋体" w:cs="宋体" w:hint="eastAsia"/>
          <w:color w:val="222222"/>
          <w:kern w:val="0"/>
          <w:szCs w:val="21"/>
        </w:rPr>
        <w:t>管理有限公司财务部总监等职务。现任南方基金管理股份有限公司财务负责人兼财务部总经理，深圳南方股权投资基金管理有限公司董事。</w:t>
      </w:r>
    </w:p>
    <w:p w14:paraId="160CA835"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孙鲁闽先生，副总经理，会计商学、基金管理商学硕士，中国籍，无境外永久居留权。曾任厦门国际银行福州分行电脑部主管，南方基金研究员、投资经理、基金经理、投资部副总监等职务。现任南方基金管理股份有限公司副总经理、联席首席投资官、基金经理兼任私募资</w:t>
      </w:r>
      <w:proofErr w:type="gramStart"/>
      <w:r w:rsidRPr="00642045">
        <w:rPr>
          <w:rFonts w:ascii="宋体" w:hAnsi="宋体" w:cs="宋体" w:hint="eastAsia"/>
          <w:color w:val="222222"/>
          <w:kern w:val="0"/>
          <w:szCs w:val="21"/>
        </w:rPr>
        <w:t>管计划</w:t>
      </w:r>
      <w:proofErr w:type="gramEnd"/>
      <w:r w:rsidRPr="00642045">
        <w:rPr>
          <w:rFonts w:ascii="宋体" w:hAnsi="宋体" w:cs="宋体" w:hint="eastAsia"/>
          <w:color w:val="222222"/>
          <w:kern w:val="0"/>
          <w:szCs w:val="21"/>
        </w:rPr>
        <w:t>投资经理。</w:t>
      </w:r>
    </w:p>
    <w:p w14:paraId="7E9DBD36"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侯利鹏先生，副总经理，工商管理硕士，中国籍，无境外永久居留权。曾任沈阳财政证券公司交易部经理、客户服务部经理，</w:t>
      </w:r>
      <w:proofErr w:type="gramStart"/>
      <w:r w:rsidRPr="00642045">
        <w:rPr>
          <w:rFonts w:ascii="宋体" w:hAnsi="宋体" w:cs="宋体" w:hint="eastAsia"/>
          <w:color w:val="222222"/>
          <w:kern w:val="0"/>
          <w:szCs w:val="21"/>
        </w:rPr>
        <w:t>中融基金</w:t>
      </w:r>
      <w:proofErr w:type="gramEnd"/>
      <w:r w:rsidRPr="00642045">
        <w:rPr>
          <w:rFonts w:ascii="宋体" w:hAnsi="宋体" w:cs="宋体" w:hint="eastAsia"/>
          <w:color w:val="222222"/>
          <w:kern w:val="0"/>
          <w:szCs w:val="21"/>
        </w:rPr>
        <w:t>管理有限公司副总经理，南方基金零售服务部总经理、公司总经理助理、首席市场官等职务。现任南方基金管理股份有限公司副总经理、证券公司业务部总经理（兼）。</w:t>
      </w:r>
    </w:p>
    <w:p w14:paraId="171A4CC6" w14:textId="732F3ACA" w:rsidR="003C49E5" w:rsidRPr="00642045" w:rsidRDefault="00642045" w:rsidP="00642045">
      <w:pPr>
        <w:widowControl/>
        <w:shd w:val="clear" w:color="auto" w:fill="FFFFFF"/>
        <w:wordWrap w:val="0"/>
        <w:spacing w:line="480" w:lineRule="atLeast"/>
        <w:ind w:firstLine="480"/>
        <w:jc w:val="left"/>
        <w:rPr>
          <w:rFonts w:ascii="宋体" w:hAnsi="宋体" w:cs="宋体"/>
          <w:color w:val="222222"/>
          <w:kern w:val="0"/>
          <w:szCs w:val="21"/>
        </w:rPr>
      </w:pPr>
      <w:r w:rsidRPr="00642045">
        <w:rPr>
          <w:rFonts w:ascii="宋体" w:hAnsi="宋体" w:cs="宋体" w:hint="eastAsia"/>
          <w:color w:val="222222"/>
          <w:kern w:val="0"/>
          <w:szCs w:val="21"/>
        </w:rPr>
        <w:t>茅炜先生，副总经理，经济学学士，中国籍，无境外永久居留权。曾任东方人寿保险股份有限公司保险精算员，生命人寿保险股份有限公司保险精算员，国金证券股份有限公司研究员，南方基金研究员、投资经理、基金经理、研究部负责人、权益研究部总经理、权益投资部总经理等职务。现任南方基金管理股份有限公司副总经理、首席投资官（权益）、AI推进中心总经理（兼）</w:t>
      </w:r>
      <w:r w:rsidR="003C49E5" w:rsidRPr="001631C6">
        <w:rPr>
          <w:rFonts w:hint="eastAsia"/>
        </w:rPr>
        <w:t>。</w:t>
      </w:r>
    </w:p>
    <w:p w14:paraId="67000E49" w14:textId="16EA6D3E" w:rsidR="003C49E5" w:rsidRPr="001631C6" w:rsidRDefault="00CD4C7C">
      <w:pPr>
        <w:adjustRightInd w:val="0"/>
        <w:snapToGrid w:val="0"/>
        <w:spacing w:line="360" w:lineRule="auto"/>
        <w:ind w:firstLineChars="200" w:firstLine="420"/>
      </w:pPr>
      <w:r w:rsidRPr="001631C6">
        <w:lastRenderedPageBreak/>
        <w:t>3</w:t>
      </w:r>
      <w:r w:rsidR="003C49E5" w:rsidRPr="001631C6">
        <w:rPr>
          <w:rFonts w:hint="eastAsia"/>
        </w:rPr>
        <w:t>、基金经理</w:t>
      </w:r>
    </w:p>
    <w:p w14:paraId="3B53913C" w14:textId="130E0CE8" w:rsidR="00CD4C7C" w:rsidRPr="001631C6" w:rsidRDefault="00CD4C7C" w:rsidP="00CD4C7C">
      <w:pPr>
        <w:pStyle w:val="-"/>
        <w:ind w:firstLine="420"/>
      </w:pPr>
      <w:r w:rsidRPr="001631C6">
        <w:rPr>
          <w:rFonts w:hint="eastAsia"/>
        </w:rPr>
        <w:t>汪轻舟女士，北京大学金融学硕士，具有基金从业资格。曾就职于建信保险资产管理有限公司，任固定收益投资二部总经理。2022年9月加入南方基金，2023年7月14日至今，任南方浩祥3个月持有债券发起（FOF）、南方富祥稳健养老目标一年持有混合（FOF）基金经理</w:t>
      </w:r>
      <w:r w:rsidR="00BC4483" w:rsidRPr="001631C6">
        <w:rPr>
          <w:rFonts w:hint="eastAsia"/>
        </w:rPr>
        <w:t>；2024年8月30日至今,任南方浩鑫稳健优选6个月持有混合(FOF)基金经理；2</w:t>
      </w:r>
      <w:r w:rsidR="00BC4483" w:rsidRPr="001631C6">
        <w:t>025</w:t>
      </w:r>
      <w:r w:rsidR="00BC4483" w:rsidRPr="001631C6">
        <w:rPr>
          <w:rFonts w:hint="eastAsia"/>
        </w:rPr>
        <w:t>年4月2</w:t>
      </w:r>
      <w:r w:rsidR="00BC4483" w:rsidRPr="001631C6">
        <w:t>8</w:t>
      </w:r>
      <w:r w:rsidR="00BC4483" w:rsidRPr="001631C6">
        <w:rPr>
          <w:rFonts w:hint="eastAsia"/>
        </w:rPr>
        <w:t>至今，任南方稳见3个月持有期混合型基金中基金（FOF）基金经理。</w:t>
      </w:r>
    </w:p>
    <w:p w14:paraId="5954F5FA" w14:textId="1D11C9B8" w:rsidR="003C49E5" w:rsidRPr="001631C6" w:rsidRDefault="00C154AC">
      <w:pPr>
        <w:adjustRightInd w:val="0"/>
        <w:snapToGrid w:val="0"/>
        <w:spacing w:line="360" w:lineRule="auto"/>
        <w:ind w:firstLineChars="200" w:firstLine="420"/>
        <w:rPr>
          <w:rFonts w:ascii="宋体" w:hAnsi="宋体"/>
          <w:color w:val="000000"/>
        </w:rPr>
      </w:pPr>
      <w:r w:rsidRPr="001631C6">
        <w:rPr>
          <w:rFonts w:ascii="宋体" w:hAnsi="宋体" w:hint="eastAsia"/>
          <w:color w:val="000000"/>
        </w:rPr>
        <w:t>4</w:t>
      </w:r>
      <w:r w:rsidR="003C49E5" w:rsidRPr="001631C6">
        <w:rPr>
          <w:rFonts w:ascii="宋体" w:hAnsi="宋体" w:hint="eastAsia"/>
          <w:color w:val="000000"/>
        </w:rPr>
        <w:t>、投资决策委员会成员</w:t>
      </w:r>
    </w:p>
    <w:p w14:paraId="2B6D57BB" w14:textId="2979C110" w:rsidR="003C49E5" w:rsidRPr="001631C6" w:rsidRDefault="00F7706D">
      <w:pPr>
        <w:adjustRightInd w:val="0"/>
        <w:snapToGrid w:val="0"/>
        <w:spacing w:line="360" w:lineRule="auto"/>
        <w:ind w:firstLineChars="200" w:firstLine="420"/>
      </w:pPr>
      <w:r w:rsidRPr="00F7706D">
        <w:rPr>
          <w:rFonts w:hint="eastAsia"/>
        </w:rPr>
        <w:t>南方基金管理股份有限公司</w:t>
      </w:r>
      <w:bookmarkStart w:id="19" w:name="_GoBack"/>
      <w:bookmarkEnd w:id="19"/>
      <w:r w:rsidRPr="00F7706D">
        <w:rPr>
          <w:rFonts w:hint="eastAsia"/>
        </w:rPr>
        <w:t>副总经理兼联席首席投资官孙鲁闽先生，宏观策略部联席总经理鱼晋华女士，混合资产投资部总经理林乐峰先生，宏观策略部联席总经理兼数量化投资部总经理唐小东先生，资产配置及解决方案部总经理李文良先生，权益投资部总经理张延闽先生，混合资产投资</w:t>
      </w:r>
      <w:proofErr w:type="gramStart"/>
      <w:r w:rsidRPr="00F7706D">
        <w:rPr>
          <w:rFonts w:hint="eastAsia"/>
        </w:rPr>
        <w:t>部基金</w:t>
      </w:r>
      <w:proofErr w:type="gramEnd"/>
      <w:r w:rsidRPr="00F7706D">
        <w:rPr>
          <w:rFonts w:hint="eastAsia"/>
        </w:rPr>
        <w:t>经理兼投资经理刘树坤先生</w:t>
      </w:r>
      <w:r w:rsidR="003C49E5" w:rsidRPr="001631C6">
        <w:rPr>
          <w:rFonts w:hint="eastAsia"/>
        </w:rPr>
        <w:t>。</w:t>
      </w:r>
    </w:p>
    <w:p w14:paraId="1CCB6798" w14:textId="4E745C7A" w:rsidR="003C49E5" w:rsidRPr="001631C6" w:rsidRDefault="00C154AC">
      <w:pPr>
        <w:adjustRightInd w:val="0"/>
        <w:snapToGrid w:val="0"/>
        <w:spacing w:line="360" w:lineRule="auto"/>
        <w:ind w:firstLineChars="200" w:firstLine="420"/>
        <w:rPr>
          <w:rFonts w:ascii="宋体" w:hAnsi="宋体"/>
          <w:color w:val="000000"/>
        </w:rPr>
      </w:pPr>
      <w:r w:rsidRPr="001631C6">
        <w:rPr>
          <w:rFonts w:ascii="宋体" w:hAnsi="宋体" w:hint="eastAsia"/>
          <w:color w:val="000000"/>
        </w:rPr>
        <w:t>5</w:t>
      </w:r>
      <w:r w:rsidR="003C49E5" w:rsidRPr="001631C6">
        <w:rPr>
          <w:rFonts w:ascii="宋体" w:hAnsi="宋体" w:hint="eastAsia"/>
          <w:color w:val="000000"/>
        </w:rPr>
        <w:t>、上述人员之间不存在近亲属关系。</w:t>
      </w:r>
    </w:p>
    <w:p w14:paraId="4251F0B6" w14:textId="77777777" w:rsidR="003C49E5" w:rsidRPr="001631C6" w:rsidRDefault="003C49E5">
      <w:pPr>
        <w:adjustRightInd w:val="0"/>
        <w:snapToGrid w:val="0"/>
        <w:spacing w:line="360" w:lineRule="auto"/>
        <w:ind w:firstLineChars="200" w:firstLine="420"/>
        <w:rPr>
          <w:rFonts w:ascii="宋体" w:hAnsi="宋体"/>
          <w:color w:val="000000"/>
        </w:rPr>
      </w:pPr>
    </w:p>
    <w:p w14:paraId="5C8C3C53" w14:textId="77777777" w:rsidR="003C49E5" w:rsidRPr="001631C6" w:rsidRDefault="003C49E5">
      <w:pPr>
        <w:adjustRightInd w:val="0"/>
        <w:snapToGrid w:val="0"/>
        <w:spacing w:line="360" w:lineRule="auto"/>
        <w:ind w:firstLineChars="200" w:firstLine="422"/>
        <w:rPr>
          <w:rFonts w:ascii="宋体" w:hAnsi="宋体"/>
          <w:color w:val="000000"/>
        </w:rPr>
      </w:pPr>
      <w:r w:rsidRPr="001631C6">
        <w:rPr>
          <w:rFonts w:ascii="宋体" w:hAnsi="宋体" w:hint="eastAsia"/>
          <w:b/>
          <w:bCs/>
          <w:color w:val="000000"/>
        </w:rPr>
        <w:t>三、基金管理人的职责</w:t>
      </w:r>
    </w:p>
    <w:p w14:paraId="0AF31D90" w14:textId="77777777" w:rsidR="003C49E5" w:rsidRPr="001631C6" w:rsidRDefault="003C49E5">
      <w:pPr>
        <w:pStyle w:val="-"/>
        <w:ind w:firstLine="420"/>
      </w:pPr>
      <w:r w:rsidRPr="001631C6">
        <w:rPr>
          <w:rFonts w:hint="eastAsia"/>
        </w:rPr>
        <w:t>（1）依法募集资金，办理或者委托经中国证监会认定的其他机构代为办理基金份额的发售、申购、赎回和登记事宜；</w:t>
      </w:r>
    </w:p>
    <w:p w14:paraId="2BC1D5E3" w14:textId="77777777" w:rsidR="003C49E5" w:rsidRPr="001631C6" w:rsidRDefault="003C49E5">
      <w:pPr>
        <w:pStyle w:val="-"/>
        <w:ind w:firstLine="420"/>
      </w:pPr>
      <w:r w:rsidRPr="001631C6">
        <w:rPr>
          <w:rFonts w:hint="eastAsia"/>
        </w:rPr>
        <w:t>（2）办理基金备案手续；</w:t>
      </w:r>
    </w:p>
    <w:p w14:paraId="46371E43" w14:textId="77777777" w:rsidR="003C49E5" w:rsidRPr="001631C6" w:rsidRDefault="003C49E5">
      <w:pPr>
        <w:pStyle w:val="-"/>
        <w:ind w:firstLine="420"/>
      </w:pPr>
      <w:r w:rsidRPr="001631C6">
        <w:rPr>
          <w:rFonts w:hint="eastAsia"/>
        </w:rPr>
        <w:t>（3）对所管理的不同基金财产分别管理、分别记账，进行证券投资；</w:t>
      </w:r>
    </w:p>
    <w:p w14:paraId="4B90BE0A" w14:textId="77777777" w:rsidR="003C49E5" w:rsidRPr="001631C6" w:rsidRDefault="003C49E5">
      <w:pPr>
        <w:pStyle w:val="-"/>
        <w:ind w:firstLine="420"/>
      </w:pPr>
      <w:r w:rsidRPr="001631C6">
        <w:rPr>
          <w:rFonts w:hint="eastAsia"/>
        </w:rPr>
        <w:t>（4）按照基金合同的约定确定基金收益分配方案，及时向基金份额持有人分配收益；</w:t>
      </w:r>
    </w:p>
    <w:p w14:paraId="0AD76D56" w14:textId="77777777" w:rsidR="003C49E5" w:rsidRPr="001631C6" w:rsidRDefault="003C49E5">
      <w:pPr>
        <w:pStyle w:val="-"/>
        <w:ind w:firstLine="420"/>
      </w:pPr>
      <w:r w:rsidRPr="001631C6">
        <w:rPr>
          <w:rFonts w:hint="eastAsia"/>
        </w:rPr>
        <w:t>（5）进行基金会计核算并编制基金财务会计报告；</w:t>
      </w:r>
    </w:p>
    <w:p w14:paraId="058A3EB5" w14:textId="77777777" w:rsidR="003C49E5" w:rsidRPr="001631C6" w:rsidRDefault="003C49E5">
      <w:pPr>
        <w:pStyle w:val="-"/>
        <w:ind w:firstLine="420"/>
      </w:pPr>
      <w:r w:rsidRPr="001631C6">
        <w:rPr>
          <w:rFonts w:hint="eastAsia"/>
        </w:rPr>
        <w:t>（6）编制季度报告、中期报告和年度报告；</w:t>
      </w:r>
    </w:p>
    <w:p w14:paraId="23945DA7" w14:textId="77777777" w:rsidR="003C49E5" w:rsidRPr="001631C6" w:rsidRDefault="003C49E5">
      <w:pPr>
        <w:pStyle w:val="-"/>
        <w:ind w:firstLine="420"/>
      </w:pPr>
      <w:r w:rsidRPr="001631C6">
        <w:rPr>
          <w:rFonts w:hint="eastAsia"/>
        </w:rPr>
        <w:t>（7）计算并披露基金净值信息，确定基金份额申购、赎回价格；</w:t>
      </w:r>
    </w:p>
    <w:p w14:paraId="0DD9967B" w14:textId="77777777" w:rsidR="003C49E5" w:rsidRPr="001631C6" w:rsidRDefault="003C49E5">
      <w:pPr>
        <w:pStyle w:val="-"/>
        <w:ind w:firstLine="420"/>
      </w:pPr>
      <w:r w:rsidRPr="001631C6">
        <w:rPr>
          <w:rFonts w:hint="eastAsia"/>
        </w:rPr>
        <w:t>（8）办理与基金财产管理业务活动有关的信息披露事项；</w:t>
      </w:r>
    </w:p>
    <w:p w14:paraId="6F6E92BF" w14:textId="77777777" w:rsidR="003C49E5" w:rsidRPr="001631C6" w:rsidRDefault="003C49E5">
      <w:pPr>
        <w:pStyle w:val="-"/>
        <w:ind w:firstLine="420"/>
      </w:pPr>
      <w:r w:rsidRPr="001631C6">
        <w:rPr>
          <w:rFonts w:hint="eastAsia"/>
        </w:rPr>
        <w:t>（9）按照规定召集基金份额持有人大会；</w:t>
      </w:r>
    </w:p>
    <w:p w14:paraId="00008DB8" w14:textId="77777777" w:rsidR="003C49E5" w:rsidRPr="001631C6" w:rsidRDefault="003C49E5">
      <w:pPr>
        <w:pStyle w:val="-"/>
        <w:ind w:firstLine="420"/>
      </w:pPr>
      <w:r w:rsidRPr="001631C6">
        <w:rPr>
          <w:rFonts w:hint="eastAsia"/>
        </w:rPr>
        <w:t>（10）保存基金财产管理业务活动的记录、账册、报表和其他相关资料；</w:t>
      </w:r>
    </w:p>
    <w:p w14:paraId="304987B6" w14:textId="77777777" w:rsidR="003C49E5" w:rsidRPr="001631C6" w:rsidRDefault="003C49E5">
      <w:pPr>
        <w:pStyle w:val="-"/>
        <w:ind w:firstLine="420"/>
      </w:pPr>
      <w:r w:rsidRPr="001631C6">
        <w:rPr>
          <w:rFonts w:hint="eastAsia"/>
        </w:rPr>
        <w:t>（11）以基金管理人名义，代表基金份额持有人利益行使诉讼权利或者实施其他法律行为；</w:t>
      </w:r>
    </w:p>
    <w:p w14:paraId="0FE82FFB" w14:textId="77777777" w:rsidR="003C49E5" w:rsidRPr="001631C6" w:rsidRDefault="003C49E5">
      <w:pPr>
        <w:pStyle w:val="-"/>
        <w:ind w:firstLine="420"/>
      </w:pPr>
      <w:r w:rsidRPr="001631C6">
        <w:rPr>
          <w:rFonts w:hint="eastAsia"/>
        </w:rPr>
        <w:t>（12）法律法规及中国证监会规定的和基金合同约定的其他职责。</w:t>
      </w:r>
    </w:p>
    <w:p w14:paraId="59856FCC" w14:textId="77777777" w:rsidR="003C49E5" w:rsidRPr="001631C6" w:rsidRDefault="003C49E5">
      <w:pPr>
        <w:pStyle w:val="-"/>
        <w:ind w:firstLine="420"/>
      </w:pPr>
    </w:p>
    <w:p w14:paraId="6F1EC71D" w14:textId="77777777" w:rsidR="003C49E5" w:rsidRPr="001631C6" w:rsidRDefault="003C49E5">
      <w:pPr>
        <w:adjustRightInd w:val="0"/>
        <w:snapToGrid w:val="0"/>
        <w:spacing w:line="360" w:lineRule="auto"/>
        <w:rPr>
          <w:rFonts w:ascii="宋体" w:hAnsi="宋体"/>
          <w:b/>
          <w:bCs/>
          <w:color w:val="000000"/>
        </w:rPr>
      </w:pPr>
      <w:r w:rsidRPr="001631C6">
        <w:rPr>
          <w:rFonts w:ascii="宋体" w:hAnsi="宋体" w:hint="eastAsia"/>
          <w:b/>
          <w:bCs/>
          <w:color w:val="000000"/>
        </w:rPr>
        <w:t xml:space="preserve">    四、基金管理人关于遵守法律法规的承诺</w:t>
      </w:r>
    </w:p>
    <w:p w14:paraId="0AC993DB" w14:textId="77777777" w:rsidR="003C49E5" w:rsidRPr="001631C6" w:rsidRDefault="003C49E5">
      <w:pPr>
        <w:pStyle w:val="-"/>
        <w:ind w:firstLine="420"/>
      </w:pPr>
      <w:r w:rsidRPr="001631C6">
        <w:rPr>
          <w:rFonts w:hint="eastAsia"/>
        </w:rPr>
        <w:t>1、基金管理人承诺遵守《基金法》及其他相关法律法规的规定，建立健全的内部控制制度，采取有效措施，防止违反《基金法》及其他相关法律法规行为的发生。</w:t>
      </w:r>
    </w:p>
    <w:p w14:paraId="7239F6D2" w14:textId="77777777" w:rsidR="003C49E5" w:rsidRPr="001631C6" w:rsidRDefault="003C49E5">
      <w:pPr>
        <w:pStyle w:val="-"/>
        <w:ind w:firstLine="420"/>
      </w:pPr>
      <w:r w:rsidRPr="001631C6">
        <w:rPr>
          <w:rFonts w:hint="eastAsia"/>
        </w:rPr>
        <w:t>2、基金管理人承诺不从事下列行为：</w:t>
      </w:r>
    </w:p>
    <w:p w14:paraId="34BED452" w14:textId="77777777" w:rsidR="003C49E5" w:rsidRPr="001631C6" w:rsidRDefault="003C49E5">
      <w:pPr>
        <w:pStyle w:val="-"/>
        <w:ind w:firstLine="420"/>
      </w:pPr>
      <w:r w:rsidRPr="001631C6">
        <w:rPr>
          <w:rFonts w:hint="eastAsia"/>
        </w:rPr>
        <w:t>（1）将基金管理人固有财产或者他人财产混同于基金财产从事证券投资；</w:t>
      </w:r>
    </w:p>
    <w:p w14:paraId="17E41559" w14:textId="77777777" w:rsidR="003C49E5" w:rsidRPr="001631C6" w:rsidRDefault="003C49E5">
      <w:pPr>
        <w:pStyle w:val="-"/>
        <w:ind w:firstLine="420"/>
      </w:pPr>
      <w:r w:rsidRPr="001631C6">
        <w:rPr>
          <w:rFonts w:hint="eastAsia"/>
        </w:rPr>
        <w:lastRenderedPageBreak/>
        <w:t>（2）不公平地对待管理的不同基金财产；</w:t>
      </w:r>
    </w:p>
    <w:p w14:paraId="2413BCB8" w14:textId="77777777" w:rsidR="003C49E5" w:rsidRPr="001631C6" w:rsidRDefault="003C49E5">
      <w:pPr>
        <w:pStyle w:val="-"/>
        <w:ind w:firstLine="420"/>
      </w:pPr>
      <w:r w:rsidRPr="001631C6">
        <w:rPr>
          <w:rFonts w:hint="eastAsia"/>
        </w:rPr>
        <w:t>（3）利用基金财产或者职务之便为基金份额持有人以外的人牟取利益；</w:t>
      </w:r>
    </w:p>
    <w:p w14:paraId="243B99F7" w14:textId="77777777" w:rsidR="003C49E5" w:rsidRPr="001631C6" w:rsidRDefault="003C49E5">
      <w:pPr>
        <w:pStyle w:val="-"/>
        <w:ind w:firstLine="420"/>
      </w:pPr>
      <w:r w:rsidRPr="001631C6">
        <w:rPr>
          <w:rFonts w:hint="eastAsia"/>
        </w:rPr>
        <w:t>（4）向基金份额持有人违规承诺收益或者承担损失；</w:t>
      </w:r>
    </w:p>
    <w:p w14:paraId="1D8E5846" w14:textId="77777777" w:rsidR="003C49E5" w:rsidRPr="001631C6" w:rsidRDefault="003C49E5">
      <w:pPr>
        <w:pStyle w:val="-"/>
        <w:ind w:firstLine="420"/>
      </w:pPr>
      <w:r w:rsidRPr="001631C6">
        <w:rPr>
          <w:rFonts w:hint="eastAsia"/>
        </w:rPr>
        <w:t>（5）侵占、挪用基金财产；</w:t>
      </w:r>
    </w:p>
    <w:p w14:paraId="78DD2A1A" w14:textId="77777777" w:rsidR="003C49E5" w:rsidRPr="001631C6" w:rsidRDefault="003C49E5">
      <w:pPr>
        <w:pStyle w:val="-"/>
        <w:ind w:firstLine="420"/>
      </w:pPr>
      <w:r w:rsidRPr="001631C6">
        <w:rPr>
          <w:rFonts w:hint="eastAsia"/>
        </w:rPr>
        <w:t>（6）泄露因职务便利获取的未公开信息、利用该信息从事或者明示、暗示他人从事相关的交易活动；</w:t>
      </w:r>
    </w:p>
    <w:p w14:paraId="57A51BE2" w14:textId="77777777" w:rsidR="003C49E5" w:rsidRPr="001631C6" w:rsidRDefault="003C49E5">
      <w:pPr>
        <w:pStyle w:val="-"/>
        <w:ind w:firstLine="420"/>
      </w:pPr>
      <w:r w:rsidRPr="001631C6">
        <w:rPr>
          <w:rFonts w:hint="eastAsia"/>
        </w:rPr>
        <w:t>（7）玩忽职守，不按照规定履行职责；</w:t>
      </w:r>
    </w:p>
    <w:p w14:paraId="742B916D" w14:textId="77777777" w:rsidR="003C49E5" w:rsidRPr="001631C6" w:rsidRDefault="003C49E5">
      <w:pPr>
        <w:pStyle w:val="-"/>
        <w:ind w:firstLine="420"/>
      </w:pPr>
      <w:r w:rsidRPr="001631C6">
        <w:rPr>
          <w:rFonts w:hint="eastAsia"/>
        </w:rPr>
        <w:t>（8）法律、行政法规和中国证监会规定禁止的其他行为。</w:t>
      </w:r>
    </w:p>
    <w:p w14:paraId="46770B1E" w14:textId="77777777" w:rsidR="003C49E5" w:rsidRPr="001631C6" w:rsidRDefault="003C49E5">
      <w:pPr>
        <w:pStyle w:val="-"/>
        <w:ind w:firstLine="420"/>
      </w:pPr>
    </w:p>
    <w:p w14:paraId="5FF255F0" w14:textId="77777777" w:rsidR="003C49E5" w:rsidRPr="001631C6" w:rsidRDefault="003C49E5">
      <w:pPr>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五、基金管理人关于禁止性行为的承诺</w:t>
      </w:r>
    </w:p>
    <w:p w14:paraId="6ED7C26F" w14:textId="77777777" w:rsidR="003C49E5" w:rsidRPr="001631C6" w:rsidRDefault="003C49E5">
      <w:pPr>
        <w:pStyle w:val="-"/>
        <w:ind w:firstLine="420"/>
      </w:pPr>
      <w:r w:rsidRPr="001631C6">
        <w:rPr>
          <w:rFonts w:hint="eastAsia"/>
        </w:rPr>
        <w:t>为维护基金份额持有人的合法权益，本基金禁止从事下列行为：</w:t>
      </w:r>
    </w:p>
    <w:p w14:paraId="664B0BE4" w14:textId="77777777" w:rsidR="003C49E5" w:rsidRPr="001631C6" w:rsidRDefault="003C49E5">
      <w:pPr>
        <w:pStyle w:val="-"/>
        <w:ind w:firstLine="420"/>
      </w:pPr>
      <w:r w:rsidRPr="001631C6">
        <w:rPr>
          <w:rFonts w:hint="eastAsia"/>
        </w:rPr>
        <w:t>（1）承销证券；</w:t>
      </w:r>
    </w:p>
    <w:p w14:paraId="6814157F" w14:textId="77777777" w:rsidR="003C49E5" w:rsidRPr="001631C6" w:rsidRDefault="003C49E5">
      <w:pPr>
        <w:pStyle w:val="-"/>
        <w:ind w:firstLine="420"/>
      </w:pPr>
      <w:r w:rsidRPr="001631C6">
        <w:rPr>
          <w:rFonts w:hint="eastAsia"/>
        </w:rPr>
        <w:t>（2）违反规定向他人贷款或者提供担保；</w:t>
      </w:r>
    </w:p>
    <w:p w14:paraId="6589AA03" w14:textId="77777777" w:rsidR="003C49E5" w:rsidRPr="001631C6" w:rsidRDefault="003C49E5">
      <w:pPr>
        <w:pStyle w:val="-"/>
        <w:ind w:firstLine="420"/>
      </w:pPr>
      <w:r w:rsidRPr="001631C6">
        <w:rPr>
          <w:rFonts w:hint="eastAsia"/>
        </w:rPr>
        <w:t>（3）从事承担无限责任的投资；</w:t>
      </w:r>
    </w:p>
    <w:p w14:paraId="6D4C1F1C" w14:textId="77777777" w:rsidR="003C49E5" w:rsidRPr="001631C6" w:rsidRDefault="003C49E5">
      <w:pPr>
        <w:pStyle w:val="-"/>
        <w:ind w:firstLine="420"/>
      </w:pPr>
      <w:r w:rsidRPr="001631C6">
        <w:rPr>
          <w:rFonts w:hint="eastAsia"/>
        </w:rPr>
        <w:t>（4）向其基金管理人、基金托管人出资；</w:t>
      </w:r>
    </w:p>
    <w:p w14:paraId="1C527633" w14:textId="77777777" w:rsidR="003C49E5" w:rsidRPr="001631C6" w:rsidRDefault="003C49E5">
      <w:pPr>
        <w:pStyle w:val="-"/>
        <w:ind w:firstLine="420"/>
      </w:pPr>
      <w:r w:rsidRPr="001631C6">
        <w:rPr>
          <w:rFonts w:hint="eastAsia"/>
        </w:rPr>
        <w:t>（5）从事内幕交易、操纵证券交易价格及其他不正当的证券交易活动；</w:t>
      </w:r>
    </w:p>
    <w:p w14:paraId="228D5447" w14:textId="77777777" w:rsidR="003C49E5" w:rsidRPr="001631C6" w:rsidRDefault="003C49E5">
      <w:pPr>
        <w:pStyle w:val="-"/>
        <w:ind w:firstLine="420"/>
      </w:pPr>
      <w:r w:rsidRPr="001631C6">
        <w:rPr>
          <w:rFonts w:hint="eastAsia"/>
        </w:rPr>
        <w:t>（6）持有具有复杂、衍生品性质的基金份额，包括分级基金和中国证监会认定的其他基金份额；</w:t>
      </w:r>
    </w:p>
    <w:p w14:paraId="22E6E1CA" w14:textId="77777777" w:rsidR="003C49E5" w:rsidRPr="001631C6" w:rsidRDefault="003C49E5">
      <w:pPr>
        <w:pStyle w:val="-"/>
        <w:ind w:firstLine="420"/>
      </w:pPr>
      <w:r w:rsidRPr="001631C6">
        <w:rPr>
          <w:rFonts w:hint="eastAsia"/>
        </w:rPr>
        <w:t>（7）法律、行政法规和中国证监会规定禁止的其他活动。</w:t>
      </w:r>
    </w:p>
    <w:p w14:paraId="0E70CC7E" w14:textId="77777777" w:rsidR="003C49E5" w:rsidRPr="001631C6" w:rsidRDefault="003C49E5">
      <w:pPr>
        <w:pStyle w:val="-"/>
        <w:ind w:firstLine="420"/>
      </w:pPr>
      <w:r w:rsidRPr="001631C6">
        <w:rPr>
          <w:rFonts w:hint="eastAsia"/>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861A38A" w14:textId="77777777" w:rsidR="003C49E5" w:rsidRPr="001631C6" w:rsidRDefault="003C49E5">
      <w:pPr>
        <w:pStyle w:val="-"/>
        <w:ind w:firstLine="420"/>
      </w:pPr>
      <w:r w:rsidRPr="001631C6">
        <w:rPr>
          <w:rFonts w:hint="eastAsia"/>
        </w:rPr>
        <w:t>法律、行政法规或监管部门取消或变更上述限制，如适用于本基金，基金管理人在履行适当程序后，则本基金投资不再受相关限制或以变更后的规定为准。</w:t>
      </w:r>
    </w:p>
    <w:p w14:paraId="74CBAD96" w14:textId="77777777" w:rsidR="003C49E5" w:rsidRPr="001631C6" w:rsidRDefault="003C49E5">
      <w:pPr>
        <w:pStyle w:val="-"/>
        <w:ind w:firstLine="420"/>
      </w:pPr>
    </w:p>
    <w:p w14:paraId="44CF4622" w14:textId="77777777" w:rsidR="003C49E5" w:rsidRPr="001631C6" w:rsidRDefault="003C49E5">
      <w:pPr>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六、基金经理承诺</w:t>
      </w:r>
    </w:p>
    <w:p w14:paraId="5EC25CE4" w14:textId="77777777" w:rsidR="003C49E5" w:rsidRPr="001631C6" w:rsidRDefault="003C49E5">
      <w:pPr>
        <w:pStyle w:val="-"/>
        <w:ind w:firstLine="420"/>
      </w:pPr>
      <w:r w:rsidRPr="001631C6">
        <w:rPr>
          <w:rFonts w:hint="eastAsia"/>
        </w:rPr>
        <w:t>1、依照有关法律、法规和基金合同的规定，本着勤勉尽责的原则为基金份额持有人谋取最大利益；</w:t>
      </w:r>
    </w:p>
    <w:p w14:paraId="61728F29" w14:textId="77777777" w:rsidR="003C49E5" w:rsidRPr="001631C6" w:rsidRDefault="003C49E5">
      <w:pPr>
        <w:pStyle w:val="-"/>
        <w:ind w:firstLine="420"/>
      </w:pPr>
      <w:r w:rsidRPr="001631C6">
        <w:rPr>
          <w:rFonts w:hint="eastAsia"/>
        </w:rPr>
        <w:t>2、不能利用职务之便为自己、受雇人或基金份额持有人以外的人谋取利益；</w:t>
      </w:r>
    </w:p>
    <w:p w14:paraId="02EB0D29" w14:textId="77777777" w:rsidR="003C49E5" w:rsidRPr="001631C6" w:rsidRDefault="003C49E5">
      <w:pPr>
        <w:pStyle w:val="-"/>
        <w:ind w:firstLine="420"/>
      </w:pPr>
      <w:r w:rsidRPr="001631C6">
        <w:rPr>
          <w:rFonts w:hint="eastAsia"/>
        </w:rPr>
        <w:lastRenderedPageBreak/>
        <w:t>3、不泄露在任职期间知悉的有关证券、基金的商业秘密，尚未依法公开的基金投资内容、基金投资计划等信息，或利用该信息从事或者明示、暗示他人从事相关的交易活动；</w:t>
      </w:r>
    </w:p>
    <w:p w14:paraId="0E649BA4" w14:textId="77777777" w:rsidR="003C49E5" w:rsidRPr="001631C6" w:rsidRDefault="003C49E5">
      <w:pPr>
        <w:pStyle w:val="-"/>
        <w:ind w:firstLine="420"/>
      </w:pPr>
      <w:r w:rsidRPr="001631C6">
        <w:rPr>
          <w:rFonts w:hint="eastAsia"/>
        </w:rPr>
        <w:t>4、不以任何形式为其他组织或个人进行证券交易。</w:t>
      </w:r>
    </w:p>
    <w:p w14:paraId="44B38978" w14:textId="77777777" w:rsidR="003C49E5" w:rsidRPr="001631C6" w:rsidRDefault="003C49E5">
      <w:pPr>
        <w:pStyle w:val="-"/>
        <w:ind w:firstLine="420"/>
      </w:pPr>
    </w:p>
    <w:p w14:paraId="36AD957D" w14:textId="77777777" w:rsidR="003C49E5" w:rsidRPr="001631C6" w:rsidRDefault="003C49E5">
      <w:pPr>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七、基金管理人的内部控制制度</w:t>
      </w:r>
    </w:p>
    <w:p w14:paraId="3C4CAE88" w14:textId="77777777" w:rsidR="003C49E5" w:rsidRPr="001631C6" w:rsidRDefault="003C49E5">
      <w:pPr>
        <w:pStyle w:val="-"/>
        <w:ind w:firstLine="420"/>
      </w:pPr>
      <w:r w:rsidRPr="001631C6">
        <w:rPr>
          <w:rFonts w:hint="eastAsia"/>
        </w:rPr>
        <w:t>1、内部控制制度概述</w:t>
      </w:r>
    </w:p>
    <w:p w14:paraId="64D0743E" w14:textId="77777777" w:rsidR="003C49E5" w:rsidRPr="001631C6" w:rsidRDefault="003C49E5">
      <w:pPr>
        <w:pStyle w:val="-"/>
        <w:ind w:firstLine="420"/>
      </w:pPr>
      <w:r w:rsidRPr="001631C6">
        <w:rPr>
          <w:rFonts w:hint="eastAsia"/>
        </w:rPr>
        <w:t>为了保证公司规范运作，有效地防范和化解管理风险、经营风险以及操作风险，确保基金财务和公司财务以及其他信息真实、准确、完整，从而最大程度地保护基金份额持有人的利益，本基金管理人建立了科学合理、控制严密、运行高效的内部控制制度。</w:t>
      </w:r>
    </w:p>
    <w:p w14:paraId="2C084A63" w14:textId="77777777" w:rsidR="003C49E5" w:rsidRPr="001631C6" w:rsidRDefault="003C49E5">
      <w:pPr>
        <w:pStyle w:val="-"/>
        <w:ind w:firstLine="420"/>
      </w:pPr>
      <w:r w:rsidRPr="001631C6">
        <w:rPr>
          <w:rFonts w:hint="eastAsia"/>
        </w:rPr>
        <w:t>内部控制制度是指公司为实现内部控制目标而建立的一系列组织机制、管理方法、操作程序与控制措施的总称。内部控制制度由内部控制大纲、基本管理制度、部门业务规章等组成。</w:t>
      </w:r>
    </w:p>
    <w:p w14:paraId="551A85F7" w14:textId="77777777" w:rsidR="003C49E5" w:rsidRPr="001631C6" w:rsidRDefault="003C49E5">
      <w:pPr>
        <w:pStyle w:val="-"/>
        <w:ind w:firstLine="420"/>
      </w:pPr>
      <w:r w:rsidRPr="001631C6">
        <w:rPr>
          <w:rFonts w:hint="eastAsia"/>
        </w:rPr>
        <w:t>公司内部控制大纲是对公司章程规定的内控原则的细化和展开，是对各项基本管理制度的总揽和指导，内部控制大纲明确了内控目标、内控原则、控制环境、内控措施等内容。</w:t>
      </w:r>
    </w:p>
    <w:p w14:paraId="759231F0" w14:textId="77777777" w:rsidR="003C49E5" w:rsidRPr="001631C6" w:rsidRDefault="003C49E5">
      <w:pPr>
        <w:pStyle w:val="-"/>
        <w:ind w:firstLine="420"/>
      </w:pPr>
      <w:r w:rsidRPr="001631C6">
        <w:rPr>
          <w:rFonts w:hint="eastAsia"/>
        </w:rPr>
        <w:t>基本管理制度包括内部会计控制制度、风险控制制度、投资管理制度、监察稽核制度、基金会计制度、信息披露制度、信息技术管理制度、资料档案管理制度、业绩评估考核制度和紧急应变制度等。</w:t>
      </w:r>
    </w:p>
    <w:p w14:paraId="0492C2E5" w14:textId="77777777" w:rsidR="003C49E5" w:rsidRPr="001631C6" w:rsidRDefault="003C49E5">
      <w:pPr>
        <w:pStyle w:val="-"/>
        <w:ind w:firstLine="420"/>
      </w:pPr>
      <w:r w:rsidRPr="001631C6">
        <w:rPr>
          <w:rFonts w:hint="eastAsia"/>
        </w:rPr>
        <w:t>部门业务规章是在基本管理制度的基础上，对各部门的主要职责、岗位设置、岗位责任、操作守则等的具体说明。</w:t>
      </w:r>
    </w:p>
    <w:p w14:paraId="0D4B84AA" w14:textId="77777777" w:rsidR="003C49E5" w:rsidRPr="001631C6" w:rsidRDefault="003C49E5">
      <w:pPr>
        <w:pStyle w:val="-"/>
        <w:ind w:firstLine="420"/>
      </w:pPr>
      <w:r w:rsidRPr="001631C6">
        <w:rPr>
          <w:rFonts w:hint="eastAsia"/>
        </w:rPr>
        <w:t>2、内部控制原则</w:t>
      </w:r>
    </w:p>
    <w:p w14:paraId="252D2D73" w14:textId="77777777" w:rsidR="003C49E5" w:rsidRPr="001631C6" w:rsidRDefault="003C49E5">
      <w:pPr>
        <w:pStyle w:val="-"/>
        <w:ind w:firstLine="420"/>
      </w:pPr>
      <w:r w:rsidRPr="001631C6">
        <w:rPr>
          <w:rFonts w:hint="eastAsia"/>
        </w:rPr>
        <w:t>健全性原则。内部控制机制必须覆盖公司的各项业务、各个部门或机构和各级人员，并涵盖到决策、执行、监督、反馈等各个运作环节。</w:t>
      </w:r>
    </w:p>
    <w:p w14:paraId="51355763" w14:textId="77777777" w:rsidR="003C49E5" w:rsidRPr="001631C6" w:rsidRDefault="003C49E5">
      <w:pPr>
        <w:pStyle w:val="-"/>
        <w:ind w:firstLine="420"/>
      </w:pPr>
      <w:r w:rsidRPr="001631C6">
        <w:rPr>
          <w:rFonts w:hint="eastAsia"/>
        </w:rPr>
        <w:t>有效性原则。通过科学的内控手段和方法，建立合理的内控程序，维护内控制度的有效执行。</w:t>
      </w:r>
    </w:p>
    <w:p w14:paraId="06665D2A" w14:textId="77777777" w:rsidR="003C49E5" w:rsidRPr="001631C6" w:rsidRDefault="003C49E5">
      <w:pPr>
        <w:pStyle w:val="-"/>
        <w:ind w:firstLine="420"/>
      </w:pPr>
      <w:r w:rsidRPr="001631C6">
        <w:rPr>
          <w:rFonts w:hint="eastAsia"/>
        </w:rPr>
        <w:t>独立性原则。公司各机构、部门和岗位在职能上应当保持相对独立，公司基金资产、自有资产、其他资产的运作应当分离。</w:t>
      </w:r>
    </w:p>
    <w:p w14:paraId="2010D2D3" w14:textId="77777777" w:rsidR="003C49E5" w:rsidRPr="001631C6" w:rsidRDefault="003C49E5">
      <w:pPr>
        <w:pStyle w:val="-"/>
        <w:ind w:firstLine="420"/>
      </w:pPr>
      <w:r w:rsidRPr="001631C6">
        <w:rPr>
          <w:rFonts w:hint="eastAsia"/>
        </w:rPr>
        <w:t>相互制约原则。公司内部部门和岗位的设置必须权责分明、相互制衡，并通过切实可行的措施来实行。</w:t>
      </w:r>
    </w:p>
    <w:p w14:paraId="4074B5D4" w14:textId="77777777" w:rsidR="003C49E5" w:rsidRPr="001631C6" w:rsidRDefault="003C49E5">
      <w:pPr>
        <w:pStyle w:val="-"/>
        <w:ind w:firstLine="420"/>
      </w:pPr>
      <w:r w:rsidRPr="001631C6">
        <w:rPr>
          <w:rFonts w:hint="eastAsia"/>
        </w:rPr>
        <w:t>成本效益原则。公司应充分发挥各机构、各部门及各级员工的工作积极性，运用科学化的方法尽量降低经营运作成本，提高经济效益，以合理的控制成本达到最佳的内部控制效果。</w:t>
      </w:r>
    </w:p>
    <w:p w14:paraId="5870634D" w14:textId="77777777" w:rsidR="003C49E5" w:rsidRPr="001631C6" w:rsidRDefault="003C49E5">
      <w:pPr>
        <w:pStyle w:val="-"/>
        <w:ind w:firstLine="420"/>
      </w:pPr>
      <w:r w:rsidRPr="001631C6">
        <w:rPr>
          <w:rFonts w:hint="eastAsia"/>
        </w:rPr>
        <w:t>3、主要内部控制制度</w:t>
      </w:r>
    </w:p>
    <w:p w14:paraId="6A9E6047" w14:textId="77777777" w:rsidR="003C49E5" w:rsidRPr="001631C6" w:rsidRDefault="003C49E5">
      <w:pPr>
        <w:pStyle w:val="-"/>
        <w:ind w:firstLine="420"/>
      </w:pPr>
      <w:r w:rsidRPr="001631C6">
        <w:rPr>
          <w:rFonts w:hint="eastAsia"/>
        </w:rPr>
        <w:t>（1）内部会计控制制度</w:t>
      </w:r>
    </w:p>
    <w:p w14:paraId="58E085CB" w14:textId="77777777" w:rsidR="003C49E5" w:rsidRPr="001631C6" w:rsidRDefault="003C49E5">
      <w:pPr>
        <w:pStyle w:val="-"/>
        <w:ind w:firstLine="420"/>
      </w:pPr>
      <w:r w:rsidRPr="001631C6">
        <w:rPr>
          <w:rFonts w:hint="eastAsia"/>
        </w:rPr>
        <w:lastRenderedPageBreak/>
        <w:t>公司依据《中华人民共和国会计法》等国家有关法律、法规制订了基金会计制度、公司财务会计制度、会计工作操作流程和会计岗位职责，并针对各个风险控制点建立严密的会计系统控制。</w:t>
      </w:r>
    </w:p>
    <w:p w14:paraId="38799C35" w14:textId="77777777" w:rsidR="003C49E5" w:rsidRPr="001631C6" w:rsidRDefault="003C49E5">
      <w:pPr>
        <w:pStyle w:val="-"/>
        <w:ind w:firstLine="420"/>
      </w:pPr>
      <w:r w:rsidRPr="001631C6">
        <w:rPr>
          <w:rFonts w:hint="eastAsia"/>
        </w:rPr>
        <w:t>内部会计控制制度包括凭证制度、复核制度、账务处理程序、基金估值制度和程序、基金财务清算制度和程序、成本控制制度、财务收支审批制度和费用报销管理办法、财产登记保管和实物资产盘点制度、会计档案保管和财务交接制度等。</w:t>
      </w:r>
    </w:p>
    <w:p w14:paraId="2C6A6077" w14:textId="77777777" w:rsidR="003C49E5" w:rsidRPr="001631C6" w:rsidRDefault="003C49E5">
      <w:pPr>
        <w:pStyle w:val="-"/>
        <w:ind w:firstLine="420"/>
      </w:pPr>
      <w:r w:rsidRPr="001631C6">
        <w:rPr>
          <w:rFonts w:hint="eastAsia"/>
        </w:rPr>
        <w:t>（2）风险管理控制制度</w:t>
      </w:r>
    </w:p>
    <w:p w14:paraId="08038C73" w14:textId="77777777" w:rsidR="003C49E5" w:rsidRPr="001631C6" w:rsidRDefault="003C49E5">
      <w:pPr>
        <w:pStyle w:val="-"/>
        <w:ind w:firstLine="420"/>
      </w:pPr>
      <w:r w:rsidRPr="001631C6">
        <w:rPr>
          <w:rFonts w:hint="eastAsia"/>
        </w:rPr>
        <w:t>风险控制制度由风险控制委员会组织各部门制定，风险控制制度由风险控制的机构设置、风险控制的程序、风险控制的具体制度、风险控制制度执行情况的监督等部分组成。</w:t>
      </w:r>
    </w:p>
    <w:p w14:paraId="0B2FDBBE" w14:textId="77777777" w:rsidR="003C49E5" w:rsidRPr="001631C6" w:rsidRDefault="003C49E5">
      <w:pPr>
        <w:pStyle w:val="-"/>
        <w:ind w:firstLine="420"/>
      </w:pPr>
      <w:r w:rsidRPr="001631C6">
        <w:rPr>
          <w:rFonts w:hint="eastAsia"/>
        </w:rPr>
        <w:t>风险控制的具体制度主要包括投资风险管理制度、交易风险管理制度、财务风险控制制度、信息技术系统风险控制制度以及岗位分离制度、防火墙制度、反馈制度、保密制度等程序性风险管理制度。</w:t>
      </w:r>
    </w:p>
    <w:p w14:paraId="460DB1D5" w14:textId="77777777" w:rsidR="003C49E5" w:rsidRPr="001631C6" w:rsidRDefault="003C49E5">
      <w:pPr>
        <w:pStyle w:val="-"/>
        <w:ind w:firstLine="420"/>
      </w:pPr>
      <w:r w:rsidRPr="001631C6">
        <w:rPr>
          <w:rFonts w:hint="eastAsia"/>
        </w:rPr>
        <w:t>（3）监察稽核制度</w:t>
      </w:r>
    </w:p>
    <w:p w14:paraId="166C1FDC" w14:textId="77777777" w:rsidR="003C49E5" w:rsidRPr="001631C6" w:rsidRDefault="003C49E5">
      <w:pPr>
        <w:pStyle w:val="-"/>
        <w:ind w:firstLine="420"/>
      </w:pPr>
      <w:r w:rsidRPr="001631C6">
        <w:rPr>
          <w:rFonts w:hint="eastAsia"/>
        </w:rPr>
        <w:t>公司设立督察长，负责监督检查基金和公司运作的合法合规情况及公司内部风险控制情况。督察长由总经理提名，董事会聘任，并经全体独立董事同意。</w:t>
      </w:r>
    </w:p>
    <w:p w14:paraId="4D0EE87A" w14:textId="77777777" w:rsidR="003C49E5" w:rsidRPr="001631C6" w:rsidRDefault="003C49E5">
      <w:pPr>
        <w:pStyle w:val="-"/>
        <w:ind w:firstLine="420"/>
      </w:pPr>
      <w:r w:rsidRPr="001631C6">
        <w:rPr>
          <w:rFonts w:hint="eastAsia"/>
        </w:rPr>
        <w:t>督察长负责组织指导公司监察稽核工作。除应当回避的情况外，督察长享有充分的知情权和独立的调查权。督察长根据履行职责的需要，有权参加或者列席公司董事会以及公司业务、投资决策、风险管理等相关会议，有权调阅公司相关文件、档案。督察长应当定期或者不定期向全体董事报送工作报告，并在董事会及董事会下设的相关专门委员会定期会议上报告基金及公司运作的合法合规情况及公司内部风险控制情况。</w:t>
      </w:r>
    </w:p>
    <w:p w14:paraId="4FF97AF1" w14:textId="77777777" w:rsidR="003C49E5" w:rsidRPr="001631C6" w:rsidRDefault="003C49E5">
      <w:pPr>
        <w:pStyle w:val="-"/>
        <w:ind w:firstLine="420"/>
      </w:pPr>
      <w:r w:rsidRPr="001631C6">
        <w:rPr>
          <w:rFonts w:hint="eastAsia"/>
        </w:rPr>
        <w:t>公司设立监察稽核部门，具体执行监察稽核工作。公司配备了充足合格的监察稽核人员，明确规定了监察稽核部门及内部各岗位的职责和工作流程。</w:t>
      </w:r>
    </w:p>
    <w:p w14:paraId="30EE5B99" w14:textId="77777777" w:rsidR="003C49E5" w:rsidRPr="001631C6" w:rsidRDefault="003C49E5">
      <w:pPr>
        <w:pStyle w:val="-"/>
        <w:ind w:firstLine="420"/>
      </w:pPr>
      <w:r w:rsidRPr="001631C6">
        <w:rPr>
          <w:rFonts w:hint="eastAsia"/>
        </w:rPr>
        <w:t>监察稽核制度包括内部稽核管理办法、内部稽核工作准则等。通过这些制度的建立，检查公司各业务部门和人员遵守有关法律、法规和规章的情况；检查公司各业务部门和人员执行公司内部控制制度、各项管理制度和业务规章的情况。</w:t>
      </w:r>
    </w:p>
    <w:p w14:paraId="433CD393" w14:textId="77777777" w:rsidR="003C49E5" w:rsidRPr="001631C6" w:rsidRDefault="003C49E5">
      <w:pPr>
        <w:widowControl/>
        <w:jc w:val="left"/>
      </w:pPr>
      <w:r w:rsidRPr="001631C6">
        <w:br w:type="page"/>
      </w:r>
    </w:p>
    <w:p w14:paraId="0F8D83D3"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20" w:name="_Toc157014254"/>
      <w:r w:rsidRPr="001631C6">
        <w:rPr>
          <w:rFonts w:hint="eastAsia"/>
          <w:kern w:val="2"/>
          <w:sz w:val="32"/>
          <w:szCs w:val="32"/>
          <w:lang w:val="en-US"/>
        </w:rPr>
        <w:lastRenderedPageBreak/>
        <w:t>基金托管人</w:t>
      </w:r>
      <w:bookmarkEnd w:id="20"/>
    </w:p>
    <w:p w14:paraId="4306EBD3" w14:textId="77777777" w:rsidR="003C49E5" w:rsidRPr="001631C6" w:rsidRDefault="003C49E5">
      <w:pPr>
        <w:pStyle w:val="-"/>
        <w:ind w:firstLine="420"/>
      </w:pPr>
    </w:p>
    <w:p w14:paraId="1397F9BB" w14:textId="77777777" w:rsidR="00632C57" w:rsidRPr="001631C6" w:rsidRDefault="00632C57" w:rsidP="00632C57">
      <w:pPr>
        <w:numPr>
          <w:ilvl w:val="0"/>
          <w:numId w:val="2"/>
        </w:numPr>
        <w:ind w:firstLineChars="200" w:firstLine="420"/>
        <w:rPr>
          <w:rFonts w:ascii="宋体" w:hAnsi="宋体" w:cs="方正黑体_GBK"/>
          <w:szCs w:val="21"/>
        </w:rPr>
      </w:pPr>
      <w:r w:rsidRPr="001631C6">
        <w:rPr>
          <w:rFonts w:ascii="宋体" w:hAnsi="宋体" w:cs="方正黑体_GBK" w:hint="eastAsia"/>
          <w:szCs w:val="21"/>
        </w:rPr>
        <w:t>基金托管人情况</w:t>
      </w:r>
    </w:p>
    <w:p w14:paraId="485425DE" w14:textId="77777777" w:rsidR="00632C57" w:rsidRPr="001631C6" w:rsidRDefault="00632C57" w:rsidP="00632C57">
      <w:pPr>
        <w:numPr>
          <w:ilvl w:val="0"/>
          <w:numId w:val="3"/>
        </w:numPr>
        <w:ind w:firstLineChars="200" w:firstLine="420"/>
        <w:rPr>
          <w:rFonts w:ascii="宋体" w:hAnsi="宋体" w:cs="方正楷体_GBK"/>
          <w:szCs w:val="21"/>
        </w:rPr>
      </w:pPr>
      <w:r w:rsidRPr="001631C6">
        <w:rPr>
          <w:rFonts w:ascii="宋体" w:hAnsi="宋体" w:cs="方正楷体_GBK" w:hint="eastAsia"/>
          <w:szCs w:val="21"/>
        </w:rPr>
        <w:t>基本情况</w:t>
      </w:r>
    </w:p>
    <w:p w14:paraId="5F3D928F" w14:textId="77777777" w:rsidR="00632C57" w:rsidRPr="001631C6" w:rsidRDefault="00632C57" w:rsidP="00632C57">
      <w:pPr>
        <w:ind w:firstLineChars="200" w:firstLine="420"/>
        <w:rPr>
          <w:rFonts w:ascii="宋体" w:hAnsi="宋体"/>
          <w:szCs w:val="21"/>
        </w:rPr>
      </w:pPr>
      <w:r w:rsidRPr="001631C6">
        <w:rPr>
          <w:rFonts w:ascii="宋体" w:hAnsi="宋体"/>
          <w:szCs w:val="21"/>
        </w:rPr>
        <w:t xml:space="preserve">名称：重庆农村商业银行股份有限公司(简称：重庆农商行) </w:t>
      </w:r>
    </w:p>
    <w:p w14:paraId="582C5AC7" w14:textId="77777777" w:rsidR="00632C57" w:rsidRPr="001631C6" w:rsidRDefault="00632C57" w:rsidP="00632C57">
      <w:pPr>
        <w:ind w:firstLineChars="200" w:firstLine="420"/>
        <w:rPr>
          <w:rFonts w:ascii="宋体" w:hAnsi="宋体"/>
          <w:szCs w:val="21"/>
        </w:rPr>
      </w:pPr>
      <w:r w:rsidRPr="001631C6">
        <w:rPr>
          <w:rFonts w:ascii="宋体" w:hAnsi="宋体"/>
          <w:szCs w:val="21"/>
        </w:rPr>
        <w:t>住所：重庆市两江新区金沙门路36号</w:t>
      </w:r>
    </w:p>
    <w:p w14:paraId="38A37489" w14:textId="77777777" w:rsidR="00632C57" w:rsidRPr="001631C6" w:rsidRDefault="00632C57" w:rsidP="00632C57">
      <w:pPr>
        <w:ind w:firstLineChars="200" w:firstLine="420"/>
        <w:rPr>
          <w:rFonts w:ascii="宋体" w:hAnsi="宋体"/>
          <w:szCs w:val="21"/>
        </w:rPr>
      </w:pPr>
      <w:r w:rsidRPr="001631C6">
        <w:rPr>
          <w:rFonts w:ascii="宋体" w:hAnsi="宋体"/>
          <w:szCs w:val="21"/>
        </w:rPr>
        <w:t>办公地址：重庆市两江新区金沙门路36号重庆农村商业银行大厦</w:t>
      </w:r>
    </w:p>
    <w:p w14:paraId="71BA895A" w14:textId="77777777" w:rsidR="00632C57" w:rsidRPr="001631C6" w:rsidRDefault="00632C57" w:rsidP="00632C57">
      <w:pPr>
        <w:ind w:firstLineChars="200" w:firstLine="420"/>
        <w:rPr>
          <w:rFonts w:ascii="宋体" w:hAnsi="宋体"/>
          <w:szCs w:val="21"/>
        </w:rPr>
      </w:pPr>
      <w:r w:rsidRPr="001631C6">
        <w:rPr>
          <w:rFonts w:ascii="宋体" w:hAnsi="宋体"/>
          <w:szCs w:val="21"/>
        </w:rPr>
        <w:t>邮政编码：400023</w:t>
      </w:r>
    </w:p>
    <w:p w14:paraId="1C343CE1" w14:textId="77777777" w:rsidR="00632C57" w:rsidRPr="001631C6" w:rsidRDefault="00632C57" w:rsidP="00632C57">
      <w:pPr>
        <w:ind w:firstLineChars="200" w:firstLine="420"/>
        <w:rPr>
          <w:rFonts w:ascii="宋体" w:hAnsi="宋体"/>
          <w:szCs w:val="21"/>
        </w:rPr>
      </w:pPr>
      <w:r w:rsidRPr="001631C6">
        <w:rPr>
          <w:rFonts w:ascii="宋体" w:hAnsi="宋体"/>
          <w:szCs w:val="21"/>
        </w:rPr>
        <w:t>法定代表人：刘小军</w:t>
      </w:r>
    </w:p>
    <w:p w14:paraId="1B104EE5" w14:textId="77777777" w:rsidR="00632C57" w:rsidRPr="001631C6" w:rsidRDefault="00632C57" w:rsidP="00632C57">
      <w:pPr>
        <w:ind w:firstLineChars="200" w:firstLine="420"/>
        <w:rPr>
          <w:rFonts w:ascii="宋体" w:hAnsi="宋体"/>
          <w:szCs w:val="21"/>
        </w:rPr>
      </w:pPr>
      <w:r w:rsidRPr="001631C6">
        <w:rPr>
          <w:rFonts w:ascii="宋体" w:hAnsi="宋体"/>
          <w:szCs w:val="21"/>
        </w:rPr>
        <w:t>成立日期：2008年6月27日</w:t>
      </w:r>
    </w:p>
    <w:p w14:paraId="5BAF61C9" w14:textId="77777777" w:rsidR="00632C57" w:rsidRPr="001631C6" w:rsidRDefault="00632C57" w:rsidP="00632C57">
      <w:pPr>
        <w:ind w:firstLineChars="200" w:firstLine="420"/>
        <w:rPr>
          <w:rFonts w:ascii="宋体" w:hAnsi="宋体"/>
          <w:szCs w:val="21"/>
        </w:rPr>
      </w:pPr>
      <w:r w:rsidRPr="001631C6">
        <w:rPr>
          <w:rFonts w:ascii="宋体" w:hAnsi="宋体"/>
          <w:szCs w:val="21"/>
        </w:rPr>
        <w:t>批准设立机关和批准设立文号：中国银监会银监复[2008]244号</w:t>
      </w:r>
    </w:p>
    <w:p w14:paraId="72473781" w14:textId="77777777" w:rsidR="00632C57" w:rsidRPr="001631C6" w:rsidRDefault="00632C57" w:rsidP="00632C57">
      <w:pPr>
        <w:ind w:firstLineChars="200" w:firstLine="420"/>
        <w:rPr>
          <w:rFonts w:ascii="宋体" w:hAnsi="宋体"/>
          <w:szCs w:val="21"/>
        </w:rPr>
      </w:pPr>
      <w:r w:rsidRPr="001631C6">
        <w:rPr>
          <w:rFonts w:ascii="宋体" w:hAnsi="宋体"/>
          <w:szCs w:val="21"/>
        </w:rPr>
        <w:t>基金托管业务批准文号：《关于核准重庆农村商业银行股份有限公司证券投资基金托管资格的批复》（证监许可〔2025〕1395号）</w:t>
      </w:r>
    </w:p>
    <w:p w14:paraId="312947C0" w14:textId="77777777" w:rsidR="00632C57" w:rsidRPr="001631C6" w:rsidRDefault="00632C57" w:rsidP="00632C57">
      <w:pPr>
        <w:ind w:firstLineChars="200" w:firstLine="420"/>
        <w:rPr>
          <w:rFonts w:ascii="宋体" w:hAnsi="宋体"/>
          <w:szCs w:val="21"/>
        </w:rPr>
      </w:pPr>
      <w:r w:rsidRPr="001631C6">
        <w:rPr>
          <w:rFonts w:ascii="宋体" w:hAnsi="宋体"/>
          <w:szCs w:val="21"/>
        </w:rPr>
        <w:t>组织形式：股份有限公司</w:t>
      </w:r>
    </w:p>
    <w:p w14:paraId="17B25C35" w14:textId="77777777" w:rsidR="00632C57" w:rsidRPr="001631C6" w:rsidRDefault="00632C57" w:rsidP="00632C57">
      <w:pPr>
        <w:ind w:firstLineChars="200" w:firstLine="420"/>
        <w:rPr>
          <w:rFonts w:ascii="宋体" w:hAnsi="宋体"/>
          <w:szCs w:val="21"/>
        </w:rPr>
      </w:pPr>
      <w:r w:rsidRPr="001631C6">
        <w:rPr>
          <w:rFonts w:ascii="宋体" w:hAnsi="宋体"/>
          <w:szCs w:val="21"/>
        </w:rPr>
        <w:t>注册资本：113.57亿人民币</w:t>
      </w:r>
    </w:p>
    <w:p w14:paraId="30880D5C" w14:textId="77777777" w:rsidR="00632C57" w:rsidRPr="001631C6" w:rsidRDefault="00632C57" w:rsidP="00632C57">
      <w:pPr>
        <w:ind w:firstLineChars="200" w:firstLine="420"/>
        <w:rPr>
          <w:rFonts w:ascii="宋体" w:hAnsi="宋体"/>
          <w:szCs w:val="21"/>
        </w:rPr>
      </w:pPr>
      <w:r w:rsidRPr="001631C6">
        <w:rPr>
          <w:rFonts w:ascii="宋体" w:hAnsi="宋体"/>
          <w:szCs w:val="21"/>
        </w:rPr>
        <w:t>存续期间：持续经营</w:t>
      </w:r>
    </w:p>
    <w:p w14:paraId="6E754D6C" w14:textId="77777777" w:rsidR="00632C57" w:rsidRPr="001631C6" w:rsidRDefault="00632C57" w:rsidP="00632C57">
      <w:pPr>
        <w:ind w:firstLineChars="200" w:firstLine="420"/>
        <w:rPr>
          <w:rFonts w:ascii="宋体" w:hAnsi="宋体"/>
          <w:szCs w:val="21"/>
        </w:rPr>
      </w:pPr>
      <w:r w:rsidRPr="001631C6">
        <w:rPr>
          <w:rFonts w:ascii="宋体" w:hAnsi="宋体"/>
          <w:szCs w:val="21"/>
        </w:rPr>
        <w:t>联系人：叶明煜</w:t>
      </w:r>
    </w:p>
    <w:p w14:paraId="2528219F" w14:textId="77777777" w:rsidR="00632C57" w:rsidRPr="001631C6" w:rsidRDefault="00632C57" w:rsidP="00632C57">
      <w:pPr>
        <w:ind w:firstLineChars="200" w:firstLine="420"/>
        <w:rPr>
          <w:rFonts w:ascii="宋体" w:hAnsi="宋体"/>
          <w:szCs w:val="21"/>
        </w:rPr>
      </w:pPr>
      <w:r w:rsidRPr="001631C6">
        <w:rPr>
          <w:rFonts w:ascii="宋体" w:hAnsi="宋体"/>
          <w:szCs w:val="21"/>
        </w:rPr>
        <w:t>联系电话：023-61110331</w:t>
      </w:r>
    </w:p>
    <w:p w14:paraId="0F9E8E22" w14:textId="77777777" w:rsidR="00632C57" w:rsidRPr="001631C6" w:rsidRDefault="00632C57" w:rsidP="00632C57">
      <w:pPr>
        <w:numPr>
          <w:ilvl w:val="0"/>
          <w:numId w:val="3"/>
        </w:numPr>
        <w:ind w:firstLineChars="200" w:firstLine="420"/>
        <w:rPr>
          <w:rFonts w:ascii="宋体" w:hAnsi="宋体" w:cs="方正楷体_GBK"/>
          <w:szCs w:val="21"/>
        </w:rPr>
      </w:pPr>
      <w:r w:rsidRPr="001631C6">
        <w:rPr>
          <w:rFonts w:ascii="宋体" w:hAnsi="宋体" w:cs="方正楷体_GBK" w:hint="eastAsia"/>
          <w:szCs w:val="21"/>
        </w:rPr>
        <w:t>发展概况</w:t>
      </w:r>
    </w:p>
    <w:p w14:paraId="50BF58C3" w14:textId="77777777" w:rsidR="00632C57" w:rsidRPr="001631C6" w:rsidRDefault="00632C57" w:rsidP="00632C57">
      <w:pPr>
        <w:ind w:firstLineChars="200" w:firstLine="420"/>
        <w:rPr>
          <w:rFonts w:ascii="宋体" w:hAnsi="宋体"/>
          <w:szCs w:val="21"/>
        </w:rPr>
      </w:pPr>
      <w:r w:rsidRPr="001631C6">
        <w:rPr>
          <w:rFonts w:ascii="宋体" w:hAnsi="宋体"/>
          <w:szCs w:val="21"/>
        </w:rPr>
        <w:t>重庆农商行前身为重庆市农村信用社，成立于1951年，至今已有70余年历史。2003年，重庆成为全国首批农村信用社改革试点省市之一。2008年，重庆农商行正式挂牌成立，成功组建全市统一法人的农村商业银行；2010年，成功在香港H股主板上市，成为全国首家上市农商行、西部首家上市银行；2019年10月，成功在上海证券交易所主板挂牌上市，成为全国首家“A+H”股上市农商行、西部首家“A+H”股上市银行。</w:t>
      </w:r>
    </w:p>
    <w:p w14:paraId="57BD0356" w14:textId="77777777" w:rsidR="00632C57" w:rsidRPr="001631C6" w:rsidRDefault="00632C57" w:rsidP="00632C57">
      <w:pPr>
        <w:ind w:firstLineChars="200" w:firstLine="420"/>
        <w:rPr>
          <w:rFonts w:ascii="宋体" w:hAnsi="宋体"/>
          <w:szCs w:val="21"/>
        </w:rPr>
      </w:pPr>
      <w:r w:rsidRPr="001631C6">
        <w:rPr>
          <w:rFonts w:ascii="宋体" w:hAnsi="宋体"/>
          <w:szCs w:val="21"/>
        </w:rPr>
        <w:t>重庆农商行坚守“服务三农、服务中小企业、服务县域经济”的市场定位，深入构建“数字驱动、产业链动、场景圈动”三种新动能，全面提升全行活力、动力和价值创造力。截至2025年末，重庆农商行下辖7家分行、35家支行，共1727个营业机构，并发起设立1家金融租赁公司、1家理财公司、12家村镇银行，从业人员1.4万人。资产规模16657亿元，存款余额10287亿元，贷款余额7973亿元，资本充足率14.46%，综合实力排名英国《银行家》全球银行第112位、是重庆市资产规模最大、资金实力最强、服务网络最广的本土金融机构。</w:t>
      </w:r>
    </w:p>
    <w:p w14:paraId="0935D38F" w14:textId="77777777" w:rsidR="00632C57" w:rsidRPr="001631C6" w:rsidRDefault="00632C57" w:rsidP="00632C57">
      <w:pPr>
        <w:numPr>
          <w:ilvl w:val="0"/>
          <w:numId w:val="3"/>
        </w:numPr>
        <w:ind w:firstLineChars="200" w:firstLine="420"/>
        <w:rPr>
          <w:rFonts w:ascii="宋体" w:hAnsi="宋体" w:cs="方正楷体_GBK"/>
          <w:szCs w:val="21"/>
        </w:rPr>
      </w:pPr>
      <w:r w:rsidRPr="001631C6">
        <w:rPr>
          <w:rFonts w:ascii="宋体" w:hAnsi="宋体" w:cs="方正楷体_GBK" w:hint="eastAsia"/>
          <w:szCs w:val="21"/>
        </w:rPr>
        <w:t>基金托管部门及主要人员情况</w:t>
      </w:r>
    </w:p>
    <w:p w14:paraId="7101DC34" w14:textId="77777777" w:rsidR="00632C57" w:rsidRPr="001631C6" w:rsidRDefault="00632C57" w:rsidP="00632C57">
      <w:pPr>
        <w:ind w:firstLineChars="200" w:firstLine="420"/>
        <w:rPr>
          <w:rFonts w:ascii="宋体" w:hAnsi="宋体"/>
          <w:szCs w:val="21"/>
        </w:rPr>
      </w:pPr>
      <w:r w:rsidRPr="001631C6">
        <w:rPr>
          <w:rFonts w:ascii="宋体" w:hAnsi="宋体"/>
          <w:szCs w:val="21"/>
        </w:rPr>
        <w:t>重庆农商行资产托管部内设3个科室，根据产品准入、产品成立、产品运营和产品终止等不同阶段的工作事项，明确各科室的职责分工，确保各项工作无缝衔接，高效运行。截至目前，资产托管部共有19人，其中，资金清算、估值核算、投资监督、信息披露等关键岗位人员具备丰富的托管服务经验，且均配置A、B角保障业务运营。</w:t>
      </w:r>
    </w:p>
    <w:p w14:paraId="6F69AD20" w14:textId="77777777" w:rsidR="00632C57" w:rsidRPr="001631C6" w:rsidRDefault="00632C57" w:rsidP="00632C57">
      <w:pPr>
        <w:numPr>
          <w:ilvl w:val="0"/>
          <w:numId w:val="3"/>
        </w:numPr>
        <w:ind w:firstLineChars="200" w:firstLine="420"/>
        <w:rPr>
          <w:rFonts w:ascii="宋体" w:hAnsi="宋体"/>
          <w:szCs w:val="21"/>
        </w:rPr>
      </w:pPr>
      <w:r w:rsidRPr="001631C6">
        <w:rPr>
          <w:rFonts w:ascii="宋体" w:hAnsi="宋体"/>
          <w:szCs w:val="21"/>
        </w:rPr>
        <w:t>证券投资基金托管情况</w:t>
      </w:r>
    </w:p>
    <w:p w14:paraId="442396BE" w14:textId="77777777" w:rsidR="00632C57" w:rsidRPr="001631C6" w:rsidRDefault="00632C57" w:rsidP="00632C57">
      <w:pPr>
        <w:ind w:firstLineChars="200" w:firstLine="420"/>
        <w:rPr>
          <w:rFonts w:ascii="宋体" w:hAnsi="宋体"/>
          <w:szCs w:val="21"/>
        </w:rPr>
      </w:pPr>
      <w:r w:rsidRPr="001631C6">
        <w:rPr>
          <w:rFonts w:ascii="宋体" w:hAnsi="宋体"/>
          <w:szCs w:val="21"/>
        </w:rPr>
        <w:t>2025年7月，重庆农商行取得中国证监会《关于核准重庆农村商业银行股份有限公司证券投资基金托管资格的批复》（证监许可〔2025〕1395号）获批证券投资基金托管资格。重庆农商行秉承“以客户为中心”的服务原则，</w:t>
      </w:r>
      <w:r w:rsidRPr="001631C6">
        <w:rPr>
          <w:rFonts w:ascii="宋体" w:hAnsi="宋体" w:hint="eastAsia"/>
          <w:szCs w:val="21"/>
        </w:rPr>
        <w:t>旨在</w:t>
      </w:r>
      <w:r w:rsidRPr="001631C6">
        <w:rPr>
          <w:rFonts w:ascii="宋体" w:hAnsi="宋体"/>
          <w:szCs w:val="21"/>
        </w:rPr>
        <w:t>提升产品运营效率</w:t>
      </w:r>
      <w:r w:rsidRPr="001631C6">
        <w:rPr>
          <w:rFonts w:ascii="宋体" w:hAnsi="宋体" w:hint="eastAsia"/>
          <w:szCs w:val="21"/>
        </w:rPr>
        <w:t>和</w:t>
      </w:r>
      <w:r w:rsidRPr="001631C6">
        <w:rPr>
          <w:rFonts w:ascii="宋体" w:hAnsi="宋体"/>
          <w:szCs w:val="21"/>
        </w:rPr>
        <w:t>客户体验感，加强风险管理和内部控制，严格履行托管人的各项职责，保障托管资产的安全，切实维护投资者的合法权益。</w:t>
      </w:r>
    </w:p>
    <w:p w14:paraId="245AC314" w14:textId="77777777" w:rsidR="00632C57" w:rsidRPr="001631C6" w:rsidRDefault="00632C57" w:rsidP="00632C57">
      <w:pPr>
        <w:numPr>
          <w:ilvl w:val="0"/>
          <w:numId w:val="2"/>
        </w:numPr>
        <w:ind w:firstLineChars="200" w:firstLine="420"/>
        <w:rPr>
          <w:rFonts w:ascii="宋体" w:hAnsi="宋体" w:cs="方正黑体_GBK"/>
          <w:szCs w:val="21"/>
        </w:rPr>
      </w:pPr>
      <w:r w:rsidRPr="001631C6">
        <w:rPr>
          <w:rFonts w:ascii="宋体" w:hAnsi="宋体" w:cs="方正黑体_GBK" w:hint="eastAsia"/>
          <w:szCs w:val="21"/>
        </w:rPr>
        <w:t>基金托管人的内部控制制度</w:t>
      </w:r>
    </w:p>
    <w:p w14:paraId="48FA97C1" w14:textId="77777777" w:rsidR="00632C57" w:rsidRPr="001631C6" w:rsidRDefault="00632C57" w:rsidP="00632C57">
      <w:pPr>
        <w:numPr>
          <w:ilvl w:val="0"/>
          <w:numId w:val="4"/>
        </w:numPr>
        <w:ind w:leftChars="200" w:left="420"/>
        <w:rPr>
          <w:rFonts w:ascii="宋体" w:hAnsi="宋体" w:cs="方正楷体_GBK"/>
          <w:szCs w:val="21"/>
        </w:rPr>
      </w:pPr>
      <w:r w:rsidRPr="001631C6">
        <w:rPr>
          <w:rFonts w:ascii="宋体" w:hAnsi="宋体" w:cs="方正楷体_GBK" w:hint="eastAsia"/>
          <w:szCs w:val="21"/>
        </w:rPr>
        <w:t>内部控制目标</w:t>
      </w:r>
    </w:p>
    <w:p w14:paraId="509C9783" w14:textId="77777777" w:rsidR="00632C57" w:rsidRPr="001631C6" w:rsidRDefault="00632C57" w:rsidP="00632C57">
      <w:pPr>
        <w:ind w:firstLineChars="200" w:firstLine="420"/>
        <w:rPr>
          <w:rFonts w:ascii="宋体" w:hAnsi="宋体"/>
          <w:szCs w:val="21"/>
        </w:rPr>
      </w:pPr>
      <w:r w:rsidRPr="001631C6">
        <w:rPr>
          <w:rFonts w:ascii="宋体" w:hAnsi="宋体"/>
          <w:szCs w:val="21"/>
        </w:rPr>
        <w:lastRenderedPageBreak/>
        <w:t>作为基金托管人，重庆农商行严格遵守国家有关托管业务的法律法规、行业监管规章和行内有关管理规定，守法经营、规范运作、严格检查，确保业务的稳健运行，保证基金财产的安全完整，确保有关信息的真实、准确、完整、及时，保护基金份额持有人的合法权益。</w:t>
      </w:r>
    </w:p>
    <w:p w14:paraId="226D529C" w14:textId="77777777" w:rsidR="00632C57" w:rsidRPr="001631C6" w:rsidRDefault="00632C57" w:rsidP="00632C57">
      <w:pPr>
        <w:numPr>
          <w:ilvl w:val="0"/>
          <w:numId w:val="4"/>
        </w:numPr>
        <w:ind w:leftChars="200" w:left="420"/>
        <w:rPr>
          <w:rFonts w:ascii="宋体" w:hAnsi="宋体" w:cs="方正楷体_GBK"/>
          <w:szCs w:val="21"/>
        </w:rPr>
      </w:pPr>
      <w:r w:rsidRPr="001631C6">
        <w:rPr>
          <w:rFonts w:ascii="宋体" w:hAnsi="宋体" w:cs="方正楷体_GBK" w:hint="eastAsia"/>
          <w:szCs w:val="21"/>
        </w:rPr>
        <w:t>内部控制组织结构</w:t>
      </w:r>
    </w:p>
    <w:p w14:paraId="5706F23A" w14:textId="77777777" w:rsidR="00632C57" w:rsidRPr="001631C6" w:rsidRDefault="00632C57" w:rsidP="00632C57">
      <w:pPr>
        <w:ind w:firstLineChars="200" w:firstLine="420"/>
        <w:rPr>
          <w:rFonts w:ascii="宋体" w:hAnsi="宋体"/>
          <w:szCs w:val="21"/>
        </w:rPr>
      </w:pPr>
      <w:r w:rsidRPr="001631C6">
        <w:rPr>
          <w:rFonts w:ascii="宋体" w:hAnsi="宋体"/>
          <w:szCs w:val="21"/>
        </w:rPr>
        <w:t>重庆农商行设有风险管理委员会，负责全行风险管理与内部控制工作，对托管业务风险管理和内部控制的有效性进行指导。资产托管部配备专职内控合规人员负责托管业务的内控合规工作，具有独立行使内控合规工作职权和能力。</w:t>
      </w:r>
    </w:p>
    <w:p w14:paraId="408786D1" w14:textId="77777777" w:rsidR="00632C57" w:rsidRPr="001631C6" w:rsidRDefault="00632C57" w:rsidP="00632C57">
      <w:pPr>
        <w:numPr>
          <w:ilvl w:val="0"/>
          <w:numId w:val="4"/>
        </w:numPr>
        <w:ind w:leftChars="200" w:left="420"/>
        <w:rPr>
          <w:rFonts w:ascii="宋体" w:hAnsi="宋体" w:cs="方正楷体_GBK"/>
          <w:szCs w:val="21"/>
        </w:rPr>
      </w:pPr>
      <w:r w:rsidRPr="001631C6">
        <w:rPr>
          <w:rFonts w:ascii="宋体" w:hAnsi="宋体" w:cs="方正楷体_GBK" w:hint="eastAsia"/>
          <w:szCs w:val="21"/>
        </w:rPr>
        <w:t>内部控制制度及措施</w:t>
      </w:r>
    </w:p>
    <w:p w14:paraId="2A4BE169" w14:textId="77777777" w:rsidR="00632C57" w:rsidRPr="001631C6" w:rsidRDefault="00632C57" w:rsidP="00632C57">
      <w:pPr>
        <w:ind w:firstLineChars="200" w:firstLine="420"/>
        <w:rPr>
          <w:rFonts w:ascii="宋体" w:hAnsi="宋体"/>
          <w:szCs w:val="21"/>
        </w:rPr>
      </w:pPr>
      <w:r w:rsidRPr="001631C6">
        <w:rPr>
          <w:rFonts w:ascii="宋体" w:hAnsi="宋体"/>
          <w:szCs w:val="21"/>
        </w:rPr>
        <w:t>资产托管部具备系统、完善的制度控制体系，建立了管理制度</w:t>
      </w:r>
      <w:r w:rsidRPr="001631C6">
        <w:rPr>
          <w:rFonts w:ascii="宋体" w:hAnsi="宋体" w:hint="eastAsia"/>
          <w:szCs w:val="21"/>
        </w:rPr>
        <w:t>和</w:t>
      </w:r>
      <w:r w:rsidRPr="001631C6">
        <w:rPr>
          <w:rFonts w:ascii="宋体" w:hAnsi="宋体"/>
          <w:szCs w:val="21"/>
        </w:rPr>
        <w:t>业务操作流程</w:t>
      </w:r>
      <w:r w:rsidRPr="001631C6">
        <w:rPr>
          <w:rFonts w:ascii="宋体" w:hAnsi="宋体" w:hint="eastAsia"/>
          <w:szCs w:val="21"/>
        </w:rPr>
        <w:t>，明确了</w:t>
      </w:r>
      <w:r w:rsidRPr="001631C6">
        <w:rPr>
          <w:rFonts w:ascii="宋体" w:hAnsi="宋体"/>
          <w:szCs w:val="21"/>
        </w:rPr>
        <w:t>岗位职责，可以保证托管业务的规范操作和顺利进行；业务人员具备从业资格；业务管理严格实行复核、审核、检查制度，授权工作实行集中控制，业务印章按规程保管、存放、使用，账户资料严格保管，制约机制严格有效；业务数据区封闭管理，实施音像监控；业务信息由专职信息披露人负责，防止泄密；技术系统完整、独立，保障高效合规运作。</w:t>
      </w:r>
    </w:p>
    <w:p w14:paraId="3C1338AF" w14:textId="77777777" w:rsidR="00632C57" w:rsidRPr="001631C6" w:rsidRDefault="00632C57" w:rsidP="00632C57">
      <w:pPr>
        <w:numPr>
          <w:ilvl w:val="0"/>
          <w:numId w:val="2"/>
        </w:numPr>
        <w:ind w:firstLineChars="200" w:firstLine="420"/>
        <w:rPr>
          <w:rFonts w:ascii="宋体" w:hAnsi="宋体" w:cs="方正黑体_GBK"/>
          <w:szCs w:val="21"/>
        </w:rPr>
      </w:pPr>
      <w:r w:rsidRPr="001631C6">
        <w:rPr>
          <w:rFonts w:ascii="宋体" w:hAnsi="宋体" w:cs="方正黑体_GBK" w:hint="eastAsia"/>
          <w:szCs w:val="21"/>
        </w:rPr>
        <w:t>基金托管人对基金管理人运作基金进行监督的方法和程序</w:t>
      </w:r>
    </w:p>
    <w:p w14:paraId="48726C9D" w14:textId="77777777" w:rsidR="00632C57" w:rsidRPr="001631C6" w:rsidRDefault="00632C57" w:rsidP="00632C57">
      <w:pPr>
        <w:ind w:firstLineChars="200" w:firstLine="420"/>
        <w:rPr>
          <w:rFonts w:ascii="宋体" w:hAnsi="宋体"/>
          <w:szCs w:val="21"/>
        </w:rPr>
      </w:pPr>
      <w:r w:rsidRPr="001631C6">
        <w:rPr>
          <w:rFonts w:ascii="宋体" w:hAnsi="宋体"/>
          <w:szCs w:val="21"/>
        </w:rPr>
        <w:t>基金托管人根据《基金法》《运作办法》等有关法律法规规定及基金合同、托管协议的约定，对基金的投资范围、投资比例、投资限制、关联方交易等进行严格监督。</w:t>
      </w:r>
    </w:p>
    <w:p w14:paraId="68BD911C" w14:textId="77777777" w:rsidR="00632C57" w:rsidRPr="001631C6" w:rsidRDefault="00632C57" w:rsidP="00632C57">
      <w:pPr>
        <w:ind w:firstLineChars="200" w:firstLine="420"/>
        <w:rPr>
          <w:rFonts w:ascii="宋体" w:hAnsi="宋体"/>
          <w:szCs w:val="21"/>
        </w:rPr>
      </w:pPr>
      <w:r w:rsidRPr="001631C6">
        <w:rPr>
          <w:rFonts w:ascii="宋体" w:hAnsi="宋体"/>
          <w:szCs w:val="21"/>
        </w:rPr>
        <w:t>基金托管人通过事中监督程序发现基金管理人的指令违反法律、行政法规和其他有关规定，或者违反基金合同约定的，应当拒绝执行，并立即通知基金管理人；基金托管人通过事后监督程序发现基金管理人依据交易程序已经生效的投资指令违反法律、行政法规和其他有关规定，或者违反基金合同约定的，应及时通知基金管理人限期纠正。基金管理人应积极配合和协助基金托管人的监督和核查，在收到通知后应及时核对，对基金托管人提示函应以书面形式发出回函，就基金托管人的疑义进行解释或举证，说明违规原因及纠正期限。在限期内，基金托管人有权随时对通知事项进行复查，督促基金管理人改正。基金管理人对基金托管人通知的违规事项未能在限期内纠正的，基金托管人应报告中国证监会。</w:t>
      </w:r>
    </w:p>
    <w:p w14:paraId="4B74C35A" w14:textId="77777777" w:rsidR="00632C57" w:rsidRPr="001631C6" w:rsidRDefault="00632C57" w:rsidP="00632C57">
      <w:pPr>
        <w:ind w:firstLineChars="200" w:firstLine="420"/>
        <w:rPr>
          <w:rFonts w:ascii="宋体" w:hAnsi="宋体"/>
          <w:szCs w:val="21"/>
        </w:rPr>
      </w:pPr>
      <w:r w:rsidRPr="001631C6">
        <w:rPr>
          <w:rFonts w:ascii="宋体" w:hAnsi="宋体"/>
          <w:szCs w:val="21"/>
        </w:rPr>
        <w:t>基金托管人发现基金管理人有重大违规行为，应立即报告中国证监会，同时，通知基金管理人限期纠正，并将纠正结果报告中国证监会。</w:t>
      </w:r>
    </w:p>
    <w:p w14:paraId="6F38B44A" w14:textId="02A90D4D" w:rsidR="003C49E5" w:rsidRPr="001631C6" w:rsidRDefault="003C49E5" w:rsidP="002F786F">
      <w:pPr>
        <w:pStyle w:val="-"/>
        <w:ind w:firstLine="420"/>
      </w:pPr>
      <w:r w:rsidRPr="001631C6">
        <w:br w:type="page"/>
      </w:r>
    </w:p>
    <w:p w14:paraId="6D697F5B"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21" w:name="_Toc157014255"/>
      <w:r w:rsidRPr="001631C6">
        <w:rPr>
          <w:rFonts w:hint="eastAsia"/>
          <w:kern w:val="2"/>
          <w:sz w:val="32"/>
          <w:szCs w:val="32"/>
          <w:lang w:val="en-US"/>
        </w:rPr>
        <w:lastRenderedPageBreak/>
        <w:t>相关服务机构</w:t>
      </w:r>
      <w:bookmarkEnd w:id="21"/>
    </w:p>
    <w:p w14:paraId="0347A54C" w14:textId="77777777" w:rsidR="003C49E5" w:rsidRPr="001631C6" w:rsidRDefault="003C49E5">
      <w:pPr>
        <w:autoSpaceDE w:val="0"/>
        <w:autoSpaceDN w:val="0"/>
        <w:adjustRightInd w:val="0"/>
        <w:snapToGrid w:val="0"/>
        <w:spacing w:line="360" w:lineRule="auto"/>
        <w:ind w:firstLine="420"/>
      </w:pPr>
    </w:p>
    <w:p w14:paraId="6E9D02FD" w14:textId="77777777" w:rsidR="003C49E5" w:rsidRPr="001631C6" w:rsidRDefault="003C49E5">
      <w:pPr>
        <w:autoSpaceDE w:val="0"/>
        <w:autoSpaceDN w:val="0"/>
        <w:adjustRightInd w:val="0"/>
        <w:snapToGrid w:val="0"/>
        <w:spacing w:line="360" w:lineRule="auto"/>
        <w:ind w:firstLine="420"/>
        <w:rPr>
          <w:rFonts w:ascii="宋体" w:hAnsi="宋体"/>
          <w:b/>
          <w:bCs/>
          <w:color w:val="000000"/>
          <w:kern w:val="0"/>
          <w:szCs w:val="20"/>
        </w:rPr>
      </w:pPr>
      <w:r w:rsidRPr="001631C6">
        <w:rPr>
          <w:rFonts w:ascii="宋体" w:hAnsi="宋体" w:hint="eastAsia"/>
          <w:b/>
          <w:bCs/>
          <w:color w:val="000000"/>
          <w:kern w:val="0"/>
          <w:szCs w:val="20"/>
        </w:rPr>
        <w:t>一、销售机构</w:t>
      </w:r>
    </w:p>
    <w:p w14:paraId="18888E77" w14:textId="77777777" w:rsidR="003C49E5" w:rsidRPr="001631C6" w:rsidRDefault="003C49E5">
      <w:pPr>
        <w:pStyle w:val="-"/>
        <w:ind w:firstLine="420"/>
      </w:pPr>
      <w:r w:rsidRPr="001631C6">
        <w:rPr>
          <w:rFonts w:hint="eastAsia"/>
        </w:rPr>
        <w:t>销售机构情况详见基金管理人发布的相关公告以及基金管理人网站。</w:t>
      </w:r>
    </w:p>
    <w:p w14:paraId="49CE1AA9" w14:textId="77777777" w:rsidR="003C49E5" w:rsidRPr="001631C6" w:rsidRDefault="003C49E5">
      <w:pPr>
        <w:autoSpaceDE w:val="0"/>
        <w:autoSpaceDN w:val="0"/>
        <w:adjustRightInd w:val="0"/>
        <w:snapToGrid w:val="0"/>
        <w:spacing w:line="360" w:lineRule="auto"/>
        <w:ind w:firstLine="420"/>
        <w:rPr>
          <w:color w:val="000000"/>
          <w:szCs w:val="20"/>
        </w:rPr>
      </w:pPr>
    </w:p>
    <w:p w14:paraId="02E19E6A" w14:textId="77777777" w:rsidR="003C49E5" w:rsidRPr="001631C6" w:rsidRDefault="003C49E5">
      <w:pPr>
        <w:autoSpaceDE w:val="0"/>
        <w:autoSpaceDN w:val="0"/>
        <w:adjustRightInd w:val="0"/>
        <w:snapToGrid w:val="0"/>
        <w:spacing w:line="360" w:lineRule="auto"/>
        <w:ind w:firstLine="420"/>
        <w:rPr>
          <w:rFonts w:ascii="宋体" w:hAnsi="宋体"/>
          <w:b/>
          <w:bCs/>
          <w:color w:val="000000"/>
          <w:kern w:val="0"/>
          <w:szCs w:val="20"/>
        </w:rPr>
      </w:pPr>
      <w:r w:rsidRPr="001631C6">
        <w:rPr>
          <w:rFonts w:ascii="宋体" w:hAnsi="宋体" w:hint="eastAsia"/>
          <w:b/>
          <w:bCs/>
          <w:color w:val="000000"/>
          <w:kern w:val="0"/>
          <w:szCs w:val="20"/>
        </w:rPr>
        <w:t>二、登记机构</w:t>
      </w:r>
    </w:p>
    <w:p w14:paraId="2486F3E5" w14:textId="77777777" w:rsidR="003C49E5" w:rsidRPr="001631C6" w:rsidRDefault="003C49E5">
      <w:pPr>
        <w:pStyle w:val="-"/>
        <w:ind w:firstLine="420"/>
      </w:pPr>
      <w:r w:rsidRPr="001631C6">
        <w:rPr>
          <w:rFonts w:hint="eastAsia"/>
        </w:rPr>
        <w:t>名称：南方基金管理股份有限公司</w:t>
      </w:r>
    </w:p>
    <w:p w14:paraId="68475230" w14:textId="77777777" w:rsidR="003C49E5" w:rsidRPr="001631C6" w:rsidRDefault="003C49E5">
      <w:pPr>
        <w:pStyle w:val="-"/>
        <w:ind w:firstLine="420"/>
      </w:pPr>
      <w:r w:rsidRPr="001631C6">
        <w:rPr>
          <w:rFonts w:hint="eastAsia"/>
        </w:rPr>
        <w:t>住所及办公地址：深圳市福田区莲花街道益田路5999号基金大厦32-42楼</w:t>
      </w:r>
    </w:p>
    <w:p w14:paraId="1328DC8C" w14:textId="77777777" w:rsidR="003C49E5" w:rsidRPr="001631C6" w:rsidRDefault="003C49E5">
      <w:pPr>
        <w:pStyle w:val="-"/>
        <w:ind w:firstLine="420"/>
      </w:pPr>
      <w:r w:rsidRPr="001631C6">
        <w:rPr>
          <w:rFonts w:hint="eastAsia"/>
        </w:rPr>
        <w:t>法定代表人：周易</w:t>
      </w:r>
    </w:p>
    <w:p w14:paraId="21A1A9EC" w14:textId="77777777" w:rsidR="003C49E5" w:rsidRPr="001631C6" w:rsidRDefault="003C49E5">
      <w:pPr>
        <w:pStyle w:val="-"/>
        <w:ind w:firstLine="420"/>
      </w:pPr>
      <w:r w:rsidRPr="001631C6">
        <w:rPr>
          <w:rFonts w:hint="eastAsia"/>
        </w:rPr>
        <w:t>电话：4008898899</w:t>
      </w:r>
    </w:p>
    <w:p w14:paraId="52008C03" w14:textId="1BA1446C" w:rsidR="003C49E5" w:rsidRPr="001631C6" w:rsidRDefault="003C49E5">
      <w:pPr>
        <w:pStyle w:val="-"/>
        <w:ind w:firstLine="420"/>
      </w:pPr>
      <w:r w:rsidRPr="001631C6">
        <w:rPr>
          <w:rFonts w:hint="eastAsia"/>
        </w:rPr>
        <w:t>联系人：</w:t>
      </w:r>
      <w:r w:rsidR="00DF141F">
        <w:rPr>
          <w:rFonts w:hint="eastAsia"/>
        </w:rPr>
        <w:t>杜文学</w:t>
      </w:r>
    </w:p>
    <w:p w14:paraId="7A0841A7" w14:textId="77777777" w:rsidR="003C49E5" w:rsidRPr="001631C6" w:rsidRDefault="003C49E5">
      <w:pPr>
        <w:pStyle w:val="-"/>
        <w:ind w:firstLine="420"/>
      </w:pPr>
    </w:p>
    <w:p w14:paraId="29CB9975"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b/>
          <w:bCs/>
          <w:color w:val="000000"/>
        </w:rPr>
        <w:t>三、</w:t>
      </w:r>
      <w:r w:rsidRPr="001631C6">
        <w:rPr>
          <w:rFonts w:hint="eastAsia"/>
          <w:b/>
          <w:bCs/>
          <w:color w:val="000000"/>
        </w:rPr>
        <w:t>出具法律意见书的律师事务所</w:t>
      </w:r>
    </w:p>
    <w:p w14:paraId="02CAE5AA" w14:textId="77777777" w:rsidR="003C49E5" w:rsidRPr="001631C6" w:rsidRDefault="003C49E5">
      <w:pPr>
        <w:tabs>
          <w:tab w:val="left" w:pos="840"/>
        </w:tabs>
        <w:adjustRightInd w:val="0"/>
        <w:snapToGrid w:val="0"/>
        <w:spacing w:line="360" w:lineRule="auto"/>
        <w:ind w:firstLineChars="200" w:firstLine="420"/>
        <w:rPr>
          <w:rFonts w:ascii="宋体" w:hAnsi="宋体"/>
          <w:color w:val="222222"/>
          <w:kern w:val="0"/>
          <w:szCs w:val="21"/>
          <w:lang w:val="zh-CN"/>
        </w:rPr>
      </w:pPr>
      <w:r w:rsidRPr="001631C6">
        <w:rPr>
          <w:rFonts w:ascii="宋体" w:hAnsi="宋体" w:hint="eastAsia"/>
          <w:color w:val="222222"/>
          <w:kern w:val="0"/>
          <w:szCs w:val="21"/>
          <w:lang w:val="zh-CN"/>
        </w:rPr>
        <w:t>名称：上海市通力律师事务所</w:t>
      </w:r>
    </w:p>
    <w:p w14:paraId="3CD95B29" w14:textId="77777777" w:rsidR="003C49E5" w:rsidRPr="001631C6" w:rsidRDefault="003C49E5">
      <w:pPr>
        <w:tabs>
          <w:tab w:val="left" w:pos="840"/>
        </w:tabs>
        <w:adjustRightInd w:val="0"/>
        <w:snapToGrid w:val="0"/>
        <w:spacing w:line="360" w:lineRule="auto"/>
        <w:ind w:firstLineChars="200" w:firstLine="420"/>
        <w:rPr>
          <w:rFonts w:ascii="宋体" w:hAnsi="宋体"/>
          <w:color w:val="222222"/>
          <w:kern w:val="0"/>
          <w:szCs w:val="21"/>
          <w:lang w:val="zh-CN"/>
        </w:rPr>
      </w:pPr>
      <w:r w:rsidRPr="001631C6">
        <w:rPr>
          <w:rFonts w:ascii="宋体" w:hAnsi="宋体" w:hint="eastAsia"/>
          <w:color w:val="222222"/>
          <w:kern w:val="0"/>
          <w:szCs w:val="21"/>
          <w:lang w:val="zh-CN"/>
        </w:rPr>
        <w:t>住所：上海市银城中路68号时代金融中心19楼</w:t>
      </w:r>
    </w:p>
    <w:p w14:paraId="798B1AC5" w14:textId="77777777" w:rsidR="003C49E5" w:rsidRPr="001631C6" w:rsidRDefault="003C49E5">
      <w:pPr>
        <w:tabs>
          <w:tab w:val="left" w:pos="840"/>
        </w:tabs>
        <w:adjustRightInd w:val="0"/>
        <w:snapToGrid w:val="0"/>
        <w:spacing w:line="360" w:lineRule="auto"/>
        <w:ind w:firstLineChars="200" w:firstLine="420"/>
        <w:rPr>
          <w:rFonts w:ascii="宋体" w:hAnsi="宋体"/>
          <w:color w:val="222222"/>
          <w:kern w:val="0"/>
          <w:szCs w:val="21"/>
          <w:lang w:val="zh-CN"/>
        </w:rPr>
      </w:pPr>
      <w:r w:rsidRPr="001631C6">
        <w:rPr>
          <w:rFonts w:ascii="宋体" w:hAnsi="宋体" w:hint="eastAsia"/>
          <w:color w:val="222222"/>
          <w:kern w:val="0"/>
          <w:szCs w:val="21"/>
          <w:lang w:val="zh-CN"/>
        </w:rPr>
        <w:t>办公地址：上海市银城中路68号时代金融中心19楼</w:t>
      </w:r>
    </w:p>
    <w:p w14:paraId="688EF778" w14:textId="28F0AFC0" w:rsidR="003C49E5" w:rsidRPr="001631C6" w:rsidRDefault="003C49E5">
      <w:pPr>
        <w:tabs>
          <w:tab w:val="left" w:pos="840"/>
        </w:tabs>
        <w:adjustRightInd w:val="0"/>
        <w:snapToGrid w:val="0"/>
        <w:spacing w:line="360" w:lineRule="auto"/>
        <w:ind w:firstLineChars="200" w:firstLine="420"/>
        <w:rPr>
          <w:rFonts w:ascii="宋体" w:hAnsi="宋体"/>
          <w:color w:val="222222"/>
          <w:kern w:val="0"/>
          <w:szCs w:val="21"/>
          <w:lang w:val="zh-CN"/>
        </w:rPr>
      </w:pPr>
      <w:r w:rsidRPr="001631C6">
        <w:rPr>
          <w:rFonts w:ascii="宋体" w:hAnsi="宋体" w:hint="eastAsia"/>
          <w:color w:val="222222"/>
          <w:kern w:val="0"/>
          <w:szCs w:val="21"/>
          <w:lang w:val="zh-CN"/>
        </w:rPr>
        <w:t>负责人：</w:t>
      </w:r>
      <w:r w:rsidR="00AB4EF3">
        <w:rPr>
          <w:rFonts w:ascii="宋体" w:hAnsi="宋体" w:hint="eastAsia"/>
          <w:color w:val="222222"/>
          <w:kern w:val="0"/>
          <w:szCs w:val="21"/>
          <w:lang w:val="zh-CN"/>
        </w:rPr>
        <w:t>陈臻</w:t>
      </w:r>
    </w:p>
    <w:p w14:paraId="4FB892D4" w14:textId="77777777" w:rsidR="003C49E5" w:rsidRPr="001631C6" w:rsidRDefault="003C49E5">
      <w:pPr>
        <w:tabs>
          <w:tab w:val="left" w:pos="840"/>
        </w:tabs>
        <w:adjustRightInd w:val="0"/>
        <w:snapToGrid w:val="0"/>
        <w:spacing w:line="360" w:lineRule="auto"/>
        <w:ind w:firstLineChars="200" w:firstLine="420"/>
        <w:rPr>
          <w:rFonts w:ascii="宋体" w:hAnsi="宋体"/>
          <w:color w:val="222222"/>
          <w:kern w:val="0"/>
          <w:szCs w:val="21"/>
          <w:lang w:val="zh-CN"/>
        </w:rPr>
      </w:pPr>
      <w:r w:rsidRPr="001631C6">
        <w:rPr>
          <w:rFonts w:ascii="宋体" w:hAnsi="宋体" w:hint="eastAsia"/>
          <w:color w:val="222222"/>
          <w:kern w:val="0"/>
          <w:szCs w:val="21"/>
          <w:lang w:val="zh-CN"/>
        </w:rPr>
        <w:t>电话：（021）31358666</w:t>
      </w:r>
    </w:p>
    <w:p w14:paraId="76E5BFDB" w14:textId="77777777" w:rsidR="003C49E5" w:rsidRPr="001631C6" w:rsidRDefault="003C49E5">
      <w:pPr>
        <w:tabs>
          <w:tab w:val="left" w:pos="840"/>
        </w:tabs>
        <w:adjustRightInd w:val="0"/>
        <w:snapToGrid w:val="0"/>
        <w:spacing w:line="360" w:lineRule="auto"/>
        <w:ind w:firstLineChars="200" w:firstLine="420"/>
        <w:rPr>
          <w:rFonts w:ascii="宋体" w:hAnsi="宋体"/>
          <w:color w:val="222222"/>
          <w:kern w:val="0"/>
          <w:szCs w:val="21"/>
          <w:lang w:val="zh-CN"/>
        </w:rPr>
      </w:pPr>
      <w:r w:rsidRPr="001631C6">
        <w:rPr>
          <w:rFonts w:ascii="宋体" w:hAnsi="宋体" w:hint="eastAsia"/>
          <w:color w:val="222222"/>
          <w:kern w:val="0"/>
          <w:szCs w:val="21"/>
          <w:lang w:val="zh-CN"/>
        </w:rPr>
        <w:t>传真：（021）31358600</w:t>
      </w:r>
    </w:p>
    <w:p w14:paraId="66FE2386" w14:textId="77777777" w:rsidR="003C49E5" w:rsidRPr="001631C6" w:rsidRDefault="003C49E5">
      <w:pPr>
        <w:tabs>
          <w:tab w:val="left" w:pos="840"/>
        </w:tabs>
        <w:adjustRightInd w:val="0"/>
        <w:snapToGrid w:val="0"/>
        <w:spacing w:line="360" w:lineRule="auto"/>
        <w:ind w:firstLineChars="200" w:firstLine="420"/>
        <w:rPr>
          <w:rFonts w:ascii="宋体" w:hAnsi="宋体"/>
          <w:color w:val="222222"/>
          <w:kern w:val="0"/>
          <w:szCs w:val="21"/>
          <w:lang w:val="zh-CN"/>
        </w:rPr>
      </w:pPr>
      <w:r w:rsidRPr="001631C6">
        <w:rPr>
          <w:rFonts w:ascii="宋体" w:hAnsi="宋体" w:hint="eastAsia"/>
          <w:color w:val="222222"/>
          <w:kern w:val="0"/>
          <w:szCs w:val="21"/>
          <w:lang w:val="zh-CN"/>
        </w:rPr>
        <w:t>联系人：丁媛</w:t>
      </w:r>
    </w:p>
    <w:p w14:paraId="3EA5CC55" w14:textId="2D8BC17F" w:rsidR="003C49E5" w:rsidRPr="001631C6" w:rsidRDefault="003C49E5" w:rsidP="008508CA">
      <w:pPr>
        <w:tabs>
          <w:tab w:val="left" w:pos="840"/>
        </w:tabs>
        <w:adjustRightInd w:val="0"/>
        <w:snapToGrid w:val="0"/>
        <w:spacing w:line="360" w:lineRule="auto"/>
        <w:ind w:firstLineChars="200" w:firstLine="420"/>
      </w:pPr>
      <w:r w:rsidRPr="001631C6">
        <w:rPr>
          <w:rFonts w:ascii="宋体" w:hAnsi="宋体" w:hint="eastAsia"/>
          <w:color w:val="222222"/>
          <w:kern w:val="0"/>
          <w:szCs w:val="21"/>
          <w:lang w:val="zh-CN"/>
        </w:rPr>
        <w:t>经办律师：丁媛</w:t>
      </w:r>
      <w:r w:rsidR="00605379" w:rsidRPr="001631C6">
        <w:rPr>
          <w:rFonts w:hint="eastAsia"/>
        </w:rPr>
        <w:t>、</w:t>
      </w:r>
      <w:r w:rsidR="00754B8D" w:rsidRPr="001631C6">
        <w:rPr>
          <w:rFonts w:hint="eastAsia"/>
        </w:rPr>
        <w:t>李晓露</w:t>
      </w:r>
    </w:p>
    <w:p w14:paraId="799CADFF" w14:textId="77777777" w:rsidR="003C49E5" w:rsidRPr="001631C6" w:rsidRDefault="003C49E5">
      <w:pPr>
        <w:pStyle w:val="-"/>
        <w:ind w:firstLine="420"/>
      </w:pPr>
    </w:p>
    <w:p w14:paraId="0ACBF6AB" w14:textId="77777777" w:rsidR="003C49E5" w:rsidRPr="001631C6" w:rsidRDefault="003C49E5">
      <w:pPr>
        <w:pStyle w:val="-"/>
        <w:ind w:firstLine="422"/>
        <w:rPr>
          <w:b/>
        </w:rPr>
      </w:pPr>
      <w:r w:rsidRPr="001631C6">
        <w:rPr>
          <w:b/>
          <w:bCs/>
          <w:color w:val="000000"/>
          <w:szCs w:val="20"/>
        </w:rPr>
        <w:t>四、</w:t>
      </w:r>
      <w:r w:rsidRPr="001631C6">
        <w:rPr>
          <w:b/>
        </w:rPr>
        <w:t>审计基金财产的会计师事务所</w:t>
      </w:r>
    </w:p>
    <w:p w14:paraId="137389DB" w14:textId="7EBED7F0" w:rsidR="008508CA" w:rsidRPr="001631C6" w:rsidRDefault="00D353A2">
      <w:pPr>
        <w:tabs>
          <w:tab w:val="left" w:pos="840"/>
        </w:tabs>
        <w:adjustRightInd w:val="0"/>
        <w:snapToGrid w:val="0"/>
        <w:spacing w:line="360" w:lineRule="auto"/>
        <w:ind w:leftChars="200" w:left="420"/>
        <w:rPr>
          <w:rFonts w:ascii="宋体" w:hAnsi="宋体"/>
          <w:color w:val="222222"/>
          <w:kern w:val="0"/>
          <w:szCs w:val="21"/>
          <w:lang w:val="zh-CN"/>
        </w:rPr>
      </w:pPr>
      <w:r w:rsidRPr="001631C6">
        <w:rPr>
          <w:rFonts w:hAnsi="宋体"/>
          <w:szCs w:val="21"/>
        </w:rPr>
        <w:t>名称：安永华明会计师事务所（特殊普通合伙）</w:t>
      </w:r>
      <w:r w:rsidRPr="001631C6">
        <w:rPr>
          <w:rFonts w:hAnsi="宋体"/>
          <w:szCs w:val="21"/>
        </w:rPr>
        <w:br/>
      </w:r>
      <w:r w:rsidRPr="001631C6">
        <w:rPr>
          <w:rFonts w:hAnsi="宋体"/>
          <w:szCs w:val="21"/>
        </w:rPr>
        <w:t>住所：北京市东城区东长安街</w:t>
      </w:r>
      <w:r w:rsidRPr="001631C6">
        <w:rPr>
          <w:rFonts w:hAnsi="宋体"/>
          <w:szCs w:val="21"/>
        </w:rPr>
        <w:t>1</w:t>
      </w:r>
      <w:r w:rsidRPr="001631C6">
        <w:rPr>
          <w:rFonts w:hAnsi="宋体"/>
          <w:szCs w:val="21"/>
        </w:rPr>
        <w:t>号东方广场安永大楼</w:t>
      </w:r>
      <w:r w:rsidRPr="001631C6">
        <w:rPr>
          <w:rFonts w:hAnsi="宋体"/>
          <w:szCs w:val="21"/>
        </w:rPr>
        <w:t>17</w:t>
      </w:r>
      <w:r w:rsidRPr="001631C6">
        <w:rPr>
          <w:rFonts w:hAnsi="宋体"/>
          <w:szCs w:val="21"/>
        </w:rPr>
        <w:t>层</w:t>
      </w:r>
      <w:r w:rsidRPr="001631C6">
        <w:rPr>
          <w:rFonts w:hAnsi="宋体"/>
          <w:szCs w:val="21"/>
        </w:rPr>
        <w:br/>
      </w:r>
      <w:r w:rsidRPr="001631C6">
        <w:rPr>
          <w:rFonts w:hAnsi="宋体"/>
          <w:szCs w:val="21"/>
        </w:rPr>
        <w:t>办公地址：北京市东城区东长安街</w:t>
      </w:r>
      <w:r w:rsidRPr="001631C6">
        <w:rPr>
          <w:rFonts w:hAnsi="宋体"/>
          <w:szCs w:val="21"/>
        </w:rPr>
        <w:t>1</w:t>
      </w:r>
      <w:r w:rsidRPr="001631C6">
        <w:rPr>
          <w:rFonts w:hAnsi="宋体"/>
          <w:szCs w:val="21"/>
        </w:rPr>
        <w:t>号东方广场安永大楼</w:t>
      </w:r>
      <w:r w:rsidRPr="001631C6">
        <w:rPr>
          <w:rFonts w:hAnsi="宋体"/>
          <w:szCs w:val="21"/>
        </w:rPr>
        <w:t>17</w:t>
      </w:r>
      <w:r w:rsidRPr="001631C6">
        <w:rPr>
          <w:rFonts w:hAnsi="宋体"/>
          <w:szCs w:val="21"/>
        </w:rPr>
        <w:t>层</w:t>
      </w:r>
      <w:r w:rsidRPr="001631C6">
        <w:rPr>
          <w:rFonts w:hAnsi="宋体"/>
          <w:szCs w:val="21"/>
        </w:rPr>
        <w:br/>
      </w:r>
      <w:r w:rsidRPr="001631C6">
        <w:rPr>
          <w:rFonts w:hAnsi="宋体"/>
          <w:szCs w:val="21"/>
        </w:rPr>
        <w:t>执行事务合伙人：毛鞍宁</w:t>
      </w:r>
      <w:r w:rsidRPr="001631C6">
        <w:rPr>
          <w:rFonts w:hAnsi="宋体"/>
          <w:szCs w:val="21"/>
        </w:rPr>
        <w:br/>
      </w:r>
      <w:r w:rsidRPr="001631C6">
        <w:rPr>
          <w:rFonts w:hAnsi="宋体"/>
          <w:szCs w:val="21"/>
        </w:rPr>
        <w:t>电话：（</w:t>
      </w:r>
      <w:r w:rsidRPr="001631C6">
        <w:rPr>
          <w:rFonts w:hAnsi="宋体"/>
          <w:szCs w:val="21"/>
        </w:rPr>
        <w:t>010</w:t>
      </w:r>
      <w:r w:rsidRPr="001631C6">
        <w:rPr>
          <w:rFonts w:hAnsi="宋体"/>
          <w:szCs w:val="21"/>
        </w:rPr>
        <w:t>）</w:t>
      </w:r>
      <w:r w:rsidRPr="001631C6">
        <w:rPr>
          <w:rFonts w:hAnsi="宋体"/>
          <w:szCs w:val="21"/>
        </w:rPr>
        <w:t>58153000</w:t>
      </w:r>
      <w:r w:rsidRPr="001631C6">
        <w:rPr>
          <w:rFonts w:hAnsi="宋体"/>
          <w:szCs w:val="21"/>
        </w:rPr>
        <w:t>、（</w:t>
      </w:r>
      <w:r w:rsidRPr="001631C6">
        <w:rPr>
          <w:rFonts w:hAnsi="宋体"/>
          <w:szCs w:val="21"/>
        </w:rPr>
        <w:t>0755</w:t>
      </w:r>
      <w:r w:rsidRPr="001631C6">
        <w:rPr>
          <w:rFonts w:hAnsi="宋体"/>
          <w:szCs w:val="21"/>
        </w:rPr>
        <w:t>）</w:t>
      </w:r>
      <w:r w:rsidRPr="001631C6">
        <w:rPr>
          <w:rFonts w:hAnsi="宋体"/>
          <w:szCs w:val="21"/>
        </w:rPr>
        <w:t>25028288</w:t>
      </w:r>
      <w:r w:rsidRPr="001631C6">
        <w:rPr>
          <w:rFonts w:hAnsi="宋体"/>
          <w:szCs w:val="21"/>
        </w:rPr>
        <w:br/>
      </w:r>
      <w:r w:rsidRPr="001631C6">
        <w:rPr>
          <w:rFonts w:hAnsi="宋体"/>
          <w:szCs w:val="21"/>
        </w:rPr>
        <w:t>传真：（</w:t>
      </w:r>
      <w:r w:rsidRPr="001631C6">
        <w:rPr>
          <w:rFonts w:hAnsi="宋体"/>
          <w:szCs w:val="21"/>
        </w:rPr>
        <w:t>010</w:t>
      </w:r>
      <w:r w:rsidRPr="001631C6">
        <w:rPr>
          <w:rFonts w:hAnsi="宋体"/>
          <w:szCs w:val="21"/>
        </w:rPr>
        <w:t>）</w:t>
      </w:r>
      <w:r w:rsidRPr="001631C6">
        <w:rPr>
          <w:rFonts w:hAnsi="宋体"/>
          <w:szCs w:val="21"/>
        </w:rPr>
        <w:t>85188298</w:t>
      </w:r>
      <w:r w:rsidRPr="001631C6">
        <w:rPr>
          <w:rFonts w:hAnsi="宋体"/>
          <w:szCs w:val="21"/>
        </w:rPr>
        <w:t>、（</w:t>
      </w:r>
      <w:r w:rsidRPr="001631C6">
        <w:rPr>
          <w:rFonts w:hAnsi="宋体"/>
          <w:szCs w:val="21"/>
        </w:rPr>
        <w:t>0755</w:t>
      </w:r>
      <w:r w:rsidRPr="001631C6">
        <w:rPr>
          <w:rFonts w:hAnsi="宋体"/>
          <w:szCs w:val="21"/>
        </w:rPr>
        <w:t>）</w:t>
      </w:r>
      <w:r w:rsidRPr="001631C6">
        <w:rPr>
          <w:rFonts w:hAnsi="宋体"/>
          <w:szCs w:val="21"/>
        </w:rPr>
        <w:t>25026188</w:t>
      </w:r>
      <w:r w:rsidRPr="001631C6">
        <w:rPr>
          <w:rFonts w:hAnsi="宋体"/>
          <w:szCs w:val="21"/>
        </w:rPr>
        <w:br/>
      </w:r>
      <w:r w:rsidRPr="001631C6">
        <w:rPr>
          <w:rFonts w:hAnsi="宋体"/>
          <w:szCs w:val="21"/>
        </w:rPr>
        <w:t>签章注册会计师：高鹤、邓雯</w:t>
      </w:r>
      <w:r w:rsidRPr="001631C6">
        <w:rPr>
          <w:rFonts w:hAnsi="宋体"/>
          <w:szCs w:val="21"/>
        </w:rPr>
        <w:br/>
      </w:r>
      <w:r w:rsidRPr="001631C6">
        <w:rPr>
          <w:rFonts w:hAnsi="宋体"/>
          <w:szCs w:val="21"/>
        </w:rPr>
        <w:t>联系人：高鹤</w:t>
      </w:r>
    </w:p>
    <w:p w14:paraId="527C5340" w14:textId="77777777" w:rsidR="003C49E5" w:rsidRPr="001631C6" w:rsidRDefault="003C49E5">
      <w:pPr>
        <w:tabs>
          <w:tab w:val="left" w:pos="840"/>
        </w:tabs>
        <w:adjustRightInd w:val="0"/>
        <w:snapToGrid w:val="0"/>
        <w:spacing w:line="360" w:lineRule="auto"/>
        <w:ind w:leftChars="200" w:left="420"/>
      </w:pPr>
      <w:r w:rsidRPr="001631C6">
        <w:br w:type="page"/>
      </w:r>
    </w:p>
    <w:p w14:paraId="06929D0A"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22" w:name="_Toc157014256"/>
      <w:r w:rsidRPr="001631C6">
        <w:rPr>
          <w:rFonts w:hint="eastAsia"/>
          <w:kern w:val="2"/>
          <w:sz w:val="32"/>
          <w:szCs w:val="32"/>
          <w:lang w:val="en-US"/>
        </w:rPr>
        <w:lastRenderedPageBreak/>
        <w:t>基金的募集</w:t>
      </w:r>
      <w:bookmarkEnd w:id="22"/>
    </w:p>
    <w:p w14:paraId="419F337E" w14:textId="77777777" w:rsidR="003C49E5" w:rsidRPr="001631C6" w:rsidRDefault="003C49E5">
      <w:pPr>
        <w:pStyle w:val="3"/>
        <w:snapToGrid w:val="0"/>
        <w:spacing w:line="360" w:lineRule="auto"/>
        <w:ind w:firstLineChars="200" w:firstLine="420"/>
        <w:rPr>
          <w:rFonts w:hAnsi="宋体" w:hint="default"/>
          <w:sz w:val="21"/>
          <w:szCs w:val="21"/>
        </w:rPr>
      </w:pPr>
    </w:p>
    <w:p w14:paraId="13873EB8" w14:textId="108BE760" w:rsidR="003C49E5" w:rsidRPr="001631C6" w:rsidRDefault="003C49E5">
      <w:pPr>
        <w:pStyle w:val="3"/>
        <w:snapToGrid w:val="0"/>
        <w:spacing w:line="360" w:lineRule="auto"/>
        <w:ind w:firstLineChars="200" w:firstLine="420"/>
        <w:rPr>
          <w:rFonts w:hAnsi="宋体" w:hint="default"/>
          <w:sz w:val="21"/>
          <w:szCs w:val="21"/>
        </w:rPr>
      </w:pPr>
      <w:r w:rsidRPr="001631C6">
        <w:rPr>
          <w:rFonts w:hAnsi="宋体"/>
          <w:sz w:val="21"/>
          <w:szCs w:val="21"/>
        </w:rPr>
        <w:t>本基金由基金管理人依照《基金法》、《运作办法》、《销售办法》、基金合同及其他有关规定，并经中国证监会202</w:t>
      </w:r>
      <w:r w:rsidR="00964FAE" w:rsidRPr="001631C6">
        <w:rPr>
          <w:rFonts w:hAnsi="宋体" w:hint="default"/>
          <w:sz w:val="21"/>
          <w:szCs w:val="21"/>
        </w:rPr>
        <w:t>6</w:t>
      </w:r>
      <w:r w:rsidRPr="001631C6">
        <w:rPr>
          <w:rFonts w:hAnsi="宋体"/>
          <w:sz w:val="21"/>
          <w:szCs w:val="21"/>
        </w:rPr>
        <w:t>年</w:t>
      </w:r>
      <w:r w:rsidR="00FB5B89">
        <w:rPr>
          <w:rFonts w:hAnsi="宋体" w:hint="default"/>
          <w:sz w:val="21"/>
          <w:szCs w:val="21"/>
        </w:rPr>
        <w:t>8</w:t>
      </w:r>
      <w:r w:rsidRPr="001631C6">
        <w:rPr>
          <w:rFonts w:hAnsi="宋体"/>
          <w:sz w:val="21"/>
          <w:szCs w:val="21"/>
        </w:rPr>
        <w:t>月</w:t>
      </w:r>
      <w:r w:rsidR="00FB5B89">
        <w:rPr>
          <w:rFonts w:hAnsi="宋体" w:hint="default"/>
          <w:sz w:val="21"/>
          <w:szCs w:val="21"/>
        </w:rPr>
        <w:t>18</w:t>
      </w:r>
      <w:r w:rsidRPr="001631C6">
        <w:rPr>
          <w:rFonts w:hAnsi="宋体"/>
          <w:sz w:val="21"/>
          <w:szCs w:val="21"/>
        </w:rPr>
        <w:t>日证监许可[202</w:t>
      </w:r>
      <w:r w:rsidR="00964FAE" w:rsidRPr="001631C6">
        <w:rPr>
          <w:rFonts w:hAnsi="宋体" w:hint="default"/>
          <w:sz w:val="21"/>
          <w:szCs w:val="21"/>
        </w:rPr>
        <w:t>6</w:t>
      </w:r>
      <w:r w:rsidRPr="001631C6">
        <w:rPr>
          <w:rFonts w:hAnsi="宋体"/>
          <w:sz w:val="21"/>
          <w:szCs w:val="21"/>
        </w:rPr>
        <w:t>]</w:t>
      </w:r>
      <w:r w:rsidR="00FB5B89">
        <w:rPr>
          <w:rFonts w:hAnsi="宋体" w:hint="default"/>
          <w:sz w:val="21"/>
          <w:szCs w:val="21"/>
        </w:rPr>
        <w:t>2277</w:t>
      </w:r>
      <w:r w:rsidRPr="001631C6">
        <w:rPr>
          <w:rFonts w:hAnsi="宋体"/>
          <w:sz w:val="21"/>
          <w:szCs w:val="21"/>
        </w:rPr>
        <w:t>号</w:t>
      </w:r>
      <w:proofErr w:type="gramStart"/>
      <w:r w:rsidRPr="001631C6">
        <w:rPr>
          <w:rFonts w:hAnsi="宋体"/>
          <w:sz w:val="21"/>
          <w:szCs w:val="21"/>
        </w:rPr>
        <w:t>文注册</w:t>
      </w:r>
      <w:proofErr w:type="gramEnd"/>
      <w:r w:rsidRPr="001631C6">
        <w:rPr>
          <w:rFonts w:hAnsi="宋体"/>
          <w:sz w:val="21"/>
          <w:szCs w:val="21"/>
        </w:rPr>
        <w:t>募集。</w:t>
      </w:r>
    </w:p>
    <w:p w14:paraId="467DD96F" w14:textId="50B44CBF" w:rsidR="003C49E5" w:rsidRPr="001631C6" w:rsidRDefault="003C49E5" w:rsidP="008508CA">
      <w:pPr>
        <w:pStyle w:val="3"/>
        <w:snapToGrid w:val="0"/>
        <w:spacing w:line="360" w:lineRule="auto"/>
        <w:ind w:firstLineChars="200" w:firstLine="420"/>
        <w:rPr>
          <w:rFonts w:hAnsi="宋体" w:hint="default"/>
          <w:sz w:val="21"/>
          <w:szCs w:val="21"/>
        </w:rPr>
      </w:pPr>
      <w:r w:rsidRPr="001631C6">
        <w:rPr>
          <w:rFonts w:hAnsi="宋体"/>
          <w:sz w:val="21"/>
          <w:szCs w:val="21"/>
        </w:rPr>
        <w:t>本基金每个开放日开放申购，但投资人每笔认购</w:t>
      </w:r>
      <w:r w:rsidRPr="001631C6">
        <w:rPr>
          <w:rFonts w:hAnsi="宋体" w:hint="default"/>
          <w:sz w:val="21"/>
          <w:szCs w:val="21"/>
        </w:rPr>
        <w:t>/申购的基金份额需至少持有满</w:t>
      </w:r>
      <w:r w:rsidR="00215915" w:rsidRPr="001631C6">
        <w:rPr>
          <w:rFonts w:hAnsi="宋体"/>
          <w:sz w:val="21"/>
          <w:szCs w:val="21"/>
        </w:rPr>
        <w:t>6个月</w:t>
      </w:r>
      <w:r w:rsidRPr="001631C6">
        <w:rPr>
          <w:rFonts w:hAnsi="宋体"/>
          <w:sz w:val="21"/>
          <w:szCs w:val="21"/>
        </w:rPr>
        <w:t>，在</w:t>
      </w:r>
      <w:r w:rsidR="00215915" w:rsidRPr="001631C6">
        <w:rPr>
          <w:rFonts w:hAnsi="宋体" w:hint="default"/>
          <w:sz w:val="21"/>
          <w:szCs w:val="21"/>
        </w:rPr>
        <w:t>6个月锁定期</w:t>
      </w:r>
      <w:r w:rsidRPr="001631C6">
        <w:rPr>
          <w:rFonts w:hAnsi="宋体"/>
          <w:sz w:val="21"/>
          <w:szCs w:val="21"/>
        </w:rPr>
        <w:t>内不能提出赎回申请。</w:t>
      </w:r>
    </w:p>
    <w:p w14:paraId="650B40D4" w14:textId="61AC99A4" w:rsidR="003C49E5" w:rsidRPr="001631C6" w:rsidRDefault="003C49E5" w:rsidP="008508CA">
      <w:pPr>
        <w:pStyle w:val="3"/>
        <w:snapToGrid w:val="0"/>
        <w:spacing w:line="360" w:lineRule="auto"/>
        <w:ind w:firstLineChars="200" w:firstLine="420"/>
        <w:rPr>
          <w:rFonts w:hAnsi="宋体" w:hint="default"/>
          <w:bCs/>
          <w:szCs w:val="21"/>
        </w:rPr>
      </w:pPr>
      <w:r w:rsidRPr="001631C6">
        <w:rPr>
          <w:rFonts w:hAnsi="宋体"/>
          <w:bCs/>
          <w:sz w:val="21"/>
          <w:szCs w:val="21"/>
        </w:rPr>
        <w:t>对于每份基金份额，锁定期指从基金合同生效日（对认购份额而言，下同）或基金份额申购申请日（对申购份额而言，下同）起，至基金合同生效日或基金份额申购申请日</w:t>
      </w:r>
      <w:r w:rsidR="00215915" w:rsidRPr="001631C6">
        <w:rPr>
          <w:rFonts w:hAnsi="宋体"/>
          <w:sz w:val="21"/>
          <w:szCs w:val="21"/>
        </w:rPr>
        <w:t>6个月</w:t>
      </w:r>
      <w:r w:rsidRPr="001631C6">
        <w:rPr>
          <w:rFonts w:hAnsi="宋体"/>
          <w:bCs/>
          <w:sz w:val="21"/>
          <w:szCs w:val="21"/>
        </w:rPr>
        <w:t>后的月度对日的前一日。在锁定期内基金份额持有人不能提出赎回申请，锁定期届满后的下一个工作日（含）起可以提出赎回申请。</w:t>
      </w:r>
    </w:p>
    <w:p w14:paraId="7BC2E61F" w14:textId="77777777" w:rsidR="003C49E5" w:rsidRPr="001631C6" w:rsidRDefault="003C49E5">
      <w:pPr>
        <w:snapToGrid w:val="0"/>
        <w:spacing w:line="360" w:lineRule="auto"/>
        <w:ind w:firstLineChars="200" w:firstLine="420"/>
        <w:rPr>
          <w:rFonts w:ascii="宋体" w:hAnsi="宋体"/>
          <w:bCs/>
          <w:color w:val="000000"/>
        </w:rPr>
      </w:pPr>
      <w:r w:rsidRPr="001631C6">
        <w:rPr>
          <w:rFonts w:ascii="宋体" w:hAnsi="宋体" w:hint="eastAsia"/>
          <w:szCs w:val="21"/>
        </w:rPr>
        <w:t>本基金为混合型基金中基金（FOF）。</w:t>
      </w:r>
      <w:r w:rsidRPr="001631C6">
        <w:rPr>
          <w:rFonts w:ascii="宋体" w:hAnsi="宋体"/>
          <w:szCs w:val="21"/>
        </w:rPr>
        <w:t>基金存续期限为不定期</w:t>
      </w:r>
      <w:r w:rsidRPr="001631C6">
        <w:rPr>
          <w:rFonts w:ascii="宋体" w:hAnsi="宋体" w:hint="eastAsia"/>
          <w:bCs/>
          <w:color w:val="000000"/>
        </w:rPr>
        <w:t>。</w:t>
      </w:r>
    </w:p>
    <w:p w14:paraId="7F031CAF" w14:textId="77777777" w:rsidR="003C49E5" w:rsidRPr="001631C6" w:rsidRDefault="003C49E5">
      <w:pPr>
        <w:snapToGrid w:val="0"/>
        <w:spacing w:line="360" w:lineRule="auto"/>
        <w:ind w:firstLineChars="200" w:firstLine="420"/>
        <w:rPr>
          <w:rFonts w:ascii="宋体" w:hAnsi="宋体"/>
          <w:bCs/>
          <w:color w:val="000000"/>
        </w:rPr>
      </w:pPr>
    </w:p>
    <w:p w14:paraId="3570554B"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b/>
          <w:bCs/>
          <w:color w:val="000000"/>
        </w:rPr>
        <w:t>一、募集期</w:t>
      </w:r>
    </w:p>
    <w:p w14:paraId="3184F17E" w14:textId="77777777" w:rsidR="003C49E5" w:rsidRPr="001631C6" w:rsidRDefault="003C49E5">
      <w:pPr>
        <w:adjustRightInd w:val="0"/>
        <w:snapToGrid w:val="0"/>
        <w:spacing w:line="360" w:lineRule="auto"/>
        <w:ind w:firstLine="422"/>
        <w:rPr>
          <w:rFonts w:ascii="宋体" w:hAnsi="宋体"/>
          <w:szCs w:val="21"/>
        </w:rPr>
      </w:pPr>
      <w:r w:rsidRPr="001631C6">
        <w:rPr>
          <w:rFonts w:ascii="宋体" w:hAnsi="宋体"/>
          <w:szCs w:val="21"/>
        </w:rPr>
        <w:t>自基金份额发售之日起最长不得超过</w:t>
      </w:r>
      <w:r w:rsidRPr="001631C6">
        <w:rPr>
          <w:rFonts w:ascii="宋体" w:hAnsi="宋体" w:hint="eastAsia"/>
          <w:szCs w:val="21"/>
        </w:rPr>
        <w:t>3</w:t>
      </w:r>
      <w:r w:rsidRPr="001631C6">
        <w:rPr>
          <w:rFonts w:ascii="宋体" w:hAnsi="宋体"/>
          <w:szCs w:val="21"/>
        </w:rPr>
        <w:t>个月，具体发售时间见基金份额发售公告。</w:t>
      </w:r>
    </w:p>
    <w:p w14:paraId="5431410B" w14:textId="77777777" w:rsidR="003C49E5" w:rsidRPr="001631C6" w:rsidRDefault="003C49E5">
      <w:pPr>
        <w:pStyle w:val="3"/>
        <w:snapToGrid w:val="0"/>
        <w:spacing w:line="360" w:lineRule="auto"/>
        <w:ind w:firstLineChars="200" w:firstLine="420"/>
        <w:rPr>
          <w:rFonts w:hAnsi="宋体" w:hint="default"/>
          <w:sz w:val="21"/>
          <w:szCs w:val="21"/>
        </w:rPr>
      </w:pPr>
    </w:p>
    <w:p w14:paraId="00992DC6"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b/>
          <w:bCs/>
          <w:color w:val="000000"/>
        </w:rPr>
        <w:t>二、发售对象</w:t>
      </w:r>
    </w:p>
    <w:p w14:paraId="0F7DB231" w14:textId="77777777" w:rsidR="003C49E5" w:rsidRPr="001631C6" w:rsidRDefault="003C49E5">
      <w:pPr>
        <w:adjustRightInd w:val="0"/>
        <w:snapToGrid w:val="0"/>
        <w:spacing w:line="360" w:lineRule="auto"/>
        <w:ind w:firstLine="422"/>
        <w:rPr>
          <w:rFonts w:hAnsi="宋体"/>
          <w:szCs w:val="21"/>
        </w:rPr>
      </w:pPr>
      <w:r w:rsidRPr="001631C6">
        <w:rPr>
          <w:rFonts w:ascii="宋体" w:hAnsi="宋体"/>
          <w:szCs w:val="21"/>
        </w:rPr>
        <w:t>符合法律法规规定的可投资于证券投资基金的个人投资者、机构投资者</w:t>
      </w:r>
      <w:r w:rsidRPr="001631C6">
        <w:rPr>
          <w:rFonts w:ascii="宋体" w:hAnsi="宋体" w:hint="eastAsia"/>
          <w:szCs w:val="21"/>
        </w:rPr>
        <w:t>、</w:t>
      </w:r>
      <w:r w:rsidRPr="001631C6">
        <w:rPr>
          <w:rFonts w:ascii="宋体" w:hAnsi="宋体"/>
          <w:szCs w:val="21"/>
        </w:rPr>
        <w:t>合格境外投资者以及法律法规或中国证监会允许购买证券投资基金的其他投资人</w:t>
      </w:r>
      <w:r w:rsidRPr="001631C6">
        <w:rPr>
          <w:rFonts w:ascii="宋体" w:hAnsi="宋体" w:hint="eastAsia"/>
          <w:szCs w:val="21"/>
        </w:rPr>
        <w:t>。</w:t>
      </w:r>
    </w:p>
    <w:p w14:paraId="6429AA30" w14:textId="77777777" w:rsidR="003C49E5" w:rsidRPr="001631C6" w:rsidRDefault="003C49E5">
      <w:pPr>
        <w:pStyle w:val="3"/>
        <w:snapToGrid w:val="0"/>
        <w:spacing w:line="360" w:lineRule="auto"/>
        <w:ind w:firstLineChars="200" w:firstLine="420"/>
        <w:rPr>
          <w:rFonts w:hAnsi="宋体" w:hint="default"/>
          <w:sz w:val="21"/>
          <w:szCs w:val="21"/>
        </w:rPr>
      </w:pPr>
    </w:p>
    <w:p w14:paraId="2D72D51C"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b/>
          <w:bCs/>
          <w:color w:val="000000"/>
        </w:rPr>
        <w:t>三、发售方式和销售渠道</w:t>
      </w:r>
    </w:p>
    <w:p w14:paraId="296650EA" w14:textId="77777777" w:rsidR="003C49E5" w:rsidRPr="001631C6" w:rsidRDefault="003C49E5">
      <w:pPr>
        <w:pStyle w:val="3"/>
        <w:snapToGrid w:val="0"/>
        <w:spacing w:line="360" w:lineRule="auto"/>
        <w:ind w:firstLineChars="200" w:firstLine="420"/>
        <w:rPr>
          <w:rFonts w:hAnsi="宋体" w:hint="default"/>
          <w:sz w:val="21"/>
          <w:szCs w:val="21"/>
        </w:rPr>
      </w:pPr>
      <w:r w:rsidRPr="001631C6">
        <w:rPr>
          <w:rFonts w:hAnsi="宋体"/>
          <w:sz w:val="21"/>
          <w:szCs w:val="21"/>
        </w:rPr>
        <w:t>本基金将通过各销售机构的基金销售网点或按基金管理人、销售机构提供的其他方式办理公开发售，各销售机构的具体名单见基金份额发售公告、相关业务公告以及基金管理人网站。基金管理人可根据情况变更或增减销售机构。</w:t>
      </w:r>
    </w:p>
    <w:p w14:paraId="553AEE42" w14:textId="77777777" w:rsidR="003C49E5" w:rsidRPr="001631C6" w:rsidRDefault="003C49E5">
      <w:pPr>
        <w:pStyle w:val="a5"/>
        <w:snapToGrid w:val="0"/>
        <w:spacing w:line="360" w:lineRule="auto"/>
        <w:ind w:firstLineChars="200" w:firstLine="420"/>
        <w:rPr>
          <w:rFonts w:hAnsi="宋体" w:hint="default"/>
          <w:szCs w:val="21"/>
        </w:rPr>
      </w:pPr>
      <w:r w:rsidRPr="001631C6">
        <w:rPr>
          <w:rFonts w:hAnsi="宋体"/>
          <w:szCs w:val="21"/>
        </w:rPr>
        <w:t>本基金认购采取全额缴款认购的方式。若资金未全额到账则认购无效，基金管理人将认购无效的款项退回。基金投资人在募集期内可多次认购，认购一经确认不得撤销。</w:t>
      </w:r>
    </w:p>
    <w:p w14:paraId="50D33E3B" w14:textId="658AE69F" w:rsidR="003C49E5" w:rsidRPr="001631C6" w:rsidRDefault="003C49E5">
      <w:pPr>
        <w:pStyle w:val="a5"/>
        <w:snapToGrid w:val="0"/>
        <w:spacing w:line="360" w:lineRule="auto"/>
        <w:ind w:firstLineChars="200" w:firstLine="420"/>
        <w:rPr>
          <w:rFonts w:hAnsi="宋体" w:hint="default"/>
          <w:szCs w:val="21"/>
        </w:rPr>
      </w:pPr>
      <w:r w:rsidRPr="001631C6">
        <w:rPr>
          <w:rFonts w:hAnsi="宋体"/>
          <w:szCs w:val="21"/>
        </w:rPr>
        <w:t>销售机构对认购申请的受理并不代表该申请一定成功，而仅代表销售机构</w:t>
      </w:r>
      <w:r w:rsidRPr="001631C6">
        <w:rPr>
          <w:rFonts w:hAnsi="宋体"/>
          <w:bCs/>
          <w:szCs w:val="21"/>
        </w:rPr>
        <w:t>已经</w:t>
      </w:r>
      <w:r w:rsidRPr="001631C6">
        <w:rPr>
          <w:rFonts w:hAnsi="宋体"/>
          <w:szCs w:val="21"/>
        </w:rPr>
        <w:t>接收到认购申请。认购申请的确认以登记机构的确认结果为准。对于认购申请及认购份额的确认情况，投资人应及时查询并妥善行使合法权利，否则，由此产生的任何损失由投资人自行承担。</w:t>
      </w:r>
    </w:p>
    <w:p w14:paraId="5307389F" w14:textId="77777777" w:rsidR="003C49E5" w:rsidRPr="001631C6" w:rsidRDefault="003C49E5">
      <w:pPr>
        <w:pStyle w:val="a5"/>
        <w:snapToGrid w:val="0"/>
        <w:spacing w:line="360" w:lineRule="auto"/>
        <w:ind w:firstLineChars="200" w:firstLine="420"/>
        <w:rPr>
          <w:rFonts w:hAnsi="宋体" w:hint="default"/>
        </w:rPr>
      </w:pPr>
      <w:r w:rsidRPr="001631C6">
        <w:rPr>
          <w:rFonts w:hAnsi="宋体"/>
          <w:szCs w:val="21"/>
        </w:rPr>
        <w:t>本基金认购的申请方式为书面申请或各销售机构规定的其他方式</w:t>
      </w:r>
      <w:r w:rsidRPr="001631C6">
        <w:rPr>
          <w:rFonts w:hAnsi="宋体"/>
        </w:rPr>
        <w:t>，认购本基金所应提交的文件和具体办理手续详见本基金的基金份额发售公告或基金销售机构的相关业务办理规则。</w:t>
      </w:r>
    </w:p>
    <w:p w14:paraId="571407C6" w14:textId="77777777" w:rsidR="003C49E5" w:rsidRPr="001631C6" w:rsidRDefault="003C49E5" w:rsidP="008508CA">
      <w:pPr>
        <w:pStyle w:val="a5"/>
        <w:snapToGrid w:val="0"/>
        <w:spacing w:line="360" w:lineRule="auto"/>
        <w:ind w:firstLineChars="200" w:firstLine="420"/>
        <w:rPr>
          <w:rFonts w:hAnsi="宋体" w:hint="default"/>
          <w:szCs w:val="21"/>
        </w:rPr>
      </w:pPr>
      <w:r w:rsidRPr="001631C6">
        <w:rPr>
          <w:rFonts w:hAnsi="宋体"/>
          <w:szCs w:val="21"/>
        </w:rPr>
        <w:t>投资人认购本基金基金份额的具体业务办理时间由基金管理人和基金销售机构确定，请参见本基金的基金份额发售公告或基金销售机构的相关公告。</w:t>
      </w:r>
    </w:p>
    <w:p w14:paraId="367B12DE" w14:textId="77777777" w:rsidR="003C49E5" w:rsidRPr="001631C6" w:rsidRDefault="003C49E5">
      <w:pPr>
        <w:pStyle w:val="3"/>
        <w:snapToGrid w:val="0"/>
        <w:spacing w:line="360" w:lineRule="auto"/>
        <w:ind w:firstLineChars="200" w:firstLine="420"/>
        <w:rPr>
          <w:rFonts w:hAnsi="宋体" w:hint="default"/>
          <w:sz w:val="21"/>
          <w:szCs w:val="21"/>
        </w:rPr>
      </w:pPr>
      <w:r w:rsidRPr="001631C6">
        <w:rPr>
          <w:rFonts w:hAnsi="宋体"/>
          <w:sz w:val="21"/>
          <w:szCs w:val="21"/>
        </w:rPr>
        <w:lastRenderedPageBreak/>
        <w:t>本基金基金份额发售面值为人民币1.00元，按面值发售。</w:t>
      </w:r>
    </w:p>
    <w:p w14:paraId="2A8FA39E" w14:textId="77777777" w:rsidR="003C49E5" w:rsidRPr="001631C6" w:rsidRDefault="003C49E5">
      <w:pPr>
        <w:pStyle w:val="3"/>
        <w:snapToGrid w:val="0"/>
        <w:spacing w:line="360" w:lineRule="auto"/>
        <w:ind w:firstLineChars="200" w:firstLine="420"/>
        <w:rPr>
          <w:rFonts w:hAnsi="宋体" w:hint="default"/>
          <w:sz w:val="21"/>
          <w:szCs w:val="21"/>
        </w:rPr>
      </w:pPr>
      <w:r w:rsidRPr="001631C6">
        <w:rPr>
          <w:rFonts w:hAnsi="宋体"/>
          <w:sz w:val="21"/>
          <w:szCs w:val="21"/>
        </w:rPr>
        <w:t>当日（T日）在规定时间内提交的申请，投资人通常可在T+2日到网点查询交易情况，在募集截止日后3个工作日内可以到网点打印交易确认书。</w:t>
      </w:r>
    </w:p>
    <w:p w14:paraId="6384BD7D" w14:textId="77777777" w:rsidR="003C49E5" w:rsidRPr="001631C6" w:rsidRDefault="003C49E5">
      <w:pPr>
        <w:pStyle w:val="3"/>
        <w:snapToGrid w:val="0"/>
        <w:spacing w:line="360" w:lineRule="auto"/>
        <w:ind w:firstLineChars="200" w:firstLine="420"/>
        <w:rPr>
          <w:rFonts w:hAnsi="宋体" w:hint="default"/>
          <w:sz w:val="21"/>
          <w:szCs w:val="21"/>
        </w:rPr>
      </w:pPr>
    </w:p>
    <w:p w14:paraId="76663D1F" w14:textId="77777777" w:rsidR="003C49E5" w:rsidRPr="001631C6" w:rsidRDefault="003C49E5">
      <w:pPr>
        <w:autoSpaceDE w:val="0"/>
        <w:autoSpaceDN w:val="0"/>
        <w:adjustRightInd w:val="0"/>
        <w:snapToGrid w:val="0"/>
        <w:spacing w:line="360" w:lineRule="auto"/>
        <w:ind w:firstLineChars="200" w:firstLine="422"/>
        <w:rPr>
          <w:b/>
          <w:color w:val="000000"/>
        </w:rPr>
      </w:pPr>
      <w:r w:rsidRPr="001631C6">
        <w:rPr>
          <w:rFonts w:ascii="宋体" w:hAnsi="宋体"/>
          <w:b/>
          <w:bCs/>
          <w:color w:val="000000"/>
        </w:rPr>
        <w:t>四、</w:t>
      </w:r>
      <w:r w:rsidRPr="001631C6">
        <w:rPr>
          <w:rFonts w:hint="eastAsia"/>
          <w:b/>
          <w:bCs/>
          <w:szCs w:val="21"/>
        </w:rPr>
        <w:t>首次募集规模上限</w:t>
      </w:r>
    </w:p>
    <w:p w14:paraId="4B43D0DD" w14:textId="77777777" w:rsidR="003C49E5" w:rsidRPr="001631C6" w:rsidRDefault="003C49E5">
      <w:pPr>
        <w:snapToGrid w:val="0"/>
        <w:spacing w:line="360" w:lineRule="auto"/>
        <w:ind w:firstLineChars="200" w:firstLine="420"/>
        <w:rPr>
          <w:rFonts w:hAnsi="宋体"/>
          <w:szCs w:val="21"/>
        </w:rPr>
      </w:pPr>
      <w:r w:rsidRPr="001631C6">
        <w:rPr>
          <w:rFonts w:hint="eastAsia"/>
        </w:rPr>
        <w:t>本基金可设置首次募集规模上限，具体</w:t>
      </w:r>
      <w:r w:rsidRPr="001631C6">
        <w:t>募集上限</w:t>
      </w:r>
      <w:r w:rsidRPr="001631C6">
        <w:rPr>
          <w:rFonts w:hint="eastAsia"/>
        </w:rPr>
        <w:t>及</w:t>
      </w:r>
      <w:r w:rsidRPr="001631C6">
        <w:rPr>
          <w:rFonts w:hAnsi="宋体"/>
          <w:szCs w:val="21"/>
        </w:rPr>
        <w:t>规模控制的方案</w:t>
      </w:r>
      <w:r w:rsidRPr="001631C6">
        <w:rPr>
          <w:rFonts w:hAnsi="宋体" w:hint="eastAsia"/>
          <w:szCs w:val="21"/>
        </w:rPr>
        <w:t>详</w:t>
      </w:r>
      <w:r w:rsidRPr="001631C6">
        <w:rPr>
          <w:rFonts w:hAnsi="宋体"/>
          <w:szCs w:val="21"/>
        </w:rPr>
        <w:t>见</w:t>
      </w:r>
      <w:r w:rsidRPr="001631C6">
        <w:rPr>
          <w:rFonts w:hAnsi="宋体" w:hint="eastAsia"/>
          <w:szCs w:val="21"/>
        </w:rPr>
        <w:t>基金份额发售公告或其他公告</w:t>
      </w:r>
      <w:r w:rsidRPr="001631C6">
        <w:rPr>
          <w:rFonts w:hAnsi="宋体"/>
          <w:szCs w:val="21"/>
        </w:rPr>
        <w:t>。</w:t>
      </w:r>
      <w:r w:rsidRPr="001631C6">
        <w:rPr>
          <w:rFonts w:hAnsi="宋体" w:hint="eastAsia"/>
          <w:szCs w:val="21"/>
        </w:rPr>
        <w:t>若本基金设置首次募集规模上限，基金合同生效后不受此募集规模的限制。</w:t>
      </w:r>
    </w:p>
    <w:p w14:paraId="03B078D8" w14:textId="77777777" w:rsidR="003C49E5" w:rsidRPr="001631C6" w:rsidRDefault="003C49E5">
      <w:pPr>
        <w:snapToGrid w:val="0"/>
        <w:spacing w:line="360" w:lineRule="auto"/>
        <w:ind w:firstLineChars="200" w:firstLine="420"/>
        <w:rPr>
          <w:rFonts w:hAnsi="宋体"/>
          <w:szCs w:val="21"/>
        </w:rPr>
      </w:pPr>
    </w:p>
    <w:p w14:paraId="24189FAE" w14:textId="77777777" w:rsidR="003C49E5" w:rsidRPr="001631C6" w:rsidRDefault="003C49E5">
      <w:pPr>
        <w:autoSpaceDE w:val="0"/>
        <w:autoSpaceDN w:val="0"/>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五、基金份额类别</w:t>
      </w:r>
    </w:p>
    <w:p w14:paraId="040129F9" w14:textId="32CF9146" w:rsidR="001D6A25" w:rsidRPr="001631C6" w:rsidRDefault="001D6A25" w:rsidP="001D6A25">
      <w:pPr>
        <w:tabs>
          <w:tab w:val="left" w:pos="840"/>
        </w:tabs>
        <w:adjustRightInd w:val="0"/>
        <w:snapToGrid w:val="0"/>
        <w:spacing w:line="360" w:lineRule="auto"/>
        <w:ind w:firstLineChars="200" w:firstLine="420"/>
        <w:rPr>
          <w:rFonts w:cs="宋体"/>
          <w:bCs/>
          <w:color w:val="000000"/>
        </w:rPr>
      </w:pPr>
      <w:r w:rsidRPr="001631C6">
        <w:rPr>
          <w:rFonts w:cs="宋体" w:hint="eastAsia"/>
          <w:bCs/>
          <w:color w:val="000000"/>
        </w:rPr>
        <w:t>本基金</w:t>
      </w:r>
      <w:r w:rsidRPr="001631C6">
        <w:rPr>
          <w:rFonts w:cs="宋体"/>
          <w:bCs/>
          <w:color w:val="000000"/>
        </w:rPr>
        <w:t>将基金份额分为不同的类别。在投资人认购</w:t>
      </w:r>
      <w:r w:rsidRPr="001631C6">
        <w:rPr>
          <w:rFonts w:cs="宋体"/>
          <w:bCs/>
          <w:color w:val="000000"/>
        </w:rPr>
        <w:t>/</w:t>
      </w:r>
      <w:r w:rsidRPr="001631C6">
        <w:rPr>
          <w:rFonts w:cs="宋体"/>
          <w:bCs/>
          <w:color w:val="000000"/>
        </w:rPr>
        <w:t>申购时按规定收取前端认购</w:t>
      </w:r>
      <w:r w:rsidRPr="001631C6">
        <w:rPr>
          <w:rFonts w:cs="宋体"/>
          <w:bCs/>
          <w:color w:val="000000"/>
        </w:rPr>
        <w:t>/</w:t>
      </w:r>
      <w:r w:rsidRPr="001631C6">
        <w:rPr>
          <w:rFonts w:cs="宋体"/>
          <w:bCs/>
          <w:color w:val="000000"/>
        </w:rPr>
        <w:t>申购费用</w:t>
      </w:r>
      <w:r w:rsidRPr="001631C6">
        <w:rPr>
          <w:rFonts w:cs="宋体" w:hint="eastAsia"/>
          <w:bCs/>
          <w:color w:val="000000"/>
        </w:rPr>
        <w:t>，</w:t>
      </w:r>
      <w:r w:rsidR="00C612ED" w:rsidRPr="001631C6">
        <w:rPr>
          <w:rFonts w:cs="宋体" w:hint="eastAsia"/>
          <w:bCs/>
          <w:color w:val="000000"/>
        </w:rPr>
        <w:t>但</w:t>
      </w:r>
      <w:r w:rsidRPr="001631C6">
        <w:rPr>
          <w:rFonts w:cs="宋体" w:hint="eastAsia"/>
          <w:bCs/>
          <w:color w:val="000000"/>
        </w:rPr>
        <w:t>不</w:t>
      </w:r>
      <w:r w:rsidRPr="001631C6">
        <w:rPr>
          <w:rFonts w:cs="宋体"/>
          <w:bCs/>
          <w:color w:val="000000"/>
        </w:rPr>
        <w:t>从本类别基金资产</w:t>
      </w:r>
      <w:r w:rsidRPr="001631C6">
        <w:rPr>
          <w:rFonts w:cs="宋体" w:hint="eastAsia"/>
          <w:bCs/>
          <w:color w:val="000000"/>
        </w:rPr>
        <w:t>净值</w:t>
      </w:r>
      <w:r w:rsidRPr="001631C6">
        <w:rPr>
          <w:rFonts w:cs="宋体"/>
          <w:bCs/>
          <w:color w:val="000000"/>
        </w:rPr>
        <w:t>中计</w:t>
      </w:r>
      <w:r w:rsidRPr="001631C6">
        <w:rPr>
          <w:rFonts w:cs="宋体" w:hint="eastAsia"/>
          <w:bCs/>
          <w:color w:val="000000"/>
        </w:rPr>
        <w:t>提销售服务费的基金份额，称为</w:t>
      </w:r>
      <w:r w:rsidRPr="001631C6">
        <w:rPr>
          <w:rFonts w:cs="宋体"/>
          <w:bCs/>
          <w:color w:val="000000"/>
        </w:rPr>
        <w:t>A</w:t>
      </w:r>
      <w:r w:rsidRPr="001631C6">
        <w:rPr>
          <w:rFonts w:cs="宋体"/>
          <w:bCs/>
          <w:color w:val="000000"/>
        </w:rPr>
        <w:t>类基金份额；从本类别基金资产</w:t>
      </w:r>
      <w:r w:rsidRPr="001631C6">
        <w:rPr>
          <w:rFonts w:cs="宋体" w:hint="eastAsia"/>
          <w:bCs/>
          <w:color w:val="000000"/>
        </w:rPr>
        <w:t>净值</w:t>
      </w:r>
      <w:r w:rsidRPr="001631C6">
        <w:rPr>
          <w:rFonts w:cs="宋体"/>
          <w:bCs/>
          <w:color w:val="000000"/>
        </w:rPr>
        <w:t>中计</w:t>
      </w:r>
      <w:r w:rsidRPr="001631C6">
        <w:rPr>
          <w:rFonts w:cs="宋体" w:hint="eastAsia"/>
          <w:bCs/>
          <w:color w:val="000000"/>
        </w:rPr>
        <w:t>提销售服务费</w:t>
      </w:r>
      <w:r w:rsidRPr="001631C6">
        <w:rPr>
          <w:rFonts w:cs="宋体"/>
          <w:bCs/>
          <w:color w:val="000000"/>
        </w:rPr>
        <w:t>并按规定收取或返还</w:t>
      </w:r>
      <w:r w:rsidRPr="001631C6">
        <w:rPr>
          <w:rFonts w:cs="宋体" w:hint="eastAsia"/>
          <w:bCs/>
          <w:color w:val="000000"/>
        </w:rPr>
        <w:t>，不收取认购</w:t>
      </w:r>
      <w:r w:rsidRPr="001631C6">
        <w:rPr>
          <w:rFonts w:cs="宋体"/>
          <w:bCs/>
          <w:color w:val="000000"/>
        </w:rPr>
        <w:t>/</w:t>
      </w:r>
      <w:r w:rsidRPr="001631C6">
        <w:rPr>
          <w:rFonts w:cs="宋体"/>
          <w:bCs/>
          <w:color w:val="000000"/>
        </w:rPr>
        <w:t>申购费用</w:t>
      </w:r>
      <w:r w:rsidRPr="001631C6">
        <w:rPr>
          <w:rFonts w:cs="宋体" w:hint="eastAsia"/>
          <w:bCs/>
          <w:color w:val="000000"/>
        </w:rPr>
        <w:t>的</w:t>
      </w:r>
      <w:r w:rsidRPr="001631C6">
        <w:rPr>
          <w:rFonts w:cs="宋体"/>
          <w:bCs/>
          <w:color w:val="000000"/>
        </w:rPr>
        <w:t>基金份额，称为</w:t>
      </w:r>
      <w:r w:rsidRPr="001631C6">
        <w:rPr>
          <w:rFonts w:cs="宋体"/>
          <w:bCs/>
          <w:color w:val="000000"/>
        </w:rPr>
        <w:t>C</w:t>
      </w:r>
      <w:r w:rsidRPr="001631C6">
        <w:rPr>
          <w:rFonts w:cs="宋体"/>
          <w:bCs/>
          <w:color w:val="000000"/>
        </w:rPr>
        <w:t>类基金份额。</w:t>
      </w:r>
    </w:p>
    <w:p w14:paraId="6488FADC" w14:textId="77777777" w:rsidR="003C49E5" w:rsidRPr="001631C6" w:rsidRDefault="003C49E5">
      <w:pPr>
        <w:pStyle w:val="a5"/>
        <w:adjustRightInd w:val="0"/>
        <w:snapToGrid w:val="0"/>
        <w:spacing w:line="360" w:lineRule="auto"/>
        <w:ind w:firstLineChars="200" w:firstLine="420"/>
        <w:rPr>
          <w:rFonts w:ascii="Times New Roman" w:hAnsi="Times New Roman" w:hint="default"/>
        </w:rPr>
      </w:pPr>
      <w:r w:rsidRPr="001631C6">
        <w:rPr>
          <w:rFonts w:ascii="Times New Roman" w:hAnsi="Times New Roman"/>
        </w:rPr>
        <w:t>本基金</w:t>
      </w:r>
      <w:r w:rsidRPr="001631C6">
        <w:rPr>
          <w:rFonts w:ascii="Times New Roman" w:hAnsi="Times New Roman"/>
        </w:rPr>
        <w:t>A</w:t>
      </w:r>
      <w:r w:rsidRPr="001631C6">
        <w:rPr>
          <w:rFonts w:ascii="Times New Roman" w:hAnsi="Times New Roman"/>
        </w:rPr>
        <w:t>类和</w:t>
      </w:r>
      <w:r w:rsidRPr="001631C6">
        <w:rPr>
          <w:rFonts w:ascii="Times New Roman" w:hAnsi="Times New Roman"/>
        </w:rPr>
        <w:t>C</w:t>
      </w:r>
      <w:r w:rsidRPr="001631C6">
        <w:rPr>
          <w:rFonts w:ascii="Times New Roman" w:hAnsi="Times New Roman"/>
        </w:rPr>
        <w:t>类基金份额分别设置代码。由于基金费用的不同，本基金</w:t>
      </w:r>
      <w:r w:rsidRPr="001631C6">
        <w:rPr>
          <w:rFonts w:ascii="Times New Roman" w:hAnsi="Times New Roman"/>
        </w:rPr>
        <w:t>A</w:t>
      </w:r>
      <w:r w:rsidRPr="001631C6">
        <w:rPr>
          <w:rFonts w:ascii="Times New Roman" w:hAnsi="Times New Roman"/>
        </w:rPr>
        <w:t>类基金份额和</w:t>
      </w:r>
      <w:r w:rsidRPr="001631C6">
        <w:rPr>
          <w:rFonts w:ascii="Times New Roman" w:hAnsi="Times New Roman"/>
        </w:rPr>
        <w:t>C</w:t>
      </w:r>
      <w:r w:rsidRPr="001631C6">
        <w:rPr>
          <w:rFonts w:ascii="Times New Roman" w:hAnsi="Times New Roman"/>
        </w:rPr>
        <w:t>类基金份额将分别计算基金份额净值，计算公式为计算日各类别基金资产净值除以计算日发售在外的该类别基金份额总数。</w:t>
      </w:r>
    </w:p>
    <w:p w14:paraId="760CB18B" w14:textId="77777777" w:rsidR="003C49E5" w:rsidRPr="001631C6" w:rsidRDefault="003C49E5">
      <w:pPr>
        <w:snapToGrid w:val="0"/>
        <w:spacing w:line="360" w:lineRule="auto"/>
        <w:ind w:firstLineChars="200" w:firstLine="420"/>
        <w:rPr>
          <w:rFonts w:hAnsi="宋体"/>
          <w:szCs w:val="21"/>
        </w:rPr>
      </w:pPr>
      <w:r w:rsidRPr="001631C6">
        <w:t>在不违反法律法规、基金合同的规定以及对基金份额持有人利益无实质性不利影响的情况下，基金管理人</w:t>
      </w:r>
      <w:r w:rsidR="009B3EFE" w:rsidRPr="001631C6">
        <w:rPr>
          <w:rFonts w:hint="eastAsia"/>
        </w:rPr>
        <w:t>经履行适当程序后</w:t>
      </w:r>
      <w:r w:rsidRPr="001631C6">
        <w:t>可增加、减少或调整基金份额类别设置</w:t>
      </w:r>
      <w:r w:rsidRPr="001631C6">
        <w:rPr>
          <w:rFonts w:hint="eastAsia"/>
          <w:bCs/>
          <w:szCs w:val="21"/>
        </w:rPr>
        <w:t>或者停止现有基金份额类别的销售</w:t>
      </w:r>
      <w:r w:rsidRPr="001631C6">
        <w:t>、对基金份额分类办法及规则进行调整并在调整实施之日前依照《信息披露办法》的有关规定在</w:t>
      </w:r>
      <w:r w:rsidRPr="001631C6">
        <w:rPr>
          <w:rFonts w:hint="eastAsia"/>
        </w:rPr>
        <w:t>规定</w:t>
      </w:r>
      <w:r w:rsidRPr="001631C6">
        <w:t>媒介上公告，不需要召开基金份额持有人大会。</w:t>
      </w:r>
    </w:p>
    <w:p w14:paraId="600429B7" w14:textId="77777777" w:rsidR="003C49E5" w:rsidRPr="001631C6" w:rsidRDefault="003C49E5">
      <w:pPr>
        <w:snapToGrid w:val="0"/>
        <w:spacing w:line="360" w:lineRule="auto"/>
        <w:ind w:firstLineChars="200" w:firstLine="420"/>
        <w:rPr>
          <w:rFonts w:ascii="宋体" w:hAnsi="宋体"/>
          <w:bCs/>
          <w:szCs w:val="21"/>
        </w:rPr>
      </w:pPr>
    </w:p>
    <w:p w14:paraId="1AC13404"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六、</w:t>
      </w:r>
      <w:r w:rsidRPr="001631C6">
        <w:rPr>
          <w:rFonts w:ascii="宋体" w:hAnsi="宋体"/>
          <w:b/>
          <w:bCs/>
          <w:color w:val="000000"/>
        </w:rPr>
        <w:t xml:space="preserve">认购费用 </w:t>
      </w:r>
    </w:p>
    <w:p w14:paraId="76237661" w14:textId="0A570E22" w:rsidR="001D6A25" w:rsidRPr="001631C6" w:rsidRDefault="003C49E5" w:rsidP="001D6A25">
      <w:pPr>
        <w:pStyle w:val="a5"/>
        <w:snapToGrid w:val="0"/>
        <w:spacing w:line="360" w:lineRule="auto"/>
        <w:ind w:firstLineChars="200" w:firstLine="420"/>
        <w:rPr>
          <w:rFonts w:ascii="Times New Roman" w:hAnsi="Times New Roman" w:hint="default"/>
        </w:rPr>
      </w:pPr>
      <w:r w:rsidRPr="001631C6">
        <w:rPr>
          <w:rFonts w:hAnsi="宋体"/>
          <w:szCs w:val="21"/>
        </w:rPr>
        <w:t>1、</w:t>
      </w:r>
      <w:r w:rsidR="001D6A25" w:rsidRPr="001631C6">
        <w:rPr>
          <w:rFonts w:ascii="Times New Roman" w:hAnsi="Times New Roman"/>
        </w:rPr>
        <w:t>通过直销机构认购本基金</w:t>
      </w:r>
      <w:r w:rsidR="001D6A25" w:rsidRPr="001631C6">
        <w:rPr>
          <w:rFonts w:ascii="Times New Roman" w:hAnsi="Times New Roman"/>
        </w:rPr>
        <w:t>A</w:t>
      </w:r>
      <w:r w:rsidR="001D6A25" w:rsidRPr="001631C6">
        <w:rPr>
          <w:rFonts w:ascii="Times New Roman" w:hAnsi="Times New Roman"/>
        </w:rPr>
        <w:t>类基金份额不收取认购费。通过其他销售机构认购</w:t>
      </w:r>
      <w:r w:rsidR="001D6A25" w:rsidRPr="001631C6">
        <w:rPr>
          <w:rFonts w:ascii="Times New Roman" w:hAnsi="Times New Roman"/>
        </w:rPr>
        <w:t>A</w:t>
      </w:r>
      <w:r w:rsidR="001D6A25" w:rsidRPr="001631C6">
        <w:rPr>
          <w:rFonts w:ascii="Times New Roman" w:hAnsi="Times New Roman"/>
        </w:rPr>
        <w:t>类基金份额的，认购费率最高不高于</w:t>
      </w:r>
      <w:r w:rsidR="001D6A25" w:rsidRPr="001631C6">
        <w:rPr>
          <w:rFonts w:ascii="Times New Roman" w:hAnsi="Times New Roman"/>
        </w:rPr>
        <w:t>0.</w:t>
      </w:r>
      <w:r w:rsidR="001D6A25" w:rsidRPr="001631C6">
        <w:rPr>
          <w:rFonts w:ascii="Times New Roman" w:hAnsi="Times New Roman" w:hint="default"/>
        </w:rPr>
        <w:t>4</w:t>
      </w:r>
      <w:r w:rsidR="001D6A25" w:rsidRPr="001631C6">
        <w:rPr>
          <w:rFonts w:ascii="Times New Roman" w:hAnsi="Times New Roman"/>
        </w:rPr>
        <w:t>%</w:t>
      </w:r>
      <w:r w:rsidR="001D6A25" w:rsidRPr="001631C6">
        <w:rPr>
          <w:rFonts w:ascii="Times New Roman" w:hAnsi="Times New Roman"/>
        </w:rPr>
        <w:t>，如下表所示：</w:t>
      </w:r>
    </w:p>
    <w:p w14:paraId="00F52B77" w14:textId="3F94EDE0" w:rsidR="003C49E5" w:rsidRPr="001631C6" w:rsidRDefault="003C49E5">
      <w:pPr>
        <w:pStyle w:val="a5"/>
        <w:snapToGrid w:val="0"/>
        <w:spacing w:line="360" w:lineRule="auto"/>
        <w:ind w:firstLineChars="200" w:firstLine="420"/>
        <w:rPr>
          <w:rFonts w:hAnsi="宋体" w:hint="default"/>
          <w:szCs w:val="21"/>
        </w:rPr>
      </w:pPr>
    </w:p>
    <w:tbl>
      <w:tblPr>
        <w:tblW w:w="6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3235"/>
      </w:tblGrid>
      <w:tr w:rsidR="003C49E5" w:rsidRPr="001631C6" w14:paraId="74984CE8" w14:textId="77777777">
        <w:trPr>
          <w:trHeight w:val="442"/>
          <w:jc w:val="center"/>
        </w:trPr>
        <w:tc>
          <w:tcPr>
            <w:tcW w:w="2849" w:type="dxa"/>
            <w:vAlign w:val="center"/>
          </w:tcPr>
          <w:p w14:paraId="58911593" w14:textId="77777777" w:rsidR="003C49E5" w:rsidRPr="001631C6" w:rsidRDefault="003C49E5">
            <w:pPr>
              <w:spacing w:line="360" w:lineRule="auto"/>
              <w:jc w:val="center"/>
              <w:rPr>
                <w:rFonts w:hAnsi="宋体"/>
                <w:bCs/>
                <w:szCs w:val="21"/>
              </w:rPr>
            </w:pPr>
            <w:r w:rsidRPr="001631C6">
              <w:rPr>
                <w:rFonts w:ascii="宋体" w:hAnsi="宋体" w:hint="eastAsia"/>
                <w:bCs/>
                <w:szCs w:val="21"/>
              </w:rPr>
              <w:t>认购金额（</w:t>
            </w:r>
            <w:r w:rsidRPr="001631C6">
              <w:rPr>
                <w:rFonts w:ascii="宋体" w:hAnsi="宋体"/>
                <w:bCs/>
                <w:szCs w:val="21"/>
              </w:rPr>
              <w:t>M），元</w:t>
            </w:r>
          </w:p>
        </w:tc>
        <w:tc>
          <w:tcPr>
            <w:tcW w:w="3235" w:type="dxa"/>
            <w:vAlign w:val="center"/>
          </w:tcPr>
          <w:p w14:paraId="50F57BB9" w14:textId="77777777" w:rsidR="003C49E5" w:rsidRPr="001631C6" w:rsidRDefault="003C49E5">
            <w:pPr>
              <w:spacing w:line="360" w:lineRule="auto"/>
              <w:jc w:val="center"/>
              <w:rPr>
                <w:rFonts w:hAnsi="宋体"/>
                <w:bCs/>
                <w:szCs w:val="21"/>
              </w:rPr>
            </w:pPr>
            <w:r w:rsidRPr="001631C6">
              <w:rPr>
                <w:rFonts w:ascii="宋体" w:hAnsi="宋体" w:hint="eastAsia"/>
                <w:bCs/>
                <w:szCs w:val="21"/>
              </w:rPr>
              <w:t>认购费率</w:t>
            </w:r>
          </w:p>
        </w:tc>
      </w:tr>
      <w:tr w:rsidR="003C49E5" w:rsidRPr="001631C6" w14:paraId="6EE0331B" w14:textId="77777777">
        <w:trPr>
          <w:trHeight w:val="461"/>
          <w:jc w:val="center"/>
        </w:trPr>
        <w:tc>
          <w:tcPr>
            <w:tcW w:w="2849" w:type="dxa"/>
            <w:tcBorders>
              <w:top w:val="single" w:sz="4" w:space="0" w:color="auto"/>
              <w:left w:val="single" w:sz="4" w:space="0" w:color="auto"/>
              <w:bottom w:val="single" w:sz="4" w:space="0" w:color="auto"/>
              <w:right w:val="single" w:sz="4" w:space="0" w:color="auto"/>
            </w:tcBorders>
            <w:vAlign w:val="center"/>
          </w:tcPr>
          <w:p w14:paraId="11CB6548" w14:textId="77777777" w:rsidR="003C49E5" w:rsidRPr="001631C6" w:rsidRDefault="003C49E5">
            <w:pPr>
              <w:spacing w:line="360" w:lineRule="auto"/>
              <w:jc w:val="center"/>
              <w:rPr>
                <w:rFonts w:ascii="宋体" w:hAnsi="宋体"/>
                <w:bCs/>
                <w:szCs w:val="21"/>
              </w:rPr>
            </w:pPr>
            <w:r w:rsidRPr="001631C6">
              <w:rPr>
                <w:rFonts w:ascii="宋体" w:hAnsi="宋体"/>
                <w:bCs/>
                <w:szCs w:val="21"/>
              </w:rPr>
              <w:t>M＜100万</w:t>
            </w:r>
          </w:p>
        </w:tc>
        <w:tc>
          <w:tcPr>
            <w:tcW w:w="3235" w:type="dxa"/>
            <w:tcBorders>
              <w:top w:val="single" w:sz="4" w:space="0" w:color="auto"/>
              <w:left w:val="single" w:sz="4" w:space="0" w:color="auto"/>
              <w:bottom w:val="single" w:sz="4" w:space="0" w:color="auto"/>
              <w:right w:val="single" w:sz="4" w:space="0" w:color="auto"/>
            </w:tcBorders>
            <w:vAlign w:val="center"/>
          </w:tcPr>
          <w:p w14:paraId="42F93E84" w14:textId="77777777" w:rsidR="003C49E5" w:rsidRPr="001631C6" w:rsidRDefault="003C49E5">
            <w:pPr>
              <w:spacing w:line="360" w:lineRule="auto"/>
              <w:jc w:val="center"/>
              <w:rPr>
                <w:rFonts w:ascii="宋体" w:hAnsi="宋体"/>
                <w:bCs/>
                <w:szCs w:val="21"/>
              </w:rPr>
            </w:pPr>
            <w:r w:rsidRPr="001631C6">
              <w:rPr>
                <w:rFonts w:ascii="宋体" w:hAnsi="宋体"/>
                <w:bCs/>
                <w:szCs w:val="21"/>
              </w:rPr>
              <w:t>0.4%</w:t>
            </w:r>
          </w:p>
        </w:tc>
      </w:tr>
      <w:tr w:rsidR="003C49E5" w:rsidRPr="001631C6" w14:paraId="61FBC90D" w14:textId="77777777">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14:paraId="2A1574E4" w14:textId="77777777" w:rsidR="003C49E5" w:rsidRPr="001631C6" w:rsidRDefault="003C49E5">
            <w:pPr>
              <w:spacing w:line="360" w:lineRule="auto"/>
              <w:jc w:val="center"/>
              <w:rPr>
                <w:rFonts w:ascii="宋体" w:hAnsi="宋体"/>
                <w:bCs/>
                <w:szCs w:val="21"/>
              </w:rPr>
            </w:pPr>
            <w:r w:rsidRPr="001631C6">
              <w:rPr>
                <w:rFonts w:ascii="宋体" w:hAnsi="宋体"/>
                <w:bCs/>
                <w:szCs w:val="21"/>
              </w:rPr>
              <w:t>100万≤M＜200万</w:t>
            </w:r>
          </w:p>
        </w:tc>
        <w:tc>
          <w:tcPr>
            <w:tcW w:w="3235" w:type="dxa"/>
            <w:tcBorders>
              <w:top w:val="single" w:sz="4" w:space="0" w:color="auto"/>
              <w:left w:val="single" w:sz="4" w:space="0" w:color="auto"/>
              <w:bottom w:val="single" w:sz="4" w:space="0" w:color="auto"/>
              <w:right w:val="single" w:sz="4" w:space="0" w:color="auto"/>
            </w:tcBorders>
            <w:vAlign w:val="center"/>
          </w:tcPr>
          <w:p w14:paraId="14321FD4" w14:textId="77777777" w:rsidR="003C49E5" w:rsidRPr="001631C6" w:rsidRDefault="003C49E5">
            <w:pPr>
              <w:spacing w:line="360" w:lineRule="auto"/>
              <w:jc w:val="center"/>
              <w:rPr>
                <w:rFonts w:ascii="宋体" w:hAnsi="宋体"/>
                <w:bCs/>
                <w:szCs w:val="21"/>
              </w:rPr>
            </w:pPr>
            <w:r w:rsidRPr="001631C6">
              <w:rPr>
                <w:rFonts w:ascii="宋体" w:hAnsi="宋体"/>
                <w:bCs/>
                <w:szCs w:val="21"/>
              </w:rPr>
              <w:t>0.3%</w:t>
            </w:r>
          </w:p>
        </w:tc>
      </w:tr>
      <w:tr w:rsidR="003C49E5" w:rsidRPr="001631C6" w14:paraId="306109C3" w14:textId="77777777">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14:paraId="135CEB0A" w14:textId="77777777" w:rsidR="003C49E5" w:rsidRPr="001631C6" w:rsidRDefault="003C49E5">
            <w:pPr>
              <w:spacing w:line="360" w:lineRule="auto"/>
              <w:jc w:val="center"/>
              <w:rPr>
                <w:rFonts w:ascii="宋体" w:hAnsi="宋体"/>
                <w:bCs/>
                <w:szCs w:val="21"/>
              </w:rPr>
            </w:pPr>
            <w:r w:rsidRPr="001631C6">
              <w:rPr>
                <w:rFonts w:ascii="宋体" w:hAnsi="宋体"/>
                <w:bCs/>
                <w:szCs w:val="21"/>
              </w:rPr>
              <w:t>200万≤M＜500万</w:t>
            </w:r>
          </w:p>
        </w:tc>
        <w:tc>
          <w:tcPr>
            <w:tcW w:w="3235" w:type="dxa"/>
            <w:tcBorders>
              <w:top w:val="single" w:sz="4" w:space="0" w:color="auto"/>
              <w:left w:val="single" w:sz="4" w:space="0" w:color="auto"/>
              <w:bottom w:val="single" w:sz="4" w:space="0" w:color="auto"/>
              <w:right w:val="single" w:sz="4" w:space="0" w:color="auto"/>
            </w:tcBorders>
            <w:vAlign w:val="center"/>
          </w:tcPr>
          <w:p w14:paraId="6EB1A703" w14:textId="77777777" w:rsidR="003C49E5" w:rsidRPr="001631C6" w:rsidRDefault="003C49E5">
            <w:pPr>
              <w:spacing w:line="360" w:lineRule="auto"/>
              <w:jc w:val="center"/>
              <w:rPr>
                <w:rFonts w:ascii="宋体" w:hAnsi="宋体"/>
                <w:bCs/>
                <w:szCs w:val="21"/>
              </w:rPr>
            </w:pPr>
            <w:r w:rsidRPr="001631C6">
              <w:rPr>
                <w:rFonts w:ascii="宋体" w:hAnsi="宋体"/>
                <w:bCs/>
                <w:szCs w:val="21"/>
              </w:rPr>
              <w:t>0.1%</w:t>
            </w:r>
          </w:p>
        </w:tc>
      </w:tr>
      <w:tr w:rsidR="003C49E5" w:rsidRPr="001631C6" w14:paraId="0A26FD67" w14:textId="77777777">
        <w:tblPrEx>
          <w:tblBorders>
            <w:insideH w:val="none" w:sz="0" w:space="0" w:color="auto"/>
            <w:insideV w:val="none" w:sz="0" w:space="0" w:color="auto"/>
          </w:tblBorders>
        </w:tblPrEx>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14:paraId="15C0586E" w14:textId="77777777" w:rsidR="003C49E5" w:rsidRPr="001631C6" w:rsidRDefault="003C49E5">
            <w:pPr>
              <w:spacing w:line="360" w:lineRule="auto"/>
              <w:jc w:val="center"/>
              <w:rPr>
                <w:rFonts w:ascii="宋体" w:hAnsi="宋体"/>
                <w:bCs/>
                <w:szCs w:val="21"/>
              </w:rPr>
            </w:pPr>
            <w:r w:rsidRPr="001631C6">
              <w:rPr>
                <w:rFonts w:ascii="宋体" w:hAnsi="宋体"/>
                <w:bCs/>
                <w:szCs w:val="21"/>
              </w:rPr>
              <w:t>M≥500万</w:t>
            </w:r>
          </w:p>
        </w:tc>
        <w:tc>
          <w:tcPr>
            <w:tcW w:w="3235" w:type="dxa"/>
            <w:tcBorders>
              <w:top w:val="single" w:sz="4" w:space="0" w:color="auto"/>
              <w:left w:val="single" w:sz="4" w:space="0" w:color="auto"/>
              <w:bottom w:val="single" w:sz="4" w:space="0" w:color="auto"/>
              <w:right w:val="single" w:sz="4" w:space="0" w:color="auto"/>
            </w:tcBorders>
            <w:vAlign w:val="center"/>
          </w:tcPr>
          <w:p w14:paraId="0F0D3E98" w14:textId="77777777" w:rsidR="003C49E5" w:rsidRPr="001631C6" w:rsidRDefault="003C49E5">
            <w:pPr>
              <w:spacing w:line="360" w:lineRule="auto"/>
              <w:jc w:val="center"/>
              <w:rPr>
                <w:rFonts w:ascii="宋体" w:hAnsi="宋体"/>
                <w:bCs/>
                <w:szCs w:val="21"/>
              </w:rPr>
            </w:pPr>
            <w:r w:rsidRPr="001631C6">
              <w:rPr>
                <w:rFonts w:ascii="宋体" w:hAnsi="宋体"/>
                <w:bCs/>
                <w:szCs w:val="21"/>
              </w:rPr>
              <w:t>每笔1000元</w:t>
            </w:r>
          </w:p>
        </w:tc>
      </w:tr>
    </w:tbl>
    <w:p w14:paraId="14D40407" w14:textId="77777777" w:rsidR="003C49E5" w:rsidRPr="001631C6" w:rsidRDefault="003C49E5">
      <w:pPr>
        <w:pStyle w:val="a5"/>
        <w:snapToGrid w:val="0"/>
        <w:spacing w:line="360" w:lineRule="auto"/>
        <w:ind w:firstLineChars="200" w:firstLine="420"/>
        <w:rPr>
          <w:rFonts w:hAnsi="宋体" w:hint="default"/>
          <w:szCs w:val="21"/>
        </w:rPr>
      </w:pPr>
      <w:r w:rsidRPr="001631C6">
        <w:rPr>
          <w:rFonts w:hAnsi="宋体"/>
          <w:szCs w:val="21"/>
        </w:rPr>
        <w:t>投资人重复认购，须按每次认购所对应的费率档次分别计费。</w:t>
      </w:r>
    </w:p>
    <w:p w14:paraId="24AB4F72" w14:textId="77777777" w:rsidR="003C49E5" w:rsidRPr="001631C6" w:rsidRDefault="003C49E5">
      <w:pPr>
        <w:pStyle w:val="a5"/>
        <w:snapToGrid w:val="0"/>
        <w:spacing w:line="360" w:lineRule="auto"/>
        <w:ind w:firstLineChars="200" w:firstLine="420"/>
        <w:rPr>
          <w:rFonts w:hAnsi="宋体" w:hint="default"/>
          <w:szCs w:val="21"/>
        </w:rPr>
      </w:pPr>
      <w:r w:rsidRPr="001631C6">
        <w:rPr>
          <w:rFonts w:hAnsi="宋体"/>
          <w:szCs w:val="21"/>
        </w:rPr>
        <w:t>2、本基金C类基金份额不收取认购费。</w:t>
      </w:r>
    </w:p>
    <w:p w14:paraId="27ABB78B" w14:textId="77777777" w:rsidR="001D6A25" w:rsidRPr="001631C6" w:rsidRDefault="001D6A25" w:rsidP="001D6A25">
      <w:pPr>
        <w:pStyle w:val="a5"/>
        <w:snapToGrid w:val="0"/>
        <w:spacing w:line="360" w:lineRule="auto"/>
        <w:ind w:firstLineChars="200" w:firstLine="420"/>
        <w:rPr>
          <w:rFonts w:hAnsi="宋体" w:hint="default"/>
          <w:szCs w:val="21"/>
        </w:rPr>
      </w:pPr>
      <w:r w:rsidRPr="001631C6">
        <w:rPr>
          <w:rFonts w:hAnsi="宋体"/>
          <w:szCs w:val="21"/>
        </w:rPr>
        <w:t>本基金</w:t>
      </w:r>
      <w:r w:rsidRPr="001631C6">
        <w:rPr>
          <w:rFonts w:hAnsi="宋体" w:hint="default"/>
          <w:szCs w:val="21"/>
        </w:rPr>
        <w:t>A</w:t>
      </w:r>
      <w:r w:rsidRPr="001631C6">
        <w:rPr>
          <w:rFonts w:hAnsi="宋体"/>
          <w:szCs w:val="21"/>
        </w:rPr>
        <w:t>类基金份额的认购费用由通过直销机构以外的其他销售机构认购</w:t>
      </w:r>
      <w:r w:rsidRPr="001631C6">
        <w:rPr>
          <w:rFonts w:hAnsi="宋体" w:hint="default"/>
          <w:szCs w:val="21"/>
        </w:rPr>
        <w:t>A</w:t>
      </w:r>
      <w:r w:rsidRPr="001631C6">
        <w:rPr>
          <w:rFonts w:hAnsi="宋体"/>
          <w:szCs w:val="21"/>
        </w:rPr>
        <w:t>类基金份</w:t>
      </w:r>
      <w:r w:rsidRPr="001631C6">
        <w:rPr>
          <w:rFonts w:hAnsi="宋体"/>
          <w:szCs w:val="21"/>
        </w:rPr>
        <w:lastRenderedPageBreak/>
        <w:t>额的投资人承担，不列入基金财产，主要用于基金的市场推广、销售、登记等募集期间发生的各项费用。</w:t>
      </w:r>
    </w:p>
    <w:p w14:paraId="170E79C9" w14:textId="77777777" w:rsidR="003C49E5" w:rsidRPr="001631C6" w:rsidRDefault="003C49E5">
      <w:pPr>
        <w:pStyle w:val="a5"/>
        <w:snapToGrid w:val="0"/>
        <w:spacing w:line="360" w:lineRule="auto"/>
        <w:ind w:firstLineChars="200" w:firstLine="420"/>
        <w:rPr>
          <w:rFonts w:hAnsi="宋体" w:hint="default"/>
          <w:szCs w:val="21"/>
        </w:rPr>
      </w:pPr>
      <w:r w:rsidRPr="001631C6">
        <w:rPr>
          <w:rFonts w:hAnsi="宋体"/>
          <w:szCs w:val="21"/>
        </w:rPr>
        <w:t>基金管理人及其他基金销售机构可以在不违背法律法规规定及《基金合同》约定的情形下，对基金认购费用实行一定的优惠，费率优惠的相关规则和流程详见基金管理人或其他基金销售机构届时发布的相关公告或通知。</w:t>
      </w:r>
    </w:p>
    <w:p w14:paraId="2162D1EA" w14:textId="77777777" w:rsidR="003C49E5" w:rsidRPr="001631C6" w:rsidRDefault="003C49E5">
      <w:pPr>
        <w:pStyle w:val="3"/>
        <w:snapToGrid w:val="0"/>
        <w:spacing w:line="360" w:lineRule="auto"/>
        <w:ind w:firstLine="0"/>
        <w:rPr>
          <w:rFonts w:hAnsi="宋体" w:hint="default"/>
          <w:sz w:val="21"/>
          <w:szCs w:val="21"/>
        </w:rPr>
      </w:pPr>
    </w:p>
    <w:p w14:paraId="671BB2D5"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七</w:t>
      </w:r>
      <w:r w:rsidRPr="001631C6">
        <w:rPr>
          <w:rFonts w:ascii="宋体" w:hAnsi="宋体"/>
          <w:b/>
          <w:bCs/>
          <w:color w:val="000000"/>
        </w:rPr>
        <w:t>、</w:t>
      </w:r>
      <w:r w:rsidRPr="001631C6">
        <w:rPr>
          <w:rFonts w:ascii="宋体" w:hAnsi="宋体" w:hint="eastAsia"/>
          <w:b/>
          <w:bCs/>
          <w:color w:val="000000"/>
        </w:rPr>
        <w:t>募集</w:t>
      </w:r>
      <w:r w:rsidRPr="001631C6">
        <w:rPr>
          <w:rFonts w:ascii="宋体" w:hAnsi="宋体"/>
          <w:b/>
          <w:bCs/>
          <w:color w:val="000000"/>
        </w:rPr>
        <w:t>期利息的处理方式</w:t>
      </w:r>
    </w:p>
    <w:p w14:paraId="2CA87164" w14:textId="7D6CEC30" w:rsidR="003C49E5" w:rsidRPr="001631C6" w:rsidRDefault="003C49E5">
      <w:pPr>
        <w:pStyle w:val="3"/>
        <w:snapToGrid w:val="0"/>
        <w:spacing w:line="360" w:lineRule="auto"/>
        <w:ind w:firstLineChars="200" w:firstLine="420"/>
        <w:rPr>
          <w:rFonts w:hAnsi="宋体" w:hint="default"/>
          <w:sz w:val="21"/>
          <w:szCs w:val="21"/>
        </w:rPr>
      </w:pPr>
      <w:r w:rsidRPr="001631C6">
        <w:rPr>
          <w:rFonts w:hAnsi="宋体"/>
          <w:sz w:val="21"/>
          <w:szCs w:val="21"/>
        </w:rPr>
        <w:t>《基金合同》生效前，投资人的认购款项只能存入专门账户，不得动用。有效认购款项在募集期间产生的利息将折算为</w:t>
      </w:r>
      <w:r w:rsidR="00754B8D" w:rsidRPr="001631C6">
        <w:rPr>
          <w:rFonts w:hAnsi="宋体"/>
          <w:sz w:val="21"/>
          <w:szCs w:val="21"/>
        </w:rPr>
        <w:t>相应类别</w:t>
      </w:r>
      <w:r w:rsidRPr="001631C6">
        <w:rPr>
          <w:rFonts w:hAnsi="宋体"/>
          <w:sz w:val="21"/>
          <w:szCs w:val="21"/>
        </w:rPr>
        <w:t>基金份额归基金份额持有人所有，其中利息转份额的</w:t>
      </w:r>
      <w:r w:rsidRPr="001631C6">
        <w:rPr>
          <w:rFonts w:hAnsi="宋体" w:hint="default"/>
          <w:sz w:val="21"/>
          <w:szCs w:val="21"/>
        </w:rPr>
        <w:t>数额</w:t>
      </w:r>
      <w:r w:rsidRPr="001631C6">
        <w:rPr>
          <w:rFonts w:hAnsi="宋体"/>
          <w:sz w:val="21"/>
          <w:szCs w:val="21"/>
        </w:rPr>
        <w:t>以登记机构的记录为准。</w:t>
      </w:r>
    </w:p>
    <w:p w14:paraId="5512E544" w14:textId="77777777" w:rsidR="003C49E5" w:rsidRPr="001631C6" w:rsidRDefault="003C49E5">
      <w:pPr>
        <w:pStyle w:val="3"/>
        <w:snapToGrid w:val="0"/>
        <w:spacing w:line="360" w:lineRule="auto"/>
        <w:ind w:firstLine="0"/>
        <w:rPr>
          <w:rFonts w:hAnsi="宋体" w:hint="default"/>
          <w:sz w:val="21"/>
          <w:szCs w:val="21"/>
        </w:rPr>
      </w:pPr>
    </w:p>
    <w:p w14:paraId="50F236AC"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八</w:t>
      </w:r>
      <w:r w:rsidRPr="001631C6">
        <w:rPr>
          <w:rFonts w:ascii="宋体" w:hAnsi="宋体"/>
          <w:b/>
          <w:bCs/>
          <w:color w:val="000000"/>
        </w:rPr>
        <w:t>、基金认购份额的计算</w:t>
      </w:r>
    </w:p>
    <w:p w14:paraId="3DCAA932"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1、基金认购采用“金额认购、份额确认”的方式。</w:t>
      </w:r>
    </w:p>
    <w:p w14:paraId="22C9BAFB"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认购份额的计算公式为：</w:t>
      </w:r>
    </w:p>
    <w:p w14:paraId="30170487"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 xml:space="preserve">（1）若投资者通过直销机构认购A类基金份额： </w:t>
      </w:r>
    </w:p>
    <w:p w14:paraId="7E15849C"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认购份额＝（认购金额＋认购利息）/基金份额发售面值</w:t>
      </w:r>
    </w:p>
    <w:p w14:paraId="1A8D3F26"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（2）若投资者通过其他销售机构认购A类基金份额：</w:t>
      </w:r>
    </w:p>
    <w:p w14:paraId="37BC4CA1"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认购金额包括认购费用和净认购金额。</w:t>
      </w:r>
    </w:p>
    <w:p w14:paraId="4DD47C54" w14:textId="77777777" w:rsidR="00016353" w:rsidRPr="001631C6" w:rsidRDefault="00016353" w:rsidP="00016353">
      <w:pPr>
        <w:snapToGrid w:val="0"/>
        <w:spacing w:line="360" w:lineRule="auto"/>
        <w:ind w:firstLineChars="200" w:firstLine="420"/>
        <w:rPr>
          <w:rFonts w:ascii="宋体" w:hAnsi="宋体"/>
          <w:szCs w:val="21"/>
          <w:lang w:val="zh-CN"/>
        </w:rPr>
      </w:pPr>
      <w:r w:rsidRPr="001631C6">
        <w:rPr>
          <w:rFonts w:ascii="宋体" w:hAnsi="宋体" w:hint="eastAsia"/>
          <w:szCs w:val="21"/>
          <w:lang w:val="zh-CN"/>
        </w:rPr>
        <w:t>1）适用于比例费率</w:t>
      </w:r>
    </w:p>
    <w:p w14:paraId="6BB27310"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净认购金额 = 认购金额/（1+认购费率）</w:t>
      </w:r>
    </w:p>
    <w:p w14:paraId="37F510C5"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认购费用 = 认购金额－净认购金额</w:t>
      </w:r>
    </w:p>
    <w:p w14:paraId="4F911508"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认购份额 =（净认购金额+认购利息）/基金份额发售面值</w:t>
      </w:r>
    </w:p>
    <w:p w14:paraId="0BE0A7FB" w14:textId="77777777" w:rsidR="00016353" w:rsidRPr="001631C6" w:rsidRDefault="00016353" w:rsidP="00016353">
      <w:pPr>
        <w:snapToGrid w:val="0"/>
        <w:spacing w:line="360" w:lineRule="auto"/>
        <w:ind w:firstLineChars="200" w:firstLine="420"/>
        <w:rPr>
          <w:rFonts w:ascii="宋体" w:hAnsi="宋体"/>
          <w:szCs w:val="21"/>
          <w:lang w:val="zh-CN"/>
        </w:rPr>
      </w:pPr>
      <w:r w:rsidRPr="001631C6">
        <w:rPr>
          <w:rFonts w:ascii="宋体" w:hAnsi="宋体" w:hint="eastAsia"/>
          <w:szCs w:val="21"/>
          <w:lang w:val="zh-CN"/>
        </w:rPr>
        <w:t>2）适用于固定费用</w:t>
      </w:r>
    </w:p>
    <w:p w14:paraId="4498F404" w14:textId="77777777" w:rsidR="00016353" w:rsidRPr="001631C6" w:rsidRDefault="00016353" w:rsidP="00016353">
      <w:pPr>
        <w:snapToGrid w:val="0"/>
        <w:spacing w:line="360" w:lineRule="auto"/>
        <w:ind w:firstLineChars="200" w:firstLine="420"/>
        <w:rPr>
          <w:rFonts w:ascii="宋体" w:hAnsi="宋体"/>
          <w:szCs w:val="21"/>
          <w:lang w:val="zh-CN"/>
        </w:rPr>
      </w:pPr>
      <w:r w:rsidRPr="001631C6">
        <w:rPr>
          <w:rFonts w:ascii="宋体" w:hAnsi="宋体" w:hint="eastAsia"/>
          <w:szCs w:val="21"/>
          <w:lang w:val="zh-CN"/>
        </w:rPr>
        <w:t>净认购金额＝认购金额-固定认购费用</w:t>
      </w:r>
    </w:p>
    <w:p w14:paraId="3AD62142" w14:textId="77777777" w:rsidR="00016353" w:rsidRPr="001631C6" w:rsidRDefault="00016353" w:rsidP="00016353">
      <w:pPr>
        <w:snapToGrid w:val="0"/>
        <w:spacing w:line="360" w:lineRule="auto"/>
        <w:ind w:firstLineChars="200" w:firstLine="420"/>
        <w:rPr>
          <w:rFonts w:ascii="宋体" w:hAnsi="宋体"/>
          <w:szCs w:val="21"/>
          <w:lang w:val="zh-CN"/>
        </w:rPr>
      </w:pPr>
      <w:r w:rsidRPr="001631C6">
        <w:rPr>
          <w:rFonts w:ascii="宋体" w:hAnsi="宋体" w:hint="eastAsia"/>
          <w:szCs w:val="21"/>
          <w:lang w:val="zh-CN"/>
        </w:rPr>
        <w:t>认购份额＝（净认购金额＋认购利息）/基金份额发售面值</w:t>
      </w:r>
    </w:p>
    <w:p w14:paraId="43C6B8B8" w14:textId="77777777" w:rsidR="00016353" w:rsidRPr="001631C6" w:rsidRDefault="00016353" w:rsidP="00016353">
      <w:pPr>
        <w:snapToGrid w:val="0"/>
        <w:spacing w:line="360" w:lineRule="auto"/>
        <w:ind w:firstLineChars="200" w:firstLine="420"/>
        <w:rPr>
          <w:rFonts w:ascii="宋体" w:hAnsi="宋体"/>
          <w:szCs w:val="21"/>
          <w:lang w:val="zh-CN"/>
        </w:rPr>
      </w:pPr>
      <w:r w:rsidRPr="001631C6">
        <w:rPr>
          <w:rFonts w:ascii="宋体" w:hAnsi="宋体" w:hint="eastAsia"/>
          <w:szCs w:val="21"/>
          <w:lang w:val="zh-CN"/>
        </w:rPr>
        <w:t>例：某投资人通过直销机构投资10万元认购本基金A类基金份额，该笔认购产生利息50元，无认购费用，则其可得到的认购份额为：</w:t>
      </w:r>
    </w:p>
    <w:p w14:paraId="39A93938" w14:textId="77777777" w:rsidR="00016353" w:rsidRPr="001631C6" w:rsidRDefault="00016353" w:rsidP="00016353">
      <w:pPr>
        <w:snapToGrid w:val="0"/>
        <w:spacing w:line="360" w:lineRule="auto"/>
        <w:ind w:firstLineChars="200" w:firstLine="420"/>
        <w:rPr>
          <w:rFonts w:ascii="宋体" w:hAnsi="宋体"/>
          <w:szCs w:val="21"/>
          <w:lang w:val="zh-CN"/>
        </w:rPr>
      </w:pPr>
      <w:r w:rsidRPr="001631C6">
        <w:rPr>
          <w:rFonts w:ascii="宋体" w:hAnsi="宋体" w:hint="eastAsia"/>
          <w:szCs w:val="21"/>
          <w:lang w:val="zh-CN"/>
        </w:rPr>
        <w:t>认购份额＝（100,000.00＋50.00）/1.00＝100,050.00份</w:t>
      </w:r>
    </w:p>
    <w:p w14:paraId="2C04F309"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例：某投资人通过其他销售机构投资10万元认购本基金A类基金份额，该笔认购产生利息50元，对应认购费率为</w:t>
      </w:r>
      <w:r w:rsidRPr="001631C6">
        <w:rPr>
          <w:rFonts w:hAnsi="宋体" w:hint="default"/>
          <w:szCs w:val="21"/>
        </w:rPr>
        <w:t>0.4</w:t>
      </w:r>
      <w:r w:rsidRPr="001631C6">
        <w:rPr>
          <w:rFonts w:hAnsi="宋体"/>
          <w:szCs w:val="21"/>
        </w:rPr>
        <w:t>%，则其可得到的认购份额为：</w:t>
      </w:r>
    </w:p>
    <w:p w14:paraId="54EC6401" w14:textId="262A829E"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净认购金额＝100,000</w:t>
      </w:r>
      <w:r w:rsidR="00155942" w:rsidRPr="001631C6">
        <w:rPr>
          <w:rFonts w:hAnsi="宋体" w:hint="default"/>
          <w:szCs w:val="21"/>
        </w:rPr>
        <w:t>.00</w:t>
      </w:r>
      <w:r w:rsidRPr="001631C6">
        <w:rPr>
          <w:rFonts w:hAnsi="宋体"/>
          <w:szCs w:val="21"/>
        </w:rPr>
        <w:t>/(1+</w:t>
      </w:r>
      <w:r w:rsidRPr="001631C6">
        <w:rPr>
          <w:rFonts w:hAnsi="宋体" w:hint="default"/>
          <w:szCs w:val="21"/>
        </w:rPr>
        <w:t>0.4</w:t>
      </w:r>
      <w:r w:rsidRPr="001631C6">
        <w:rPr>
          <w:rFonts w:hAnsi="宋体"/>
          <w:szCs w:val="21"/>
        </w:rPr>
        <w:t>%）＝99,601.59元</w:t>
      </w:r>
    </w:p>
    <w:p w14:paraId="0BC55C00" w14:textId="105DC082"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认购费用＝100,000</w:t>
      </w:r>
      <w:r w:rsidR="00155942" w:rsidRPr="001631C6">
        <w:rPr>
          <w:rFonts w:hAnsi="宋体" w:hint="default"/>
          <w:szCs w:val="21"/>
        </w:rPr>
        <w:t>.00</w:t>
      </w:r>
      <w:r w:rsidRPr="001631C6">
        <w:rPr>
          <w:rFonts w:hAnsi="宋体"/>
          <w:szCs w:val="21"/>
        </w:rPr>
        <w:t>－99,601.59＝398.41元</w:t>
      </w:r>
    </w:p>
    <w:p w14:paraId="2D67131D" w14:textId="04EE2C94"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认购份额 =（99,601.59＋50</w:t>
      </w:r>
      <w:r w:rsidR="00155942" w:rsidRPr="001631C6">
        <w:rPr>
          <w:rFonts w:hAnsi="宋体" w:hint="default"/>
          <w:szCs w:val="21"/>
        </w:rPr>
        <w:t>.00</w:t>
      </w:r>
      <w:r w:rsidRPr="001631C6">
        <w:rPr>
          <w:rFonts w:hAnsi="宋体"/>
          <w:szCs w:val="21"/>
        </w:rPr>
        <w:t>）/1.00 =99,651.59份</w:t>
      </w:r>
    </w:p>
    <w:p w14:paraId="66551254" w14:textId="77777777" w:rsidR="00016353" w:rsidRPr="001631C6" w:rsidRDefault="00016353" w:rsidP="00016353">
      <w:pPr>
        <w:pStyle w:val="a5"/>
        <w:snapToGrid w:val="0"/>
        <w:spacing w:line="360" w:lineRule="auto"/>
        <w:ind w:firstLineChars="200" w:firstLine="420"/>
        <w:rPr>
          <w:rFonts w:hAnsi="宋体" w:hint="default"/>
          <w:szCs w:val="21"/>
        </w:rPr>
      </w:pPr>
      <w:r w:rsidRPr="001631C6">
        <w:rPr>
          <w:rFonts w:hAnsi="宋体"/>
          <w:szCs w:val="21"/>
        </w:rPr>
        <w:t>（3）若投资者认购C类基金份额：</w:t>
      </w:r>
    </w:p>
    <w:p w14:paraId="583800E5" w14:textId="77777777" w:rsidR="003C49E5" w:rsidRPr="001631C6" w:rsidRDefault="003C49E5">
      <w:pPr>
        <w:snapToGrid w:val="0"/>
        <w:spacing w:line="360" w:lineRule="auto"/>
        <w:ind w:firstLineChars="200" w:firstLine="420"/>
        <w:rPr>
          <w:rFonts w:ascii="宋体" w:hAnsi="宋体"/>
          <w:color w:val="000000"/>
          <w:szCs w:val="21"/>
        </w:rPr>
      </w:pPr>
      <w:r w:rsidRPr="001631C6">
        <w:rPr>
          <w:rFonts w:ascii="宋体" w:hAnsi="宋体" w:hint="eastAsia"/>
          <w:szCs w:val="21"/>
        </w:rPr>
        <w:lastRenderedPageBreak/>
        <w:t>C类基金份额不收取认购费</w:t>
      </w:r>
      <w:r w:rsidRPr="001631C6">
        <w:rPr>
          <w:rFonts w:ascii="宋体" w:hAnsi="宋体" w:hint="eastAsia"/>
          <w:szCs w:val="21"/>
          <w:lang w:val="zh-CN"/>
        </w:rPr>
        <w:t>，认购份额的计算公式为：</w:t>
      </w:r>
    </w:p>
    <w:p w14:paraId="77872BB4" w14:textId="77777777" w:rsidR="003C49E5" w:rsidRPr="001631C6" w:rsidRDefault="003C49E5">
      <w:pPr>
        <w:snapToGrid w:val="0"/>
        <w:spacing w:line="360" w:lineRule="auto"/>
        <w:ind w:firstLineChars="200" w:firstLine="420"/>
        <w:rPr>
          <w:rFonts w:ascii="宋体" w:hAnsi="宋体"/>
          <w:szCs w:val="21"/>
          <w:lang w:val="zh-CN"/>
        </w:rPr>
      </w:pPr>
      <w:r w:rsidRPr="001631C6">
        <w:rPr>
          <w:rFonts w:ascii="宋体" w:hAnsi="宋体" w:hint="eastAsia"/>
          <w:szCs w:val="21"/>
          <w:lang w:val="zh-CN"/>
        </w:rPr>
        <w:t>认购份额＝（认购金额＋认购利息）/基金份额发售面值</w:t>
      </w:r>
    </w:p>
    <w:p w14:paraId="17A4826B" w14:textId="77777777" w:rsidR="003C49E5" w:rsidRPr="001631C6" w:rsidRDefault="003C49E5">
      <w:pPr>
        <w:snapToGrid w:val="0"/>
        <w:spacing w:line="360" w:lineRule="auto"/>
        <w:ind w:firstLineChars="200" w:firstLine="420"/>
        <w:rPr>
          <w:rFonts w:ascii="宋体" w:hAnsi="宋体"/>
          <w:szCs w:val="21"/>
          <w:lang w:val="zh-CN"/>
        </w:rPr>
      </w:pPr>
      <w:r w:rsidRPr="001631C6">
        <w:rPr>
          <w:rFonts w:ascii="宋体" w:hAnsi="宋体" w:hint="eastAsia"/>
          <w:szCs w:val="21"/>
          <w:lang w:val="zh-CN"/>
        </w:rPr>
        <w:t>例：某投资人投资</w:t>
      </w:r>
      <w:r w:rsidRPr="001631C6">
        <w:rPr>
          <w:rFonts w:ascii="宋体" w:hAnsi="宋体"/>
          <w:szCs w:val="21"/>
          <w:lang w:val="zh-CN"/>
        </w:rPr>
        <w:t>1</w:t>
      </w:r>
      <w:r w:rsidRPr="001631C6">
        <w:rPr>
          <w:rFonts w:ascii="宋体" w:hAnsi="宋体" w:hint="eastAsia"/>
          <w:szCs w:val="21"/>
          <w:lang w:val="zh-CN"/>
        </w:rPr>
        <w:t>0万元认购本基金C类基金份额，该笔认购产生利息50元。则其可得到的认购份额为：</w:t>
      </w:r>
    </w:p>
    <w:p w14:paraId="1D2BF740" w14:textId="77777777" w:rsidR="003C49E5" w:rsidRPr="001631C6" w:rsidRDefault="003C49E5">
      <w:pPr>
        <w:snapToGrid w:val="0"/>
        <w:spacing w:line="360" w:lineRule="auto"/>
        <w:ind w:firstLineChars="200" w:firstLine="420"/>
        <w:rPr>
          <w:rFonts w:ascii="宋体" w:hAnsi="宋体"/>
          <w:szCs w:val="21"/>
          <w:lang w:val="zh-CN"/>
        </w:rPr>
      </w:pPr>
      <w:r w:rsidRPr="001631C6">
        <w:rPr>
          <w:rFonts w:ascii="宋体" w:hAnsi="宋体" w:hint="eastAsia"/>
          <w:szCs w:val="21"/>
          <w:lang w:val="zh-CN"/>
        </w:rPr>
        <w:t>认购份额＝（</w:t>
      </w:r>
      <w:r w:rsidRPr="001631C6">
        <w:rPr>
          <w:rFonts w:ascii="宋体" w:hAnsi="宋体"/>
          <w:szCs w:val="21"/>
          <w:lang w:val="zh-CN"/>
        </w:rPr>
        <w:t>1</w:t>
      </w:r>
      <w:r w:rsidRPr="001631C6">
        <w:rPr>
          <w:rFonts w:ascii="宋体" w:hAnsi="宋体" w:hint="eastAsia"/>
          <w:szCs w:val="21"/>
          <w:lang w:val="zh-CN"/>
        </w:rPr>
        <w:t>00,000＋50）/1.00=</w:t>
      </w:r>
      <w:r w:rsidRPr="001631C6">
        <w:rPr>
          <w:rFonts w:ascii="宋体" w:hAnsi="宋体"/>
          <w:szCs w:val="21"/>
          <w:lang w:val="zh-CN"/>
        </w:rPr>
        <w:t>1</w:t>
      </w:r>
      <w:r w:rsidRPr="001631C6">
        <w:rPr>
          <w:rFonts w:ascii="宋体" w:hAnsi="宋体" w:hint="eastAsia"/>
          <w:szCs w:val="21"/>
          <w:lang w:val="zh-CN"/>
        </w:rPr>
        <w:t>00,050.00份</w:t>
      </w:r>
    </w:p>
    <w:p w14:paraId="3AB90474" w14:textId="77777777" w:rsidR="003C49E5" w:rsidRPr="001631C6" w:rsidRDefault="003C49E5">
      <w:pPr>
        <w:pStyle w:val="a5"/>
        <w:snapToGrid w:val="0"/>
        <w:spacing w:line="360" w:lineRule="auto"/>
        <w:ind w:firstLineChars="200" w:firstLine="420"/>
        <w:rPr>
          <w:rFonts w:hint="default"/>
        </w:rPr>
      </w:pPr>
      <w:r w:rsidRPr="001631C6">
        <w:rPr>
          <w:rFonts w:hAnsi="宋体"/>
          <w:szCs w:val="21"/>
        </w:rPr>
        <w:t>2、</w:t>
      </w:r>
      <w:r w:rsidRPr="001631C6">
        <w:t>认购份额的计算中，涉及基金份额和金额的计算结果均按四舍五入法，保留到小数点后两位，由此产生的收益或损失由基金财产承担。</w:t>
      </w:r>
    </w:p>
    <w:p w14:paraId="66ECA470" w14:textId="77777777" w:rsidR="003C49E5" w:rsidRPr="001631C6" w:rsidRDefault="003C49E5">
      <w:pPr>
        <w:pStyle w:val="a5"/>
        <w:snapToGrid w:val="0"/>
        <w:spacing w:line="360" w:lineRule="auto"/>
        <w:ind w:firstLineChars="200" w:firstLine="420"/>
        <w:rPr>
          <w:rFonts w:hAnsi="宋体" w:hint="default"/>
          <w:szCs w:val="21"/>
        </w:rPr>
      </w:pPr>
      <w:r w:rsidRPr="001631C6">
        <w:t>3、利息折算的基金份额保留到小数点后两位，小数点后两位以后部分舍去，余额计入基金财产。</w:t>
      </w:r>
    </w:p>
    <w:p w14:paraId="1F6D55C6" w14:textId="77777777" w:rsidR="003C49E5" w:rsidRPr="001631C6" w:rsidRDefault="003C49E5">
      <w:pPr>
        <w:pStyle w:val="3"/>
        <w:snapToGrid w:val="0"/>
        <w:spacing w:line="360" w:lineRule="auto"/>
        <w:ind w:firstLine="0"/>
        <w:rPr>
          <w:rFonts w:hAnsi="宋体" w:hint="default"/>
          <w:sz w:val="21"/>
          <w:szCs w:val="21"/>
        </w:rPr>
      </w:pPr>
    </w:p>
    <w:p w14:paraId="408054C9"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九</w:t>
      </w:r>
      <w:r w:rsidRPr="001631C6">
        <w:rPr>
          <w:rFonts w:ascii="宋体" w:hAnsi="宋体"/>
          <w:b/>
          <w:bCs/>
          <w:color w:val="000000"/>
        </w:rPr>
        <w:t>、基金认购金额的限制</w:t>
      </w:r>
    </w:p>
    <w:p w14:paraId="16418448" w14:textId="1ED0D425" w:rsidR="003C49E5" w:rsidRPr="001631C6" w:rsidRDefault="003C49E5">
      <w:pPr>
        <w:pStyle w:val="3"/>
        <w:snapToGrid w:val="0"/>
        <w:spacing w:line="360" w:lineRule="auto"/>
        <w:ind w:firstLineChars="200" w:firstLine="420"/>
        <w:rPr>
          <w:rFonts w:hAnsi="宋体" w:hint="default"/>
          <w:sz w:val="21"/>
          <w:szCs w:val="21"/>
        </w:rPr>
      </w:pPr>
      <w:r w:rsidRPr="001631C6">
        <w:rPr>
          <w:rFonts w:hAnsi="宋体"/>
          <w:sz w:val="21"/>
          <w:szCs w:val="21"/>
        </w:rPr>
        <w:t>本基金首次认购和追加认购最低金额均为人民币1元（含认购费</w:t>
      </w:r>
      <w:r w:rsidR="00016353" w:rsidRPr="001631C6">
        <w:rPr>
          <w:rFonts w:hAnsi="宋体"/>
          <w:sz w:val="21"/>
          <w:szCs w:val="21"/>
        </w:rPr>
        <w:t>，如有</w:t>
      </w:r>
      <w:r w:rsidRPr="001631C6">
        <w:rPr>
          <w:rFonts w:hAnsi="宋体"/>
          <w:sz w:val="21"/>
          <w:szCs w:val="21"/>
        </w:rPr>
        <w:t>），具体认购金额以各基金销售机构的公告为准。</w:t>
      </w:r>
    </w:p>
    <w:p w14:paraId="6A7C68CA" w14:textId="77777777" w:rsidR="003C49E5" w:rsidRPr="001631C6" w:rsidRDefault="003C49E5">
      <w:pPr>
        <w:pStyle w:val="3"/>
        <w:snapToGrid w:val="0"/>
        <w:spacing w:line="360" w:lineRule="auto"/>
        <w:ind w:firstLine="0"/>
        <w:rPr>
          <w:rFonts w:hAnsi="宋体" w:hint="default"/>
          <w:sz w:val="21"/>
          <w:szCs w:val="21"/>
        </w:rPr>
      </w:pPr>
    </w:p>
    <w:p w14:paraId="41CCF4C9" w14:textId="77777777" w:rsidR="003C49E5" w:rsidRPr="001631C6" w:rsidRDefault="003C49E5">
      <w:pPr>
        <w:tabs>
          <w:tab w:val="left" w:pos="840"/>
        </w:tabs>
        <w:adjustRightInd w:val="0"/>
        <w:snapToGrid w:val="0"/>
        <w:spacing w:line="360" w:lineRule="auto"/>
        <w:ind w:firstLineChars="200" w:firstLine="422"/>
        <w:rPr>
          <w:rFonts w:ascii="宋体" w:hAnsi="宋体"/>
          <w:b/>
          <w:bCs/>
          <w:color w:val="000000"/>
        </w:rPr>
      </w:pPr>
      <w:r w:rsidRPr="001631C6">
        <w:rPr>
          <w:rFonts w:ascii="宋体" w:hAnsi="宋体" w:hint="eastAsia"/>
          <w:b/>
          <w:bCs/>
          <w:color w:val="000000"/>
        </w:rPr>
        <w:t>十</w:t>
      </w:r>
      <w:r w:rsidRPr="001631C6">
        <w:rPr>
          <w:rFonts w:ascii="宋体" w:hAnsi="宋体"/>
          <w:b/>
          <w:bCs/>
          <w:color w:val="000000"/>
        </w:rPr>
        <w:t>、基金份额的认购和持有限额</w:t>
      </w:r>
    </w:p>
    <w:p w14:paraId="6ED78FF8" w14:textId="77777777" w:rsidR="003C49E5" w:rsidRPr="001631C6" w:rsidRDefault="003C49E5">
      <w:pPr>
        <w:snapToGrid w:val="0"/>
        <w:spacing w:line="360" w:lineRule="auto"/>
        <w:ind w:firstLineChars="200" w:firstLine="420"/>
      </w:pPr>
      <w:r w:rsidRPr="001631C6">
        <w:rPr>
          <w:rFonts w:ascii="宋体" w:hAnsi="宋体"/>
          <w:bCs/>
          <w:color w:val="000000"/>
        </w:rPr>
        <w:t>基金管理人</w:t>
      </w:r>
      <w:r w:rsidRPr="001631C6">
        <w:rPr>
          <w:rFonts w:ascii="宋体" w:hAnsi="宋体" w:hint="eastAsia"/>
          <w:bCs/>
          <w:color w:val="000000"/>
        </w:rPr>
        <w:t>不</w:t>
      </w:r>
      <w:r w:rsidRPr="001631C6">
        <w:rPr>
          <w:rFonts w:ascii="宋体" w:hAnsi="宋体"/>
          <w:bCs/>
          <w:color w:val="000000"/>
        </w:rPr>
        <w:t>对募集期间的单个投资人的累计认购金额进行限制</w:t>
      </w:r>
      <w:r w:rsidRPr="001631C6">
        <w:rPr>
          <w:rFonts w:ascii="宋体" w:hAnsi="宋体"/>
          <w:bCs/>
          <w:szCs w:val="21"/>
        </w:rPr>
        <w:t>，但法律法规或监管要求另有规定的除外</w:t>
      </w:r>
      <w:r w:rsidRPr="001631C6">
        <w:rPr>
          <w:rFonts w:ascii="宋体" w:hAnsi="宋体"/>
          <w:bCs/>
          <w:color w:val="000000"/>
        </w:rPr>
        <w:t>。</w:t>
      </w:r>
      <w:r w:rsidRPr="001631C6">
        <w:br w:type="page"/>
      </w:r>
    </w:p>
    <w:p w14:paraId="5EBB0BD6"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23" w:name="_Toc157014257"/>
      <w:bookmarkStart w:id="24" w:name="_Hlk199855423"/>
      <w:r w:rsidRPr="001631C6">
        <w:rPr>
          <w:rFonts w:hint="eastAsia"/>
          <w:kern w:val="2"/>
          <w:sz w:val="32"/>
          <w:szCs w:val="32"/>
          <w:lang w:val="en-US"/>
        </w:rPr>
        <w:lastRenderedPageBreak/>
        <w:t>基金合同的生效</w:t>
      </w:r>
      <w:bookmarkEnd w:id="23"/>
    </w:p>
    <w:p w14:paraId="48C1FC90" w14:textId="77777777" w:rsidR="003C49E5" w:rsidRPr="001631C6" w:rsidRDefault="003C49E5">
      <w:pPr>
        <w:pStyle w:val="-"/>
        <w:ind w:firstLine="420"/>
      </w:pPr>
    </w:p>
    <w:p w14:paraId="550308C3" w14:textId="77777777" w:rsidR="003C49E5" w:rsidRPr="001631C6" w:rsidRDefault="003C49E5">
      <w:pPr>
        <w:pStyle w:val="-"/>
        <w:ind w:firstLine="422"/>
        <w:rPr>
          <w:b/>
        </w:rPr>
      </w:pPr>
      <w:r w:rsidRPr="001631C6">
        <w:rPr>
          <w:rFonts w:hint="eastAsia"/>
          <w:b/>
        </w:rPr>
        <w:t>一、基金备案的条件</w:t>
      </w:r>
    </w:p>
    <w:p w14:paraId="7074029E" w14:textId="77777777" w:rsidR="003C49E5" w:rsidRPr="001631C6" w:rsidRDefault="003C49E5">
      <w:pPr>
        <w:pStyle w:val="-"/>
        <w:ind w:firstLine="420"/>
      </w:pPr>
      <w:r w:rsidRPr="001631C6">
        <w:rPr>
          <w:rFonts w:hint="eastAsia"/>
        </w:rPr>
        <w:t>本基金自基金份额发售之日起3个月内，在基金募集份额总额不少于2亿份，基金募集金额不少于2亿元人民币且基金认购人数不少于200人的条件下，基金募集期届满或基金管理人依据法律法规及招募说明书可以决定停止基金发售，并在10日内聘请法定验资机构验资，自收到验资报告之日起10日内，向中国证监会办理基金备案手续。</w:t>
      </w:r>
    </w:p>
    <w:p w14:paraId="2D95692D" w14:textId="77777777" w:rsidR="003C49E5" w:rsidRPr="001631C6" w:rsidRDefault="003C49E5">
      <w:pPr>
        <w:pStyle w:val="-"/>
        <w:ind w:firstLine="420"/>
      </w:pPr>
      <w:r w:rsidRPr="001631C6">
        <w:rPr>
          <w:rFonts w:hint="eastAsia"/>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57F0ADE6" w14:textId="77777777" w:rsidR="003C49E5" w:rsidRPr="001631C6" w:rsidRDefault="003C49E5">
      <w:pPr>
        <w:pStyle w:val="-"/>
        <w:ind w:firstLine="420"/>
      </w:pPr>
    </w:p>
    <w:p w14:paraId="474C467E" w14:textId="77777777" w:rsidR="003C49E5" w:rsidRPr="001631C6" w:rsidRDefault="003C49E5">
      <w:pPr>
        <w:pStyle w:val="-"/>
        <w:ind w:firstLine="422"/>
        <w:rPr>
          <w:b/>
        </w:rPr>
      </w:pPr>
      <w:r w:rsidRPr="001631C6">
        <w:rPr>
          <w:rFonts w:hint="eastAsia"/>
          <w:b/>
        </w:rPr>
        <w:t>二、基金合同不能生效时募集资金的处理方式</w:t>
      </w:r>
    </w:p>
    <w:p w14:paraId="543925DD" w14:textId="77777777" w:rsidR="003C49E5" w:rsidRPr="001631C6" w:rsidRDefault="003C49E5">
      <w:pPr>
        <w:pStyle w:val="-"/>
        <w:ind w:firstLine="420"/>
      </w:pPr>
      <w:r w:rsidRPr="001631C6">
        <w:rPr>
          <w:rFonts w:hint="eastAsia"/>
        </w:rPr>
        <w:t>如果募集期限届满，未满足基金备案条件，基金管理人应当承担下列责任：</w:t>
      </w:r>
    </w:p>
    <w:p w14:paraId="2F6E842D" w14:textId="77777777" w:rsidR="003C49E5" w:rsidRPr="001631C6" w:rsidRDefault="003C49E5">
      <w:pPr>
        <w:pStyle w:val="-"/>
        <w:ind w:firstLine="420"/>
      </w:pPr>
      <w:r w:rsidRPr="001631C6">
        <w:rPr>
          <w:rFonts w:hint="eastAsia"/>
        </w:rPr>
        <w:t>1、以其固有财产承担因募集行为而产生的债务和费用；</w:t>
      </w:r>
    </w:p>
    <w:p w14:paraId="3DD1739C" w14:textId="77777777" w:rsidR="003C49E5" w:rsidRPr="001631C6" w:rsidRDefault="003C49E5">
      <w:pPr>
        <w:pStyle w:val="-"/>
        <w:ind w:firstLine="420"/>
      </w:pPr>
      <w:r w:rsidRPr="001631C6">
        <w:rPr>
          <w:rFonts w:hint="eastAsia"/>
        </w:rPr>
        <w:t>2、在基金募集期限届满后30日内返还投资人已缴纳的款项，并加计银行同期活期存款利息；</w:t>
      </w:r>
    </w:p>
    <w:p w14:paraId="274D0988" w14:textId="77777777" w:rsidR="003C49E5" w:rsidRPr="001631C6" w:rsidRDefault="003C49E5">
      <w:pPr>
        <w:pStyle w:val="-"/>
        <w:ind w:firstLine="420"/>
      </w:pPr>
      <w:r w:rsidRPr="001631C6">
        <w:rPr>
          <w:rFonts w:hint="eastAsia"/>
        </w:rPr>
        <w:t>3、如基金募集失败，基金管理人、基金托管人及销售机构不得请求报酬。基金管理人、基金托管人和销售机构为基金募集支付之一切费用应由各方各自承担。</w:t>
      </w:r>
    </w:p>
    <w:p w14:paraId="5173626C" w14:textId="77777777" w:rsidR="003C49E5" w:rsidRPr="001631C6" w:rsidRDefault="003C49E5">
      <w:pPr>
        <w:pStyle w:val="-"/>
        <w:ind w:firstLine="420"/>
      </w:pPr>
    </w:p>
    <w:p w14:paraId="5293B608" w14:textId="77777777" w:rsidR="003C49E5" w:rsidRPr="001631C6" w:rsidRDefault="003C49E5">
      <w:pPr>
        <w:pStyle w:val="-"/>
        <w:ind w:firstLine="422"/>
        <w:rPr>
          <w:b/>
        </w:rPr>
      </w:pPr>
      <w:r w:rsidRPr="001631C6">
        <w:rPr>
          <w:rFonts w:hint="eastAsia"/>
          <w:b/>
        </w:rPr>
        <w:t>三、基金存续期内的基金份额持有人数量和资产规模</w:t>
      </w:r>
    </w:p>
    <w:p w14:paraId="5ED0C096" w14:textId="5573A3E0" w:rsidR="00D353A2" w:rsidRPr="001631C6" w:rsidRDefault="00D353A2" w:rsidP="00D353A2">
      <w:pPr>
        <w:pStyle w:val="-"/>
        <w:ind w:firstLine="420"/>
      </w:pPr>
      <w:r w:rsidRPr="001631C6">
        <w:t>《基金合同》生效后，连续 20 个工作日出现基金份额持有人数量不满 200 人或者基金 资产净值低于 5000 万元情形的，基金管理人应当在定期报告中予以披露；连续 50 个工作日出现前述情形的，基金合同应当终止，无需召开基金份额持有人大会。</w:t>
      </w:r>
    </w:p>
    <w:p w14:paraId="30E84421" w14:textId="77777777" w:rsidR="003C49E5" w:rsidRPr="001631C6" w:rsidRDefault="003C49E5">
      <w:pPr>
        <w:pStyle w:val="-"/>
        <w:ind w:firstLine="420"/>
      </w:pPr>
      <w:r w:rsidRPr="001631C6">
        <w:rPr>
          <w:rFonts w:hint="eastAsia"/>
        </w:rPr>
        <w:t>法律法规或中国证监会另有规定时，从其规定。</w:t>
      </w:r>
    </w:p>
    <w:p w14:paraId="598A8645" w14:textId="77777777" w:rsidR="003C49E5" w:rsidRPr="001631C6" w:rsidRDefault="003C49E5">
      <w:pPr>
        <w:widowControl/>
        <w:jc w:val="left"/>
      </w:pPr>
      <w:r w:rsidRPr="001631C6">
        <w:br w:type="page"/>
      </w:r>
    </w:p>
    <w:p w14:paraId="324DEE91"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25" w:name="_Toc157014258"/>
      <w:bookmarkEnd w:id="24"/>
      <w:r w:rsidRPr="001631C6">
        <w:rPr>
          <w:rFonts w:hint="eastAsia"/>
          <w:kern w:val="2"/>
          <w:sz w:val="32"/>
          <w:szCs w:val="32"/>
          <w:lang w:val="en-US"/>
        </w:rPr>
        <w:lastRenderedPageBreak/>
        <w:t>基金份额的申购和赎回</w:t>
      </w:r>
      <w:bookmarkEnd w:id="25"/>
    </w:p>
    <w:p w14:paraId="72C600EC" w14:textId="77777777" w:rsidR="003C49E5" w:rsidRPr="001631C6" w:rsidRDefault="003C49E5">
      <w:pPr>
        <w:spacing w:line="360" w:lineRule="auto"/>
        <w:ind w:firstLineChars="200" w:firstLine="420"/>
      </w:pPr>
    </w:p>
    <w:p w14:paraId="311E4C2E" w14:textId="77777777" w:rsidR="003C49E5" w:rsidRPr="001631C6" w:rsidRDefault="003C49E5">
      <w:pPr>
        <w:spacing w:line="360" w:lineRule="auto"/>
        <w:ind w:firstLineChars="200" w:firstLine="422"/>
        <w:rPr>
          <w:b/>
          <w:bCs/>
          <w:szCs w:val="21"/>
        </w:rPr>
      </w:pPr>
      <w:r w:rsidRPr="001631C6">
        <w:rPr>
          <w:b/>
          <w:bCs/>
          <w:szCs w:val="21"/>
        </w:rPr>
        <w:t>一、申购和赎回场所</w:t>
      </w:r>
    </w:p>
    <w:p w14:paraId="725D50A8" w14:textId="77777777" w:rsidR="003C49E5" w:rsidRPr="001631C6" w:rsidRDefault="003C49E5">
      <w:pPr>
        <w:pStyle w:val="-"/>
        <w:ind w:firstLine="420"/>
      </w:pPr>
      <w:r w:rsidRPr="001631C6">
        <w:rPr>
          <w:rFonts w:hint="eastAsia"/>
        </w:rPr>
        <w:t>本基金的申购与赎回将通过销售机构进行。具体的销售机构将由基金管理人在招募说明书中或规定网站上列明。基金管理人可根据情况变更或增减销售机构。基金投资人应当在销售机构办理基金销售业务的营业场所或按销售机构提供的其他方式办理基金份额的申购与赎回。若基金管理人或其指定的销售机构开通电话、传真或网上等交易方式，投资人可以通过上述方式进行申购与赎回。</w:t>
      </w:r>
    </w:p>
    <w:p w14:paraId="00EC35F8" w14:textId="77777777" w:rsidR="003C49E5" w:rsidRPr="001631C6" w:rsidRDefault="003C49E5">
      <w:pPr>
        <w:pStyle w:val="-"/>
        <w:ind w:firstLine="420"/>
      </w:pPr>
    </w:p>
    <w:p w14:paraId="00DF252B" w14:textId="77777777" w:rsidR="003C49E5" w:rsidRPr="001631C6" w:rsidRDefault="003C49E5">
      <w:pPr>
        <w:spacing w:line="360" w:lineRule="auto"/>
        <w:ind w:firstLineChars="200" w:firstLine="422"/>
        <w:rPr>
          <w:b/>
          <w:bCs/>
          <w:szCs w:val="21"/>
        </w:rPr>
      </w:pPr>
      <w:r w:rsidRPr="001631C6">
        <w:rPr>
          <w:b/>
          <w:bCs/>
          <w:szCs w:val="21"/>
        </w:rPr>
        <w:t>二、申购和赎回的开放日及时间</w:t>
      </w:r>
    </w:p>
    <w:p w14:paraId="0BA18D56" w14:textId="77777777" w:rsidR="003C49E5" w:rsidRPr="001631C6" w:rsidRDefault="003C49E5">
      <w:pPr>
        <w:pStyle w:val="-"/>
        <w:ind w:firstLine="420"/>
      </w:pPr>
      <w:r w:rsidRPr="001631C6">
        <w:rPr>
          <w:rFonts w:hint="eastAsia"/>
        </w:rPr>
        <w:t>1、开放日及开放时间</w:t>
      </w:r>
    </w:p>
    <w:p w14:paraId="4FB7C962" w14:textId="77777777" w:rsidR="003C49E5" w:rsidRPr="001631C6" w:rsidRDefault="003C49E5">
      <w:pPr>
        <w:pStyle w:val="-"/>
        <w:ind w:firstLine="420"/>
      </w:pPr>
      <w:r w:rsidRPr="001631C6">
        <w:rPr>
          <w:rFonts w:hint="eastAsia"/>
        </w:rPr>
        <w:t>基金管理人在开放日办理基金份额的申购，但对于每份基金份额，仅可在该基金份额锁定期届满后的下一个工作日</w:t>
      </w:r>
      <w:r w:rsidRPr="001631C6">
        <w:rPr>
          <w:rFonts w:hint="eastAsia"/>
          <w:bCs/>
        </w:rPr>
        <w:t>（含）</w:t>
      </w:r>
      <w:r w:rsidRPr="001631C6">
        <w:rPr>
          <w:rFonts w:hint="eastAsia"/>
        </w:rPr>
        <w:t>起办理基金份额赎回。开放日的具体办理时间为上海证券交易所、深圳证券交易所的正常交易日的交易时间（若该工作日为非港股通交易日，则基金管理人有权暂停办理基金份额的申购和赎回业务），但基金管理人根据法律法规、中国证监会的要求或基金合同的规定公告暂停申购、赎回时除外。</w:t>
      </w:r>
    </w:p>
    <w:p w14:paraId="58B59B73" w14:textId="77777777" w:rsidR="003C49E5" w:rsidRPr="001631C6" w:rsidRDefault="003C49E5">
      <w:pPr>
        <w:pStyle w:val="-"/>
        <w:ind w:firstLine="420"/>
      </w:pPr>
      <w:r w:rsidRPr="001631C6">
        <w:rPr>
          <w:rFonts w:hint="eastAsia"/>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p>
    <w:p w14:paraId="4A196C42" w14:textId="77777777" w:rsidR="003C49E5" w:rsidRPr="001631C6" w:rsidRDefault="003C49E5">
      <w:pPr>
        <w:pStyle w:val="-"/>
        <w:ind w:firstLine="420"/>
      </w:pPr>
      <w:r w:rsidRPr="001631C6">
        <w:rPr>
          <w:rFonts w:hint="eastAsia"/>
        </w:rPr>
        <w:t>2、申购、赎回开始日及业务办理时间</w:t>
      </w:r>
    </w:p>
    <w:p w14:paraId="4C5B05E1" w14:textId="77777777" w:rsidR="003C49E5" w:rsidRPr="001631C6" w:rsidRDefault="003C49E5">
      <w:pPr>
        <w:pStyle w:val="-"/>
        <w:ind w:firstLine="420"/>
      </w:pPr>
      <w:r w:rsidRPr="001631C6">
        <w:rPr>
          <w:rFonts w:hint="eastAsia"/>
        </w:rPr>
        <w:t>基金管理人可根据实际情况依法决定本基金开始办理申购的具体日期，具体业务办理时间在申购开始公告中规定。</w:t>
      </w:r>
    </w:p>
    <w:p w14:paraId="5AFD63C6" w14:textId="3BDBEDAD" w:rsidR="003C49E5" w:rsidRPr="001631C6" w:rsidRDefault="003C49E5">
      <w:pPr>
        <w:pStyle w:val="-"/>
        <w:ind w:firstLine="420"/>
      </w:pPr>
      <w:r w:rsidRPr="001631C6">
        <w:rPr>
          <w:rFonts w:hint="eastAsia"/>
        </w:rPr>
        <w:t>基金管理人自基金合同生效之日</w:t>
      </w:r>
      <w:r w:rsidRPr="001631C6">
        <w:rPr>
          <w:rFonts w:hint="eastAsia"/>
          <w:bCs/>
        </w:rPr>
        <w:t>或基金份额申购申请日</w:t>
      </w:r>
      <w:r w:rsidR="00215915" w:rsidRPr="001631C6">
        <w:t>6个月</w:t>
      </w:r>
      <w:r w:rsidRPr="001631C6">
        <w:rPr>
          <w:rFonts w:hint="eastAsia"/>
        </w:rPr>
        <w:t>后的月度对日起开始办理赎回，具体业务办理时间在赎回开始公告中规定。自基金份额锁定期届满后的下一个工作日</w:t>
      </w:r>
      <w:r w:rsidRPr="001631C6">
        <w:rPr>
          <w:rFonts w:hint="eastAsia"/>
          <w:bCs/>
        </w:rPr>
        <w:t>（含）</w:t>
      </w:r>
      <w:r w:rsidRPr="001631C6">
        <w:rPr>
          <w:rFonts w:hint="eastAsia"/>
        </w:rPr>
        <w:t>起，基金份额持有人方可就该基金份额提出赎回申请。</w:t>
      </w:r>
    </w:p>
    <w:p w14:paraId="45E9975E" w14:textId="77777777" w:rsidR="003C49E5" w:rsidRPr="001631C6" w:rsidRDefault="003C49E5">
      <w:pPr>
        <w:pStyle w:val="-"/>
        <w:ind w:firstLine="420"/>
      </w:pPr>
      <w:r w:rsidRPr="001631C6">
        <w:rPr>
          <w:rFonts w:hint="eastAsia"/>
        </w:rPr>
        <w:t>在确定申购开始与赎回开始时间后，基金管理人应在申购、赎回开放日前依照《信息披露办法》的有关规定在规定媒介上公告申购与赎回的开始时间。</w:t>
      </w:r>
    </w:p>
    <w:p w14:paraId="2D60D554" w14:textId="77777777" w:rsidR="003C49E5" w:rsidRPr="001631C6" w:rsidRDefault="003C49E5">
      <w:pPr>
        <w:pStyle w:val="-"/>
        <w:ind w:firstLine="420"/>
      </w:pPr>
      <w:r w:rsidRPr="001631C6">
        <w:rPr>
          <w:rFonts w:hint="eastAsia"/>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该类基金份额申购、赎回的价格。</w:t>
      </w:r>
    </w:p>
    <w:p w14:paraId="76E4CBBB" w14:textId="77777777" w:rsidR="003C49E5" w:rsidRPr="001631C6" w:rsidRDefault="003C49E5">
      <w:pPr>
        <w:pStyle w:val="-"/>
        <w:ind w:firstLine="420"/>
      </w:pPr>
    </w:p>
    <w:p w14:paraId="4268CB6E" w14:textId="77777777" w:rsidR="003C49E5" w:rsidRPr="001631C6" w:rsidRDefault="003C49E5">
      <w:pPr>
        <w:spacing w:line="360" w:lineRule="auto"/>
        <w:ind w:firstLineChars="200" w:firstLine="422"/>
        <w:rPr>
          <w:b/>
          <w:bCs/>
          <w:szCs w:val="21"/>
        </w:rPr>
      </w:pPr>
      <w:r w:rsidRPr="001631C6">
        <w:rPr>
          <w:b/>
          <w:bCs/>
          <w:szCs w:val="21"/>
        </w:rPr>
        <w:t>三、申购与赎回的原则</w:t>
      </w:r>
    </w:p>
    <w:p w14:paraId="49511699" w14:textId="77777777" w:rsidR="003C49E5" w:rsidRPr="001631C6" w:rsidRDefault="003C49E5">
      <w:pPr>
        <w:pStyle w:val="-"/>
        <w:ind w:firstLine="420"/>
      </w:pPr>
      <w:r w:rsidRPr="001631C6">
        <w:rPr>
          <w:rFonts w:hint="eastAsia"/>
        </w:rPr>
        <w:lastRenderedPageBreak/>
        <w:t>1、“未知价”原则，即申购、赎回价格以申请当日的该类基金份额净值为基准进行计算；</w:t>
      </w:r>
    </w:p>
    <w:p w14:paraId="46DCCB0A" w14:textId="77777777" w:rsidR="003C49E5" w:rsidRPr="001631C6" w:rsidRDefault="003C49E5">
      <w:pPr>
        <w:pStyle w:val="-"/>
        <w:ind w:firstLine="420"/>
      </w:pPr>
      <w:r w:rsidRPr="001631C6">
        <w:rPr>
          <w:rFonts w:hint="eastAsia"/>
        </w:rPr>
        <w:t>2、“金额申购、份额赎回”原则，即申购以金额申请，赎回以份额申请；</w:t>
      </w:r>
    </w:p>
    <w:p w14:paraId="1F662836" w14:textId="77777777" w:rsidR="003C49E5" w:rsidRPr="001631C6" w:rsidRDefault="003C49E5">
      <w:pPr>
        <w:pStyle w:val="-"/>
        <w:ind w:firstLine="420"/>
      </w:pPr>
      <w:r w:rsidRPr="001631C6">
        <w:rPr>
          <w:rFonts w:hint="eastAsia"/>
        </w:rPr>
        <w:t>3、当日的申购与赎回申请可以在基金管理人规定的时间以内撤销；</w:t>
      </w:r>
    </w:p>
    <w:p w14:paraId="2D215079" w14:textId="77777777" w:rsidR="003C49E5" w:rsidRPr="001631C6" w:rsidRDefault="003C49E5">
      <w:pPr>
        <w:pStyle w:val="-"/>
        <w:ind w:firstLine="420"/>
      </w:pPr>
      <w:r w:rsidRPr="001631C6">
        <w:rPr>
          <w:rFonts w:hint="eastAsia"/>
        </w:rPr>
        <w:t>4、登记机构只在锁定期届满后的下一个工作日</w:t>
      </w:r>
      <w:r w:rsidRPr="001631C6">
        <w:rPr>
          <w:rFonts w:hint="eastAsia"/>
          <w:bCs/>
        </w:rPr>
        <w:t>（含）</w:t>
      </w:r>
      <w:r w:rsidRPr="001631C6">
        <w:rPr>
          <w:rFonts w:hint="eastAsia"/>
        </w:rPr>
        <w:t>起办理对应的到期份额赎回。若提交赎回申请的份额超出到期份额的部分，登记机构对超出到期份额的部分将确认为失败；</w:t>
      </w:r>
    </w:p>
    <w:p w14:paraId="7218F5EA" w14:textId="77777777" w:rsidR="003C49E5" w:rsidRPr="001631C6" w:rsidRDefault="003C49E5">
      <w:pPr>
        <w:pStyle w:val="-"/>
        <w:ind w:firstLine="420"/>
      </w:pPr>
      <w:r w:rsidRPr="001631C6">
        <w:rPr>
          <w:rFonts w:hint="eastAsia"/>
        </w:rPr>
        <w:t>5、赎回遵循“先进先出”原则，即按照投资人认购、申购的先后次序进行顺序赎回；</w:t>
      </w:r>
    </w:p>
    <w:p w14:paraId="429F088B" w14:textId="77777777" w:rsidR="003C49E5" w:rsidRPr="001631C6" w:rsidRDefault="003C49E5">
      <w:pPr>
        <w:pStyle w:val="-"/>
        <w:ind w:firstLine="420"/>
      </w:pPr>
      <w:r w:rsidRPr="001631C6">
        <w:rPr>
          <w:rFonts w:hint="eastAsia"/>
        </w:rPr>
        <w:t>6、办理申购、赎回业务时，应当遵循基金份额持有人利益优先原则，确保投资者的合法权益不受损害并得到公平对待。</w:t>
      </w:r>
    </w:p>
    <w:p w14:paraId="6A17A41F" w14:textId="77777777" w:rsidR="003C49E5" w:rsidRPr="001631C6" w:rsidRDefault="003C49E5">
      <w:pPr>
        <w:pStyle w:val="-"/>
        <w:ind w:firstLine="420"/>
      </w:pPr>
      <w:r w:rsidRPr="001631C6">
        <w:rPr>
          <w:rFonts w:hint="eastAsia"/>
        </w:rPr>
        <w:t>基金管理人可在法律法规允许的情况下，对上述原则进行调整。基金管理人必须在新规则开始实施前依照《信息披露办法》的有关规定在规定媒介上公告。</w:t>
      </w:r>
    </w:p>
    <w:p w14:paraId="28001B1F" w14:textId="77777777" w:rsidR="003C49E5" w:rsidRPr="001631C6" w:rsidRDefault="003C49E5">
      <w:pPr>
        <w:pStyle w:val="-"/>
        <w:ind w:firstLine="420"/>
      </w:pPr>
    </w:p>
    <w:p w14:paraId="271D3048" w14:textId="77777777" w:rsidR="003C49E5" w:rsidRPr="001631C6" w:rsidRDefault="003C49E5">
      <w:pPr>
        <w:spacing w:line="360" w:lineRule="auto"/>
        <w:ind w:firstLineChars="200" w:firstLine="422"/>
        <w:rPr>
          <w:b/>
          <w:bCs/>
          <w:szCs w:val="21"/>
        </w:rPr>
      </w:pPr>
      <w:r w:rsidRPr="001631C6">
        <w:rPr>
          <w:b/>
          <w:bCs/>
          <w:szCs w:val="21"/>
        </w:rPr>
        <w:t>四、申购与赎回的程序</w:t>
      </w:r>
    </w:p>
    <w:p w14:paraId="25D20097" w14:textId="77777777" w:rsidR="003C49E5" w:rsidRPr="001631C6" w:rsidRDefault="003C49E5">
      <w:pPr>
        <w:pStyle w:val="-"/>
        <w:ind w:firstLine="420"/>
      </w:pPr>
      <w:r w:rsidRPr="001631C6">
        <w:rPr>
          <w:rFonts w:hint="eastAsia"/>
        </w:rPr>
        <w:t>1、申购和赎回的申请方式</w:t>
      </w:r>
    </w:p>
    <w:p w14:paraId="046D70CF" w14:textId="77777777" w:rsidR="003C49E5" w:rsidRPr="001631C6" w:rsidRDefault="003C49E5">
      <w:pPr>
        <w:pStyle w:val="-"/>
        <w:ind w:firstLine="420"/>
      </w:pPr>
      <w:r w:rsidRPr="001631C6">
        <w:rPr>
          <w:rFonts w:hint="eastAsia"/>
        </w:rPr>
        <w:t>投资人必须根据销售机构规定的程序，在开放日的具体业务办理时间内提出申购或赎回的申请。</w:t>
      </w:r>
    </w:p>
    <w:p w14:paraId="758D6167" w14:textId="77777777" w:rsidR="003C49E5" w:rsidRPr="001631C6" w:rsidRDefault="003C49E5">
      <w:pPr>
        <w:pStyle w:val="-"/>
        <w:ind w:firstLine="420"/>
      </w:pPr>
      <w:r w:rsidRPr="001631C6">
        <w:rPr>
          <w:rFonts w:hint="eastAsia"/>
        </w:rPr>
        <w:t>2、申购和赎回的款项支付</w:t>
      </w:r>
    </w:p>
    <w:p w14:paraId="4BDEB310" w14:textId="77777777" w:rsidR="003C49E5" w:rsidRPr="001631C6" w:rsidRDefault="003C49E5">
      <w:pPr>
        <w:pStyle w:val="-"/>
        <w:ind w:firstLine="420"/>
      </w:pPr>
      <w:r w:rsidRPr="001631C6">
        <w:rPr>
          <w:rFonts w:hint="eastAsia"/>
        </w:rPr>
        <w:t>投资人申购基金份额时，必须在规定的时间内全额交付申购款项，否则所提交的申购申请不成立。投资人在提交赎回申请时须持有足够的基金份额余额，否则所提交的赎回申请不成立。投资人交付申购款项，申购成立；登记机构确认基金份额时，申购生效。基金份额持有人递交赎回申请，赎回成立；登记机构确认赎回时，赎回生效。</w:t>
      </w:r>
    </w:p>
    <w:p w14:paraId="39885663" w14:textId="77777777" w:rsidR="003C49E5" w:rsidRPr="001631C6" w:rsidRDefault="003C49E5">
      <w:pPr>
        <w:pStyle w:val="-"/>
        <w:ind w:firstLine="420"/>
      </w:pPr>
      <w:r w:rsidRPr="001631C6">
        <w:rPr>
          <w:rFonts w:hint="eastAsia"/>
        </w:rPr>
        <w:t>投资人赎回申请成功后，基金管理人将在T＋10日(包括该日)内支付赎回款项。在发生巨额赎回或基金合同载明的其他暂停赎回或延缓支付赎回款项的情形时，款项的支付办法参照基金合同有关条款处理。如遇证券交易所或交易市场数据传输延迟、通讯系统故障、银行数据交换系统故障、港股通交易系统、港股通资金交收规则限制或其他非基金管理人及基金托管人所能控制的因素影响了业务流程，则赎回款项划付时间相应顺延。</w:t>
      </w:r>
      <w:r w:rsidR="00362F18" w:rsidRPr="001631C6">
        <w:rPr>
          <w:rFonts w:hint="eastAsia"/>
        </w:rPr>
        <w:t>基金管理人、基金托管人和销售机构等不承担由此顺延造成的损失或不利后果。</w:t>
      </w:r>
    </w:p>
    <w:p w14:paraId="3E66EB2F" w14:textId="77777777" w:rsidR="003C49E5" w:rsidRPr="001631C6" w:rsidRDefault="003C49E5">
      <w:pPr>
        <w:pStyle w:val="-"/>
        <w:ind w:firstLine="420"/>
      </w:pPr>
      <w:r w:rsidRPr="001631C6">
        <w:rPr>
          <w:rFonts w:hint="eastAsia"/>
        </w:rPr>
        <w:t>3、申购和赎回申请的确认</w:t>
      </w:r>
    </w:p>
    <w:p w14:paraId="0D592E0A" w14:textId="77777777" w:rsidR="003C49E5" w:rsidRPr="001631C6" w:rsidRDefault="003C49E5">
      <w:pPr>
        <w:pStyle w:val="-"/>
        <w:ind w:firstLine="420"/>
      </w:pPr>
      <w:r w:rsidRPr="001631C6">
        <w:rPr>
          <w:rFonts w:hint="eastAsia"/>
        </w:rPr>
        <w:t>基金管理人应以交易时间结束前受理有效申购和赎回申请的当天作为申购或赎回申请日(T日)，在正常情况下，本基金登记机构在T+3日内对该交易的有效性进行确认。T日提交的有效申请，投资人应在T+4日后(包括该日)及时到销售网点柜台或以销售机构规定的其他方式查询申请的确认情况。若申购不成功，则申购款项退还给投资人。</w:t>
      </w:r>
    </w:p>
    <w:p w14:paraId="3147DF72" w14:textId="77777777" w:rsidR="003C49E5" w:rsidRPr="001631C6" w:rsidRDefault="003C49E5">
      <w:pPr>
        <w:pStyle w:val="-"/>
        <w:ind w:firstLine="420"/>
      </w:pPr>
      <w:r w:rsidRPr="001631C6">
        <w:rPr>
          <w:rFonts w:hint="eastAsia"/>
        </w:rPr>
        <w:lastRenderedPageBreak/>
        <w:t>基金销售机构对申购、赎回申请的受理并不代表申请一定成功，而仅代表销售机构已经接收到申请。申购、赎回申请的确认以登记机构或基金管理人的确认结果为准。对于申请的确认情况，投资人应及时查询并妥善行使合法权利。</w:t>
      </w:r>
    </w:p>
    <w:p w14:paraId="2D53D987" w14:textId="77777777" w:rsidR="003C49E5" w:rsidRPr="001631C6" w:rsidRDefault="003C49E5">
      <w:pPr>
        <w:pStyle w:val="-"/>
        <w:ind w:firstLine="420"/>
      </w:pPr>
      <w:r w:rsidRPr="001631C6">
        <w:rPr>
          <w:rFonts w:hint="eastAsia"/>
        </w:rPr>
        <w:t>基金管理人可在法律法规允许的情况下，对上述原则进行调整。基金管理人必须在新规则开始实施前依照《信息披露办法》的有关规定在规定媒介上公告。</w:t>
      </w:r>
    </w:p>
    <w:p w14:paraId="04CCE3F7" w14:textId="77777777" w:rsidR="003C49E5" w:rsidRPr="001631C6" w:rsidRDefault="003C49E5">
      <w:pPr>
        <w:pStyle w:val="-"/>
        <w:ind w:firstLine="420"/>
      </w:pPr>
    </w:p>
    <w:p w14:paraId="43523EFE" w14:textId="77777777" w:rsidR="003C49E5" w:rsidRPr="001631C6" w:rsidRDefault="003C49E5">
      <w:pPr>
        <w:spacing w:line="360" w:lineRule="auto"/>
        <w:ind w:firstLineChars="200" w:firstLine="422"/>
        <w:rPr>
          <w:b/>
          <w:bCs/>
          <w:szCs w:val="21"/>
        </w:rPr>
      </w:pPr>
      <w:r w:rsidRPr="001631C6">
        <w:rPr>
          <w:b/>
          <w:bCs/>
          <w:szCs w:val="21"/>
        </w:rPr>
        <w:t>五、申购和赎回的数量限制</w:t>
      </w:r>
    </w:p>
    <w:p w14:paraId="45475BF5" w14:textId="7E357C0C" w:rsidR="003C49E5" w:rsidRPr="001631C6" w:rsidRDefault="003C49E5">
      <w:pPr>
        <w:pStyle w:val="-"/>
        <w:ind w:firstLine="420"/>
      </w:pPr>
      <w:r w:rsidRPr="001631C6">
        <w:rPr>
          <w:rFonts w:hint="eastAsia"/>
        </w:rPr>
        <w:t>1、本基金首次申购和追加申购的最低金额均为1元（含申购费</w:t>
      </w:r>
      <w:r w:rsidR="00016353" w:rsidRPr="001631C6">
        <w:rPr>
          <w:rFonts w:hint="eastAsia"/>
        </w:rPr>
        <w:t>，如有</w:t>
      </w:r>
      <w:r w:rsidRPr="001631C6">
        <w:rPr>
          <w:rFonts w:hint="eastAsia"/>
        </w:rPr>
        <w:t>），各销售机构在符合上述规定的前提下，可根据情况调高首次申购和追加申购的最低金额，具体以销售机构公布的为准，投资人需遵循销售机构的相关规定。本基金单笔赎回申请不低于1份，投资人全额赎回时不受上述限制。各销售机构在符合上述规定的前提下，可根据情况调高单笔最低赎回份额要求，具体以销售机构公布的为准，投资人需遵循销售机构的相关规定；</w:t>
      </w:r>
    </w:p>
    <w:p w14:paraId="5D9F9CFF" w14:textId="77777777" w:rsidR="003C49E5" w:rsidRPr="001631C6" w:rsidRDefault="003C49E5">
      <w:pPr>
        <w:pStyle w:val="-"/>
        <w:ind w:firstLine="420"/>
      </w:pPr>
      <w:r w:rsidRPr="001631C6">
        <w:rPr>
          <w:rFonts w:hint="eastAsia"/>
        </w:rPr>
        <w:t>2、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4F56B80E" w14:textId="77777777" w:rsidR="003C49E5" w:rsidRPr="001631C6" w:rsidRDefault="003C49E5">
      <w:pPr>
        <w:pStyle w:val="-"/>
        <w:ind w:firstLine="420"/>
      </w:pPr>
      <w:r w:rsidRPr="001631C6">
        <w:rPr>
          <w:rFonts w:hint="eastAsia"/>
        </w:rPr>
        <w:t>3、本基金不对投资人每个基金交易账户的最低基金份额余额进行限制；</w:t>
      </w:r>
    </w:p>
    <w:p w14:paraId="4CDFCD9F" w14:textId="77777777" w:rsidR="003C49E5" w:rsidRPr="001631C6" w:rsidRDefault="003C49E5">
      <w:pPr>
        <w:pStyle w:val="-"/>
        <w:ind w:firstLine="420"/>
      </w:pPr>
      <w:r w:rsidRPr="001631C6">
        <w:rPr>
          <w:rFonts w:hint="eastAsia"/>
        </w:rPr>
        <w:t>4、除招募说明书第八部分中“九、拒绝或暂停申购的情形及处理方式”另有约定外，本基金不对单个投资人累计持有的基金份额上限进行限制，但法律法规或监管要求另有规定的除外；</w:t>
      </w:r>
    </w:p>
    <w:p w14:paraId="40E0331D" w14:textId="77777777" w:rsidR="003C49E5" w:rsidRPr="001631C6" w:rsidRDefault="003C49E5">
      <w:pPr>
        <w:pStyle w:val="-"/>
        <w:ind w:firstLine="420"/>
      </w:pPr>
      <w:r w:rsidRPr="001631C6">
        <w:rPr>
          <w:rFonts w:hint="eastAsia"/>
        </w:rPr>
        <w:t>5、基金管理人可以规定基金总规模上限、单日申购金额/净申购比例上限、单个投资人单日或单笔申购金额上限，具体规定请参见相关公告；</w:t>
      </w:r>
    </w:p>
    <w:p w14:paraId="7415BE04" w14:textId="77777777" w:rsidR="003C49E5" w:rsidRPr="001631C6" w:rsidRDefault="003C49E5">
      <w:pPr>
        <w:pStyle w:val="-"/>
        <w:ind w:firstLine="420"/>
      </w:pPr>
      <w:r w:rsidRPr="001631C6">
        <w:t>6</w:t>
      </w:r>
      <w:r w:rsidRPr="001631C6">
        <w:rPr>
          <w:rFonts w:hint="eastAsia"/>
        </w:rPr>
        <w:t>、基金管理人可在法律法规允许的情况下，调整上述规定申购金额和赎回份额的数量限制。基金管理人必须在调整实施前依照《信息披露办法》的有关规定在规定媒介上公告。</w:t>
      </w:r>
    </w:p>
    <w:p w14:paraId="0127A188" w14:textId="77777777" w:rsidR="003C49E5" w:rsidRPr="001631C6" w:rsidRDefault="003C49E5">
      <w:pPr>
        <w:snapToGrid w:val="0"/>
        <w:spacing w:line="360" w:lineRule="auto"/>
        <w:ind w:firstLineChars="200" w:firstLine="420"/>
        <w:rPr>
          <w:rFonts w:ascii="宋体" w:hAnsi="宋体"/>
          <w:color w:val="000000"/>
          <w:szCs w:val="21"/>
        </w:rPr>
      </w:pPr>
    </w:p>
    <w:p w14:paraId="686C9E78"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六、申购费用和赎回费用</w:t>
      </w:r>
    </w:p>
    <w:p w14:paraId="2A08470D" w14:textId="77777777" w:rsidR="003C49E5" w:rsidRPr="001631C6" w:rsidRDefault="003C49E5">
      <w:pPr>
        <w:snapToGrid w:val="0"/>
        <w:spacing w:line="360" w:lineRule="auto"/>
        <w:ind w:firstLineChars="200" w:firstLine="420"/>
        <w:rPr>
          <w:rFonts w:ascii="宋体" w:hAnsi="宋体"/>
          <w:color w:val="000000"/>
          <w:szCs w:val="21"/>
        </w:rPr>
      </w:pPr>
      <w:r w:rsidRPr="001631C6">
        <w:rPr>
          <w:rFonts w:ascii="宋体" w:hAnsi="宋体"/>
          <w:color w:val="000000"/>
          <w:szCs w:val="21"/>
        </w:rPr>
        <w:t>1、</w:t>
      </w:r>
      <w:r w:rsidRPr="001631C6">
        <w:rPr>
          <w:rFonts w:ascii="宋体" w:hAnsi="宋体" w:hint="eastAsia"/>
          <w:color w:val="000000"/>
          <w:szCs w:val="21"/>
        </w:rPr>
        <w:t>申购费用</w:t>
      </w:r>
    </w:p>
    <w:p w14:paraId="0DA01443" w14:textId="04EF91E8" w:rsidR="001D6A25" w:rsidRPr="001631C6" w:rsidRDefault="00016353" w:rsidP="001D6A25">
      <w:pPr>
        <w:snapToGrid w:val="0"/>
        <w:spacing w:line="360" w:lineRule="auto"/>
        <w:ind w:firstLineChars="200" w:firstLine="420"/>
        <w:rPr>
          <w:color w:val="000000"/>
        </w:rPr>
      </w:pPr>
      <w:r w:rsidRPr="001631C6">
        <w:rPr>
          <w:rFonts w:ascii="宋体" w:hAnsi="宋体" w:hint="eastAsia"/>
          <w:color w:val="000000"/>
          <w:szCs w:val="21"/>
        </w:rPr>
        <w:t xml:space="preserve">(1) </w:t>
      </w:r>
      <w:r w:rsidR="001D6A25" w:rsidRPr="001631C6">
        <w:rPr>
          <w:rFonts w:cs="宋体" w:hint="eastAsia"/>
          <w:kern w:val="0"/>
        </w:rPr>
        <w:t>通过直销机构申购本基金</w:t>
      </w:r>
      <w:r w:rsidR="001D6A25" w:rsidRPr="001631C6">
        <w:rPr>
          <w:rFonts w:cs="宋体" w:hint="eastAsia"/>
          <w:kern w:val="0"/>
        </w:rPr>
        <w:t>A</w:t>
      </w:r>
      <w:r w:rsidR="001D6A25" w:rsidRPr="001631C6">
        <w:rPr>
          <w:rFonts w:cs="宋体" w:hint="eastAsia"/>
          <w:kern w:val="0"/>
        </w:rPr>
        <w:t>类基金份额不收取申购费。通过其他销售机构申购本基金</w:t>
      </w:r>
      <w:r w:rsidR="001D6A25" w:rsidRPr="001631C6">
        <w:rPr>
          <w:rFonts w:cs="宋体"/>
          <w:kern w:val="0"/>
        </w:rPr>
        <w:t>A</w:t>
      </w:r>
      <w:r w:rsidR="001D6A25" w:rsidRPr="001631C6">
        <w:rPr>
          <w:rFonts w:cs="宋体" w:hint="eastAsia"/>
          <w:kern w:val="0"/>
        </w:rPr>
        <w:t>类基金份额的投资人，</w:t>
      </w:r>
      <w:r w:rsidR="001D6A25" w:rsidRPr="001631C6">
        <w:rPr>
          <w:rFonts w:cs="宋体" w:hint="eastAsia"/>
          <w:color w:val="000000"/>
        </w:rPr>
        <w:t>申购费率最高不高于</w:t>
      </w:r>
      <w:r w:rsidR="001D6A25" w:rsidRPr="001631C6">
        <w:rPr>
          <w:rFonts w:cs="宋体" w:hint="eastAsia"/>
          <w:color w:val="000000"/>
        </w:rPr>
        <w:t>0.</w:t>
      </w:r>
      <w:r w:rsidR="001D6A25" w:rsidRPr="001631C6">
        <w:rPr>
          <w:rFonts w:cs="宋体"/>
          <w:color w:val="000000"/>
        </w:rPr>
        <w:t>5%</w:t>
      </w:r>
      <w:r w:rsidR="001D6A25" w:rsidRPr="001631C6">
        <w:rPr>
          <w:rFonts w:cs="宋体" w:hint="eastAsia"/>
          <w:color w:val="000000"/>
        </w:rPr>
        <w:t>，如下表所示：</w:t>
      </w:r>
    </w:p>
    <w:tbl>
      <w:tblPr>
        <w:tblW w:w="6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3235"/>
      </w:tblGrid>
      <w:tr w:rsidR="003C49E5" w:rsidRPr="001631C6" w14:paraId="4A54D289" w14:textId="77777777">
        <w:trPr>
          <w:trHeight w:val="442"/>
          <w:jc w:val="center"/>
        </w:trPr>
        <w:tc>
          <w:tcPr>
            <w:tcW w:w="2849" w:type="dxa"/>
            <w:vAlign w:val="center"/>
          </w:tcPr>
          <w:p w14:paraId="3357134B" w14:textId="77777777" w:rsidR="003C49E5" w:rsidRPr="001631C6" w:rsidRDefault="003C49E5">
            <w:pPr>
              <w:spacing w:line="360" w:lineRule="auto"/>
              <w:jc w:val="center"/>
              <w:rPr>
                <w:rFonts w:ascii="宋体" w:hAnsi="宋体"/>
                <w:bCs/>
                <w:szCs w:val="21"/>
              </w:rPr>
            </w:pPr>
            <w:r w:rsidRPr="001631C6">
              <w:rPr>
                <w:rFonts w:ascii="宋体" w:hAnsi="宋体"/>
                <w:bCs/>
                <w:szCs w:val="21"/>
              </w:rPr>
              <w:t>申购金额（M）</w:t>
            </w:r>
            <w:r w:rsidRPr="001631C6">
              <w:rPr>
                <w:rFonts w:ascii="宋体" w:hAnsi="宋体" w:hint="eastAsia"/>
                <w:bCs/>
                <w:szCs w:val="21"/>
              </w:rPr>
              <w:t>，元</w:t>
            </w:r>
          </w:p>
        </w:tc>
        <w:tc>
          <w:tcPr>
            <w:tcW w:w="3235" w:type="dxa"/>
            <w:vAlign w:val="center"/>
          </w:tcPr>
          <w:p w14:paraId="2E8BF578" w14:textId="77777777" w:rsidR="003C49E5" w:rsidRPr="001631C6" w:rsidRDefault="003C49E5">
            <w:pPr>
              <w:spacing w:line="360" w:lineRule="auto"/>
              <w:jc w:val="center"/>
              <w:rPr>
                <w:rFonts w:ascii="宋体" w:hAnsi="宋体"/>
                <w:bCs/>
                <w:szCs w:val="21"/>
              </w:rPr>
            </w:pPr>
            <w:r w:rsidRPr="001631C6">
              <w:rPr>
                <w:rFonts w:ascii="宋体" w:hAnsi="宋体"/>
                <w:bCs/>
                <w:szCs w:val="21"/>
              </w:rPr>
              <w:t>申购费率</w:t>
            </w:r>
          </w:p>
        </w:tc>
      </w:tr>
      <w:tr w:rsidR="003C49E5" w:rsidRPr="001631C6" w14:paraId="5758D939" w14:textId="77777777">
        <w:trPr>
          <w:trHeight w:val="461"/>
          <w:jc w:val="center"/>
        </w:trPr>
        <w:tc>
          <w:tcPr>
            <w:tcW w:w="2849" w:type="dxa"/>
            <w:tcBorders>
              <w:top w:val="single" w:sz="4" w:space="0" w:color="auto"/>
              <w:left w:val="single" w:sz="4" w:space="0" w:color="auto"/>
              <w:bottom w:val="single" w:sz="4" w:space="0" w:color="auto"/>
              <w:right w:val="single" w:sz="4" w:space="0" w:color="auto"/>
            </w:tcBorders>
            <w:vAlign w:val="center"/>
          </w:tcPr>
          <w:p w14:paraId="331DB8B9" w14:textId="77777777" w:rsidR="003C49E5" w:rsidRPr="001631C6" w:rsidRDefault="003C49E5">
            <w:pPr>
              <w:spacing w:line="360" w:lineRule="auto"/>
              <w:jc w:val="center"/>
              <w:rPr>
                <w:rFonts w:ascii="宋体" w:hAnsi="宋体"/>
                <w:bCs/>
                <w:szCs w:val="21"/>
              </w:rPr>
            </w:pPr>
            <w:r w:rsidRPr="001631C6">
              <w:rPr>
                <w:rFonts w:ascii="宋体" w:hAnsi="宋体"/>
                <w:bCs/>
                <w:szCs w:val="21"/>
              </w:rPr>
              <w:t>M＜100万</w:t>
            </w:r>
          </w:p>
        </w:tc>
        <w:tc>
          <w:tcPr>
            <w:tcW w:w="3235" w:type="dxa"/>
            <w:tcBorders>
              <w:top w:val="single" w:sz="4" w:space="0" w:color="auto"/>
              <w:left w:val="single" w:sz="4" w:space="0" w:color="auto"/>
              <w:bottom w:val="single" w:sz="4" w:space="0" w:color="auto"/>
              <w:right w:val="single" w:sz="4" w:space="0" w:color="auto"/>
            </w:tcBorders>
            <w:vAlign w:val="center"/>
          </w:tcPr>
          <w:p w14:paraId="16445AB7" w14:textId="7C86CB94" w:rsidR="003C49E5" w:rsidRPr="001631C6" w:rsidRDefault="003C49E5" w:rsidP="00016353">
            <w:pPr>
              <w:spacing w:line="360" w:lineRule="auto"/>
              <w:jc w:val="center"/>
              <w:rPr>
                <w:rFonts w:ascii="宋体" w:hAnsi="宋体"/>
                <w:bCs/>
                <w:szCs w:val="21"/>
              </w:rPr>
            </w:pPr>
            <w:r w:rsidRPr="001631C6">
              <w:rPr>
                <w:rFonts w:ascii="宋体" w:hAnsi="宋体" w:hint="eastAsia"/>
                <w:bCs/>
                <w:szCs w:val="21"/>
              </w:rPr>
              <w:t>0.</w:t>
            </w:r>
            <w:r w:rsidR="00016353" w:rsidRPr="001631C6">
              <w:rPr>
                <w:rFonts w:ascii="宋体" w:hAnsi="宋体"/>
                <w:bCs/>
                <w:szCs w:val="21"/>
              </w:rPr>
              <w:t>5</w:t>
            </w:r>
            <w:r w:rsidRPr="001631C6">
              <w:rPr>
                <w:rFonts w:ascii="宋体" w:hAnsi="宋体"/>
                <w:bCs/>
                <w:szCs w:val="21"/>
              </w:rPr>
              <w:t>%</w:t>
            </w:r>
          </w:p>
        </w:tc>
      </w:tr>
      <w:tr w:rsidR="003C49E5" w:rsidRPr="001631C6" w14:paraId="37CA210E" w14:textId="77777777">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14:paraId="06924923" w14:textId="77777777" w:rsidR="003C49E5" w:rsidRPr="001631C6" w:rsidRDefault="003C49E5">
            <w:pPr>
              <w:spacing w:line="360" w:lineRule="auto"/>
              <w:jc w:val="center"/>
              <w:rPr>
                <w:rFonts w:ascii="宋体" w:hAnsi="宋体"/>
                <w:bCs/>
                <w:szCs w:val="21"/>
              </w:rPr>
            </w:pPr>
            <w:r w:rsidRPr="001631C6">
              <w:rPr>
                <w:rFonts w:ascii="宋体" w:hAnsi="宋体"/>
                <w:bCs/>
                <w:szCs w:val="21"/>
              </w:rPr>
              <w:t>100万≤M＜200万</w:t>
            </w:r>
          </w:p>
        </w:tc>
        <w:tc>
          <w:tcPr>
            <w:tcW w:w="3235" w:type="dxa"/>
            <w:tcBorders>
              <w:top w:val="single" w:sz="4" w:space="0" w:color="auto"/>
              <w:left w:val="single" w:sz="4" w:space="0" w:color="auto"/>
              <w:bottom w:val="single" w:sz="4" w:space="0" w:color="auto"/>
              <w:right w:val="single" w:sz="4" w:space="0" w:color="auto"/>
            </w:tcBorders>
            <w:vAlign w:val="center"/>
          </w:tcPr>
          <w:p w14:paraId="350C66A2" w14:textId="77777777" w:rsidR="003C49E5" w:rsidRPr="001631C6" w:rsidRDefault="003C49E5">
            <w:pPr>
              <w:spacing w:line="360" w:lineRule="auto"/>
              <w:jc w:val="center"/>
              <w:rPr>
                <w:rFonts w:ascii="宋体" w:hAnsi="宋体"/>
                <w:bCs/>
                <w:szCs w:val="21"/>
              </w:rPr>
            </w:pPr>
            <w:r w:rsidRPr="001631C6">
              <w:rPr>
                <w:rFonts w:ascii="宋体" w:hAnsi="宋体"/>
                <w:bCs/>
                <w:szCs w:val="21"/>
              </w:rPr>
              <w:t>0.4</w:t>
            </w:r>
            <w:r w:rsidRPr="001631C6">
              <w:rPr>
                <w:rFonts w:ascii="宋体" w:hAnsi="宋体" w:hint="eastAsia"/>
                <w:bCs/>
                <w:szCs w:val="21"/>
              </w:rPr>
              <w:t>%</w:t>
            </w:r>
          </w:p>
        </w:tc>
      </w:tr>
      <w:tr w:rsidR="003C49E5" w:rsidRPr="001631C6" w14:paraId="513C6827" w14:textId="77777777">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14:paraId="6062E582" w14:textId="77777777" w:rsidR="003C49E5" w:rsidRPr="001631C6" w:rsidRDefault="003C49E5">
            <w:pPr>
              <w:spacing w:line="360" w:lineRule="auto"/>
              <w:jc w:val="center"/>
              <w:rPr>
                <w:rFonts w:ascii="宋体" w:hAnsi="宋体"/>
                <w:bCs/>
                <w:szCs w:val="21"/>
              </w:rPr>
            </w:pPr>
            <w:r w:rsidRPr="001631C6">
              <w:rPr>
                <w:rFonts w:ascii="宋体" w:hAnsi="宋体"/>
                <w:bCs/>
                <w:szCs w:val="21"/>
              </w:rPr>
              <w:t>200万≤M＜500万</w:t>
            </w:r>
          </w:p>
        </w:tc>
        <w:tc>
          <w:tcPr>
            <w:tcW w:w="3235" w:type="dxa"/>
            <w:tcBorders>
              <w:top w:val="single" w:sz="4" w:space="0" w:color="auto"/>
              <w:left w:val="single" w:sz="4" w:space="0" w:color="auto"/>
              <w:bottom w:val="single" w:sz="4" w:space="0" w:color="auto"/>
              <w:right w:val="single" w:sz="4" w:space="0" w:color="auto"/>
            </w:tcBorders>
            <w:vAlign w:val="center"/>
          </w:tcPr>
          <w:p w14:paraId="4D0B9ABF" w14:textId="77777777" w:rsidR="003C49E5" w:rsidRPr="001631C6" w:rsidRDefault="003C49E5">
            <w:pPr>
              <w:spacing w:line="360" w:lineRule="auto"/>
              <w:jc w:val="center"/>
              <w:rPr>
                <w:rFonts w:ascii="宋体" w:hAnsi="宋体"/>
                <w:bCs/>
                <w:szCs w:val="21"/>
              </w:rPr>
            </w:pPr>
            <w:r w:rsidRPr="001631C6">
              <w:rPr>
                <w:rFonts w:ascii="宋体" w:hAnsi="宋体"/>
                <w:bCs/>
                <w:szCs w:val="21"/>
              </w:rPr>
              <w:t>0.2</w:t>
            </w:r>
            <w:r w:rsidRPr="001631C6">
              <w:rPr>
                <w:rFonts w:ascii="宋体" w:hAnsi="宋体" w:hint="eastAsia"/>
                <w:bCs/>
                <w:szCs w:val="21"/>
              </w:rPr>
              <w:t>%</w:t>
            </w:r>
          </w:p>
        </w:tc>
      </w:tr>
      <w:tr w:rsidR="003C49E5" w:rsidRPr="001631C6" w14:paraId="31B5CB6C" w14:textId="77777777">
        <w:tblPrEx>
          <w:tblBorders>
            <w:insideH w:val="none" w:sz="0" w:space="0" w:color="auto"/>
            <w:insideV w:val="none" w:sz="0" w:space="0" w:color="auto"/>
          </w:tblBorders>
        </w:tblPrEx>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14:paraId="1574870C" w14:textId="77777777" w:rsidR="003C49E5" w:rsidRPr="001631C6" w:rsidRDefault="003C49E5">
            <w:pPr>
              <w:spacing w:line="360" w:lineRule="auto"/>
              <w:jc w:val="center"/>
              <w:rPr>
                <w:rFonts w:ascii="宋体" w:hAnsi="宋体"/>
                <w:bCs/>
                <w:szCs w:val="21"/>
              </w:rPr>
            </w:pPr>
            <w:r w:rsidRPr="001631C6">
              <w:rPr>
                <w:rFonts w:ascii="宋体" w:hAnsi="宋体"/>
                <w:bCs/>
                <w:szCs w:val="21"/>
              </w:rPr>
              <w:lastRenderedPageBreak/>
              <w:t>M≥500万</w:t>
            </w:r>
          </w:p>
        </w:tc>
        <w:tc>
          <w:tcPr>
            <w:tcW w:w="3235" w:type="dxa"/>
            <w:tcBorders>
              <w:top w:val="single" w:sz="4" w:space="0" w:color="auto"/>
              <w:left w:val="single" w:sz="4" w:space="0" w:color="auto"/>
              <w:bottom w:val="single" w:sz="4" w:space="0" w:color="auto"/>
              <w:right w:val="single" w:sz="4" w:space="0" w:color="auto"/>
            </w:tcBorders>
            <w:vAlign w:val="center"/>
          </w:tcPr>
          <w:p w14:paraId="326D99E6" w14:textId="77777777" w:rsidR="003C49E5" w:rsidRPr="001631C6" w:rsidRDefault="003C49E5">
            <w:pPr>
              <w:spacing w:line="360" w:lineRule="auto"/>
              <w:jc w:val="center"/>
              <w:rPr>
                <w:rFonts w:ascii="宋体" w:hAnsi="宋体"/>
                <w:bCs/>
                <w:szCs w:val="21"/>
              </w:rPr>
            </w:pPr>
            <w:r w:rsidRPr="001631C6">
              <w:rPr>
                <w:rFonts w:ascii="宋体" w:hAnsi="宋体"/>
                <w:bCs/>
                <w:szCs w:val="21"/>
              </w:rPr>
              <w:t>每笔1000元</w:t>
            </w:r>
          </w:p>
        </w:tc>
      </w:tr>
    </w:tbl>
    <w:p w14:paraId="2649B0EC" w14:textId="77777777" w:rsidR="003C49E5" w:rsidRPr="001631C6" w:rsidRDefault="003C49E5">
      <w:pPr>
        <w:snapToGrid w:val="0"/>
        <w:spacing w:line="360" w:lineRule="auto"/>
        <w:ind w:firstLineChars="200" w:firstLine="420"/>
        <w:rPr>
          <w:rFonts w:ascii="宋体" w:hAnsi="宋体"/>
          <w:color w:val="000000"/>
          <w:szCs w:val="21"/>
        </w:rPr>
      </w:pPr>
      <w:r w:rsidRPr="001631C6">
        <w:rPr>
          <w:rFonts w:ascii="宋体" w:hAnsi="宋体"/>
          <w:color w:val="000000"/>
          <w:szCs w:val="21"/>
        </w:rPr>
        <w:t>投资人重复申购，须按每次申购所对应的费率档次分别计费。</w:t>
      </w:r>
    </w:p>
    <w:p w14:paraId="74151A88" w14:textId="77777777" w:rsidR="003C49E5" w:rsidRPr="001631C6" w:rsidRDefault="003C49E5">
      <w:pPr>
        <w:snapToGrid w:val="0"/>
        <w:spacing w:line="360" w:lineRule="auto"/>
        <w:ind w:firstLineChars="200" w:firstLine="420"/>
        <w:rPr>
          <w:rFonts w:ascii="宋体" w:hAnsi="宋体"/>
          <w:color w:val="000000"/>
          <w:szCs w:val="21"/>
        </w:rPr>
      </w:pPr>
      <w:r w:rsidRPr="001631C6">
        <w:rPr>
          <w:rFonts w:ascii="宋体" w:hAnsi="宋体" w:hint="eastAsia"/>
          <w:color w:val="000000"/>
          <w:szCs w:val="21"/>
        </w:rPr>
        <w:t>(2)本基金</w:t>
      </w:r>
      <w:r w:rsidRPr="001631C6">
        <w:rPr>
          <w:rFonts w:ascii="宋体" w:hAnsi="宋体" w:hint="eastAsia"/>
          <w:szCs w:val="21"/>
        </w:rPr>
        <w:t>C类基金份额不收取申购费。</w:t>
      </w:r>
    </w:p>
    <w:p w14:paraId="1E9B089A" w14:textId="77777777" w:rsidR="001D6A25" w:rsidRPr="001631C6" w:rsidRDefault="001D6A25" w:rsidP="001D6A25">
      <w:pPr>
        <w:snapToGrid w:val="0"/>
        <w:spacing w:line="360" w:lineRule="auto"/>
        <w:ind w:firstLineChars="200" w:firstLine="420"/>
        <w:rPr>
          <w:color w:val="000000"/>
        </w:rPr>
      </w:pPr>
      <w:r w:rsidRPr="001631C6">
        <w:rPr>
          <w:rFonts w:cs="宋体" w:hint="eastAsia"/>
          <w:color w:val="000000"/>
        </w:rPr>
        <w:t>本基金</w:t>
      </w:r>
      <w:r w:rsidRPr="001631C6">
        <w:rPr>
          <w:rFonts w:cs="宋体" w:hint="eastAsia"/>
          <w:color w:val="000000"/>
        </w:rPr>
        <w:t>A</w:t>
      </w:r>
      <w:r w:rsidRPr="001631C6">
        <w:rPr>
          <w:rFonts w:cs="宋体" w:hint="eastAsia"/>
          <w:color w:val="000000"/>
        </w:rPr>
        <w:t>类基金份额的申购费用</w:t>
      </w:r>
      <w:r w:rsidRPr="001631C6">
        <w:rPr>
          <w:rFonts w:cs="宋体"/>
          <w:color w:val="000000"/>
        </w:rPr>
        <w:t>由</w:t>
      </w:r>
      <w:r w:rsidRPr="001631C6">
        <w:rPr>
          <w:rFonts w:cs="宋体" w:hint="eastAsia"/>
          <w:color w:val="000000"/>
        </w:rPr>
        <w:t>通过直销机构以外的其他</w:t>
      </w:r>
      <w:r w:rsidRPr="001631C6">
        <w:rPr>
          <w:rFonts w:cs="宋体"/>
          <w:color w:val="000000"/>
        </w:rPr>
        <w:t>销售</w:t>
      </w:r>
      <w:r w:rsidRPr="001631C6">
        <w:rPr>
          <w:rFonts w:cs="宋体" w:hint="eastAsia"/>
          <w:color w:val="000000"/>
        </w:rPr>
        <w:t>机构申购</w:t>
      </w:r>
      <w:r w:rsidRPr="001631C6">
        <w:rPr>
          <w:rFonts w:cs="宋体" w:hint="eastAsia"/>
          <w:color w:val="000000"/>
        </w:rPr>
        <w:t>A</w:t>
      </w:r>
      <w:r w:rsidRPr="001631C6">
        <w:rPr>
          <w:rFonts w:cs="宋体" w:hint="eastAsia"/>
          <w:color w:val="000000"/>
        </w:rPr>
        <w:t>类基金份额</w:t>
      </w:r>
      <w:r w:rsidRPr="001631C6">
        <w:rPr>
          <w:rFonts w:cs="宋体"/>
          <w:color w:val="000000"/>
        </w:rPr>
        <w:t>的投资人承担</w:t>
      </w:r>
      <w:r w:rsidRPr="001631C6">
        <w:rPr>
          <w:rFonts w:cs="宋体" w:hint="eastAsia"/>
          <w:color w:val="000000"/>
        </w:rPr>
        <w:t>，不列入基金财产，主要用于本基金的市场推广、销售、登记等各项费用。</w:t>
      </w:r>
    </w:p>
    <w:p w14:paraId="0A792D52" w14:textId="77777777" w:rsidR="003C49E5" w:rsidRPr="001631C6" w:rsidRDefault="003C49E5">
      <w:pPr>
        <w:snapToGrid w:val="0"/>
        <w:spacing w:line="360" w:lineRule="auto"/>
        <w:ind w:firstLineChars="200" w:firstLine="420"/>
        <w:rPr>
          <w:rFonts w:ascii="宋体" w:hAnsi="宋体"/>
          <w:color w:val="000000"/>
          <w:szCs w:val="21"/>
        </w:rPr>
      </w:pPr>
      <w:r w:rsidRPr="001631C6">
        <w:rPr>
          <w:rFonts w:ascii="宋体" w:hAnsi="宋体" w:hint="eastAsia"/>
          <w:color w:val="000000"/>
          <w:szCs w:val="21"/>
        </w:rPr>
        <w:t>2、赎回费用</w:t>
      </w:r>
    </w:p>
    <w:p w14:paraId="3D3F60ED" w14:textId="4B7085AF" w:rsidR="00016353" w:rsidRPr="001631C6" w:rsidRDefault="003C49E5" w:rsidP="00016353">
      <w:pPr>
        <w:spacing w:line="360" w:lineRule="auto"/>
        <w:ind w:firstLineChars="200" w:firstLine="420"/>
        <w:rPr>
          <w:rFonts w:ascii="宋体" w:hAnsi="宋体"/>
          <w:bCs/>
          <w:szCs w:val="21"/>
        </w:rPr>
      </w:pPr>
      <w:r w:rsidRPr="001631C6">
        <w:rPr>
          <w:rFonts w:ascii="宋体" w:hAnsi="宋体" w:hint="eastAsia"/>
          <w:szCs w:val="21"/>
        </w:rPr>
        <w:t>本基金对于每笔认购/申购的基金份额设定</w:t>
      </w:r>
      <w:r w:rsidR="00215915" w:rsidRPr="001631C6">
        <w:rPr>
          <w:rFonts w:ascii="宋体" w:hAnsi="宋体" w:hint="eastAsia"/>
          <w:szCs w:val="21"/>
        </w:rPr>
        <w:t>6个月锁定期</w:t>
      </w:r>
      <w:r w:rsidRPr="001631C6">
        <w:rPr>
          <w:rFonts w:ascii="宋体" w:hAnsi="宋体"/>
          <w:szCs w:val="21"/>
        </w:rPr>
        <w:t>，</w:t>
      </w:r>
      <w:r w:rsidRPr="001631C6">
        <w:rPr>
          <w:rFonts w:hint="eastAsia"/>
          <w:bCs/>
          <w:szCs w:val="21"/>
        </w:rPr>
        <w:t>锁定期届满后的下一个工作日（含）起基金份额持有人可以提出赎回申请，</w:t>
      </w:r>
      <w:r w:rsidR="006C5E94" w:rsidRPr="001631C6">
        <w:rPr>
          <w:rFonts w:ascii="宋体" w:hAnsi="宋体" w:hint="eastAsia"/>
          <w:bCs/>
          <w:szCs w:val="21"/>
        </w:rPr>
        <w:t>不收取赎回费。</w:t>
      </w:r>
      <w:r w:rsidRPr="001631C6">
        <w:rPr>
          <w:rFonts w:ascii="宋体" w:hAnsi="宋体"/>
          <w:bCs/>
          <w:szCs w:val="21"/>
        </w:rPr>
        <w:t>红利再投资份额的锁定期视作与原份额相同。</w:t>
      </w:r>
      <w:r w:rsidR="00016353" w:rsidRPr="001631C6">
        <w:rPr>
          <w:rFonts w:ascii="宋体" w:hAnsi="宋体"/>
          <w:bCs/>
          <w:szCs w:val="21"/>
        </w:rPr>
        <w:t xml:space="preserve"> </w:t>
      </w:r>
    </w:p>
    <w:p w14:paraId="71C210EB" w14:textId="77777777" w:rsidR="003C49E5" w:rsidRPr="001631C6" w:rsidRDefault="003C49E5">
      <w:pPr>
        <w:spacing w:line="360" w:lineRule="auto"/>
        <w:ind w:firstLineChars="200" w:firstLine="420"/>
        <w:rPr>
          <w:rFonts w:ascii="宋体" w:hAnsi="宋体"/>
          <w:bCs/>
          <w:szCs w:val="21"/>
        </w:rPr>
      </w:pPr>
      <w:r w:rsidRPr="001631C6">
        <w:rPr>
          <w:rFonts w:ascii="宋体" w:hAnsi="宋体"/>
          <w:bCs/>
          <w:szCs w:val="21"/>
        </w:rPr>
        <w:t>3、</w:t>
      </w:r>
      <w:r w:rsidRPr="001631C6">
        <w:rPr>
          <w:rFonts w:ascii="宋体" w:hAnsi="宋体" w:hint="eastAsia"/>
          <w:bCs/>
          <w:szCs w:val="21"/>
        </w:rPr>
        <w:t>对于基金管理人申购自身管理的基金部分，申购费和赎回费的收取方式、收取标准等将根据相关法律法规、基金合同和中国证监会的相关规定执行。</w:t>
      </w:r>
      <w:r w:rsidRPr="001631C6">
        <w:rPr>
          <w:rFonts w:ascii="宋体" w:hAnsi="宋体"/>
          <w:bCs/>
          <w:szCs w:val="21"/>
        </w:rPr>
        <w:t>基金管理人可以根据</w:t>
      </w:r>
      <w:r w:rsidRPr="001631C6">
        <w:rPr>
          <w:rFonts w:ascii="宋体" w:hAnsi="宋体" w:hint="eastAsia"/>
          <w:bCs/>
          <w:szCs w:val="21"/>
        </w:rPr>
        <w:t>相关法律法规或在基金合同约定的范围内调整费率或收费方式，并最迟应于新的费率或收费方式实施日前依照《信息披露办法》的有关规定在规定媒介上公告</w:t>
      </w:r>
      <w:r w:rsidRPr="001631C6">
        <w:rPr>
          <w:rFonts w:ascii="宋体" w:hAnsi="宋体"/>
          <w:bCs/>
          <w:szCs w:val="21"/>
        </w:rPr>
        <w:t>。</w:t>
      </w:r>
    </w:p>
    <w:p w14:paraId="3D0FEC00" w14:textId="2EAF9AEB" w:rsidR="003C49E5" w:rsidRPr="001631C6" w:rsidRDefault="003C49E5">
      <w:pPr>
        <w:spacing w:line="360" w:lineRule="auto"/>
        <w:ind w:firstLineChars="200" w:firstLine="420"/>
        <w:rPr>
          <w:rFonts w:ascii="宋体" w:hAnsi="宋体"/>
          <w:bCs/>
          <w:szCs w:val="21"/>
        </w:rPr>
      </w:pPr>
      <w:r w:rsidRPr="001631C6">
        <w:rPr>
          <w:rFonts w:ascii="宋体" w:hAnsi="宋体" w:hint="eastAsia"/>
          <w:bCs/>
          <w:szCs w:val="21"/>
        </w:rPr>
        <w:t>4、</w:t>
      </w:r>
      <w:r w:rsidR="00016353" w:rsidRPr="001631C6">
        <w:rPr>
          <w:rFonts w:ascii="宋体" w:hAnsi="宋体" w:hint="eastAsia"/>
          <w:bCs/>
          <w:szCs w:val="21"/>
        </w:rPr>
        <w:t>基金管理人及其他基金销售机构可以在不违背法律法规规定及《基金合同》约定、不影响基金份额持有人利益的情形下，对</w:t>
      </w:r>
      <w:r w:rsidR="0099107C" w:rsidRPr="001631C6">
        <w:rPr>
          <w:rFonts w:ascii="宋体" w:hAnsi="宋体" w:hint="eastAsia"/>
          <w:bCs/>
          <w:szCs w:val="21"/>
        </w:rPr>
        <w:t>除赎回费外的</w:t>
      </w:r>
      <w:r w:rsidR="00016353" w:rsidRPr="001631C6">
        <w:rPr>
          <w:rFonts w:ascii="宋体" w:hAnsi="宋体" w:hint="eastAsia"/>
          <w:bCs/>
          <w:szCs w:val="21"/>
        </w:rPr>
        <w:t>基金</w:t>
      </w:r>
      <w:r w:rsidR="001D6A25" w:rsidRPr="001631C6">
        <w:rPr>
          <w:rFonts w:ascii="宋体" w:hAnsi="宋体" w:hint="eastAsia"/>
          <w:bCs/>
          <w:szCs w:val="21"/>
        </w:rPr>
        <w:t>销售</w:t>
      </w:r>
      <w:r w:rsidR="00016353" w:rsidRPr="001631C6">
        <w:rPr>
          <w:rFonts w:ascii="宋体" w:hAnsi="宋体" w:hint="eastAsia"/>
          <w:bCs/>
          <w:szCs w:val="21"/>
        </w:rPr>
        <w:t>费</w:t>
      </w:r>
      <w:r w:rsidR="0099107C" w:rsidRPr="001631C6">
        <w:rPr>
          <w:rFonts w:ascii="宋体" w:hAnsi="宋体" w:hint="eastAsia"/>
          <w:bCs/>
          <w:szCs w:val="21"/>
        </w:rPr>
        <w:t>用</w:t>
      </w:r>
      <w:r w:rsidR="00016353" w:rsidRPr="001631C6">
        <w:rPr>
          <w:rFonts w:ascii="宋体" w:hAnsi="宋体" w:hint="eastAsia"/>
          <w:bCs/>
          <w:szCs w:val="21"/>
        </w:rPr>
        <w:t>实行一定的优惠，费率优惠的相关规则和流程详见基金管理人或其他基金销售机构届时发布的相关公告或通知。</w:t>
      </w:r>
    </w:p>
    <w:p w14:paraId="26DD93BE" w14:textId="77777777" w:rsidR="003C49E5" w:rsidRPr="001631C6" w:rsidRDefault="003C49E5">
      <w:pPr>
        <w:pStyle w:val="-"/>
        <w:ind w:firstLine="420"/>
      </w:pPr>
    </w:p>
    <w:p w14:paraId="1D79AE67"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七、申购份额与赎回金额的计算</w:t>
      </w:r>
    </w:p>
    <w:p w14:paraId="602458BE" w14:textId="77777777" w:rsidR="003C49E5" w:rsidRPr="001631C6" w:rsidRDefault="003C49E5">
      <w:pPr>
        <w:pStyle w:val="-"/>
        <w:ind w:firstLine="420"/>
      </w:pPr>
      <w:r w:rsidRPr="001631C6">
        <w:rPr>
          <w:rFonts w:hint="eastAsia"/>
        </w:rPr>
        <w:t>1、基金申购份额的计算</w:t>
      </w:r>
    </w:p>
    <w:p w14:paraId="6AE415E2" w14:textId="77777777" w:rsidR="00016353" w:rsidRPr="001631C6" w:rsidRDefault="00016353" w:rsidP="00016353">
      <w:pPr>
        <w:pStyle w:val="-"/>
        <w:ind w:firstLine="420"/>
      </w:pPr>
      <w:r w:rsidRPr="001631C6">
        <w:rPr>
          <w:rFonts w:hint="eastAsia"/>
        </w:rPr>
        <w:t>申购份额的计算公式为：</w:t>
      </w:r>
    </w:p>
    <w:p w14:paraId="4B286E85" w14:textId="77777777" w:rsidR="00016353" w:rsidRPr="001631C6" w:rsidRDefault="00016353" w:rsidP="00016353">
      <w:pPr>
        <w:pStyle w:val="-"/>
        <w:ind w:firstLine="420"/>
      </w:pPr>
      <w:r w:rsidRPr="001631C6">
        <w:rPr>
          <w:rFonts w:hint="eastAsia"/>
        </w:rPr>
        <w:t>（1）若投资者通过直销机构申购A类基金份额：</w:t>
      </w:r>
    </w:p>
    <w:p w14:paraId="6924C20D" w14:textId="77777777" w:rsidR="00016353" w:rsidRPr="001631C6" w:rsidRDefault="00016353" w:rsidP="00016353">
      <w:pPr>
        <w:pStyle w:val="-"/>
        <w:ind w:firstLine="420"/>
      </w:pPr>
      <w:r w:rsidRPr="001631C6">
        <w:rPr>
          <w:rFonts w:hint="eastAsia"/>
        </w:rPr>
        <w:t>申购份额＝申购金额/申购当日A类基金份额净值</w:t>
      </w:r>
    </w:p>
    <w:p w14:paraId="42354F7A" w14:textId="77777777" w:rsidR="00016353" w:rsidRPr="001631C6" w:rsidRDefault="00016353" w:rsidP="00016353">
      <w:pPr>
        <w:pStyle w:val="-"/>
        <w:ind w:firstLine="420"/>
      </w:pPr>
      <w:r w:rsidRPr="001631C6">
        <w:rPr>
          <w:rFonts w:hint="eastAsia"/>
        </w:rPr>
        <w:t>（2）若投资者通过其他销售机构申购A类基金份额：</w:t>
      </w:r>
    </w:p>
    <w:p w14:paraId="1236E499" w14:textId="77777777" w:rsidR="00016353" w:rsidRPr="001631C6" w:rsidRDefault="00016353" w:rsidP="00016353">
      <w:pPr>
        <w:pStyle w:val="-"/>
        <w:ind w:firstLine="420"/>
      </w:pPr>
      <w:r w:rsidRPr="001631C6">
        <w:rPr>
          <w:rFonts w:hint="eastAsia"/>
        </w:rPr>
        <w:t>申购金额包括申购费用和净申购金额。</w:t>
      </w:r>
    </w:p>
    <w:p w14:paraId="5EEC7CEC" w14:textId="77777777" w:rsidR="00016353" w:rsidRPr="001631C6" w:rsidRDefault="00016353" w:rsidP="00016353">
      <w:pPr>
        <w:pStyle w:val="-"/>
        <w:ind w:firstLine="420"/>
      </w:pPr>
      <w:r w:rsidRPr="001631C6">
        <w:rPr>
          <w:rFonts w:hint="eastAsia"/>
        </w:rPr>
        <w:t>1）适用于比例费率</w:t>
      </w:r>
    </w:p>
    <w:p w14:paraId="3181648B" w14:textId="77777777" w:rsidR="00016353" w:rsidRPr="001631C6" w:rsidRDefault="00016353" w:rsidP="00016353">
      <w:pPr>
        <w:pStyle w:val="-"/>
        <w:ind w:firstLine="420"/>
      </w:pPr>
      <w:r w:rsidRPr="001631C6">
        <w:rPr>
          <w:rFonts w:hint="eastAsia"/>
        </w:rPr>
        <w:t>净申购金额= 申购金额/（1+申购费率）</w:t>
      </w:r>
    </w:p>
    <w:p w14:paraId="4BFAF72C" w14:textId="77777777" w:rsidR="00016353" w:rsidRPr="001631C6" w:rsidRDefault="00016353" w:rsidP="00016353">
      <w:pPr>
        <w:pStyle w:val="-"/>
        <w:ind w:firstLine="420"/>
      </w:pPr>
      <w:r w:rsidRPr="001631C6">
        <w:rPr>
          <w:rFonts w:hint="eastAsia"/>
        </w:rPr>
        <w:t>申购费用 = 申购金额－净申购金额</w:t>
      </w:r>
    </w:p>
    <w:p w14:paraId="75E9222E" w14:textId="77777777" w:rsidR="00016353" w:rsidRPr="001631C6" w:rsidRDefault="00016353" w:rsidP="00016353">
      <w:pPr>
        <w:pStyle w:val="-"/>
        <w:ind w:firstLine="420"/>
      </w:pPr>
      <w:r w:rsidRPr="001631C6">
        <w:rPr>
          <w:rFonts w:hint="eastAsia"/>
        </w:rPr>
        <w:t>申购份额 = 净申购金额/申购当日A类基金份额的基金份额净值</w:t>
      </w:r>
    </w:p>
    <w:p w14:paraId="0BD13EB1" w14:textId="77777777" w:rsidR="00016353" w:rsidRPr="001631C6" w:rsidRDefault="00016353" w:rsidP="00016353">
      <w:pPr>
        <w:pStyle w:val="-"/>
        <w:ind w:firstLine="420"/>
      </w:pPr>
      <w:r w:rsidRPr="001631C6">
        <w:rPr>
          <w:rFonts w:hint="eastAsia"/>
        </w:rPr>
        <w:t>2）适用于固定费用</w:t>
      </w:r>
    </w:p>
    <w:p w14:paraId="755EC911" w14:textId="77777777" w:rsidR="00016353" w:rsidRPr="001631C6" w:rsidRDefault="00016353" w:rsidP="00016353">
      <w:pPr>
        <w:pStyle w:val="-"/>
        <w:ind w:firstLine="420"/>
      </w:pPr>
      <w:r w:rsidRPr="001631C6">
        <w:rPr>
          <w:rFonts w:hint="eastAsia"/>
        </w:rPr>
        <w:t>净申购金额＝申购金额-固定申购费用</w:t>
      </w:r>
    </w:p>
    <w:p w14:paraId="505476EE" w14:textId="77777777" w:rsidR="00016353" w:rsidRPr="001631C6" w:rsidRDefault="00016353" w:rsidP="00016353">
      <w:pPr>
        <w:pStyle w:val="-"/>
        <w:ind w:firstLine="420"/>
      </w:pPr>
      <w:r w:rsidRPr="001631C6">
        <w:rPr>
          <w:rFonts w:hint="eastAsia"/>
        </w:rPr>
        <w:t>申购份额＝净申购金额/申购当日A类基金份额的基金份额净值</w:t>
      </w:r>
    </w:p>
    <w:p w14:paraId="536355B6" w14:textId="77777777" w:rsidR="00016353" w:rsidRPr="001631C6" w:rsidRDefault="00016353" w:rsidP="00016353">
      <w:pPr>
        <w:pStyle w:val="-"/>
        <w:ind w:firstLine="420"/>
      </w:pPr>
      <w:r w:rsidRPr="001631C6">
        <w:rPr>
          <w:rFonts w:hint="eastAsia"/>
        </w:rPr>
        <w:lastRenderedPageBreak/>
        <w:t>例：某投资人通过直销机构投资10万元申购本基金A类基金份额，无申购费用，假设申购当日A类基金份额净值为1.0170元，则其可得到的申购份额为：</w:t>
      </w:r>
    </w:p>
    <w:p w14:paraId="24DC0B60" w14:textId="77777777" w:rsidR="00016353" w:rsidRPr="001631C6" w:rsidRDefault="00016353" w:rsidP="00016353">
      <w:pPr>
        <w:pStyle w:val="-"/>
        <w:ind w:firstLine="420"/>
      </w:pPr>
      <w:r w:rsidRPr="001631C6">
        <w:rPr>
          <w:rFonts w:hint="eastAsia"/>
        </w:rPr>
        <w:t>申购份额＝100,000.00/1.0170＝98,328.42份</w:t>
      </w:r>
    </w:p>
    <w:p w14:paraId="28AD16B4" w14:textId="77777777" w:rsidR="00016353" w:rsidRPr="001631C6" w:rsidRDefault="00016353" w:rsidP="00016353">
      <w:pPr>
        <w:pStyle w:val="-"/>
        <w:ind w:firstLine="420"/>
      </w:pPr>
      <w:r w:rsidRPr="001631C6">
        <w:rPr>
          <w:rFonts w:hint="eastAsia"/>
        </w:rPr>
        <w:t>例：某投资人</w:t>
      </w:r>
      <w:r w:rsidRPr="001631C6">
        <w:rPr>
          <w:rFonts w:hint="eastAsia"/>
          <w:lang w:val="en-US"/>
        </w:rPr>
        <w:t>通过其他销售机构</w:t>
      </w:r>
      <w:r w:rsidRPr="001631C6">
        <w:rPr>
          <w:rFonts w:hint="eastAsia"/>
        </w:rPr>
        <w:t>投资10万元申购本基金A类基金份额，假设申购当日A类基金份额净值为1.0170元，对应申购费率为0.5%，则其可得到的申购份额为：</w:t>
      </w:r>
    </w:p>
    <w:p w14:paraId="134CAD0B" w14:textId="21D6EEE8" w:rsidR="00016353" w:rsidRPr="001631C6" w:rsidRDefault="00016353" w:rsidP="00016353">
      <w:pPr>
        <w:pStyle w:val="-"/>
        <w:ind w:firstLine="420"/>
      </w:pPr>
      <w:r w:rsidRPr="001631C6">
        <w:rPr>
          <w:rFonts w:hint="eastAsia"/>
        </w:rPr>
        <w:t>净申购金额＝100,000</w:t>
      </w:r>
      <w:r w:rsidR="00ED77A1" w:rsidRPr="001631C6">
        <w:t>.00</w:t>
      </w:r>
      <w:r w:rsidRPr="001631C6">
        <w:rPr>
          <w:rFonts w:hint="eastAsia"/>
        </w:rPr>
        <w:t>/(1+0.5%）＝</w:t>
      </w:r>
      <w:r w:rsidRPr="001631C6">
        <w:t>99</w:t>
      </w:r>
      <w:r w:rsidRPr="001631C6">
        <w:rPr>
          <w:rFonts w:hint="eastAsia"/>
        </w:rPr>
        <w:t>,502</w:t>
      </w:r>
      <w:r w:rsidRPr="001631C6">
        <w:t>.</w:t>
      </w:r>
      <w:r w:rsidRPr="001631C6">
        <w:rPr>
          <w:rFonts w:hint="eastAsia"/>
        </w:rPr>
        <w:t>49元</w:t>
      </w:r>
    </w:p>
    <w:p w14:paraId="7F973491" w14:textId="5D732D5B" w:rsidR="00016353" w:rsidRPr="001631C6" w:rsidRDefault="00016353" w:rsidP="00016353">
      <w:pPr>
        <w:pStyle w:val="-"/>
        <w:ind w:firstLine="420"/>
      </w:pPr>
      <w:r w:rsidRPr="001631C6">
        <w:rPr>
          <w:rFonts w:hint="eastAsia"/>
        </w:rPr>
        <w:t>申购费用＝100,000</w:t>
      </w:r>
      <w:r w:rsidR="00ED77A1" w:rsidRPr="001631C6">
        <w:t>.00</w:t>
      </w:r>
      <w:r w:rsidRPr="001631C6">
        <w:rPr>
          <w:rFonts w:hint="eastAsia"/>
        </w:rPr>
        <w:t>－</w:t>
      </w:r>
      <w:r w:rsidRPr="001631C6">
        <w:t>99</w:t>
      </w:r>
      <w:r w:rsidRPr="001631C6">
        <w:rPr>
          <w:rFonts w:hint="eastAsia"/>
        </w:rPr>
        <w:t>,502</w:t>
      </w:r>
      <w:r w:rsidRPr="001631C6">
        <w:t>.</w:t>
      </w:r>
      <w:r w:rsidRPr="001631C6">
        <w:rPr>
          <w:rFonts w:hint="eastAsia"/>
        </w:rPr>
        <w:t>49＝497.51元</w:t>
      </w:r>
    </w:p>
    <w:p w14:paraId="66C89A01" w14:textId="77777777" w:rsidR="00016353" w:rsidRPr="001631C6" w:rsidRDefault="00016353" w:rsidP="00016353">
      <w:pPr>
        <w:pStyle w:val="-"/>
        <w:ind w:firstLine="420"/>
      </w:pPr>
      <w:r w:rsidRPr="001631C6">
        <w:rPr>
          <w:rFonts w:hint="eastAsia"/>
        </w:rPr>
        <w:t>申购份额＝</w:t>
      </w:r>
      <w:r w:rsidRPr="001631C6">
        <w:t>99</w:t>
      </w:r>
      <w:r w:rsidRPr="001631C6">
        <w:rPr>
          <w:rFonts w:hint="eastAsia"/>
        </w:rPr>
        <w:t>,502</w:t>
      </w:r>
      <w:r w:rsidRPr="001631C6">
        <w:t>.</w:t>
      </w:r>
      <w:r w:rsidRPr="001631C6">
        <w:rPr>
          <w:rFonts w:hint="eastAsia"/>
        </w:rPr>
        <w:t xml:space="preserve">49/1.0170 = </w:t>
      </w:r>
      <w:r w:rsidRPr="001631C6">
        <w:t>97</w:t>
      </w:r>
      <w:r w:rsidRPr="001631C6">
        <w:rPr>
          <w:rFonts w:hint="eastAsia"/>
        </w:rPr>
        <w:t>,839</w:t>
      </w:r>
      <w:r w:rsidRPr="001631C6">
        <w:t>.</w:t>
      </w:r>
      <w:r w:rsidRPr="001631C6">
        <w:rPr>
          <w:rFonts w:hint="eastAsia"/>
        </w:rPr>
        <w:t>22份</w:t>
      </w:r>
    </w:p>
    <w:p w14:paraId="38C917F8" w14:textId="77777777" w:rsidR="00016353" w:rsidRPr="001631C6" w:rsidRDefault="00016353" w:rsidP="00016353">
      <w:pPr>
        <w:pStyle w:val="-"/>
        <w:ind w:firstLine="420"/>
      </w:pPr>
      <w:r w:rsidRPr="001631C6">
        <w:rPr>
          <w:rFonts w:hint="eastAsia"/>
        </w:rPr>
        <w:t>（3）若投资者申购C类基金份额：</w:t>
      </w:r>
    </w:p>
    <w:p w14:paraId="51A50D1C" w14:textId="77777777" w:rsidR="003C49E5" w:rsidRPr="001631C6" w:rsidRDefault="003C49E5">
      <w:pPr>
        <w:pStyle w:val="-"/>
        <w:ind w:firstLine="420"/>
      </w:pPr>
      <w:r w:rsidRPr="001631C6">
        <w:rPr>
          <w:rFonts w:hint="eastAsia"/>
        </w:rPr>
        <w:t>C类基金份额不收取申购费，申购份额的计算公式为：</w:t>
      </w:r>
    </w:p>
    <w:p w14:paraId="43F4D07A" w14:textId="3B763272" w:rsidR="003C49E5" w:rsidRPr="001631C6" w:rsidRDefault="003C49E5">
      <w:pPr>
        <w:pStyle w:val="-"/>
        <w:ind w:firstLine="420"/>
      </w:pPr>
      <w:r w:rsidRPr="001631C6">
        <w:rPr>
          <w:rFonts w:hint="eastAsia"/>
        </w:rPr>
        <w:t>申购份额 =申购金额/申购当日C类基金份额的基金份额净值</w:t>
      </w:r>
    </w:p>
    <w:p w14:paraId="21EEA1FA" w14:textId="77777777" w:rsidR="003C49E5" w:rsidRPr="001631C6" w:rsidRDefault="003C49E5">
      <w:pPr>
        <w:pStyle w:val="-"/>
        <w:ind w:firstLine="420"/>
      </w:pPr>
      <w:r w:rsidRPr="001631C6">
        <w:rPr>
          <w:rFonts w:hint="eastAsia"/>
        </w:rPr>
        <w:t>例：某投资人投资10万元申购本基金C类基金份额，假设申购当日C类基金份额净值为1.0170元。则其可得到的申购份额为：</w:t>
      </w:r>
    </w:p>
    <w:p w14:paraId="5AC8BC80" w14:textId="77777777" w:rsidR="003C49E5" w:rsidRPr="001631C6" w:rsidRDefault="003C49E5">
      <w:pPr>
        <w:pStyle w:val="-"/>
        <w:ind w:firstLine="420"/>
      </w:pPr>
      <w:r w:rsidRPr="001631C6">
        <w:rPr>
          <w:rFonts w:hint="eastAsia"/>
        </w:rPr>
        <w:t>申购份额＝100,000/1.0170= 98,328.42份</w:t>
      </w:r>
    </w:p>
    <w:p w14:paraId="412319E2" w14:textId="77777777" w:rsidR="00016353" w:rsidRPr="001631C6" w:rsidRDefault="00016353" w:rsidP="00016353">
      <w:pPr>
        <w:pStyle w:val="-"/>
        <w:ind w:firstLine="420"/>
      </w:pPr>
      <w:r w:rsidRPr="001631C6">
        <w:rPr>
          <w:rFonts w:hint="eastAsia"/>
        </w:rPr>
        <w:t>2、基金赎回金额的计算</w:t>
      </w:r>
    </w:p>
    <w:p w14:paraId="7AA4C824" w14:textId="77777777" w:rsidR="00016353" w:rsidRPr="001631C6" w:rsidRDefault="00016353" w:rsidP="00016353">
      <w:pPr>
        <w:pStyle w:val="-"/>
        <w:ind w:firstLine="420"/>
      </w:pPr>
      <w:r w:rsidRPr="001631C6">
        <w:rPr>
          <w:rFonts w:hint="eastAsia"/>
        </w:rPr>
        <w:t>本基金的赎回金额计算公式为：</w:t>
      </w:r>
    </w:p>
    <w:p w14:paraId="57BBEA3E" w14:textId="289C06AE" w:rsidR="00016353" w:rsidRPr="001631C6" w:rsidRDefault="00016353" w:rsidP="00005C94">
      <w:pPr>
        <w:pStyle w:val="-"/>
        <w:ind w:firstLine="420"/>
      </w:pPr>
      <w:r w:rsidRPr="001631C6">
        <w:rPr>
          <w:rFonts w:hint="eastAsia"/>
        </w:rPr>
        <w:t>赎回金额=赎回份额×赎回当日该类基金份额的基金份额净值+该笔赎回确认应返还的销售服务费（如有）</w:t>
      </w:r>
    </w:p>
    <w:p w14:paraId="728958FB" w14:textId="49D6195D" w:rsidR="001D6A25" w:rsidRPr="001631C6" w:rsidRDefault="001D6A25" w:rsidP="001D6A25">
      <w:pPr>
        <w:snapToGrid w:val="0"/>
        <w:spacing w:line="360" w:lineRule="auto"/>
        <w:ind w:firstLineChars="200" w:firstLine="420"/>
        <w:rPr>
          <w:color w:val="000000"/>
        </w:rPr>
      </w:pPr>
      <w:r w:rsidRPr="001631C6">
        <w:rPr>
          <w:rFonts w:hint="eastAsia"/>
          <w:color w:val="000000"/>
        </w:rPr>
        <w:t>其中，对于投资者通过直销机构认购、申购的</w:t>
      </w:r>
      <w:r w:rsidRPr="001631C6">
        <w:rPr>
          <w:color w:val="000000"/>
        </w:rPr>
        <w:t>C</w:t>
      </w:r>
      <w:r w:rsidRPr="001631C6">
        <w:rPr>
          <w:color w:val="000000"/>
        </w:rPr>
        <w:t>类基金份额计提的销售服务费</w:t>
      </w:r>
      <w:r w:rsidRPr="001631C6">
        <w:rPr>
          <w:rFonts w:hint="eastAsia"/>
          <w:color w:val="000000"/>
        </w:rPr>
        <w:t>，或者通过其他销售机构认购、申购且持续持有期限超过一年的</w:t>
      </w:r>
      <w:r w:rsidRPr="001631C6">
        <w:rPr>
          <w:rFonts w:hint="eastAsia"/>
          <w:color w:val="000000"/>
        </w:rPr>
        <w:t>C</w:t>
      </w:r>
      <w:r w:rsidRPr="001631C6">
        <w:rPr>
          <w:rFonts w:hint="eastAsia"/>
          <w:color w:val="000000"/>
        </w:rPr>
        <w:t>类基金份额</w:t>
      </w:r>
      <w:r w:rsidR="007925EE" w:rsidRPr="001631C6">
        <w:rPr>
          <w:rFonts w:hint="eastAsia"/>
          <w:color w:val="000000"/>
        </w:rPr>
        <w:t>，</w:t>
      </w:r>
      <w:r w:rsidRPr="001631C6">
        <w:rPr>
          <w:rFonts w:hint="eastAsia"/>
          <w:color w:val="000000"/>
        </w:rPr>
        <w:t>继续计提的销售服务费，都将在投资者赎回相应基金份额时随赎回款一并返还给投资者。</w:t>
      </w:r>
    </w:p>
    <w:p w14:paraId="724B929D" w14:textId="4B4CDF09" w:rsidR="00016353" w:rsidRPr="001631C6" w:rsidRDefault="00016353" w:rsidP="00016353">
      <w:pPr>
        <w:pStyle w:val="-"/>
        <w:ind w:firstLine="420"/>
      </w:pPr>
      <w:r w:rsidRPr="001631C6">
        <w:rPr>
          <w:rFonts w:hint="eastAsia"/>
        </w:rPr>
        <w:t>例：某投资者赎回本基金A类基金份额10万份，持有时间在1 年以上，</w:t>
      </w:r>
      <w:r w:rsidR="00005C94" w:rsidRPr="001631C6">
        <w:rPr>
          <w:rFonts w:hint="eastAsia"/>
        </w:rPr>
        <w:t>不收赎回费</w:t>
      </w:r>
      <w:r w:rsidRPr="001631C6">
        <w:rPr>
          <w:rFonts w:hint="eastAsia"/>
        </w:rPr>
        <w:t>，假设赎回当日A类基金份额净值是1.0170元，则其可得到的赎回金额为：</w:t>
      </w:r>
    </w:p>
    <w:p w14:paraId="59B580A2" w14:textId="14759D65" w:rsidR="00016353" w:rsidRPr="001631C6" w:rsidRDefault="00016353" w:rsidP="00016353">
      <w:pPr>
        <w:pStyle w:val="-"/>
        <w:ind w:firstLine="420"/>
      </w:pPr>
      <w:r w:rsidRPr="001631C6">
        <w:rPr>
          <w:rFonts w:hint="eastAsia"/>
        </w:rPr>
        <w:t>赎回金额=100,000</w:t>
      </w:r>
      <w:r w:rsidR="00A23844" w:rsidRPr="001631C6">
        <w:t>.00</w:t>
      </w:r>
      <w:r w:rsidRPr="001631C6">
        <w:rPr>
          <w:rFonts w:hint="eastAsia"/>
        </w:rPr>
        <w:t>×1.0170＝101,700.00元</w:t>
      </w:r>
    </w:p>
    <w:p w14:paraId="2314A6E9" w14:textId="3005DF3E" w:rsidR="00016353" w:rsidRPr="001631C6" w:rsidRDefault="00016353" w:rsidP="00016353">
      <w:pPr>
        <w:pStyle w:val="-"/>
        <w:ind w:firstLine="420"/>
      </w:pPr>
      <w:r w:rsidRPr="001631C6">
        <w:rPr>
          <w:rFonts w:hint="eastAsia"/>
        </w:rPr>
        <w:t>例：通过其他销售机构投资的某投资人持有时间</w:t>
      </w:r>
      <w:r w:rsidR="00B77C60" w:rsidRPr="001631C6">
        <w:t>7</w:t>
      </w:r>
      <w:r w:rsidR="00B77C60" w:rsidRPr="001631C6">
        <w:rPr>
          <w:rFonts w:hint="eastAsia"/>
        </w:rPr>
        <w:t>个月</w:t>
      </w:r>
      <w:r w:rsidRPr="001631C6">
        <w:rPr>
          <w:rFonts w:hint="eastAsia"/>
        </w:rPr>
        <w:t>赎回本基金C类基金份额10万份，</w:t>
      </w:r>
      <w:r w:rsidR="00B77C60" w:rsidRPr="001631C6">
        <w:rPr>
          <w:rFonts w:hint="eastAsia"/>
        </w:rPr>
        <w:t>不收取赎回费</w:t>
      </w:r>
      <w:r w:rsidRPr="001631C6">
        <w:rPr>
          <w:rFonts w:hint="eastAsia"/>
        </w:rPr>
        <w:t xml:space="preserve">，假设赎回当日C类基金份额净值是1.0170元。则其可得到的赎回金额为： </w:t>
      </w:r>
    </w:p>
    <w:p w14:paraId="358CB9C6" w14:textId="45A4772D" w:rsidR="00016353" w:rsidRPr="001631C6" w:rsidRDefault="00016353" w:rsidP="00016353">
      <w:pPr>
        <w:pStyle w:val="-"/>
        <w:ind w:firstLine="420"/>
      </w:pPr>
      <w:r w:rsidRPr="001631C6">
        <w:rPr>
          <w:rFonts w:hint="eastAsia"/>
        </w:rPr>
        <w:t>赎回金额=100,000.00×1.0170＝</w:t>
      </w:r>
      <w:r w:rsidR="00B77C60" w:rsidRPr="001631C6">
        <w:t>101,700</w:t>
      </w:r>
      <w:r w:rsidRPr="001631C6">
        <w:rPr>
          <w:rFonts w:hint="eastAsia"/>
        </w:rPr>
        <w:t>元</w:t>
      </w:r>
    </w:p>
    <w:p w14:paraId="72BFA7E2" w14:textId="3C90AC2E" w:rsidR="00016353" w:rsidRPr="001631C6" w:rsidRDefault="00016353" w:rsidP="00016353">
      <w:pPr>
        <w:pStyle w:val="-"/>
        <w:ind w:firstLine="420"/>
      </w:pPr>
      <w:r w:rsidRPr="001631C6">
        <w:rPr>
          <w:rFonts w:hint="eastAsia"/>
        </w:rPr>
        <w:t>例： 通过直销机构投资的某基金份额持有人赎回10,000份本基金C类基金份额，假设赎回当日C类基金份额的基金份额净值是1.2000元，该份额的持续持有期为200日，</w:t>
      </w:r>
      <w:r w:rsidR="0002047D" w:rsidRPr="001631C6">
        <w:rPr>
          <w:rFonts w:hint="eastAsia"/>
        </w:rPr>
        <w:t>不收取赎回费</w:t>
      </w:r>
      <w:r w:rsidRPr="001631C6">
        <w:rPr>
          <w:rFonts w:hint="eastAsia"/>
        </w:rPr>
        <w:t>，且假设该笔赎回确认应返还的销售服务费为25.00元（即通过直销机构认购、申购的C类基金份额计提的销售服务费，在投资者赎回相应基金份额时随赎回款一并返还），则其可获得的赎回金额为：</w:t>
      </w:r>
    </w:p>
    <w:p w14:paraId="1FEC6641" w14:textId="1D9B2510" w:rsidR="00016353" w:rsidRPr="001631C6" w:rsidRDefault="00016353" w:rsidP="00016353">
      <w:pPr>
        <w:pStyle w:val="-"/>
        <w:ind w:firstLine="420"/>
      </w:pPr>
      <w:r w:rsidRPr="001631C6">
        <w:rPr>
          <w:rFonts w:hint="eastAsia"/>
        </w:rPr>
        <w:t>赎回金额＝</w:t>
      </w:r>
      <w:r w:rsidR="00F31711" w:rsidRPr="001631C6">
        <w:t>10,000</w:t>
      </w:r>
      <w:r w:rsidR="00F31711" w:rsidRPr="001631C6">
        <w:rPr>
          <w:rFonts w:hint="eastAsia"/>
        </w:rPr>
        <w:t>.</w:t>
      </w:r>
      <w:r w:rsidR="00F31711" w:rsidRPr="001631C6">
        <w:t>00×1.2000</w:t>
      </w:r>
      <w:r w:rsidRPr="001631C6">
        <w:rPr>
          <w:rFonts w:hint="eastAsia"/>
        </w:rPr>
        <w:t>+25.00＝12,025.00元</w:t>
      </w:r>
    </w:p>
    <w:p w14:paraId="4B1B9617" w14:textId="142B4ADF" w:rsidR="00016353" w:rsidRPr="001631C6" w:rsidRDefault="00016353" w:rsidP="00016353">
      <w:pPr>
        <w:pStyle w:val="-"/>
        <w:ind w:firstLine="420"/>
      </w:pPr>
      <w:r w:rsidRPr="001631C6">
        <w:rPr>
          <w:rFonts w:hint="eastAsia"/>
        </w:rPr>
        <w:lastRenderedPageBreak/>
        <w:t>例：通过其他销售机构投资的某基金份额持有人赎回10,000份本基金C类基金份额，假设赎回当日C类基金份额的基金份额净值是1.2000元，该份额的持续持有期为730日，</w:t>
      </w:r>
      <w:r w:rsidR="0002047D" w:rsidRPr="001631C6">
        <w:rPr>
          <w:rFonts w:hint="eastAsia"/>
        </w:rPr>
        <w:t>不收取赎回费</w:t>
      </w:r>
      <w:r w:rsidRPr="001631C6">
        <w:rPr>
          <w:rFonts w:hint="eastAsia"/>
        </w:rPr>
        <w:t>，且假设该笔赎回确认应返还的销售服务费为45.00元（即通过其他销售机构认购、申购且持续持有期限超过一年的C类基金份额继续计提的销售服务费，在投资者赎回相应基金份额时随赎回款一并返还），则其可获得的赎回金额为：</w:t>
      </w:r>
    </w:p>
    <w:p w14:paraId="1ED94D5E" w14:textId="65301311" w:rsidR="00016353" w:rsidRPr="001631C6" w:rsidRDefault="00016353" w:rsidP="00016353">
      <w:pPr>
        <w:pStyle w:val="-"/>
        <w:ind w:firstLine="420"/>
      </w:pPr>
      <w:r w:rsidRPr="001631C6">
        <w:rPr>
          <w:rFonts w:hint="eastAsia"/>
        </w:rPr>
        <w:t>赎回金额＝</w:t>
      </w:r>
      <w:r w:rsidR="006E72BB" w:rsidRPr="001631C6">
        <w:t>10,000.00×1.2000</w:t>
      </w:r>
      <w:r w:rsidRPr="001631C6">
        <w:rPr>
          <w:rFonts w:hint="eastAsia"/>
        </w:rPr>
        <w:t>+45.00＝12,045.00元</w:t>
      </w:r>
    </w:p>
    <w:p w14:paraId="17B5B579" w14:textId="77777777" w:rsidR="003C49E5" w:rsidRPr="001631C6" w:rsidRDefault="003C49E5">
      <w:pPr>
        <w:pStyle w:val="-"/>
        <w:ind w:firstLine="420"/>
      </w:pPr>
      <w:r w:rsidRPr="001631C6">
        <w:rPr>
          <w:rFonts w:hint="eastAsia"/>
        </w:rPr>
        <w:t>3、基金份额净值的计算</w:t>
      </w:r>
    </w:p>
    <w:p w14:paraId="30FF99E1" w14:textId="77777777" w:rsidR="003C49E5" w:rsidRPr="001631C6" w:rsidRDefault="003C49E5">
      <w:pPr>
        <w:pStyle w:val="-"/>
        <w:ind w:firstLine="420"/>
      </w:pPr>
      <w:r w:rsidRPr="001631C6">
        <w:rPr>
          <w:rFonts w:hint="eastAsia"/>
        </w:rPr>
        <w:t>T日的各类基金份额净值在所投资基金披露净值或万份收益的当日（法定节假日顺延至第一个交易日）计算，并根据基金合同的约定公告。遇特殊情况，经履行适当程序，可以适当延迟计算或公告。本基金各类基金份额净值的计算，均保留到小数点后4位，小数点后第5位四舍五入，由此产生的收益或损失由基金财产承担。</w:t>
      </w:r>
    </w:p>
    <w:p w14:paraId="58BF2C0C" w14:textId="77777777" w:rsidR="003C49E5" w:rsidRPr="001631C6" w:rsidRDefault="003C49E5">
      <w:pPr>
        <w:pStyle w:val="-"/>
        <w:ind w:firstLine="420"/>
      </w:pPr>
      <w:r w:rsidRPr="001631C6">
        <w:rPr>
          <w:rFonts w:hint="eastAsia"/>
        </w:rPr>
        <w:t>4、申购份额、余额的处理方式</w:t>
      </w:r>
    </w:p>
    <w:p w14:paraId="3909A3FF" w14:textId="1B91AC92" w:rsidR="003C49E5" w:rsidRPr="001631C6" w:rsidRDefault="003C49E5">
      <w:pPr>
        <w:pStyle w:val="-"/>
        <w:ind w:firstLine="420"/>
      </w:pPr>
      <w:r w:rsidRPr="001631C6">
        <w:rPr>
          <w:rFonts w:hint="eastAsia"/>
        </w:rPr>
        <w:t>申购的有效份额为按实际确认的申购金额在扣除相应的费用</w:t>
      </w:r>
      <w:r w:rsidR="00576D3D" w:rsidRPr="001631C6">
        <w:rPr>
          <w:rFonts w:hint="eastAsia"/>
        </w:rPr>
        <w:t>（如有）</w:t>
      </w:r>
      <w:r w:rsidRPr="001631C6">
        <w:rPr>
          <w:rFonts w:hint="eastAsia"/>
        </w:rPr>
        <w:t>后，以当日该类基金份额净值为基准计算。申购涉及金额、基金份额的计算结果均保留到小数点后2位，小数点后2位以后的部分四舍五入，由此产生的收益或损失由基金财产承担。</w:t>
      </w:r>
    </w:p>
    <w:p w14:paraId="41E54D18" w14:textId="77777777" w:rsidR="003C49E5" w:rsidRPr="001631C6" w:rsidRDefault="003C49E5">
      <w:pPr>
        <w:pStyle w:val="-"/>
        <w:ind w:firstLine="420"/>
      </w:pPr>
      <w:r w:rsidRPr="001631C6">
        <w:rPr>
          <w:rFonts w:hint="eastAsia"/>
        </w:rPr>
        <w:t>5、赎回金额的处理方式</w:t>
      </w:r>
    </w:p>
    <w:p w14:paraId="14CB7B4C" w14:textId="597222E3" w:rsidR="003C49E5" w:rsidRPr="001631C6" w:rsidRDefault="003C49E5">
      <w:pPr>
        <w:pStyle w:val="-"/>
        <w:ind w:firstLine="420"/>
      </w:pPr>
      <w:r w:rsidRPr="001631C6">
        <w:rPr>
          <w:rFonts w:hint="eastAsia"/>
        </w:rPr>
        <w:t>赎回金额为按实际确认的有效赎回份额以当日该类基金份额净值为基准并</w:t>
      </w:r>
      <w:r w:rsidR="001F67E0" w:rsidRPr="001631C6">
        <w:rPr>
          <w:rFonts w:hint="eastAsia"/>
        </w:rPr>
        <w:t>加上</w:t>
      </w:r>
      <w:r w:rsidRPr="001631C6">
        <w:rPr>
          <w:rFonts w:hint="eastAsia"/>
        </w:rPr>
        <w:t>相应的费用</w:t>
      </w:r>
      <w:r w:rsidR="00016353" w:rsidRPr="001631C6">
        <w:rPr>
          <w:rFonts w:hint="eastAsia"/>
        </w:rPr>
        <w:t>（如有）</w:t>
      </w:r>
      <w:r w:rsidRPr="001631C6">
        <w:rPr>
          <w:rFonts w:hint="eastAsia"/>
        </w:rPr>
        <w:t>，计算结果保留到小数点后2位，小数点后2位以后的部分四舍五入，由此产生的收益或损失由基金财产承担。</w:t>
      </w:r>
    </w:p>
    <w:p w14:paraId="5D45C376" w14:textId="77777777" w:rsidR="003C49E5" w:rsidRPr="001631C6" w:rsidRDefault="003C49E5">
      <w:pPr>
        <w:pStyle w:val="-"/>
        <w:ind w:firstLine="420"/>
      </w:pPr>
      <w:r w:rsidRPr="001631C6">
        <w:rPr>
          <w:rFonts w:hint="eastAsia"/>
        </w:rPr>
        <w:t>6、当发生大额申购或赎回情形时，基金管理人可以采用摆动定价机制，以确保基金估值的公平性，具体处理原则与操作规范遵循相关法律法规以及监管部门、自律规则的规定。</w:t>
      </w:r>
    </w:p>
    <w:p w14:paraId="58687030" w14:textId="77777777" w:rsidR="003C49E5" w:rsidRPr="001631C6" w:rsidRDefault="003C49E5">
      <w:pPr>
        <w:pStyle w:val="-"/>
        <w:ind w:firstLine="420"/>
      </w:pPr>
    </w:p>
    <w:p w14:paraId="39A4D7FA"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八、申购和赎回的登记</w:t>
      </w:r>
    </w:p>
    <w:p w14:paraId="03FE52F0" w14:textId="0F0B1B7E" w:rsidR="003C49E5" w:rsidRPr="001631C6" w:rsidRDefault="003C49E5">
      <w:pPr>
        <w:pStyle w:val="-"/>
        <w:ind w:firstLine="420"/>
      </w:pPr>
      <w:r w:rsidRPr="001631C6">
        <w:rPr>
          <w:rFonts w:hint="eastAsia"/>
        </w:rPr>
        <w:t>投资人申购基金成功后，基金登记机构在T+3日</w:t>
      </w:r>
      <w:r w:rsidR="00A943E9" w:rsidRPr="001631C6">
        <w:rPr>
          <w:rFonts w:hint="eastAsia"/>
        </w:rPr>
        <w:t>内</w:t>
      </w:r>
      <w:r w:rsidRPr="001631C6">
        <w:rPr>
          <w:rFonts w:hint="eastAsia"/>
        </w:rPr>
        <w:t>为投资人登记权益并办理登记手续。</w:t>
      </w:r>
    </w:p>
    <w:p w14:paraId="4EC06EBE" w14:textId="2B6CBB4F" w:rsidR="003C49E5" w:rsidRPr="001631C6" w:rsidRDefault="003C49E5">
      <w:pPr>
        <w:pStyle w:val="-"/>
        <w:ind w:firstLine="420"/>
      </w:pPr>
      <w:r w:rsidRPr="001631C6">
        <w:rPr>
          <w:rFonts w:hint="eastAsia"/>
        </w:rPr>
        <w:t>投资人赎回基金成功后，基金登记机构在T+3日</w:t>
      </w:r>
      <w:r w:rsidR="00A943E9" w:rsidRPr="001631C6">
        <w:rPr>
          <w:rFonts w:hint="eastAsia"/>
        </w:rPr>
        <w:t>内</w:t>
      </w:r>
      <w:r w:rsidRPr="001631C6">
        <w:rPr>
          <w:rFonts w:hint="eastAsia"/>
        </w:rPr>
        <w:t>为投资人办理扣除权益的登记手续。</w:t>
      </w:r>
    </w:p>
    <w:p w14:paraId="476559A5" w14:textId="77777777" w:rsidR="003C49E5" w:rsidRPr="001631C6" w:rsidRDefault="003C49E5">
      <w:pPr>
        <w:pStyle w:val="-"/>
        <w:ind w:firstLine="420"/>
      </w:pPr>
      <w:r w:rsidRPr="001631C6">
        <w:rPr>
          <w:rFonts w:hint="eastAsia"/>
        </w:rPr>
        <w:t>基金管理人可以在法律法规允许的范围内，对上述登记办理时间进行调整，但不得实质影响投资人的合法权益，并最迟于实施前依照《信息披露办法》的有关规定在规定媒介公告。</w:t>
      </w:r>
    </w:p>
    <w:p w14:paraId="162CFAFE" w14:textId="77777777" w:rsidR="003C49E5" w:rsidRPr="001631C6" w:rsidRDefault="003C49E5">
      <w:pPr>
        <w:pStyle w:val="-"/>
        <w:ind w:firstLine="420"/>
      </w:pPr>
    </w:p>
    <w:p w14:paraId="56A592E7"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九、拒绝或暂停申购的情形及处理方式</w:t>
      </w:r>
    </w:p>
    <w:p w14:paraId="29017D57" w14:textId="77777777" w:rsidR="003C49E5" w:rsidRPr="001631C6" w:rsidRDefault="003C49E5">
      <w:pPr>
        <w:pStyle w:val="-"/>
        <w:ind w:firstLine="420"/>
      </w:pPr>
      <w:r w:rsidRPr="001631C6">
        <w:rPr>
          <w:rFonts w:hint="eastAsia"/>
        </w:rPr>
        <w:t>发生下列情况时，基金管理人可拒绝或暂停接受投资人的申购申请：</w:t>
      </w:r>
    </w:p>
    <w:p w14:paraId="393228C8" w14:textId="77777777" w:rsidR="003C49E5" w:rsidRPr="001631C6" w:rsidRDefault="003C49E5">
      <w:pPr>
        <w:pStyle w:val="-"/>
        <w:ind w:firstLine="420"/>
      </w:pPr>
      <w:r w:rsidRPr="001631C6">
        <w:rPr>
          <w:rFonts w:hint="eastAsia"/>
        </w:rPr>
        <w:t>1、因不可抗力导致基金无法正常运作。</w:t>
      </w:r>
    </w:p>
    <w:p w14:paraId="545340A5" w14:textId="77777777" w:rsidR="003C49E5" w:rsidRPr="001631C6" w:rsidRDefault="003C49E5">
      <w:pPr>
        <w:pStyle w:val="-"/>
        <w:ind w:firstLine="420"/>
      </w:pPr>
      <w:r w:rsidRPr="001631C6">
        <w:rPr>
          <w:rFonts w:hint="eastAsia"/>
        </w:rPr>
        <w:t>2、发生基金合同规定的暂停基金资产估值情况时，基金管理人可暂停接受投资人的申购申请。当前一估值日基金资产净值 50%以上的资产出现无可参考的活跃市场价格且采用</w:t>
      </w:r>
      <w:r w:rsidRPr="001631C6">
        <w:rPr>
          <w:rFonts w:hint="eastAsia"/>
        </w:rPr>
        <w:lastRenderedPageBreak/>
        <w:t>估值技术仍导致公允价值存在重大不确定性时，经与基金托管人协商确认后，基金管理人应当暂停接受基金申购申请。</w:t>
      </w:r>
    </w:p>
    <w:p w14:paraId="18E3D86E" w14:textId="77777777" w:rsidR="003C49E5" w:rsidRPr="001631C6" w:rsidRDefault="003C49E5">
      <w:pPr>
        <w:pStyle w:val="-"/>
        <w:ind w:firstLine="420"/>
      </w:pPr>
      <w:r w:rsidRPr="001631C6">
        <w:rPr>
          <w:rFonts w:hint="eastAsia"/>
        </w:rPr>
        <w:t>3、证券交易所</w:t>
      </w:r>
      <w:r w:rsidRPr="001631C6">
        <w:rPr>
          <w:rFonts w:hint="eastAsia"/>
          <w:bCs/>
        </w:rPr>
        <w:t>或外汇市场</w:t>
      </w:r>
      <w:r w:rsidRPr="001631C6">
        <w:rPr>
          <w:rFonts w:hint="eastAsia"/>
        </w:rPr>
        <w:t>交易时间非正常停市或港股通临时停市，导致基金管理人无法计算当日基金资产净值或者无法办理申购业务。</w:t>
      </w:r>
    </w:p>
    <w:p w14:paraId="77F2A94F" w14:textId="77777777" w:rsidR="003C49E5" w:rsidRPr="001631C6" w:rsidRDefault="003C49E5">
      <w:pPr>
        <w:pStyle w:val="-"/>
        <w:ind w:firstLine="420"/>
      </w:pPr>
      <w:r w:rsidRPr="001631C6">
        <w:rPr>
          <w:rFonts w:hint="eastAsia"/>
        </w:rPr>
        <w:t>4、由于本基金持有的基金份额，或者适合本基金投资的基金份额拒绝或暂停申购、暂停上市或二级市场交易停牌，基金管理人无法找到其他合适的可替代的基金品种，或其他可能对基金业绩产生负面影响的情形。</w:t>
      </w:r>
    </w:p>
    <w:p w14:paraId="33562221" w14:textId="77777777" w:rsidR="003C49E5" w:rsidRPr="001631C6" w:rsidRDefault="003C49E5">
      <w:pPr>
        <w:pStyle w:val="-"/>
        <w:ind w:firstLine="420"/>
      </w:pPr>
      <w:r w:rsidRPr="001631C6">
        <w:rPr>
          <w:rFonts w:hint="eastAsia"/>
        </w:rPr>
        <w:t>5、接受某笔或某些申购申请可能会影响或损害现有基金份额持有人利益时。</w:t>
      </w:r>
    </w:p>
    <w:p w14:paraId="0A680B28" w14:textId="77777777" w:rsidR="003C49E5" w:rsidRPr="001631C6" w:rsidRDefault="003C49E5">
      <w:pPr>
        <w:pStyle w:val="-"/>
        <w:ind w:firstLine="420"/>
      </w:pPr>
      <w:r w:rsidRPr="001631C6">
        <w:rPr>
          <w:rFonts w:hint="eastAsia"/>
        </w:rPr>
        <w:t>6、基金资产规模过大，使基金管理人无法找到合适的投资品种，或其他可能对基金业绩产生负面影响，或发生其他损害现有基金份额持有人利益的情形。</w:t>
      </w:r>
    </w:p>
    <w:p w14:paraId="5480B5BA" w14:textId="77777777" w:rsidR="003C49E5" w:rsidRPr="001631C6" w:rsidRDefault="003C49E5">
      <w:pPr>
        <w:pStyle w:val="-"/>
        <w:ind w:firstLine="420"/>
      </w:pPr>
      <w:r w:rsidRPr="001631C6">
        <w:rPr>
          <w:rFonts w:hint="eastAsia"/>
        </w:rPr>
        <w:t>7、基金管理人、基金托管人、基金销售机构或登记机构因技术故障或异常情况导致基金销售系统、基金登记系统、基金会计系统或证券登记结算系统无法正常运行时。</w:t>
      </w:r>
    </w:p>
    <w:p w14:paraId="68C88340" w14:textId="77777777" w:rsidR="003C49E5" w:rsidRPr="001631C6" w:rsidRDefault="003C49E5">
      <w:pPr>
        <w:pStyle w:val="-"/>
        <w:ind w:firstLine="420"/>
      </w:pPr>
      <w:r w:rsidRPr="001631C6">
        <w:rPr>
          <w:rFonts w:hint="eastAsia"/>
        </w:rPr>
        <w:t>8、基金管理人接受某笔或者某些申购申请有可能导致单一投资者持有基金份额的比例达到或者超过基金份额总数的50%，或者有可能导致投资者变相规避前述50%比例要求的情形。</w:t>
      </w:r>
    </w:p>
    <w:p w14:paraId="6F60108E" w14:textId="77777777" w:rsidR="003C49E5" w:rsidRPr="001631C6" w:rsidRDefault="003C49E5">
      <w:pPr>
        <w:pStyle w:val="-"/>
        <w:ind w:firstLine="420"/>
      </w:pPr>
      <w:r w:rsidRPr="001631C6">
        <w:rPr>
          <w:rFonts w:hint="eastAsia"/>
        </w:rPr>
        <w:t>9、由于本基金持有的相当比例的基金暂停估值，导致基金管理人无法计算当日本基金资产净值。</w:t>
      </w:r>
    </w:p>
    <w:p w14:paraId="5367FD6A" w14:textId="77777777" w:rsidR="003C49E5" w:rsidRPr="001631C6" w:rsidRDefault="003C49E5">
      <w:pPr>
        <w:pStyle w:val="-"/>
        <w:ind w:firstLine="420"/>
      </w:pPr>
      <w:r w:rsidRPr="001631C6">
        <w:rPr>
          <w:rFonts w:hint="eastAsia"/>
        </w:rPr>
        <w:t>10、</w:t>
      </w:r>
      <w:r w:rsidRPr="001631C6">
        <w:rPr>
          <w:rFonts w:hint="eastAsia"/>
          <w:bCs/>
        </w:rPr>
        <w:t>基金参与港股通交易且港股通交易每日额度不足，或者港股通的业务规则发生重大变化，或者发生证券交易服务公司等机构认定的交易异常情况并决定暂停提供部分或者全部港股通服务，或者发生其他影响通过港股通进行正常交易的情形</w:t>
      </w:r>
      <w:r w:rsidRPr="001631C6">
        <w:rPr>
          <w:rFonts w:hint="eastAsia"/>
        </w:rPr>
        <w:t>。</w:t>
      </w:r>
    </w:p>
    <w:p w14:paraId="57719FA7" w14:textId="77777777" w:rsidR="003C49E5" w:rsidRPr="001631C6" w:rsidRDefault="003C49E5">
      <w:pPr>
        <w:pStyle w:val="-"/>
        <w:ind w:firstLine="420"/>
      </w:pPr>
      <w:r w:rsidRPr="001631C6">
        <w:rPr>
          <w:rFonts w:hint="eastAsia"/>
        </w:rPr>
        <w:t>11、当一笔新的申购申请被确认成功，使本基金总规模超过基金管理人规定的总规模上限时；或使本基金当日申购金额超过基金管理人规定的当日申购金额/净申购比例上限时；或该投资者累计持有的份额超过单个投资者累计持有的份额上限时；或该投资者当日/单笔申购金额超过单个投资者单日或单笔申购金额上限时。</w:t>
      </w:r>
    </w:p>
    <w:p w14:paraId="3D06A2D5" w14:textId="77777777" w:rsidR="003C49E5" w:rsidRPr="001631C6" w:rsidRDefault="003C49E5">
      <w:pPr>
        <w:pStyle w:val="-"/>
        <w:ind w:firstLine="420"/>
      </w:pPr>
      <w:r w:rsidRPr="001631C6">
        <w:rPr>
          <w:rFonts w:hint="eastAsia"/>
        </w:rPr>
        <w:t>12、法律法规规定或中国证监会认定的其他情形。</w:t>
      </w:r>
    </w:p>
    <w:p w14:paraId="42A1A510" w14:textId="77777777" w:rsidR="003C49E5" w:rsidRPr="001631C6" w:rsidRDefault="003C49E5">
      <w:pPr>
        <w:pStyle w:val="-"/>
        <w:ind w:firstLine="420"/>
      </w:pPr>
      <w:r w:rsidRPr="001631C6">
        <w:rPr>
          <w:rFonts w:hint="eastAsia"/>
        </w:rPr>
        <w:t>发生上述除第5、8、1</w:t>
      </w:r>
      <w:r w:rsidRPr="001631C6">
        <w:t>1</w:t>
      </w:r>
      <w:r w:rsidRPr="001631C6">
        <w:rPr>
          <w:rFonts w:hint="eastAsia"/>
        </w:rPr>
        <w:t>项暂停申购情形之一且基金管理人决定暂停申购时，基金管理人应当根据有关规定在规定媒介上刊登暂停申购公告。当发生上述第8、11项情形时，基金管理人可以采取比例确认等方式对该投资人的申购申请进行限制，基金管理人有权拒绝该等全部或者部分申购申请。如果投资人的申购申请被拒绝，被拒绝的申购款项将退还给投资人。在暂停申购的情况消除时，基金管理人应及时恢复申购业务的办理。因发生不可抗力等原因而发生暂停申购情形的，将按因不可抗力等原因而暂停申购的时间相应延长。</w:t>
      </w:r>
    </w:p>
    <w:p w14:paraId="4E462EED" w14:textId="77777777" w:rsidR="003C49E5" w:rsidRPr="001631C6" w:rsidRDefault="003C49E5">
      <w:pPr>
        <w:pStyle w:val="-"/>
        <w:ind w:firstLine="420"/>
      </w:pPr>
    </w:p>
    <w:p w14:paraId="75832B50"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十、暂停赎回或者延缓支付赎回款项的情形及处理方式</w:t>
      </w:r>
    </w:p>
    <w:p w14:paraId="44218782" w14:textId="77777777" w:rsidR="003C49E5" w:rsidRPr="001631C6" w:rsidRDefault="003C49E5">
      <w:pPr>
        <w:pStyle w:val="-"/>
        <w:ind w:firstLine="420"/>
      </w:pPr>
      <w:r w:rsidRPr="001631C6">
        <w:rPr>
          <w:rFonts w:hint="eastAsia"/>
        </w:rPr>
        <w:t>发生下列情形时，基金管理人可暂停接受投资人的赎回申请或延缓支付赎回款项：</w:t>
      </w:r>
    </w:p>
    <w:p w14:paraId="55587259" w14:textId="77777777" w:rsidR="003C49E5" w:rsidRPr="001631C6" w:rsidRDefault="003C49E5">
      <w:pPr>
        <w:pStyle w:val="-"/>
        <w:ind w:firstLine="420"/>
      </w:pPr>
      <w:r w:rsidRPr="001631C6">
        <w:rPr>
          <w:rFonts w:hint="eastAsia"/>
        </w:rPr>
        <w:lastRenderedPageBreak/>
        <w:t>1、因不可抗力导致基金管理人不能支付赎回款项。</w:t>
      </w:r>
    </w:p>
    <w:p w14:paraId="3D279E4B" w14:textId="77777777" w:rsidR="003C49E5" w:rsidRPr="001631C6" w:rsidRDefault="003C49E5">
      <w:pPr>
        <w:pStyle w:val="-"/>
        <w:ind w:firstLine="420"/>
      </w:pPr>
      <w:r w:rsidRPr="001631C6">
        <w:rPr>
          <w:rFonts w:hint="eastAsia"/>
        </w:rPr>
        <w:t>2、发生基金合同规定的暂停基金资产估值情况时，基金管理人可暂停接受投资人的赎回申请或延缓支付赎回款项。当前一估值日基金资产净值 50%以上的资产出现无可参考的活跃市场价格且采用估值技术仍导致公允价值存在重大不确定性时，经与基金托管人协商确认后，基金管理人应当暂停接受基金赎回申请或延缓支付赎回款项。</w:t>
      </w:r>
    </w:p>
    <w:p w14:paraId="33F0748B" w14:textId="77777777" w:rsidR="003C49E5" w:rsidRPr="001631C6" w:rsidRDefault="003C49E5">
      <w:pPr>
        <w:pStyle w:val="-"/>
        <w:ind w:firstLine="420"/>
      </w:pPr>
      <w:r w:rsidRPr="001631C6">
        <w:rPr>
          <w:rFonts w:hint="eastAsia"/>
        </w:rPr>
        <w:t>3、证券交易所</w:t>
      </w:r>
      <w:r w:rsidRPr="001631C6">
        <w:rPr>
          <w:rFonts w:hint="eastAsia"/>
          <w:bCs/>
        </w:rPr>
        <w:t>或外汇市场</w:t>
      </w:r>
      <w:r w:rsidRPr="001631C6">
        <w:rPr>
          <w:rFonts w:hint="eastAsia"/>
        </w:rPr>
        <w:t>交易时间非正常停市或港股通临时停市，导致基金管理人无法计算当日基金资产净值或者无法办理赎回业务。</w:t>
      </w:r>
    </w:p>
    <w:p w14:paraId="2AB3D569" w14:textId="77777777" w:rsidR="003C49E5" w:rsidRPr="001631C6" w:rsidRDefault="003C49E5">
      <w:pPr>
        <w:pStyle w:val="-"/>
        <w:ind w:firstLine="420"/>
      </w:pPr>
      <w:r w:rsidRPr="001631C6">
        <w:rPr>
          <w:rFonts w:hint="eastAsia"/>
        </w:rPr>
        <w:t>4、连续两个或两个以上开放日发生巨额赎回。</w:t>
      </w:r>
    </w:p>
    <w:p w14:paraId="500ED99C" w14:textId="77777777" w:rsidR="003C49E5" w:rsidRPr="001631C6" w:rsidRDefault="003C49E5">
      <w:pPr>
        <w:pStyle w:val="-"/>
        <w:ind w:firstLine="420"/>
      </w:pPr>
      <w:r w:rsidRPr="001631C6">
        <w:rPr>
          <w:rFonts w:hint="eastAsia"/>
        </w:rPr>
        <w:t>5、遵循基金份额持有人利益优先原则，发生损害持有人利益的情形时，可暂停接受投资人的赎回申请。</w:t>
      </w:r>
    </w:p>
    <w:p w14:paraId="64BF25EA" w14:textId="77777777" w:rsidR="003C49E5" w:rsidRPr="001631C6" w:rsidRDefault="003C49E5">
      <w:pPr>
        <w:pStyle w:val="-"/>
        <w:ind w:firstLine="420"/>
      </w:pPr>
      <w:r w:rsidRPr="001631C6">
        <w:rPr>
          <w:rFonts w:hint="eastAsia"/>
        </w:rPr>
        <w:t>6、由于本基金持有的相当比例的基金份额拒绝或暂停赎回、暂停上市或二级市场交易停牌、延期办理赎回、延期支付赎回款项，或其他可能对本基金业绩产生负面影响的情形。</w:t>
      </w:r>
    </w:p>
    <w:p w14:paraId="141E5F99" w14:textId="77777777" w:rsidR="003C49E5" w:rsidRPr="001631C6" w:rsidRDefault="003C49E5">
      <w:pPr>
        <w:pStyle w:val="-"/>
        <w:ind w:firstLine="420"/>
      </w:pPr>
      <w:r w:rsidRPr="001631C6">
        <w:rPr>
          <w:rFonts w:hint="eastAsia"/>
        </w:rPr>
        <w:t>7、由于本基金持有的相当比例的基金暂停估值，导致基金管理人无法计算当日本基金资产净值。</w:t>
      </w:r>
    </w:p>
    <w:p w14:paraId="6C461F09" w14:textId="77777777" w:rsidR="003C49E5" w:rsidRPr="001631C6" w:rsidRDefault="003C49E5">
      <w:pPr>
        <w:pStyle w:val="-"/>
        <w:ind w:firstLine="420"/>
      </w:pPr>
      <w:r w:rsidRPr="001631C6">
        <w:rPr>
          <w:rFonts w:hint="eastAsia"/>
        </w:rPr>
        <w:t>8、港股通的业务规则发生重大变化或者发生证券交易服务公司等机构认定的交易异常情况并决定暂停提供部分或者全部港股通服务，或者发生其他影响通过港股通进行正常交易的情形。</w:t>
      </w:r>
    </w:p>
    <w:p w14:paraId="59218DC9" w14:textId="77777777" w:rsidR="003C49E5" w:rsidRPr="001631C6" w:rsidRDefault="003C49E5">
      <w:pPr>
        <w:pStyle w:val="-"/>
        <w:ind w:firstLine="420"/>
      </w:pPr>
      <w:r w:rsidRPr="001631C6">
        <w:t>9</w:t>
      </w:r>
      <w:r w:rsidRPr="001631C6">
        <w:rPr>
          <w:rFonts w:hint="eastAsia"/>
        </w:rPr>
        <w:t>、法律法规规定或中国证监会认定的其他情形。</w:t>
      </w:r>
    </w:p>
    <w:p w14:paraId="7749390C" w14:textId="77777777" w:rsidR="003C49E5" w:rsidRPr="001631C6" w:rsidRDefault="003C49E5">
      <w:pPr>
        <w:pStyle w:val="-"/>
        <w:ind w:firstLine="420"/>
      </w:pPr>
      <w:r w:rsidRPr="001631C6">
        <w:rPr>
          <w:rFonts w:hint="eastAsia"/>
        </w:rPr>
        <w:t>发生上述情形之一且基金管理人决定暂停接受基金份额持有人的赎回申请或者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巨额赎回情形，按基金合同的相关条款处理。基金份额持有人在申请赎回时可事先选择将当日可能未获受理部分予以撤销。在暂停赎回的情况消除时，基金管理人应及时恢复赎回业务的办理并公告。因发生不可抗力等原因而发生暂停赎回情形的，将按因不可抗力等原因而暂停赎回的时间相应延长。</w:t>
      </w:r>
    </w:p>
    <w:p w14:paraId="4F1E8A2E" w14:textId="77777777" w:rsidR="003C49E5" w:rsidRPr="001631C6" w:rsidRDefault="003C49E5">
      <w:pPr>
        <w:pStyle w:val="-"/>
        <w:ind w:firstLine="420"/>
      </w:pPr>
    </w:p>
    <w:p w14:paraId="61A7D443"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十一、巨额赎回的情形及处理方式</w:t>
      </w:r>
    </w:p>
    <w:p w14:paraId="7E86E81A" w14:textId="77777777" w:rsidR="003C49E5" w:rsidRPr="001631C6" w:rsidRDefault="003C49E5">
      <w:pPr>
        <w:pStyle w:val="-"/>
        <w:ind w:firstLine="420"/>
      </w:pPr>
      <w:r w:rsidRPr="001631C6">
        <w:rPr>
          <w:rFonts w:hint="eastAsia"/>
        </w:rPr>
        <w:t>1、巨额赎回的认定</w:t>
      </w:r>
    </w:p>
    <w:p w14:paraId="18831E84" w14:textId="77777777" w:rsidR="003C49E5" w:rsidRPr="001631C6" w:rsidRDefault="003C49E5">
      <w:pPr>
        <w:pStyle w:val="-"/>
        <w:ind w:firstLine="420"/>
      </w:pPr>
      <w:r w:rsidRPr="001631C6">
        <w:rPr>
          <w:rFonts w:hint="eastAsia"/>
        </w:rPr>
        <w:t>若本基金单个开放日内的基金份额净赎回申请(赎回申请份额总数加上基金转换中转出申请份额总数后扣除申购申请份额总数及基金转换中转入申请份额总数后的余额)超过前一工作日的基金总份额的10%，即认为是发生了巨额赎回。</w:t>
      </w:r>
    </w:p>
    <w:p w14:paraId="7936652C" w14:textId="77777777" w:rsidR="003C49E5" w:rsidRPr="001631C6" w:rsidRDefault="003C49E5">
      <w:pPr>
        <w:pStyle w:val="-"/>
        <w:ind w:firstLine="420"/>
      </w:pPr>
      <w:r w:rsidRPr="001631C6">
        <w:rPr>
          <w:rFonts w:hint="eastAsia"/>
        </w:rPr>
        <w:t>2、巨额赎回的处理方式</w:t>
      </w:r>
    </w:p>
    <w:p w14:paraId="36D4442B" w14:textId="77777777" w:rsidR="003C49E5" w:rsidRPr="001631C6" w:rsidRDefault="003C49E5">
      <w:pPr>
        <w:pStyle w:val="-"/>
        <w:ind w:firstLine="420"/>
      </w:pPr>
      <w:r w:rsidRPr="001631C6">
        <w:rPr>
          <w:rFonts w:hint="eastAsia"/>
        </w:rPr>
        <w:t>当基金出现巨额赎回时，基金管理人可以根据基金当时的资产组合状况决定全额赎回或部分延期赎回。</w:t>
      </w:r>
    </w:p>
    <w:p w14:paraId="0847F0C7" w14:textId="77777777" w:rsidR="003C49E5" w:rsidRPr="001631C6" w:rsidRDefault="003C49E5">
      <w:pPr>
        <w:pStyle w:val="-"/>
        <w:ind w:firstLine="420"/>
      </w:pPr>
      <w:r w:rsidRPr="001631C6">
        <w:rPr>
          <w:rFonts w:hint="eastAsia"/>
        </w:rPr>
        <w:lastRenderedPageBreak/>
        <w:t>（1）全额赎回：当基金管理人认为有能力支付投资人的全部赎回申请时，按正常赎回程序执行。</w:t>
      </w:r>
    </w:p>
    <w:p w14:paraId="4AECBCE3" w14:textId="77777777" w:rsidR="003C49E5" w:rsidRPr="001631C6" w:rsidRDefault="003C49E5">
      <w:pPr>
        <w:pStyle w:val="-"/>
        <w:ind w:firstLine="420"/>
      </w:pPr>
      <w:r w:rsidRPr="001631C6">
        <w:rPr>
          <w:rFonts w:hint="eastAsia"/>
        </w:rPr>
        <w:t>（2）部分延期赎回：当基金管理人认为支付投资人的赎回申请有困难或认为因支付投资人的赎回申请而进行的财产变现可能会对基金资产净值造成较大波动时，基金管理人在当日接受赎回比例不低于上一工作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14:paraId="77172BF3" w14:textId="77777777" w:rsidR="003C49E5" w:rsidRPr="001631C6" w:rsidRDefault="003C49E5">
      <w:pPr>
        <w:pStyle w:val="-"/>
        <w:ind w:firstLine="420"/>
      </w:pPr>
      <w:r w:rsidRPr="001631C6">
        <w:rPr>
          <w:rFonts w:hint="eastAsia"/>
        </w:rPr>
        <w:t>当基金发生巨额赎回，在单个基金份额持有人超过基金总份额30%以上的赎回申请情形下，基金管理人可以延期办理赎回申请。如基金管理人对其超过基金总份额30%以上的赎回申请实施延期办理，基金管理人只接受其基金总份额30%部分作为当日有效赎回申请，且基金管理人可以根据前述“（1）全额赎回”或“（2）部分延期赎回”的约定方式与其他基金份额持有人的赎回申请一并办理。延期的赎回申请与下一开放日赎回申请一并处理，无优先权并以下一开放日的该类基金份额净值为基础计算赎回金额，以此类推，直到全部赎回为止。基金份额持有人在提交赎回申请时可以事先选择将当日可能未获受理部分予以撤销，延期部分如选择取消赎回的，当日未获受理的部分赎回申请将被撤销。如投资人在提交赎回申请时未作明确选择，投资人未能赎回部分作自动延期赎回处理。</w:t>
      </w:r>
    </w:p>
    <w:p w14:paraId="4EFE0129" w14:textId="77777777" w:rsidR="003C49E5" w:rsidRPr="001631C6" w:rsidRDefault="003C49E5">
      <w:pPr>
        <w:pStyle w:val="-"/>
        <w:ind w:firstLine="420"/>
      </w:pPr>
      <w:r w:rsidRPr="001631C6">
        <w:rPr>
          <w:rFonts w:hint="eastAsia"/>
        </w:rPr>
        <w:t>（3）暂停赎回：连续2个开放日以上(含本数)发生巨额赎回，如基金管理人认为有必要，可暂停接受基金的赎回申请；已经接受的赎回申请可以延缓支付赎回款项，但不得超过20个工作日，并应当在规定媒介上进行公告。</w:t>
      </w:r>
    </w:p>
    <w:p w14:paraId="017F73B7" w14:textId="77777777" w:rsidR="003C49E5" w:rsidRPr="001631C6" w:rsidRDefault="003C49E5">
      <w:pPr>
        <w:pStyle w:val="-"/>
        <w:ind w:firstLine="420"/>
      </w:pPr>
      <w:r w:rsidRPr="001631C6">
        <w:rPr>
          <w:rFonts w:hint="eastAsia"/>
        </w:rPr>
        <w:t>3、巨额赎回的公告</w:t>
      </w:r>
    </w:p>
    <w:p w14:paraId="1186E396" w14:textId="77777777" w:rsidR="003C49E5" w:rsidRPr="001631C6" w:rsidRDefault="003C49E5">
      <w:pPr>
        <w:pStyle w:val="-"/>
        <w:ind w:firstLine="420"/>
      </w:pPr>
      <w:r w:rsidRPr="001631C6">
        <w:rPr>
          <w:rFonts w:hint="eastAsia"/>
        </w:rPr>
        <w:t>当发生上述巨额赎回并延期办理时，基金管理人应当通过邮寄、传真或者其他方式（包括但不限于短信、电子邮件、公告或由基金销售机构通知等方式）在3个交易日内通知基金份额持有人，说明有关处理方法，并在2日内在规定媒介上刊登公告。</w:t>
      </w:r>
    </w:p>
    <w:p w14:paraId="7ED5BC7E" w14:textId="77777777" w:rsidR="003C49E5" w:rsidRPr="001631C6" w:rsidRDefault="003C49E5">
      <w:pPr>
        <w:pStyle w:val="-"/>
        <w:ind w:firstLine="420"/>
      </w:pPr>
    </w:p>
    <w:p w14:paraId="68AD32A8"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十二、</w:t>
      </w:r>
      <w:r w:rsidRPr="001631C6">
        <w:rPr>
          <w:rFonts w:ascii="宋体" w:hAnsi="宋体"/>
          <w:b/>
          <w:color w:val="000000"/>
          <w:szCs w:val="21"/>
        </w:rPr>
        <w:t>暂停申购或赎回的公告和</w:t>
      </w:r>
      <w:r w:rsidRPr="001631C6">
        <w:rPr>
          <w:rFonts w:ascii="宋体" w:hAnsi="宋体" w:hint="eastAsia"/>
          <w:b/>
          <w:color w:val="000000"/>
          <w:szCs w:val="21"/>
        </w:rPr>
        <w:t>重新开放申购或赎回的公告</w:t>
      </w:r>
    </w:p>
    <w:p w14:paraId="577D4972" w14:textId="77777777" w:rsidR="003C49E5" w:rsidRPr="001631C6" w:rsidRDefault="003C49E5">
      <w:pPr>
        <w:pStyle w:val="-"/>
        <w:ind w:firstLine="420"/>
      </w:pPr>
      <w:r w:rsidRPr="001631C6">
        <w:rPr>
          <w:rFonts w:hint="eastAsia"/>
        </w:rPr>
        <w:t>1、发生上述暂停申购或赎回情况的，基金管理人应在规定期限内在规定媒介上刊登暂停公告。</w:t>
      </w:r>
    </w:p>
    <w:p w14:paraId="7C778243" w14:textId="77777777" w:rsidR="003C49E5" w:rsidRPr="001631C6" w:rsidRDefault="003C49E5">
      <w:pPr>
        <w:pStyle w:val="-"/>
        <w:ind w:firstLine="420"/>
      </w:pPr>
      <w:r w:rsidRPr="001631C6">
        <w:rPr>
          <w:rFonts w:hint="eastAsia"/>
        </w:rPr>
        <w:lastRenderedPageBreak/>
        <w:t>2、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0FCD3B1B" w14:textId="77777777" w:rsidR="003C49E5" w:rsidRPr="001631C6" w:rsidRDefault="003C49E5">
      <w:pPr>
        <w:pStyle w:val="-"/>
        <w:ind w:firstLine="420"/>
      </w:pPr>
    </w:p>
    <w:p w14:paraId="4F612A8A" w14:textId="77777777" w:rsidR="003C49E5" w:rsidRPr="001631C6" w:rsidRDefault="003C49E5">
      <w:pPr>
        <w:pStyle w:val="a4"/>
        <w:snapToGrid w:val="0"/>
        <w:ind w:firstLineChars="196" w:firstLine="413"/>
        <w:rPr>
          <w:rFonts w:ascii="宋体" w:hAnsi="宋体"/>
          <w:b/>
          <w:color w:val="000000"/>
          <w:szCs w:val="21"/>
        </w:rPr>
      </w:pPr>
      <w:r w:rsidRPr="001631C6">
        <w:rPr>
          <w:rFonts w:ascii="宋体" w:hAnsi="宋体" w:hint="eastAsia"/>
          <w:b/>
          <w:color w:val="000000"/>
          <w:szCs w:val="21"/>
        </w:rPr>
        <w:t>十三、基金转换</w:t>
      </w:r>
    </w:p>
    <w:p w14:paraId="5DA9BEA8" w14:textId="23DD6A2E" w:rsidR="003C49E5" w:rsidRPr="001631C6" w:rsidRDefault="003C49E5">
      <w:pPr>
        <w:pStyle w:val="-"/>
        <w:ind w:firstLine="420"/>
      </w:pPr>
      <w:r w:rsidRPr="001631C6">
        <w:rPr>
          <w:rFonts w:hint="eastAsia"/>
        </w:rPr>
        <w:t>基金管理人可以根据相关法律法规以及基金合同的规定决定开办本基金的转换业务，基金转换可以收取一定的转换费，相关规则由基金管理人届时根据相关法律法规及基金合同的规定制定并公告，并提前告知基金托管人与相关机构。</w:t>
      </w:r>
    </w:p>
    <w:p w14:paraId="54041AA8" w14:textId="77777777" w:rsidR="003C49E5" w:rsidRPr="001631C6" w:rsidRDefault="003C49E5">
      <w:pPr>
        <w:pStyle w:val="-"/>
        <w:ind w:firstLine="420"/>
      </w:pPr>
    </w:p>
    <w:p w14:paraId="3C7F80E3" w14:textId="77777777" w:rsidR="003C49E5" w:rsidRPr="001631C6" w:rsidRDefault="003C49E5">
      <w:pPr>
        <w:snapToGrid w:val="0"/>
        <w:spacing w:line="360" w:lineRule="auto"/>
        <w:ind w:firstLineChars="200" w:firstLine="422"/>
        <w:rPr>
          <w:rFonts w:ascii="宋体" w:hAnsi="宋体"/>
          <w:b/>
          <w:bCs/>
          <w:szCs w:val="21"/>
        </w:rPr>
      </w:pPr>
      <w:r w:rsidRPr="001631C6">
        <w:rPr>
          <w:rFonts w:ascii="宋体" w:hAnsi="宋体"/>
          <w:b/>
          <w:bCs/>
          <w:szCs w:val="21"/>
        </w:rPr>
        <w:t>十</w:t>
      </w:r>
      <w:r w:rsidRPr="001631C6">
        <w:rPr>
          <w:rFonts w:ascii="宋体" w:hAnsi="宋体" w:hint="eastAsia"/>
          <w:b/>
          <w:bCs/>
          <w:szCs w:val="21"/>
        </w:rPr>
        <w:t>四、</w:t>
      </w:r>
      <w:r w:rsidRPr="001631C6">
        <w:rPr>
          <w:rFonts w:ascii="宋体" w:hAnsi="宋体"/>
          <w:b/>
          <w:bCs/>
          <w:szCs w:val="21"/>
        </w:rPr>
        <w:t>基金的非交易过户</w:t>
      </w:r>
    </w:p>
    <w:p w14:paraId="028066DA" w14:textId="77777777" w:rsidR="003C49E5" w:rsidRPr="001631C6" w:rsidRDefault="003C49E5">
      <w:pPr>
        <w:pStyle w:val="-"/>
        <w:ind w:firstLine="420"/>
      </w:pPr>
      <w:r w:rsidRPr="001631C6">
        <w:rPr>
          <w:rFonts w:hint="eastAsia"/>
        </w:rPr>
        <w:t>基金的非交易过户是指基金登记机构受理继承、捐赠和司法强制执行等情形而产生的非交易过户以及登记机构认可、符合法律法规的其他非交易过户。无论在上述何种情况下，接受划转的主体必须是依法可以持有本基金基金份额的投资人。</w:t>
      </w:r>
    </w:p>
    <w:p w14:paraId="12F65945" w14:textId="77777777" w:rsidR="003C49E5" w:rsidRPr="001631C6" w:rsidRDefault="003C49E5">
      <w:pPr>
        <w:pStyle w:val="-"/>
        <w:ind w:firstLine="420"/>
      </w:pPr>
      <w:r w:rsidRPr="001631C6">
        <w:rPr>
          <w:rFonts w:hint="eastAsia"/>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0FCB55A8" w14:textId="77777777" w:rsidR="003C49E5" w:rsidRPr="001631C6" w:rsidRDefault="003C49E5">
      <w:pPr>
        <w:pStyle w:val="-"/>
        <w:ind w:firstLine="420"/>
      </w:pPr>
    </w:p>
    <w:p w14:paraId="06A1D13F" w14:textId="77777777" w:rsidR="003C49E5" w:rsidRPr="001631C6" w:rsidRDefault="003C49E5">
      <w:pPr>
        <w:snapToGrid w:val="0"/>
        <w:spacing w:line="360" w:lineRule="auto"/>
        <w:ind w:firstLineChars="200" w:firstLine="422"/>
        <w:rPr>
          <w:rFonts w:ascii="宋体" w:hAnsi="宋体"/>
          <w:b/>
          <w:bCs/>
          <w:szCs w:val="21"/>
        </w:rPr>
      </w:pPr>
      <w:r w:rsidRPr="001631C6">
        <w:rPr>
          <w:rFonts w:ascii="宋体" w:hAnsi="宋体"/>
          <w:b/>
          <w:bCs/>
          <w:szCs w:val="21"/>
        </w:rPr>
        <w:t>十</w:t>
      </w:r>
      <w:r w:rsidRPr="001631C6">
        <w:rPr>
          <w:rFonts w:ascii="宋体" w:hAnsi="宋体" w:hint="eastAsia"/>
          <w:b/>
          <w:bCs/>
          <w:szCs w:val="21"/>
        </w:rPr>
        <w:t>五、</w:t>
      </w:r>
      <w:r w:rsidRPr="001631C6">
        <w:rPr>
          <w:rFonts w:ascii="宋体" w:hAnsi="宋体"/>
          <w:b/>
          <w:bCs/>
          <w:szCs w:val="21"/>
        </w:rPr>
        <w:t>基金的转托管</w:t>
      </w:r>
    </w:p>
    <w:p w14:paraId="08E50EBE" w14:textId="77777777" w:rsidR="003C49E5" w:rsidRPr="001631C6" w:rsidRDefault="003C49E5">
      <w:pPr>
        <w:pStyle w:val="-"/>
        <w:ind w:firstLine="420"/>
      </w:pPr>
      <w:r w:rsidRPr="001631C6">
        <w:rPr>
          <w:rFonts w:hint="eastAsia"/>
        </w:rPr>
        <w:t>基金份额持有人可办理已持有基金份额在不同销售机构之间的转托管，基金销售机构可以按照规定的标准收取转托管费。</w:t>
      </w:r>
    </w:p>
    <w:p w14:paraId="567352FB" w14:textId="77777777" w:rsidR="003C49E5" w:rsidRPr="001631C6" w:rsidRDefault="003C49E5">
      <w:pPr>
        <w:pStyle w:val="-"/>
        <w:ind w:firstLine="420"/>
      </w:pPr>
    </w:p>
    <w:p w14:paraId="21435DB9" w14:textId="77777777" w:rsidR="003C49E5" w:rsidRPr="001631C6" w:rsidRDefault="003C49E5">
      <w:pPr>
        <w:snapToGrid w:val="0"/>
        <w:spacing w:line="360" w:lineRule="auto"/>
        <w:ind w:firstLineChars="200" w:firstLine="422"/>
        <w:rPr>
          <w:rFonts w:ascii="宋体" w:hAnsi="宋体"/>
          <w:b/>
          <w:bCs/>
          <w:szCs w:val="21"/>
        </w:rPr>
      </w:pPr>
      <w:r w:rsidRPr="001631C6">
        <w:rPr>
          <w:rFonts w:ascii="宋体" w:hAnsi="宋体"/>
          <w:b/>
          <w:bCs/>
          <w:szCs w:val="21"/>
        </w:rPr>
        <w:t>十</w:t>
      </w:r>
      <w:r w:rsidRPr="001631C6">
        <w:rPr>
          <w:rFonts w:ascii="宋体" w:hAnsi="宋体" w:hint="eastAsia"/>
          <w:b/>
          <w:bCs/>
          <w:szCs w:val="21"/>
        </w:rPr>
        <w:t>六、定投</w:t>
      </w:r>
      <w:r w:rsidRPr="001631C6">
        <w:rPr>
          <w:rFonts w:ascii="宋体" w:hAnsi="宋体"/>
          <w:b/>
          <w:bCs/>
          <w:szCs w:val="21"/>
        </w:rPr>
        <w:t>计划</w:t>
      </w:r>
    </w:p>
    <w:p w14:paraId="306F4352" w14:textId="77777777" w:rsidR="003C49E5" w:rsidRPr="001631C6" w:rsidRDefault="003C49E5">
      <w:pPr>
        <w:pStyle w:val="-"/>
        <w:ind w:firstLine="420"/>
      </w:pPr>
      <w:r w:rsidRPr="001631C6">
        <w:rPr>
          <w:rFonts w:hint="eastAsia"/>
        </w:rPr>
        <w:t>基金管理人可以为投资人办理定投计划，具体规则由基金管理人另行规定。投资人在办理定投计划时可自行约定每期扣款金额，每期扣款金额必须不低于基金管理人在相关公告或更新的招募说明书中所规定的定投计划最低申购金额。</w:t>
      </w:r>
    </w:p>
    <w:p w14:paraId="377674B6" w14:textId="77777777" w:rsidR="003C49E5" w:rsidRPr="001631C6" w:rsidRDefault="003C49E5">
      <w:pPr>
        <w:pStyle w:val="-"/>
        <w:ind w:firstLine="420"/>
      </w:pPr>
    </w:p>
    <w:p w14:paraId="56682E60" w14:textId="77777777" w:rsidR="003C49E5" w:rsidRPr="001631C6" w:rsidRDefault="003C49E5">
      <w:pPr>
        <w:snapToGrid w:val="0"/>
        <w:spacing w:line="360" w:lineRule="auto"/>
        <w:ind w:firstLineChars="200" w:firstLine="422"/>
        <w:rPr>
          <w:rFonts w:ascii="宋体" w:hAnsi="宋体"/>
          <w:b/>
          <w:bCs/>
          <w:szCs w:val="21"/>
        </w:rPr>
      </w:pPr>
      <w:r w:rsidRPr="001631C6">
        <w:rPr>
          <w:rFonts w:ascii="宋体" w:hAnsi="宋体"/>
          <w:b/>
          <w:bCs/>
          <w:szCs w:val="21"/>
        </w:rPr>
        <w:t>十</w:t>
      </w:r>
      <w:r w:rsidRPr="001631C6">
        <w:rPr>
          <w:rFonts w:ascii="宋体" w:hAnsi="宋体" w:hint="eastAsia"/>
          <w:b/>
          <w:bCs/>
          <w:szCs w:val="21"/>
        </w:rPr>
        <w:t>七、</w:t>
      </w:r>
      <w:r w:rsidRPr="001631C6">
        <w:rPr>
          <w:rFonts w:ascii="宋体" w:hAnsi="宋体"/>
          <w:b/>
          <w:bCs/>
          <w:szCs w:val="21"/>
        </w:rPr>
        <w:t>基金</w:t>
      </w:r>
      <w:r w:rsidRPr="001631C6">
        <w:rPr>
          <w:rFonts w:ascii="宋体" w:hAnsi="宋体" w:hint="eastAsia"/>
          <w:b/>
          <w:bCs/>
          <w:szCs w:val="21"/>
        </w:rPr>
        <w:t>份额</w:t>
      </w:r>
      <w:r w:rsidRPr="001631C6">
        <w:rPr>
          <w:rFonts w:ascii="宋体" w:hAnsi="宋体"/>
          <w:b/>
          <w:bCs/>
          <w:szCs w:val="21"/>
        </w:rPr>
        <w:t>的冻结和解冻</w:t>
      </w:r>
    </w:p>
    <w:p w14:paraId="75C804EB" w14:textId="77777777" w:rsidR="003C49E5" w:rsidRPr="001631C6" w:rsidRDefault="003C49E5">
      <w:pPr>
        <w:pStyle w:val="-"/>
        <w:ind w:firstLine="420"/>
      </w:pPr>
      <w:r w:rsidRPr="001631C6">
        <w:rPr>
          <w:rFonts w:hint="eastAsia"/>
        </w:rPr>
        <w:t>基金登记机构只受理国家有权机关依法要求的基金份额的冻结与解冻，以及登记机构认可、符合法律法规的其他情况下的冻结与解冻。基金份额的冻结手续、冻结方式按照登记机构的相关规定办理。基金份额被冻结的，被冻结部分产生的权益按照我国法律法规、监管规章及国家有权机关的要求以及登记机构业务规定处理。</w:t>
      </w:r>
    </w:p>
    <w:p w14:paraId="1571A8BB" w14:textId="77777777" w:rsidR="003C49E5" w:rsidRPr="001631C6" w:rsidRDefault="003C49E5">
      <w:pPr>
        <w:pStyle w:val="-"/>
        <w:ind w:firstLine="420"/>
      </w:pPr>
    </w:p>
    <w:p w14:paraId="4462BD10" w14:textId="77777777" w:rsidR="003C49E5" w:rsidRPr="001631C6" w:rsidRDefault="003C49E5">
      <w:pPr>
        <w:snapToGrid w:val="0"/>
        <w:spacing w:line="360" w:lineRule="auto"/>
        <w:ind w:firstLineChars="200" w:firstLine="422"/>
        <w:rPr>
          <w:rFonts w:ascii="宋体" w:hAnsi="宋体"/>
          <w:b/>
          <w:bCs/>
          <w:szCs w:val="21"/>
        </w:rPr>
      </w:pPr>
      <w:r w:rsidRPr="001631C6">
        <w:rPr>
          <w:rFonts w:ascii="宋体" w:hAnsi="宋体" w:hint="eastAsia"/>
          <w:b/>
          <w:bCs/>
          <w:szCs w:val="21"/>
        </w:rPr>
        <w:lastRenderedPageBreak/>
        <w:t>十八、基金份额的转让</w:t>
      </w:r>
    </w:p>
    <w:p w14:paraId="1AFBF252" w14:textId="77777777" w:rsidR="003C49E5" w:rsidRPr="001631C6" w:rsidRDefault="003C49E5">
      <w:pPr>
        <w:pStyle w:val="-"/>
        <w:ind w:firstLine="420"/>
      </w:pPr>
      <w:r w:rsidRPr="001631C6">
        <w:rPr>
          <w:rFonts w:hint="eastAsia"/>
        </w:rPr>
        <w:t>在法律法规允许且条件具备的情况下，基金管理人可受理基金份额持有人通过中国证监会认可的交易场所或者通过其他方式进行份额转让的申请并由登记机构办理基金份额的过户登记。基金管理人拟受理基金份额转让业务的，将提前公告，基金份额持有人应根据基金管理人公告的业务规则办理基金份额转让业务。</w:t>
      </w:r>
    </w:p>
    <w:p w14:paraId="4E8BEFA8" w14:textId="77777777" w:rsidR="003C49E5" w:rsidRPr="001631C6" w:rsidRDefault="003C49E5">
      <w:pPr>
        <w:pStyle w:val="-"/>
        <w:ind w:firstLine="420"/>
      </w:pPr>
    </w:p>
    <w:p w14:paraId="6975DEE3" w14:textId="77777777" w:rsidR="003C49E5" w:rsidRPr="001631C6" w:rsidRDefault="003C49E5">
      <w:pPr>
        <w:snapToGrid w:val="0"/>
        <w:spacing w:line="360" w:lineRule="auto"/>
        <w:ind w:firstLineChars="200" w:firstLine="422"/>
        <w:rPr>
          <w:rFonts w:ascii="宋体" w:hAnsi="宋体"/>
          <w:b/>
          <w:bCs/>
          <w:szCs w:val="21"/>
        </w:rPr>
      </w:pPr>
      <w:r w:rsidRPr="001631C6">
        <w:rPr>
          <w:rFonts w:ascii="宋体" w:hAnsi="宋体" w:hint="eastAsia"/>
          <w:b/>
          <w:bCs/>
          <w:szCs w:val="21"/>
        </w:rPr>
        <w:t xml:space="preserve">十九、基金预约赎回 </w:t>
      </w:r>
    </w:p>
    <w:p w14:paraId="69F4A904" w14:textId="77777777" w:rsidR="003C49E5" w:rsidRPr="001631C6" w:rsidRDefault="003C49E5">
      <w:pPr>
        <w:pStyle w:val="-"/>
        <w:ind w:firstLine="420"/>
      </w:pPr>
      <w:r w:rsidRPr="001631C6">
        <w:rPr>
          <w:rFonts w:hint="eastAsia"/>
        </w:rPr>
        <w:t>在销售机构系统允许的情况下，基金份额持有人可以在锁定期前提起赎回申请，办理预约赎回手续，具体预约赎回安排请咨询相关销售机构。</w:t>
      </w:r>
    </w:p>
    <w:p w14:paraId="6A04F6A3" w14:textId="77777777" w:rsidR="003C49E5" w:rsidRPr="001631C6" w:rsidRDefault="003C49E5">
      <w:pPr>
        <w:pStyle w:val="-"/>
        <w:ind w:firstLine="420"/>
      </w:pPr>
    </w:p>
    <w:p w14:paraId="5B76B28A" w14:textId="77777777" w:rsidR="003C49E5" w:rsidRPr="001631C6" w:rsidRDefault="003C49E5">
      <w:pPr>
        <w:spacing w:line="360" w:lineRule="auto"/>
        <w:ind w:firstLineChars="200" w:firstLine="422"/>
        <w:rPr>
          <w:rFonts w:ascii="宋体"/>
          <w:b/>
          <w:bCs/>
          <w:szCs w:val="21"/>
        </w:rPr>
      </w:pPr>
      <w:r w:rsidRPr="001631C6">
        <w:rPr>
          <w:rFonts w:ascii="宋体" w:hint="eastAsia"/>
          <w:b/>
          <w:bCs/>
          <w:szCs w:val="21"/>
        </w:rPr>
        <w:t>二</w:t>
      </w:r>
      <w:r w:rsidRPr="001631C6">
        <w:rPr>
          <w:rFonts w:ascii="宋体"/>
          <w:b/>
          <w:bCs/>
          <w:szCs w:val="21"/>
        </w:rPr>
        <w:t>十</w:t>
      </w:r>
      <w:r w:rsidRPr="001631C6">
        <w:rPr>
          <w:rFonts w:ascii="宋体" w:hint="eastAsia"/>
          <w:b/>
          <w:bCs/>
          <w:szCs w:val="21"/>
        </w:rPr>
        <w:t>、实施侧袋机制期间本基金的申购与赎回</w:t>
      </w:r>
    </w:p>
    <w:p w14:paraId="73AC447A" w14:textId="77777777" w:rsidR="003C49E5" w:rsidRPr="001631C6" w:rsidRDefault="003C49E5">
      <w:pPr>
        <w:pStyle w:val="-"/>
        <w:ind w:firstLine="420"/>
      </w:pPr>
      <w:r w:rsidRPr="001631C6">
        <w:rPr>
          <w:rFonts w:hint="eastAsia"/>
        </w:rPr>
        <w:t>本基金实施侧袋机制的，本基金的申购与赎回安排详见招募说明书“侧袋机制”部分的规定或相关公告。</w:t>
      </w:r>
    </w:p>
    <w:p w14:paraId="32CBEF30" w14:textId="77777777" w:rsidR="003C49E5" w:rsidRPr="001631C6" w:rsidRDefault="003C49E5">
      <w:pPr>
        <w:pStyle w:val="-"/>
        <w:ind w:firstLine="420"/>
      </w:pPr>
    </w:p>
    <w:p w14:paraId="54A3C972" w14:textId="77777777" w:rsidR="003C49E5" w:rsidRPr="001631C6" w:rsidRDefault="003C49E5">
      <w:pPr>
        <w:spacing w:line="360" w:lineRule="auto"/>
        <w:ind w:firstLineChars="200" w:firstLine="422"/>
        <w:rPr>
          <w:rFonts w:ascii="宋体" w:hAnsi="宋体"/>
          <w:b/>
          <w:bCs/>
          <w:szCs w:val="21"/>
        </w:rPr>
      </w:pPr>
      <w:r w:rsidRPr="001631C6">
        <w:rPr>
          <w:rFonts w:ascii="宋体" w:hAnsi="宋体" w:hint="eastAsia"/>
          <w:b/>
          <w:bCs/>
          <w:szCs w:val="21"/>
        </w:rPr>
        <w:t>二十一、其他业务</w:t>
      </w:r>
    </w:p>
    <w:p w14:paraId="2A73FF6B" w14:textId="77777777" w:rsidR="003C49E5" w:rsidRPr="001631C6" w:rsidRDefault="003C49E5">
      <w:pPr>
        <w:pStyle w:val="-"/>
        <w:ind w:firstLine="420"/>
      </w:pPr>
      <w:r w:rsidRPr="001631C6">
        <w:rPr>
          <w:rFonts w:hint="eastAsia"/>
        </w:rPr>
        <w:t>在相关法律法规允许的条件下，基金登记机构可依据其业务规则，受理基金份额质押等业务，并收取一定的手续费用。</w:t>
      </w:r>
    </w:p>
    <w:p w14:paraId="3F1A8004" w14:textId="77777777" w:rsidR="003C49E5" w:rsidRPr="001631C6" w:rsidRDefault="003C49E5">
      <w:pPr>
        <w:widowControl/>
        <w:jc w:val="left"/>
      </w:pPr>
      <w:r w:rsidRPr="001631C6">
        <w:br w:type="page"/>
      </w:r>
    </w:p>
    <w:p w14:paraId="76ADF29D"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26" w:name="_Toc157014259"/>
      <w:bookmarkStart w:id="27" w:name="_Hlk199855428"/>
      <w:r w:rsidRPr="001631C6">
        <w:rPr>
          <w:rFonts w:hint="eastAsia"/>
          <w:kern w:val="2"/>
          <w:sz w:val="32"/>
          <w:szCs w:val="32"/>
          <w:lang w:val="en-US"/>
        </w:rPr>
        <w:lastRenderedPageBreak/>
        <w:t>基金的投资</w:t>
      </w:r>
      <w:bookmarkEnd w:id="26"/>
    </w:p>
    <w:p w14:paraId="0A417716" w14:textId="77777777" w:rsidR="003C49E5" w:rsidRPr="001631C6" w:rsidRDefault="003C49E5">
      <w:pPr>
        <w:pStyle w:val="-"/>
        <w:ind w:firstLine="420"/>
      </w:pPr>
    </w:p>
    <w:p w14:paraId="0C8238D3" w14:textId="77777777" w:rsidR="003C49E5" w:rsidRPr="001631C6" w:rsidRDefault="003C49E5">
      <w:pPr>
        <w:adjustRightInd w:val="0"/>
        <w:snapToGrid w:val="0"/>
        <w:spacing w:line="360" w:lineRule="auto"/>
        <w:ind w:firstLineChars="200" w:firstLine="422"/>
        <w:rPr>
          <w:b/>
          <w:bCs/>
          <w:szCs w:val="21"/>
        </w:rPr>
      </w:pPr>
      <w:r w:rsidRPr="001631C6">
        <w:rPr>
          <w:b/>
          <w:bCs/>
          <w:szCs w:val="21"/>
        </w:rPr>
        <w:t>一、投资目标</w:t>
      </w:r>
    </w:p>
    <w:p w14:paraId="7ACAA21C" w14:textId="77777777" w:rsidR="003C49E5" w:rsidRPr="001631C6" w:rsidRDefault="003C49E5">
      <w:pPr>
        <w:pStyle w:val="-"/>
        <w:ind w:firstLine="420"/>
      </w:pPr>
      <w:r w:rsidRPr="001631C6">
        <w:rPr>
          <w:rFonts w:hint="eastAsia"/>
        </w:rPr>
        <w:t>本基金是基金中基金，优选多种具有不同风险收益特征的基金，寻求基金资产的长期稳健增值。</w:t>
      </w:r>
    </w:p>
    <w:p w14:paraId="4AB9F37F" w14:textId="77777777" w:rsidR="003C49E5" w:rsidRPr="001631C6" w:rsidRDefault="003C49E5">
      <w:pPr>
        <w:pStyle w:val="-"/>
        <w:ind w:firstLine="420"/>
      </w:pPr>
    </w:p>
    <w:p w14:paraId="5ABF3B8F" w14:textId="77777777" w:rsidR="003C49E5" w:rsidRPr="001631C6" w:rsidRDefault="003C49E5">
      <w:pPr>
        <w:adjustRightInd w:val="0"/>
        <w:snapToGrid w:val="0"/>
        <w:spacing w:line="360" w:lineRule="auto"/>
        <w:ind w:firstLineChars="200" w:firstLine="422"/>
        <w:rPr>
          <w:b/>
          <w:bCs/>
          <w:szCs w:val="21"/>
        </w:rPr>
      </w:pPr>
      <w:r w:rsidRPr="001631C6">
        <w:rPr>
          <w:b/>
          <w:bCs/>
          <w:szCs w:val="21"/>
        </w:rPr>
        <w:t>二、投资范围</w:t>
      </w:r>
    </w:p>
    <w:p w14:paraId="755CB06B" w14:textId="44A341AF" w:rsidR="003C49E5" w:rsidRPr="001631C6" w:rsidRDefault="003C49E5">
      <w:pPr>
        <w:pStyle w:val="-"/>
        <w:ind w:firstLine="420"/>
      </w:pPr>
      <w:r w:rsidRPr="001631C6">
        <w:rPr>
          <w:rFonts w:hint="eastAsia"/>
        </w:rPr>
        <w:t>本基金投资于依法发行或上市的基金、股票、债券等金融工具及法律法规或中国证监会允许基金投资的其他金融工具。具体包括：经中国证监会依法核准或注册的公开募集</w:t>
      </w:r>
      <w:r w:rsidR="00D13649" w:rsidRPr="001631C6">
        <w:rPr>
          <w:rFonts w:hint="eastAsia"/>
        </w:rPr>
        <w:t>证券投资基金</w:t>
      </w:r>
      <w:r w:rsidRPr="001631C6">
        <w:rPr>
          <w:rFonts w:hint="eastAsia"/>
        </w:rPr>
        <w:t>基金份额（含QDII</w:t>
      </w:r>
      <w:r w:rsidR="00775FD5" w:rsidRPr="001631C6">
        <w:rPr>
          <w:rFonts w:hint="eastAsia"/>
        </w:rPr>
        <w:t>基金</w:t>
      </w:r>
      <w:r w:rsidRPr="001631C6">
        <w:rPr>
          <w:rFonts w:hint="eastAsia"/>
        </w:rPr>
        <w:t>、香港互认基金、商品基金（含商品期货基金和黄金ETF）、公开募集</w:t>
      </w:r>
      <w:r w:rsidR="002205DE" w:rsidRPr="001631C6">
        <w:rPr>
          <w:rFonts w:hint="eastAsia"/>
        </w:rPr>
        <w:t>不动产投资信托</w:t>
      </w:r>
      <w:r w:rsidRPr="001631C6">
        <w:rPr>
          <w:rFonts w:hint="eastAsia"/>
        </w:rPr>
        <w:t>基金（以下简称“公募REITs”））、股票（包含主板、创业板及其他经中国证监会核准或注册上市的股票、存托凭证（下同））、</w:t>
      </w:r>
      <w:r w:rsidR="0088619F" w:rsidRPr="001631C6">
        <w:rPr>
          <w:rFonts w:hint="eastAsia"/>
          <w:color w:val="000000" w:themeColor="text1"/>
          <w:sz w:val="22"/>
          <w:szCs w:val="24"/>
        </w:rPr>
        <w:t>内地与香港股票市场交易互联互通机制允许买卖的香港证券市场股票和交易型开放式基金（以下分别简称</w:t>
      </w:r>
      <w:r w:rsidR="0088619F" w:rsidRPr="001631C6">
        <w:rPr>
          <w:color w:val="000000" w:themeColor="text1"/>
          <w:sz w:val="22"/>
          <w:szCs w:val="24"/>
        </w:rPr>
        <w:t>“</w:t>
      </w:r>
      <w:r w:rsidR="0088619F" w:rsidRPr="001631C6">
        <w:rPr>
          <w:rFonts w:hint="eastAsia"/>
          <w:color w:val="000000" w:themeColor="text1"/>
          <w:sz w:val="22"/>
          <w:szCs w:val="24"/>
        </w:rPr>
        <w:t>港股通标的股票</w:t>
      </w:r>
      <w:r w:rsidR="0088619F" w:rsidRPr="001631C6">
        <w:rPr>
          <w:color w:val="000000" w:themeColor="text1"/>
          <w:sz w:val="22"/>
          <w:szCs w:val="24"/>
        </w:rPr>
        <w:t>”</w:t>
      </w:r>
      <w:r w:rsidR="0088619F" w:rsidRPr="001631C6">
        <w:rPr>
          <w:rFonts w:hint="eastAsia"/>
          <w:color w:val="000000" w:themeColor="text1"/>
          <w:sz w:val="22"/>
          <w:szCs w:val="24"/>
        </w:rPr>
        <w:t>、</w:t>
      </w:r>
      <w:r w:rsidR="0088619F" w:rsidRPr="001631C6">
        <w:rPr>
          <w:color w:val="000000" w:themeColor="text1"/>
          <w:sz w:val="22"/>
          <w:szCs w:val="24"/>
        </w:rPr>
        <w:t>“</w:t>
      </w:r>
      <w:r w:rsidR="0088619F" w:rsidRPr="001631C6">
        <w:rPr>
          <w:rFonts w:hint="eastAsia"/>
          <w:color w:val="000000" w:themeColor="text1"/>
          <w:sz w:val="22"/>
          <w:szCs w:val="24"/>
        </w:rPr>
        <w:t>港股通</w:t>
      </w:r>
      <w:r w:rsidR="0088619F" w:rsidRPr="001631C6">
        <w:rPr>
          <w:color w:val="000000" w:themeColor="text1"/>
          <w:sz w:val="22"/>
          <w:szCs w:val="24"/>
        </w:rPr>
        <w:t>ETF”</w:t>
      </w:r>
      <w:r w:rsidR="0088619F" w:rsidRPr="001631C6">
        <w:rPr>
          <w:rFonts w:hint="eastAsia"/>
          <w:color w:val="000000" w:themeColor="text1"/>
          <w:sz w:val="22"/>
          <w:szCs w:val="24"/>
        </w:rPr>
        <w:t>）、</w:t>
      </w:r>
      <w:r w:rsidRPr="001631C6">
        <w:rPr>
          <w:rFonts w:hint="eastAsia"/>
        </w:rPr>
        <w:t>债券（包括国内依法发行的国债、央行票据、金融债券、企业债券、公司债券、中期票据、短期融资券、超短期融资券、公开发行的次级债券、政府支持机构债、政府支持债券、地方政府债、可转换债券、可交换债券及其他经中国证监会允许投资的债券）、资产支持证券、债券回购、银行存款（包括协议存款、定期存款以及其他银行存款）、同业存单、货币市场工具，以及法律法规或中国证监会允许基金投资的其他金融工具（但须符合中国证监会的相关规定）。</w:t>
      </w:r>
    </w:p>
    <w:p w14:paraId="7FE8E00B" w14:textId="77777777" w:rsidR="003C49E5" w:rsidRPr="001631C6" w:rsidRDefault="003C49E5">
      <w:pPr>
        <w:pStyle w:val="-"/>
        <w:ind w:firstLine="420"/>
        <w:rPr>
          <w:lang w:val="en-US"/>
        </w:rPr>
      </w:pPr>
      <w:r w:rsidRPr="001631C6">
        <w:rPr>
          <w:rFonts w:hint="eastAsia"/>
          <w:lang w:val="en-US"/>
        </w:rPr>
        <w:t>如法律法规或监管机构以后允许基金投资其他品种，基金管理人在履行适当程序后，可以将其纳入投资范围。</w:t>
      </w:r>
    </w:p>
    <w:p w14:paraId="23E80AD9" w14:textId="3A70918F" w:rsidR="00D63C27" w:rsidRPr="001631C6" w:rsidRDefault="003C49E5" w:rsidP="00D63C27">
      <w:pPr>
        <w:spacing w:line="360" w:lineRule="auto"/>
        <w:ind w:firstLineChars="200" w:firstLine="420"/>
        <w:rPr>
          <w:bCs/>
          <w:szCs w:val="21"/>
        </w:rPr>
      </w:pPr>
      <w:r w:rsidRPr="001631C6">
        <w:rPr>
          <w:rFonts w:hint="eastAsia"/>
        </w:rPr>
        <w:t>本基金的投资组合比例为：</w:t>
      </w:r>
      <w:r w:rsidR="00205D97" w:rsidRPr="001631C6">
        <w:rPr>
          <w:rFonts w:hint="eastAsia"/>
          <w:bCs/>
          <w:szCs w:val="21"/>
        </w:rPr>
        <w:t>本基金投资于经中国证监会依法核准或注册的公开募集证券投资基金的基金份额的资产不低于本基金资产的</w:t>
      </w:r>
      <w:r w:rsidR="00205D97" w:rsidRPr="001631C6">
        <w:rPr>
          <w:rFonts w:hint="eastAsia"/>
          <w:bCs/>
          <w:szCs w:val="21"/>
        </w:rPr>
        <w:t>80%</w:t>
      </w:r>
      <w:r w:rsidR="00D2522F" w:rsidRPr="001631C6">
        <w:rPr>
          <w:rFonts w:hint="eastAsia"/>
          <w:bCs/>
          <w:szCs w:val="21"/>
        </w:rPr>
        <w:t>。</w:t>
      </w:r>
      <w:r w:rsidR="00D63C27" w:rsidRPr="001631C6">
        <w:rPr>
          <w:rFonts w:hint="eastAsia"/>
          <w:bCs/>
          <w:szCs w:val="21"/>
        </w:rPr>
        <w:t>基金投资于股票（含存托凭证）、股票型基金、混合型基金（指基金合同中约定股票投资占基金资产的比例为</w:t>
      </w:r>
      <w:r w:rsidR="00D63C27" w:rsidRPr="001631C6">
        <w:rPr>
          <w:rFonts w:hint="eastAsia"/>
          <w:bCs/>
          <w:szCs w:val="21"/>
        </w:rPr>
        <w:t>60%</w:t>
      </w:r>
      <w:r w:rsidR="00D63C27" w:rsidRPr="001631C6">
        <w:rPr>
          <w:rFonts w:hint="eastAsia"/>
          <w:bCs/>
          <w:szCs w:val="21"/>
        </w:rPr>
        <w:t>以上或者最近四个季度披露的股票投资占基金资产的比例均在</w:t>
      </w:r>
      <w:r w:rsidR="00D63C27" w:rsidRPr="001631C6">
        <w:rPr>
          <w:rFonts w:hint="eastAsia"/>
          <w:bCs/>
          <w:szCs w:val="21"/>
        </w:rPr>
        <w:t>60%</w:t>
      </w:r>
      <w:r w:rsidR="00D63C27" w:rsidRPr="001631C6">
        <w:rPr>
          <w:rFonts w:hint="eastAsia"/>
          <w:bCs/>
          <w:szCs w:val="21"/>
        </w:rPr>
        <w:t>以上的混合型基金）合计占基金资产的比例为</w:t>
      </w:r>
      <w:r w:rsidR="00D63C27" w:rsidRPr="001631C6">
        <w:rPr>
          <w:rFonts w:hint="eastAsia"/>
          <w:bCs/>
          <w:szCs w:val="21"/>
        </w:rPr>
        <w:t>5%-30%</w:t>
      </w:r>
      <w:r w:rsidR="00D63C27" w:rsidRPr="001631C6">
        <w:rPr>
          <w:rFonts w:hint="eastAsia"/>
          <w:bCs/>
          <w:szCs w:val="21"/>
        </w:rPr>
        <w:t>（其中，本基金投资于境内的股票、股票型基金、混合型基金（指基金合同中约定股票投资占基金资产的比例为</w:t>
      </w:r>
      <w:r w:rsidR="00D63C27" w:rsidRPr="001631C6">
        <w:rPr>
          <w:rFonts w:hint="eastAsia"/>
          <w:bCs/>
          <w:szCs w:val="21"/>
        </w:rPr>
        <w:t>60%</w:t>
      </w:r>
      <w:r w:rsidR="00D63C27" w:rsidRPr="001631C6">
        <w:rPr>
          <w:rFonts w:hint="eastAsia"/>
          <w:bCs/>
          <w:szCs w:val="21"/>
        </w:rPr>
        <w:t>以上或者最近四个季度披露的股票投资占基金资产的比例均在</w:t>
      </w:r>
      <w:r w:rsidR="00D63C27" w:rsidRPr="001631C6">
        <w:rPr>
          <w:rFonts w:hint="eastAsia"/>
          <w:bCs/>
          <w:szCs w:val="21"/>
        </w:rPr>
        <w:t>60%</w:t>
      </w:r>
      <w:r w:rsidR="00D63C27" w:rsidRPr="001631C6">
        <w:rPr>
          <w:rFonts w:hint="eastAsia"/>
          <w:bCs/>
          <w:szCs w:val="21"/>
        </w:rPr>
        <w:t>以上的混合型基金）合计比例不低于基金资产的</w:t>
      </w:r>
      <w:r w:rsidR="00D63C27" w:rsidRPr="001631C6">
        <w:rPr>
          <w:rFonts w:hint="eastAsia"/>
          <w:bCs/>
          <w:szCs w:val="21"/>
        </w:rPr>
        <w:t>5%</w:t>
      </w:r>
      <w:r w:rsidR="00D63C27" w:rsidRPr="001631C6">
        <w:rPr>
          <w:rFonts w:hint="eastAsia"/>
          <w:bCs/>
          <w:szCs w:val="21"/>
        </w:rPr>
        <w:t>），本基金投资于港股通标的股票的比例不超过股票资产的</w:t>
      </w:r>
      <w:r w:rsidR="00D63C27" w:rsidRPr="001631C6">
        <w:rPr>
          <w:rFonts w:hint="eastAsia"/>
          <w:bCs/>
          <w:szCs w:val="21"/>
        </w:rPr>
        <w:t>50%</w:t>
      </w:r>
      <w:r w:rsidR="00D63C27" w:rsidRPr="001631C6">
        <w:rPr>
          <w:rFonts w:hint="eastAsia"/>
          <w:bCs/>
          <w:szCs w:val="21"/>
        </w:rPr>
        <w:t>。本基金投资于</w:t>
      </w:r>
      <w:r w:rsidR="00D63C27" w:rsidRPr="001631C6">
        <w:rPr>
          <w:rFonts w:hint="eastAsia"/>
          <w:bCs/>
          <w:szCs w:val="21"/>
        </w:rPr>
        <w:t>Q</w:t>
      </w:r>
      <w:r w:rsidR="00D63C27" w:rsidRPr="001631C6">
        <w:rPr>
          <w:bCs/>
          <w:szCs w:val="21"/>
        </w:rPr>
        <w:t>DII</w:t>
      </w:r>
      <w:r w:rsidR="00D63C27" w:rsidRPr="001631C6">
        <w:rPr>
          <w:rFonts w:hint="eastAsia"/>
          <w:bCs/>
          <w:szCs w:val="21"/>
        </w:rPr>
        <w:t>基金和香港互认基金的比例不超过基金资产的</w:t>
      </w:r>
      <w:r w:rsidR="00D63C27" w:rsidRPr="001631C6">
        <w:rPr>
          <w:rFonts w:hint="eastAsia"/>
          <w:bCs/>
          <w:szCs w:val="21"/>
        </w:rPr>
        <w:t>20%</w:t>
      </w:r>
      <w:r w:rsidR="00D63C27" w:rsidRPr="001631C6">
        <w:rPr>
          <w:rFonts w:hint="eastAsia"/>
          <w:bCs/>
          <w:szCs w:val="21"/>
        </w:rPr>
        <w:t>。货币市场基金投资占基金资产比例不超过</w:t>
      </w:r>
      <w:r w:rsidR="00D63C27" w:rsidRPr="001631C6">
        <w:rPr>
          <w:rFonts w:hint="eastAsia"/>
          <w:bCs/>
          <w:szCs w:val="21"/>
        </w:rPr>
        <w:t>15%</w:t>
      </w:r>
      <w:r w:rsidR="00D63C27" w:rsidRPr="001631C6">
        <w:rPr>
          <w:rFonts w:hint="eastAsia"/>
          <w:bCs/>
          <w:szCs w:val="21"/>
        </w:rPr>
        <w:t>。</w:t>
      </w:r>
      <w:r w:rsidR="00D13649" w:rsidRPr="001631C6">
        <w:rPr>
          <w:rFonts w:hint="eastAsia"/>
          <w:bCs/>
          <w:szCs w:val="21"/>
        </w:rPr>
        <w:t>投资于商品基金（含商品期货基金和黄金</w:t>
      </w:r>
      <w:r w:rsidR="00D13649" w:rsidRPr="001631C6">
        <w:rPr>
          <w:rFonts w:hint="eastAsia"/>
          <w:bCs/>
          <w:szCs w:val="21"/>
        </w:rPr>
        <w:t>ETF</w:t>
      </w:r>
      <w:r w:rsidR="00D13649" w:rsidRPr="001631C6">
        <w:rPr>
          <w:rFonts w:hint="eastAsia"/>
          <w:bCs/>
          <w:szCs w:val="21"/>
        </w:rPr>
        <w:t>）的比例不超过基金资产的</w:t>
      </w:r>
      <w:r w:rsidR="00D13649" w:rsidRPr="001631C6">
        <w:rPr>
          <w:rFonts w:hint="eastAsia"/>
          <w:bCs/>
          <w:szCs w:val="21"/>
        </w:rPr>
        <w:t>10%</w:t>
      </w:r>
      <w:r w:rsidR="00D13649" w:rsidRPr="001631C6">
        <w:rPr>
          <w:rFonts w:hint="eastAsia"/>
          <w:bCs/>
          <w:szCs w:val="21"/>
        </w:rPr>
        <w:t>。</w:t>
      </w:r>
      <w:r w:rsidR="00D63C27" w:rsidRPr="001631C6">
        <w:rPr>
          <w:rFonts w:hint="eastAsia"/>
          <w:bCs/>
          <w:szCs w:val="21"/>
        </w:rPr>
        <w:t>本基金保留的现金或到期日在一年以内的政府债券的比例合计不低于基金资产净值的</w:t>
      </w:r>
      <w:r w:rsidR="00D63C27" w:rsidRPr="001631C6">
        <w:rPr>
          <w:rFonts w:hint="eastAsia"/>
          <w:bCs/>
          <w:szCs w:val="21"/>
        </w:rPr>
        <w:t>5%</w:t>
      </w:r>
      <w:r w:rsidR="00D63C27" w:rsidRPr="001631C6">
        <w:rPr>
          <w:rFonts w:hint="eastAsia"/>
          <w:bCs/>
          <w:szCs w:val="21"/>
        </w:rPr>
        <w:t>，其中现金不包括结算备</w:t>
      </w:r>
      <w:r w:rsidR="00D63C27" w:rsidRPr="001631C6">
        <w:rPr>
          <w:rFonts w:hint="eastAsia"/>
          <w:bCs/>
          <w:szCs w:val="21"/>
        </w:rPr>
        <w:lastRenderedPageBreak/>
        <w:t>付金、存出保证金、应收申购款等。</w:t>
      </w:r>
    </w:p>
    <w:p w14:paraId="17F4DC42" w14:textId="77777777" w:rsidR="003C49E5" w:rsidRPr="001631C6" w:rsidRDefault="003C49E5" w:rsidP="00D63C27">
      <w:pPr>
        <w:spacing w:line="360" w:lineRule="auto"/>
        <w:ind w:firstLineChars="200" w:firstLine="420"/>
      </w:pPr>
      <w:r w:rsidRPr="001631C6">
        <w:rPr>
          <w:rFonts w:hint="eastAsia"/>
        </w:rPr>
        <w:t>如果法律法规或中国证监会变更投资品种的投资比例限制，基金管理人在履行适当程序后，可以调整上述投资品种的投资比例。</w:t>
      </w:r>
    </w:p>
    <w:p w14:paraId="27B29703" w14:textId="77777777" w:rsidR="003C49E5" w:rsidRPr="001631C6" w:rsidRDefault="003C49E5">
      <w:pPr>
        <w:pStyle w:val="-"/>
        <w:ind w:firstLine="420"/>
      </w:pPr>
    </w:p>
    <w:p w14:paraId="09580910" w14:textId="77777777" w:rsidR="003C49E5" w:rsidRPr="001631C6" w:rsidRDefault="003C49E5">
      <w:pPr>
        <w:adjustRightInd w:val="0"/>
        <w:snapToGrid w:val="0"/>
        <w:spacing w:line="360" w:lineRule="auto"/>
        <w:ind w:firstLineChars="200" w:firstLine="422"/>
        <w:rPr>
          <w:b/>
          <w:bCs/>
          <w:szCs w:val="21"/>
        </w:rPr>
      </w:pPr>
      <w:r w:rsidRPr="001631C6">
        <w:rPr>
          <w:b/>
          <w:bCs/>
          <w:szCs w:val="21"/>
        </w:rPr>
        <w:t>三、投资策略</w:t>
      </w:r>
    </w:p>
    <w:p w14:paraId="11605C6B" w14:textId="77777777" w:rsidR="003C49E5" w:rsidRPr="001631C6" w:rsidRDefault="003C49E5">
      <w:pPr>
        <w:pStyle w:val="-"/>
        <w:ind w:firstLine="420"/>
      </w:pPr>
      <w:r w:rsidRPr="001631C6">
        <w:rPr>
          <w:rFonts w:hint="eastAsia"/>
        </w:rPr>
        <w:t>本基金力争通过合理判断市场走势，合理配置基金、股票、债券等投资工具的比例，通过定量和定性相结合的方法精选具有不同风险收益特征的基金，力争实现基金资产的稳定回报。</w:t>
      </w:r>
    </w:p>
    <w:p w14:paraId="38C631CA" w14:textId="77777777" w:rsidR="003C49E5" w:rsidRPr="001631C6" w:rsidRDefault="003C49E5">
      <w:pPr>
        <w:pStyle w:val="-"/>
        <w:ind w:firstLine="420"/>
      </w:pPr>
      <w:r w:rsidRPr="001631C6">
        <w:rPr>
          <w:rFonts w:hint="eastAsia"/>
        </w:rPr>
        <w:t>1、资产配置策略</w:t>
      </w:r>
    </w:p>
    <w:p w14:paraId="2670DFB6" w14:textId="77777777" w:rsidR="003C49E5" w:rsidRPr="001631C6" w:rsidRDefault="003C49E5">
      <w:pPr>
        <w:pStyle w:val="-"/>
        <w:ind w:firstLine="420"/>
      </w:pPr>
      <w:r w:rsidRPr="001631C6">
        <w:rPr>
          <w:rFonts w:hint="eastAsia"/>
        </w:rPr>
        <w:t>本基金资产配置策略主要是以宏观经济分析为重点，基于经济结构调整过程中相关政策与法规的变化、证券市场环境、金融市场利率变化、经济运行周期、投资者情绪以及证券市场不同类别资产的风险/收益状况等，判断宏观经济发展趋势、政策导向和证券市场的未来发展趋势，确定和构造合适的资产配置比例。</w:t>
      </w:r>
    </w:p>
    <w:p w14:paraId="53430DFA" w14:textId="77777777" w:rsidR="003C49E5" w:rsidRPr="001631C6" w:rsidRDefault="003C49E5">
      <w:pPr>
        <w:pStyle w:val="-"/>
        <w:ind w:firstLine="420"/>
      </w:pPr>
      <w:r w:rsidRPr="001631C6">
        <w:rPr>
          <w:rFonts w:hint="eastAsia"/>
        </w:rPr>
        <w:t>在对大类资产的深入研究和分析的基础上，运用风险平价模型的投资思路，构建适用于中长周期的投资组合，在不同市场环境下进行均衡资产配置，分散风险。本基金的资产配置重点在于使用风险平价模型（Risk Parity Model），风险平价模型的核心思想就是通过调整各类资产的权重以实现组合中各类资产的风险贡献基本均衡。相对于传统的资产配置模型，风险平价模型可以有效地减少组合受某些资产波动的影响，实现分散化投资，实现资产价值的稳健增长。</w:t>
      </w:r>
    </w:p>
    <w:p w14:paraId="4E7C06E3" w14:textId="77777777" w:rsidR="003C49E5" w:rsidRPr="001631C6" w:rsidRDefault="003C49E5">
      <w:pPr>
        <w:pStyle w:val="-"/>
        <w:ind w:firstLine="420"/>
      </w:pPr>
      <w:r w:rsidRPr="001631C6">
        <w:rPr>
          <w:rFonts w:hint="eastAsia"/>
        </w:rPr>
        <w:t>风险平价策略的核心思想是指资产组合中各类资产权重对于整个资产组合贡献相同的风险。构建风险平价组合分为三步：第一步是挑选资产，如股票类、债券类和大宗商品类等资产，并划分其具有的风险因子；第二步是计算每种资产对于组合的风险贡献，重点考虑波动率参数；第三步是根据每个风险因子对于风险贡献相等，计算出每种资产配置的比例。本基金按照上述投资步骤进行资产配置，结合过去一年各类资产的历史波动率每季度定期调整，并且根据市场变化进行动态微调，以实现组合中各类资产的风险均衡，力争实现投资目标。</w:t>
      </w:r>
    </w:p>
    <w:p w14:paraId="07210EDB" w14:textId="77777777" w:rsidR="003C49E5" w:rsidRPr="001631C6" w:rsidRDefault="003C49E5">
      <w:pPr>
        <w:pStyle w:val="-"/>
        <w:ind w:firstLine="420"/>
      </w:pPr>
      <w:r w:rsidRPr="001631C6">
        <w:rPr>
          <w:rFonts w:hint="eastAsia"/>
        </w:rPr>
        <w:t>2、基金投资策略</w:t>
      </w:r>
    </w:p>
    <w:p w14:paraId="1A43999D" w14:textId="77777777" w:rsidR="003C49E5" w:rsidRPr="001631C6" w:rsidRDefault="003C49E5">
      <w:pPr>
        <w:pStyle w:val="-"/>
        <w:ind w:firstLine="420"/>
      </w:pPr>
      <w:r w:rsidRPr="001631C6">
        <w:rPr>
          <w:rFonts w:hint="eastAsia"/>
        </w:rPr>
        <w:t>本基金在基金投资方面，基于南方基金基金评价系统对全市场基金管理公司及其管理的基金的评级，将力求投资于管理规范、业绩优良的基金管理公司的基金，以分享资本市场的成长。</w:t>
      </w:r>
    </w:p>
    <w:p w14:paraId="2E68DC66" w14:textId="77777777" w:rsidR="003C49E5" w:rsidRPr="001631C6" w:rsidRDefault="003C49E5">
      <w:pPr>
        <w:pStyle w:val="-"/>
        <w:ind w:firstLine="420"/>
      </w:pPr>
      <w:r w:rsidRPr="001631C6">
        <w:rPr>
          <w:rFonts w:hint="eastAsia"/>
        </w:rPr>
        <w:t>在股票型基金选择上，对于主动管理的股票型基金，使用动量策略，重点参考基金规模、历史年化收益率、是否开放申购赎回等因素，选择优胜者进行投资。对于指数基金，由于具有高透明度、风格明确、费用低等多项优势，通过优选指数基金，可配合市场、行业板块轮动等，在不同指数基金间调换，同时可运用事件套利、配对交易等组合策略套利等，增强基</w:t>
      </w:r>
      <w:r w:rsidRPr="001631C6">
        <w:rPr>
          <w:rFonts w:hint="eastAsia"/>
        </w:rPr>
        <w:lastRenderedPageBreak/>
        <w:t>金投资收益。被动管理的指数基金，使用跟踪误差、累计偏离、基金规模、是否是市场基准指数、是否开放申购赎回等因素，选择优胜者进行投资。</w:t>
      </w:r>
    </w:p>
    <w:p w14:paraId="07DC1005" w14:textId="77777777" w:rsidR="003C49E5" w:rsidRPr="001631C6" w:rsidRDefault="003C49E5">
      <w:pPr>
        <w:pStyle w:val="-"/>
        <w:ind w:firstLine="420"/>
      </w:pPr>
      <w:r w:rsidRPr="001631C6">
        <w:rPr>
          <w:rFonts w:hint="eastAsia"/>
        </w:rPr>
        <w:t>在混合型基金选择上，考虑到混合型基金投资仓位的变化、基金投资风格、投资标的等因素，将重点选择业绩优异、风格鲜明、风险控制较好的基金进行投资。</w:t>
      </w:r>
    </w:p>
    <w:p w14:paraId="205F56ED" w14:textId="77777777" w:rsidR="003C49E5" w:rsidRPr="001631C6" w:rsidRDefault="003C49E5">
      <w:pPr>
        <w:pStyle w:val="-"/>
        <w:ind w:firstLine="420"/>
      </w:pPr>
      <w:r w:rsidRPr="001631C6">
        <w:rPr>
          <w:rFonts w:hint="eastAsia"/>
        </w:rPr>
        <w:t>对于主动管理的债券基金、货币市场基金，采用长期投资业绩领先、基金规模较大、流动性较好、持有债券的平均久期适当、可以准确识别信用风险并且投资操作风格与当前市场环境相匹配的基金管理人，重点参考基金规模、历史年化收益率、波动率、夏普比例、是否开放申购赎回等因素。</w:t>
      </w:r>
    </w:p>
    <w:p w14:paraId="0496840A" w14:textId="77777777" w:rsidR="003C49E5" w:rsidRPr="001631C6" w:rsidRDefault="003C49E5">
      <w:pPr>
        <w:pStyle w:val="-"/>
        <w:ind w:firstLine="420"/>
      </w:pPr>
      <w:r w:rsidRPr="001631C6">
        <w:rPr>
          <w:rFonts w:hint="eastAsia"/>
        </w:rPr>
        <w:t>大宗商品基金选择上，重点选择具备有效抵御通胀，与其他资产的相关度低的基金。</w:t>
      </w:r>
    </w:p>
    <w:p w14:paraId="1D54211E" w14:textId="77777777" w:rsidR="003C49E5" w:rsidRPr="001631C6" w:rsidRDefault="003C49E5">
      <w:pPr>
        <w:pStyle w:val="-"/>
        <w:ind w:firstLine="420"/>
      </w:pPr>
      <w:r w:rsidRPr="001631C6">
        <w:rPr>
          <w:rFonts w:hint="eastAsia"/>
        </w:rPr>
        <w:t>在上市的ETF、LOF的套利投资方面，通过量化套利策略以及先进的交易手段，及时捕捉市场的折溢价机会。</w:t>
      </w:r>
    </w:p>
    <w:p w14:paraId="3F873931" w14:textId="77777777" w:rsidR="003C49E5" w:rsidRPr="001631C6" w:rsidRDefault="003C49E5">
      <w:pPr>
        <w:pStyle w:val="-"/>
        <w:ind w:firstLine="420"/>
      </w:pPr>
      <w:r w:rsidRPr="001631C6">
        <w:rPr>
          <w:rFonts w:hint="eastAsia"/>
        </w:rPr>
        <w:t>3、风险控制策略</w:t>
      </w:r>
    </w:p>
    <w:p w14:paraId="41A9D69B" w14:textId="77777777" w:rsidR="003C49E5" w:rsidRPr="001631C6" w:rsidRDefault="003C49E5">
      <w:pPr>
        <w:pStyle w:val="-"/>
        <w:ind w:firstLine="420"/>
      </w:pPr>
      <w:r w:rsidRPr="001631C6">
        <w:rPr>
          <w:rFonts w:hint="eastAsia"/>
        </w:rPr>
        <w:t>本基金将采用多种风险控制策略和工具，对投资组合进行量化风险监测和控制。风险的衡量主要是投资组合的风险价值（Value-at-Risk，简称VaR）来衡量。VaR指在一定的概率水平下（置信度），某一金融资产或证券组合在未来特定的一段时间内的最大可能损失。VaR的特点是可以用来简单清晰的表示市场风险的大小，对于一般投资者而言不需要进行复杂的计算就能方便的对风险的大小进行评判。VaR不仅可以和其他风险管理方法一样在事后衡量风险大小，可以在事前计算风险；不仅能计算单个金融工具的风险，还能计算由多个金融工具组成的投资组合风险。基金管理人还将进行投资组合在较差环境下的压力测试和各种情景分析，充分考虑并做好相应的止损准备。</w:t>
      </w:r>
    </w:p>
    <w:p w14:paraId="2B9ACEED" w14:textId="77777777" w:rsidR="003C49E5" w:rsidRPr="001631C6" w:rsidRDefault="003C49E5">
      <w:pPr>
        <w:pStyle w:val="-"/>
        <w:ind w:firstLine="420"/>
      </w:pPr>
      <w:r w:rsidRPr="001631C6">
        <w:rPr>
          <w:rFonts w:hint="eastAsia"/>
        </w:rPr>
        <w:t>4、股票投资策略</w:t>
      </w:r>
    </w:p>
    <w:p w14:paraId="6D013309" w14:textId="77777777" w:rsidR="003C49E5" w:rsidRPr="001631C6" w:rsidRDefault="003C49E5">
      <w:pPr>
        <w:pStyle w:val="-"/>
        <w:ind w:firstLine="420"/>
      </w:pPr>
      <w:r w:rsidRPr="001631C6">
        <w:rPr>
          <w:rFonts w:hint="eastAsia"/>
        </w:rPr>
        <w:t>本基金通过定量和定性相结合的方法精选个股。主要需要考虑的方面包括上市公司治理结构、核心竞争优势、议价能力、市场占有率、成长性、盈利能力、运营效率、财务结构、现金流情况以及公司基本面变化等，并对上市公司的投资价值进行综合评价，精选具有较高投资价值的上市公司构建股票组合。</w:t>
      </w:r>
    </w:p>
    <w:p w14:paraId="620FD169" w14:textId="77777777" w:rsidR="003C49E5" w:rsidRPr="001631C6" w:rsidRDefault="003C49E5">
      <w:pPr>
        <w:pStyle w:val="-"/>
        <w:ind w:firstLine="420"/>
      </w:pPr>
      <w:r w:rsidRPr="001631C6">
        <w:rPr>
          <w:rFonts w:hint="eastAsia"/>
        </w:rPr>
        <w:t>5、债券投资策略</w:t>
      </w:r>
    </w:p>
    <w:p w14:paraId="13E18DC7" w14:textId="77777777" w:rsidR="003C49E5" w:rsidRPr="001631C6" w:rsidRDefault="003C49E5">
      <w:pPr>
        <w:pStyle w:val="-"/>
        <w:ind w:firstLine="420"/>
      </w:pPr>
      <w:r w:rsidRPr="001631C6">
        <w:rPr>
          <w:rFonts w:hint="eastAsia"/>
        </w:rPr>
        <w:t>首先根据宏观经济分析、资金面动向分析和投资人行为分析判断未来利率期限结构变化，并充分考虑组合的流动性管理的实际情况，配置债券组合的久期和债券组合结构；其次，结合信用分析、流动性分析、税收分析等综合影响确定债券组合的类属配置；再次，在上述基础上利用债券定价技术，进行个券选择，选择被低估的债券进行投资。在具体投资操作中，我们采用骑乘操作、放大操作、换券操作等灵活多样的操作方式，力求获取超额的投资收益。</w:t>
      </w:r>
    </w:p>
    <w:p w14:paraId="4F08BC98" w14:textId="77777777" w:rsidR="003C49E5" w:rsidRPr="001631C6" w:rsidRDefault="003C49E5">
      <w:pPr>
        <w:pStyle w:val="-"/>
        <w:ind w:firstLine="420"/>
      </w:pPr>
      <w:r w:rsidRPr="001631C6">
        <w:rPr>
          <w:rFonts w:hint="eastAsia"/>
        </w:rPr>
        <w:t>6、资产支持证券投资策略</w:t>
      </w:r>
    </w:p>
    <w:p w14:paraId="1D3800FE" w14:textId="77777777" w:rsidR="003C49E5" w:rsidRPr="001631C6" w:rsidRDefault="003C49E5">
      <w:pPr>
        <w:pStyle w:val="-"/>
        <w:ind w:firstLine="420"/>
      </w:pPr>
      <w:r w:rsidRPr="001631C6">
        <w:rPr>
          <w:rFonts w:hint="eastAsia"/>
        </w:rPr>
        <w:t>资产支持证券投资关键在于对基础资产质量及未来现金流的分析，本基金将在国内资产证券化产品具体政策框架下，采用基本面分析和数量化模型相结合，对个券进行风险分析和</w:t>
      </w:r>
      <w:r w:rsidRPr="001631C6">
        <w:rPr>
          <w:rFonts w:hint="eastAsia"/>
        </w:rPr>
        <w:lastRenderedPageBreak/>
        <w:t>价值评估后进行投资。本基金将严格控制资产支持证券的总体投资规模并进行分散投资，以降低流动性风险。</w:t>
      </w:r>
    </w:p>
    <w:p w14:paraId="088AC7B9" w14:textId="77777777" w:rsidR="003C49E5" w:rsidRPr="001631C6" w:rsidRDefault="003C49E5">
      <w:pPr>
        <w:pStyle w:val="-"/>
        <w:ind w:firstLine="420"/>
      </w:pPr>
      <w:r w:rsidRPr="001631C6">
        <w:rPr>
          <w:rFonts w:hint="eastAsia"/>
        </w:rPr>
        <w:t>7、存托凭证的投资策略</w:t>
      </w:r>
    </w:p>
    <w:p w14:paraId="4F1CC791" w14:textId="77777777" w:rsidR="003C49E5" w:rsidRPr="001631C6" w:rsidRDefault="003C49E5">
      <w:pPr>
        <w:pStyle w:val="-"/>
        <w:ind w:firstLine="420"/>
      </w:pPr>
      <w:r w:rsidRPr="001631C6">
        <w:rPr>
          <w:rFonts w:hint="eastAsia"/>
        </w:rPr>
        <w:t>本基金将根据法律法规和监管机构的要求，制定存托凭证投资策略，关注发行人有关信息披露情况，关注发行人基本面情况、市场估值等因素，通过定性分析和定量分析相结合的办法，参与存托凭证的投资，谨慎决定存托凭证的权重配置和标的选择。</w:t>
      </w:r>
    </w:p>
    <w:p w14:paraId="1E20EAD5" w14:textId="3694995D" w:rsidR="003C49E5" w:rsidRPr="001631C6" w:rsidRDefault="003C49E5">
      <w:pPr>
        <w:pStyle w:val="-"/>
        <w:ind w:firstLine="420"/>
      </w:pPr>
      <w:r w:rsidRPr="001631C6">
        <w:rPr>
          <w:rFonts w:hint="eastAsia"/>
        </w:rPr>
        <w:t>8、港股通标的</w:t>
      </w:r>
      <w:r w:rsidR="006D085D" w:rsidRPr="001631C6">
        <w:rPr>
          <w:rFonts w:hint="eastAsia"/>
        </w:rPr>
        <w:t>证券</w:t>
      </w:r>
      <w:r w:rsidRPr="001631C6">
        <w:rPr>
          <w:rFonts w:hint="eastAsia"/>
        </w:rPr>
        <w:t>投资策略</w:t>
      </w:r>
    </w:p>
    <w:p w14:paraId="6FDDA918" w14:textId="77777777" w:rsidR="003C49E5" w:rsidRPr="001631C6" w:rsidRDefault="003C49E5">
      <w:pPr>
        <w:pStyle w:val="-"/>
        <w:ind w:firstLine="420"/>
      </w:pPr>
      <w:r w:rsidRPr="001631C6">
        <w:rPr>
          <w:rFonts w:hint="eastAsia"/>
        </w:rPr>
        <w:t>本基金可投资沪港通允许买卖的规定范围内的香港联合交易所上市的股票及</w:t>
      </w:r>
      <w:r w:rsidR="006D085D" w:rsidRPr="001631C6">
        <w:rPr>
          <w:rFonts w:hint="eastAsia"/>
        </w:rPr>
        <w:t>ETF、</w:t>
      </w:r>
      <w:r w:rsidRPr="001631C6">
        <w:rPr>
          <w:rFonts w:hint="eastAsia"/>
        </w:rPr>
        <w:t>深港通允许买卖的规定范围内的香港联合交易所上市的股票</w:t>
      </w:r>
      <w:r w:rsidR="006D085D" w:rsidRPr="001631C6">
        <w:rPr>
          <w:rFonts w:hint="eastAsia"/>
        </w:rPr>
        <w:t>及ETF</w:t>
      </w:r>
      <w:r w:rsidRPr="001631C6">
        <w:rPr>
          <w:rFonts w:hint="eastAsia"/>
        </w:rPr>
        <w:t>。</w:t>
      </w:r>
    </w:p>
    <w:p w14:paraId="25ACF502" w14:textId="77777777" w:rsidR="003C49E5" w:rsidRPr="001631C6" w:rsidRDefault="003C49E5">
      <w:pPr>
        <w:pStyle w:val="-"/>
        <w:ind w:firstLine="420"/>
      </w:pPr>
      <w:r w:rsidRPr="001631C6">
        <w:rPr>
          <w:rFonts w:hint="eastAsia"/>
        </w:rPr>
        <w:t>在港股通标的股票配置层面，本基金包括核心持仓和交易性仓位，其中，核心持仓主要以优质成长股和稳定型价值股为主，看重中长期基本面，特别是企业的核心竞争力，以及合理的估值水平，同时深入分析公司业绩等重要短期因素。通过自下而上的综合考虑，扎实的企业调研来确定核心持仓的选股范围。交易性仓位主要捕捉业绩反转、超预期、估值修复、事件驱动等投资机会，增厚整体组合的收益率。</w:t>
      </w:r>
    </w:p>
    <w:p w14:paraId="774007CB" w14:textId="77777777" w:rsidR="003C49E5" w:rsidRPr="001631C6" w:rsidRDefault="003C49E5">
      <w:pPr>
        <w:pStyle w:val="-"/>
        <w:ind w:firstLine="420"/>
      </w:pPr>
      <w:r w:rsidRPr="001631C6">
        <w:rPr>
          <w:rFonts w:hint="eastAsia"/>
        </w:rPr>
        <w:t>9、公募REITs投资策略</w:t>
      </w:r>
    </w:p>
    <w:p w14:paraId="6E77EE2E" w14:textId="77777777" w:rsidR="003C49E5" w:rsidRPr="001631C6" w:rsidRDefault="003C49E5">
      <w:pPr>
        <w:pStyle w:val="-"/>
        <w:ind w:firstLine="420"/>
      </w:pPr>
      <w:r w:rsidRPr="001631C6">
        <w:rPr>
          <w:rFonts w:hint="eastAsia"/>
        </w:rPr>
        <w:t>本基金可投资公募REITs。本基金将综合考量宏观经济运行情况、基金资产配置策略、底层资产运营情况、流动性及估值水平等因素，对公募REITs的投资价值进行深入研究，精选出具有较高投资价值的公募REITs进行投资。本基金根据投资策略需要或市场环境变化，可选择将部分基金资产投资于公募REITs，但本基金并非必然投资公募REITs。</w:t>
      </w:r>
    </w:p>
    <w:p w14:paraId="09F9493C" w14:textId="77777777" w:rsidR="003C49E5" w:rsidRPr="001631C6" w:rsidRDefault="003C49E5">
      <w:pPr>
        <w:spacing w:line="360" w:lineRule="auto"/>
        <w:ind w:firstLineChars="200" w:firstLine="420"/>
        <w:rPr>
          <w:bCs/>
          <w:szCs w:val="21"/>
        </w:rPr>
      </w:pPr>
      <w:r w:rsidRPr="001631C6">
        <w:rPr>
          <w:rFonts w:hint="eastAsia"/>
          <w:bCs/>
          <w:szCs w:val="21"/>
        </w:rPr>
        <w:t>未来，随着投资工具的发展和丰富，本基金可在不改变投资目标和风险收益特征的前提下，相应调整和更新相关投资策略，并在招募说明书更新中公告。</w:t>
      </w:r>
    </w:p>
    <w:p w14:paraId="3B7B3347" w14:textId="77777777" w:rsidR="003C49E5" w:rsidRPr="001631C6" w:rsidRDefault="003C49E5">
      <w:pPr>
        <w:pStyle w:val="-"/>
        <w:ind w:firstLine="420"/>
        <w:rPr>
          <w:lang w:val="en-US"/>
        </w:rPr>
      </w:pPr>
    </w:p>
    <w:p w14:paraId="006AF247" w14:textId="77777777" w:rsidR="003C49E5" w:rsidRPr="001631C6" w:rsidRDefault="003C49E5">
      <w:pPr>
        <w:adjustRightInd w:val="0"/>
        <w:snapToGrid w:val="0"/>
        <w:spacing w:line="360" w:lineRule="auto"/>
        <w:ind w:firstLineChars="200" w:firstLine="422"/>
        <w:rPr>
          <w:b/>
          <w:bCs/>
          <w:szCs w:val="21"/>
        </w:rPr>
      </w:pPr>
      <w:r w:rsidRPr="001631C6">
        <w:rPr>
          <w:b/>
          <w:bCs/>
          <w:szCs w:val="21"/>
        </w:rPr>
        <w:t>四、投资限制</w:t>
      </w:r>
    </w:p>
    <w:p w14:paraId="21DD4C36" w14:textId="77777777" w:rsidR="003C49E5" w:rsidRPr="001631C6" w:rsidRDefault="003C49E5">
      <w:pPr>
        <w:pStyle w:val="-"/>
        <w:ind w:firstLine="420"/>
      </w:pPr>
      <w:r w:rsidRPr="001631C6">
        <w:rPr>
          <w:rFonts w:hint="eastAsia"/>
        </w:rPr>
        <w:t>1、组合限制</w:t>
      </w:r>
    </w:p>
    <w:p w14:paraId="41C172DC" w14:textId="77777777" w:rsidR="003C49E5" w:rsidRPr="001631C6" w:rsidRDefault="003C49E5">
      <w:pPr>
        <w:pStyle w:val="-"/>
        <w:ind w:firstLine="420"/>
      </w:pPr>
      <w:r w:rsidRPr="001631C6">
        <w:rPr>
          <w:rFonts w:hint="eastAsia"/>
        </w:rPr>
        <w:t>基金的投资组合应遵循以下限制：</w:t>
      </w:r>
    </w:p>
    <w:p w14:paraId="35602C97" w14:textId="7B2FD4E4" w:rsidR="003C49E5" w:rsidRPr="001631C6" w:rsidRDefault="003C49E5">
      <w:pPr>
        <w:pStyle w:val="-"/>
        <w:ind w:firstLine="420"/>
      </w:pPr>
      <w:r w:rsidRPr="001631C6">
        <w:rPr>
          <w:rFonts w:hint="eastAsia"/>
        </w:rPr>
        <w:t>（1）</w:t>
      </w:r>
      <w:r w:rsidR="00010680" w:rsidRPr="001631C6">
        <w:rPr>
          <w:rFonts w:hint="eastAsia"/>
        </w:rPr>
        <w:t>本基金投资于经中国证监会依法核准或注册的公开募集证券投资基金的基金份额的资产不低于本基金资产的80%</w:t>
      </w:r>
      <w:r w:rsidR="00D2522F" w:rsidRPr="001631C6">
        <w:rPr>
          <w:rFonts w:hint="eastAsia"/>
        </w:rPr>
        <w:t>。</w:t>
      </w:r>
      <w:r w:rsidR="005D578A" w:rsidRPr="001631C6">
        <w:rPr>
          <w:rFonts w:hint="eastAsia"/>
          <w:bCs/>
        </w:rPr>
        <w:t>本</w:t>
      </w:r>
      <w:r w:rsidR="00A424ED" w:rsidRPr="001631C6">
        <w:rPr>
          <w:rFonts w:hint="eastAsia"/>
          <w:bCs/>
        </w:rPr>
        <w:t>基金投资于股票（含存托凭证）、股票型基金、混合型基金（指基金合同中约定股票投资占基金资产的比例为60%以上或者最近四个季度披露的股票投资占基金资产的比例均在60%以上的混合型基金）合计占基金资产的比例为5%-30%（其中，本基金投资于境内的股票、股票型基金、混合型基金（指基金合同中约定股票投资占基金资产的比例为60%以上或者最近四个季度披露的股票投资占基金资产的比例均在60%以上的混合型基金）合计比例不低于基金资产的5%），本基金投资于港股通标的股票的比例不超过股票资产的50%。本基金投资于Q</w:t>
      </w:r>
      <w:r w:rsidR="00A424ED" w:rsidRPr="001631C6">
        <w:rPr>
          <w:bCs/>
        </w:rPr>
        <w:t>DII</w:t>
      </w:r>
      <w:r w:rsidR="00A424ED" w:rsidRPr="001631C6">
        <w:rPr>
          <w:rFonts w:hint="eastAsia"/>
          <w:bCs/>
        </w:rPr>
        <w:t>基金和香港互认基金的比例不超过基金资产的20%；</w:t>
      </w:r>
      <w:r w:rsidR="00D13649" w:rsidRPr="001631C6">
        <w:rPr>
          <w:rFonts w:hint="eastAsia"/>
          <w:bCs/>
        </w:rPr>
        <w:t>投资于商品基金（含商品期货基金和黄金ETF）的比例不超过基金资产的10%；</w:t>
      </w:r>
    </w:p>
    <w:p w14:paraId="459B63BD" w14:textId="77777777" w:rsidR="003C49E5" w:rsidRPr="001631C6" w:rsidRDefault="003C49E5">
      <w:pPr>
        <w:pStyle w:val="-"/>
        <w:ind w:firstLine="420"/>
      </w:pPr>
      <w:r w:rsidRPr="001631C6">
        <w:rPr>
          <w:rFonts w:hint="eastAsia"/>
        </w:rPr>
        <w:lastRenderedPageBreak/>
        <w:t>（2）本基金保留的现金或到期日在一年以内的政府债券的比例合计不低于基金资产净值的5%，其中现金不包括结算备付金、存出保证金、应收申购款等；</w:t>
      </w:r>
    </w:p>
    <w:p w14:paraId="754E1D0D" w14:textId="77777777" w:rsidR="003C49E5" w:rsidRPr="001631C6" w:rsidRDefault="003C49E5">
      <w:pPr>
        <w:pStyle w:val="-"/>
        <w:ind w:firstLine="420"/>
      </w:pPr>
      <w:r w:rsidRPr="001631C6">
        <w:rPr>
          <w:rFonts w:hint="eastAsia"/>
        </w:rPr>
        <w:t>（3）本基金持有单只基金的市值，不高于本基金资产净值的20%，且不得持有其他基金中基金；</w:t>
      </w:r>
    </w:p>
    <w:p w14:paraId="50BD824B" w14:textId="77777777" w:rsidR="003C49E5" w:rsidRPr="001631C6" w:rsidRDefault="003C49E5">
      <w:pPr>
        <w:pStyle w:val="-"/>
        <w:ind w:firstLine="420"/>
      </w:pPr>
      <w:r w:rsidRPr="001631C6">
        <w:rPr>
          <w:rFonts w:hint="eastAsia"/>
        </w:rPr>
        <w:t>（4）本基金投资其他基金时，被投资基金的运作期限不少于1年，最近定期披露的基金净资产应当不低于1亿元；</w:t>
      </w:r>
    </w:p>
    <w:p w14:paraId="113C59C8" w14:textId="77777777" w:rsidR="003C49E5" w:rsidRPr="001631C6" w:rsidRDefault="003C49E5">
      <w:pPr>
        <w:pStyle w:val="-"/>
        <w:ind w:firstLine="420"/>
      </w:pPr>
      <w:r w:rsidRPr="001631C6">
        <w:rPr>
          <w:rFonts w:hint="eastAsia"/>
        </w:rPr>
        <w:t>（5）本基金管理人管理的全部基金（ETF联接基金除外）持有单只基金不超过被投资基金净资产的20%，被投资基金净资产规模以最近定期报告披露的规模为准；</w:t>
      </w:r>
    </w:p>
    <w:p w14:paraId="534CFBA9" w14:textId="77777777" w:rsidR="003C49E5" w:rsidRPr="001631C6" w:rsidRDefault="003C49E5">
      <w:pPr>
        <w:pStyle w:val="-"/>
        <w:ind w:firstLine="420"/>
      </w:pPr>
      <w:r w:rsidRPr="001631C6">
        <w:rPr>
          <w:rFonts w:hint="eastAsia"/>
        </w:rPr>
        <w:t>（6）本基金投资于流通受限基金不高于本基金资产净值的10%；流通受限基金是指封闭运作基金、定期开放基金等由基金合同规定明确在一定期限内不可赎回的基金；</w:t>
      </w:r>
    </w:p>
    <w:p w14:paraId="4B5F7077" w14:textId="77777777" w:rsidR="003C49E5" w:rsidRPr="001631C6" w:rsidRDefault="003C49E5">
      <w:pPr>
        <w:pStyle w:val="-"/>
        <w:ind w:firstLine="420"/>
      </w:pPr>
      <w:r w:rsidRPr="001631C6">
        <w:rPr>
          <w:rFonts w:hint="eastAsia"/>
        </w:rPr>
        <w:t>（7）本基金持有一家公司发行的证券（同一家公司在内地和香港同时上市的A+H股合并计算且不含本基金所投资的基金份额），其市值不超过基金资产净值的10％；</w:t>
      </w:r>
    </w:p>
    <w:p w14:paraId="276A588D" w14:textId="77777777" w:rsidR="003C49E5" w:rsidRPr="001631C6" w:rsidRDefault="003C49E5">
      <w:pPr>
        <w:pStyle w:val="-"/>
        <w:ind w:firstLine="420"/>
      </w:pPr>
      <w:r w:rsidRPr="001631C6">
        <w:rPr>
          <w:rFonts w:hint="eastAsia"/>
        </w:rPr>
        <w:t>（8）本基金管理人管理的全部基金持有一家公司发行的证券（同一家公司在内地和香港同时上市的A+H股合并计算且不含本基金所投资的基金份额），不超过该证券的10％，完全按照有关指数的构成比例进行证券投资的基金品种可以不受此条款规定的比例限制；</w:t>
      </w:r>
    </w:p>
    <w:p w14:paraId="35D3F277" w14:textId="77777777" w:rsidR="003C49E5" w:rsidRPr="001631C6" w:rsidRDefault="003C49E5">
      <w:pPr>
        <w:pStyle w:val="-"/>
        <w:ind w:firstLine="420"/>
      </w:pPr>
      <w:r w:rsidRPr="001631C6">
        <w:rPr>
          <w:rFonts w:hint="eastAsia"/>
        </w:rPr>
        <w:t>（9）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1F097F85" w14:textId="77777777" w:rsidR="003C49E5" w:rsidRPr="001631C6" w:rsidRDefault="003C49E5">
      <w:pPr>
        <w:pStyle w:val="-"/>
        <w:ind w:firstLine="420"/>
      </w:pPr>
      <w:r w:rsidRPr="001631C6">
        <w:rPr>
          <w:rFonts w:hint="eastAsia"/>
        </w:rPr>
        <w:t>（10）本基金主动投资于流动性受限资产的市值合计不得超过基金资产净值的15%；因证券市场波动、上市公司股票停牌、所投资基金暂停或延期办理赎回申请、基金规模变动等基金管理人之外的因素致使基金不符合该比例限制的，基金管理人不得主动新增流动性受限资产的投资；</w:t>
      </w:r>
    </w:p>
    <w:p w14:paraId="4A6DE550" w14:textId="77777777" w:rsidR="003C49E5" w:rsidRPr="001631C6" w:rsidRDefault="003C49E5">
      <w:pPr>
        <w:pStyle w:val="-"/>
        <w:ind w:firstLine="420"/>
      </w:pPr>
      <w:r w:rsidRPr="001631C6">
        <w:rPr>
          <w:rFonts w:hint="eastAsia"/>
        </w:rPr>
        <w:t>（11）本基金与私募类证券资管产品及中国证监会认定的其他主体为交易对手开展逆回购交易的，可接受质押品的资质要求应当与基金合同约定的投资范围保持一致；</w:t>
      </w:r>
    </w:p>
    <w:p w14:paraId="7502F94A" w14:textId="77777777" w:rsidR="003C49E5" w:rsidRPr="001631C6" w:rsidRDefault="003C49E5">
      <w:pPr>
        <w:pStyle w:val="-"/>
        <w:ind w:firstLine="420"/>
      </w:pPr>
      <w:r w:rsidRPr="001631C6">
        <w:rPr>
          <w:rFonts w:hint="eastAsia"/>
        </w:rPr>
        <w:t>（12）本基金投资于同一原始权益人的各类资产支持证券的比例，不得超过基金资产净值的10％；</w:t>
      </w:r>
    </w:p>
    <w:p w14:paraId="0E2273D0" w14:textId="77777777" w:rsidR="003C49E5" w:rsidRPr="001631C6" w:rsidRDefault="003C49E5">
      <w:pPr>
        <w:pStyle w:val="-"/>
        <w:ind w:firstLine="420"/>
      </w:pPr>
      <w:r w:rsidRPr="001631C6">
        <w:rPr>
          <w:rFonts w:hint="eastAsia"/>
        </w:rPr>
        <w:t>（13）本基金持有的全部资产支持证券，其市值不得超过基金资产净值的20％；</w:t>
      </w:r>
    </w:p>
    <w:p w14:paraId="5AC1A3A4" w14:textId="77777777" w:rsidR="003C49E5" w:rsidRPr="001631C6" w:rsidRDefault="003C49E5">
      <w:pPr>
        <w:pStyle w:val="-"/>
        <w:ind w:firstLine="420"/>
      </w:pPr>
      <w:r w:rsidRPr="001631C6">
        <w:rPr>
          <w:rFonts w:hint="eastAsia"/>
        </w:rPr>
        <w:t>（14）本基金持有的同一(指同一信用级别)资产支持证券的比例，不得超过该资产支持证券规模的10％；</w:t>
      </w:r>
    </w:p>
    <w:p w14:paraId="51AFA371" w14:textId="77777777" w:rsidR="003C49E5" w:rsidRPr="001631C6" w:rsidRDefault="003C49E5">
      <w:pPr>
        <w:pStyle w:val="-"/>
        <w:ind w:firstLine="420"/>
      </w:pPr>
      <w:r w:rsidRPr="001631C6">
        <w:rPr>
          <w:rFonts w:hint="eastAsia"/>
        </w:rPr>
        <w:t>（15）本基金管理人管理的全部基金投资于同一原始权益人的各类资产支持证券，不得超过其各类资产支持证券合计规模的10％；</w:t>
      </w:r>
    </w:p>
    <w:p w14:paraId="5A1E1039" w14:textId="77777777" w:rsidR="003C49E5" w:rsidRPr="001631C6" w:rsidRDefault="003C49E5">
      <w:pPr>
        <w:pStyle w:val="-"/>
        <w:ind w:firstLine="420"/>
      </w:pPr>
      <w:r w:rsidRPr="001631C6">
        <w:rPr>
          <w:rFonts w:hint="eastAsia"/>
        </w:rPr>
        <w:lastRenderedPageBreak/>
        <w:t>（16）本基金应投资于信用级别评级为BBB以上(含BBB)的资产支持证券。基金持有资产支持证券期间，如果其信用等级下降、不再符合投资标准，应在评级报告发布之日起3个月内予以全部卖出；</w:t>
      </w:r>
    </w:p>
    <w:p w14:paraId="4E61434E" w14:textId="77777777" w:rsidR="003C49E5" w:rsidRPr="001631C6" w:rsidRDefault="003C49E5">
      <w:pPr>
        <w:pStyle w:val="-"/>
        <w:ind w:firstLine="420"/>
      </w:pPr>
      <w:r w:rsidRPr="001631C6">
        <w:rPr>
          <w:rFonts w:hint="eastAsia"/>
        </w:rPr>
        <w:t>（17）基金财产参与股票发行申购，本基金所申报的金额不超过本基金的总资产，本基金所申报的股票数量不超过拟发行股票公司本次发行股票的总量；</w:t>
      </w:r>
    </w:p>
    <w:p w14:paraId="045FF70F" w14:textId="77777777" w:rsidR="003C49E5" w:rsidRPr="001631C6" w:rsidRDefault="003C49E5">
      <w:pPr>
        <w:pStyle w:val="-"/>
        <w:ind w:firstLine="420"/>
      </w:pPr>
      <w:r w:rsidRPr="001631C6">
        <w:rPr>
          <w:rFonts w:hint="eastAsia"/>
        </w:rPr>
        <w:t>（18）本基金不得持有具有复杂、衍生品性质的基金份额，包括分级基金和中国证监会认定的其他基金份额；</w:t>
      </w:r>
    </w:p>
    <w:p w14:paraId="7095A741" w14:textId="77777777" w:rsidR="003C49E5" w:rsidRPr="001631C6" w:rsidRDefault="003C49E5">
      <w:pPr>
        <w:pStyle w:val="-"/>
        <w:ind w:firstLine="420"/>
      </w:pPr>
      <w:r w:rsidRPr="001631C6">
        <w:rPr>
          <w:rFonts w:hint="eastAsia"/>
        </w:rPr>
        <w:t>（</w:t>
      </w:r>
      <w:r w:rsidRPr="001631C6">
        <w:t>19</w:t>
      </w:r>
      <w:r w:rsidRPr="001631C6">
        <w:rPr>
          <w:rFonts w:hint="eastAsia"/>
        </w:rPr>
        <w:t>）本基金总资产不得超过基金净资产的140%；</w:t>
      </w:r>
    </w:p>
    <w:p w14:paraId="383E5A48" w14:textId="77777777" w:rsidR="003C49E5" w:rsidRPr="001631C6" w:rsidRDefault="003C49E5">
      <w:pPr>
        <w:pStyle w:val="-"/>
        <w:ind w:firstLine="420"/>
      </w:pPr>
      <w:r w:rsidRPr="001631C6">
        <w:rPr>
          <w:rFonts w:hint="eastAsia"/>
        </w:rPr>
        <w:t>（</w:t>
      </w:r>
      <w:r w:rsidRPr="001631C6">
        <w:t>20</w:t>
      </w:r>
      <w:r w:rsidRPr="001631C6">
        <w:rPr>
          <w:rFonts w:hint="eastAsia"/>
        </w:rPr>
        <w:t>）货币市场基金投资占基金资产比例不超过15%；</w:t>
      </w:r>
    </w:p>
    <w:p w14:paraId="4B1A44C3" w14:textId="0BB23284" w:rsidR="003C49E5" w:rsidRDefault="003C49E5">
      <w:pPr>
        <w:pStyle w:val="-"/>
        <w:ind w:firstLine="420"/>
      </w:pPr>
      <w:r w:rsidRPr="001631C6">
        <w:rPr>
          <w:rFonts w:hint="eastAsia"/>
        </w:rPr>
        <w:t>（2</w:t>
      </w:r>
      <w:r w:rsidRPr="001631C6">
        <w:t>1</w:t>
      </w:r>
      <w:r w:rsidRPr="001631C6">
        <w:rPr>
          <w:rFonts w:hint="eastAsia"/>
        </w:rPr>
        <w:t>）本基金投资存托凭证的比例限制依照内地上市交易的股票执行</w:t>
      </w:r>
      <w:r w:rsidRPr="00EF2EBA">
        <w:rPr>
          <w:rFonts w:hint="eastAsia"/>
        </w:rPr>
        <w:t>，与境内上市交易的股票合并计算，法律法规或监管部门另有要求的除外</w:t>
      </w:r>
      <w:r w:rsidRPr="001631C6">
        <w:rPr>
          <w:rFonts w:hint="eastAsia"/>
        </w:rPr>
        <w:t>；</w:t>
      </w:r>
    </w:p>
    <w:p w14:paraId="4E48A820" w14:textId="641CB6DF" w:rsidR="00EF2EBA" w:rsidRPr="00EF2EBA" w:rsidRDefault="00EF2EBA" w:rsidP="00EF2EBA">
      <w:pPr>
        <w:pStyle w:val="-"/>
        <w:ind w:firstLine="420"/>
      </w:pPr>
      <w:r w:rsidRPr="00EF2EBA">
        <w:rPr>
          <w:rFonts w:hint="eastAsia"/>
        </w:rPr>
        <w:t>（2</w:t>
      </w:r>
      <w:r w:rsidRPr="00EF2EBA">
        <w:t>2</w:t>
      </w:r>
      <w:r w:rsidRPr="00EF2EBA">
        <w:rPr>
          <w:rFonts w:hint="eastAsia"/>
        </w:rPr>
        <w:t>）基金管理人运用基金中基金财产投资于股票、债券等金融工具的，投资品种和比例应当符合基金中基金的投资目标和投资策略；</w:t>
      </w:r>
    </w:p>
    <w:p w14:paraId="49CCC70E" w14:textId="3AAA3F97" w:rsidR="003C49E5" w:rsidRPr="001631C6" w:rsidRDefault="003C49E5">
      <w:pPr>
        <w:pStyle w:val="-"/>
        <w:ind w:firstLine="420"/>
      </w:pPr>
      <w:r w:rsidRPr="001631C6">
        <w:rPr>
          <w:rFonts w:hint="eastAsia"/>
        </w:rPr>
        <w:t>（2</w:t>
      </w:r>
      <w:r w:rsidR="00EF2EBA">
        <w:rPr>
          <w:rFonts w:hint="eastAsia"/>
        </w:rPr>
        <w:t>3</w:t>
      </w:r>
      <w:r w:rsidRPr="001631C6">
        <w:rPr>
          <w:rFonts w:hint="eastAsia"/>
        </w:rPr>
        <w:t>）法律法规及中国证监会规定的和《基金合同》约定的其他投资限制。</w:t>
      </w:r>
    </w:p>
    <w:p w14:paraId="4FFD323C" w14:textId="77777777" w:rsidR="003C49E5" w:rsidRPr="001631C6" w:rsidRDefault="003C49E5">
      <w:pPr>
        <w:pStyle w:val="-"/>
        <w:ind w:firstLine="420"/>
      </w:pPr>
      <w:r w:rsidRPr="001631C6">
        <w:rPr>
          <w:rFonts w:hint="eastAsia"/>
        </w:rPr>
        <w:t>因证券市场波动、基金规模变动、本基金所投资的基金发生流动性限制、暂停申购、赎回或二级市场交易停牌等基金管理人之外的因素致使基金投资不符合前款第（3）项、第（5）项规定的投资比例的，基金管理人应当在 20 个交易日内进行调整，但中国证监会规定的特殊情形除外。除上述第（2）项、第（3）项、第（5）项、第（10）项、第（11）项、第（16）项另有约定外，因证券市场波动、证券发行人合并或基金规模变动等基金管理人之外的因素致使基金投资比例不符合上述规定投资比例的，基金管理人应当在10个交易日内进行调整，但中国证监会规定的特殊情形除外。</w:t>
      </w:r>
    </w:p>
    <w:p w14:paraId="3F7D12F2" w14:textId="77777777" w:rsidR="003C49E5" w:rsidRPr="001631C6" w:rsidRDefault="003C49E5">
      <w:pPr>
        <w:pStyle w:val="-"/>
        <w:ind w:firstLine="420"/>
      </w:pPr>
      <w:r w:rsidRPr="001631C6">
        <w:rPr>
          <w:rFonts w:hint="eastAsia"/>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3C4C9E03" w14:textId="77777777" w:rsidR="003C49E5" w:rsidRPr="001631C6" w:rsidRDefault="003C49E5">
      <w:pPr>
        <w:pStyle w:val="-"/>
        <w:ind w:firstLine="420"/>
      </w:pPr>
      <w:r w:rsidRPr="001631C6">
        <w:rPr>
          <w:rFonts w:hint="eastAsia"/>
        </w:rPr>
        <w:t>如果法律法规或监管部门对上述投资组合比例限制进行变更的，以变更后的规定为准。法律法规或监管部门取消上述限制，如适用于本基金，基金管理人在履行适当程序后，则本基金投资不再受相关限制。</w:t>
      </w:r>
    </w:p>
    <w:p w14:paraId="6256B999" w14:textId="77777777" w:rsidR="003C49E5" w:rsidRPr="001631C6" w:rsidRDefault="003C49E5">
      <w:pPr>
        <w:pStyle w:val="-"/>
        <w:ind w:firstLine="420"/>
      </w:pPr>
      <w:r w:rsidRPr="001631C6">
        <w:rPr>
          <w:rFonts w:hint="eastAsia"/>
        </w:rPr>
        <w:t>2、禁止行为</w:t>
      </w:r>
    </w:p>
    <w:p w14:paraId="341AFAA0" w14:textId="77777777" w:rsidR="003C49E5" w:rsidRPr="001631C6" w:rsidRDefault="003C49E5">
      <w:pPr>
        <w:pStyle w:val="-"/>
        <w:ind w:firstLine="420"/>
      </w:pPr>
      <w:r w:rsidRPr="001631C6">
        <w:rPr>
          <w:rFonts w:hint="eastAsia"/>
        </w:rPr>
        <w:t>为维护基金份额持有人的合法权益，基金财产不得用于下列投资或者活动：</w:t>
      </w:r>
    </w:p>
    <w:p w14:paraId="0A0D9003" w14:textId="77777777" w:rsidR="003C49E5" w:rsidRPr="001631C6" w:rsidRDefault="003C49E5">
      <w:pPr>
        <w:pStyle w:val="-"/>
        <w:ind w:firstLine="420"/>
      </w:pPr>
      <w:r w:rsidRPr="001631C6">
        <w:rPr>
          <w:rFonts w:hint="eastAsia"/>
        </w:rPr>
        <w:t>（1）承销证券；</w:t>
      </w:r>
    </w:p>
    <w:p w14:paraId="455A8C4B" w14:textId="77777777" w:rsidR="003C49E5" w:rsidRPr="001631C6" w:rsidRDefault="003C49E5">
      <w:pPr>
        <w:pStyle w:val="-"/>
        <w:ind w:firstLine="420"/>
      </w:pPr>
      <w:r w:rsidRPr="001631C6">
        <w:rPr>
          <w:rFonts w:hint="eastAsia"/>
        </w:rPr>
        <w:t>（2）违反规定向他人贷款或者提供担保；</w:t>
      </w:r>
    </w:p>
    <w:p w14:paraId="3DC504D8" w14:textId="77777777" w:rsidR="003C49E5" w:rsidRPr="001631C6" w:rsidRDefault="003C49E5">
      <w:pPr>
        <w:pStyle w:val="-"/>
        <w:ind w:firstLine="420"/>
      </w:pPr>
      <w:r w:rsidRPr="001631C6">
        <w:rPr>
          <w:rFonts w:hint="eastAsia"/>
        </w:rPr>
        <w:t>（3）从事承担无限责任的投资；</w:t>
      </w:r>
    </w:p>
    <w:p w14:paraId="4A57A603" w14:textId="77777777" w:rsidR="003C49E5" w:rsidRPr="001631C6" w:rsidRDefault="003C49E5">
      <w:pPr>
        <w:pStyle w:val="-"/>
        <w:ind w:firstLine="420"/>
      </w:pPr>
      <w:r w:rsidRPr="001631C6">
        <w:rPr>
          <w:rFonts w:hint="eastAsia"/>
        </w:rPr>
        <w:t>（4）向其基金管理人、基金托管人出资；</w:t>
      </w:r>
    </w:p>
    <w:p w14:paraId="1F88AF3D" w14:textId="77777777" w:rsidR="003C49E5" w:rsidRPr="001631C6" w:rsidRDefault="003C49E5">
      <w:pPr>
        <w:pStyle w:val="-"/>
        <w:ind w:firstLine="420"/>
      </w:pPr>
      <w:r w:rsidRPr="001631C6">
        <w:rPr>
          <w:rFonts w:hint="eastAsia"/>
        </w:rPr>
        <w:t>（5）从事内幕交易、操纵证券交易价格及其他不正当的证券交易活动；</w:t>
      </w:r>
    </w:p>
    <w:p w14:paraId="59B76B16" w14:textId="77777777" w:rsidR="003C49E5" w:rsidRPr="001631C6" w:rsidRDefault="003C49E5">
      <w:pPr>
        <w:pStyle w:val="-"/>
        <w:ind w:firstLine="420"/>
      </w:pPr>
      <w:r w:rsidRPr="001631C6">
        <w:rPr>
          <w:rFonts w:hint="eastAsia"/>
        </w:rPr>
        <w:lastRenderedPageBreak/>
        <w:t>（6）持有具有复杂、衍生品性质的基金份额，包括分级基金和中国证监会认定的其他基金份额；</w:t>
      </w:r>
    </w:p>
    <w:p w14:paraId="6C94001C" w14:textId="77777777" w:rsidR="003C49E5" w:rsidRPr="001631C6" w:rsidRDefault="003C49E5">
      <w:pPr>
        <w:pStyle w:val="-"/>
        <w:ind w:firstLine="420"/>
      </w:pPr>
      <w:r w:rsidRPr="001631C6">
        <w:rPr>
          <w:rFonts w:hint="eastAsia"/>
        </w:rPr>
        <w:t>（7）法律、行政法规和中国证监会规定禁止的其他活动。</w:t>
      </w:r>
    </w:p>
    <w:p w14:paraId="04D51934" w14:textId="77777777" w:rsidR="003C49E5" w:rsidRPr="001631C6" w:rsidRDefault="003C49E5">
      <w:pPr>
        <w:pStyle w:val="-"/>
        <w:ind w:firstLine="420"/>
      </w:pPr>
      <w:bookmarkStart w:id="28" w:name="OLE_LINK9"/>
      <w:bookmarkStart w:id="29" w:name="OLE_LINK8"/>
      <w:r w:rsidRPr="001631C6">
        <w:rPr>
          <w:rFonts w:hint="eastAsia"/>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bookmarkEnd w:id="28"/>
    <w:bookmarkEnd w:id="29"/>
    <w:p w14:paraId="7E348A12" w14:textId="77777777" w:rsidR="003C49E5" w:rsidRPr="001631C6" w:rsidRDefault="003C49E5">
      <w:pPr>
        <w:pStyle w:val="-"/>
        <w:ind w:firstLine="420"/>
      </w:pPr>
      <w:r w:rsidRPr="001631C6">
        <w:rPr>
          <w:rFonts w:hint="eastAsia"/>
        </w:rPr>
        <w:t>法律、行政法规或监管部门取消或变更上述限制，如适用于本基金，基金管理人在履行适当程序后，则本基金投资不再受相关限制或以变更后的规定为准。</w:t>
      </w:r>
    </w:p>
    <w:p w14:paraId="40A1DEDB" w14:textId="77777777" w:rsidR="003C49E5" w:rsidRPr="001631C6" w:rsidRDefault="003C49E5">
      <w:pPr>
        <w:pStyle w:val="-"/>
        <w:ind w:firstLine="420"/>
      </w:pPr>
    </w:p>
    <w:p w14:paraId="1CEF5D63" w14:textId="77777777" w:rsidR="003C49E5" w:rsidRPr="001631C6" w:rsidRDefault="003C49E5">
      <w:pPr>
        <w:adjustRightInd w:val="0"/>
        <w:snapToGrid w:val="0"/>
        <w:spacing w:line="360" w:lineRule="auto"/>
        <w:ind w:firstLineChars="200" w:firstLine="422"/>
        <w:rPr>
          <w:b/>
          <w:bCs/>
          <w:szCs w:val="21"/>
        </w:rPr>
      </w:pPr>
      <w:r w:rsidRPr="001631C6">
        <w:rPr>
          <w:b/>
          <w:bCs/>
          <w:szCs w:val="21"/>
        </w:rPr>
        <w:t>五、业绩比较基准</w:t>
      </w:r>
    </w:p>
    <w:p w14:paraId="6530DEA3" w14:textId="19DF13B5" w:rsidR="001631C6" w:rsidRPr="002D44E4" w:rsidRDefault="001A4698" w:rsidP="002D44E4">
      <w:pPr>
        <w:pStyle w:val="-"/>
        <w:ind w:firstLine="420"/>
      </w:pPr>
      <w:r>
        <w:rPr>
          <w:rFonts w:hint="eastAsia"/>
        </w:rPr>
        <w:t>中证800指数收益率×10%＋中债新综合全价（总值）指数收益率×85%+活期存款基准利率×5%</w:t>
      </w:r>
    </w:p>
    <w:p w14:paraId="550B7458" w14:textId="6A20B38F" w:rsidR="00D06844" w:rsidRDefault="00D06844" w:rsidP="002D44E4">
      <w:pPr>
        <w:pStyle w:val="-"/>
        <w:ind w:firstLine="420"/>
      </w:pPr>
      <w:r>
        <w:rPr>
          <w:rFonts w:hint="eastAsia"/>
        </w:rPr>
        <w:t>1、业绩比较基准设定的原因</w:t>
      </w:r>
    </w:p>
    <w:p w14:paraId="1ED9F97F" w14:textId="22DF2D4C" w:rsidR="001631C6" w:rsidRPr="002D44E4" w:rsidRDefault="001631C6" w:rsidP="002D44E4">
      <w:pPr>
        <w:pStyle w:val="-"/>
        <w:ind w:firstLine="420"/>
      </w:pPr>
      <w:r w:rsidRPr="002D44E4">
        <w:rPr>
          <w:rFonts w:hint="eastAsia"/>
        </w:rPr>
        <w:t>（</w:t>
      </w:r>
      <w:r w:rsidRPr="002D44E4">
        <w:t>1</w:t>
      </w:r>
      <w:r w:rsidRPr="002D44E4">
        <w:rPr>
          <w:rFonts w:hint="eastAsia"/>
        </w:rPr>
        <w:t>）基于基金投资范围以及预期投资的主要资产类别，本基金主要投资于基金、债券、股票等资产，相应选取与之匹配的权益指数、</w:t>
      </w:r>
      <w:r w:rsidR="00F00A65">
        <w:rPr>
          <w:rFonts w:hint="eastAsia"/>
        </w:rPr>
        <w:t>债券指数、</w:t>
      </w:r>
      <w:r w:rsidRPr="002D44E4">
        <w:rPr>
          <w:rFonts w:hint="eastAsia"/>
        </w:rPr>
        <w:t>活期存款</w:t>
      </w:r>
      <w:r w:rsidR="00D06844">
        <w:rPr>
          <w:rFonts w:hint="eastAsia"/>
        </w:rPr>
        <w:t>基准利率</w:t>
      </w:r>
      <w:r w:rsidRPr="002D44E4">
        <w:rPr>
          <w:rFonts w:hint="eastAsia"/>
        </w:rPr>
        <w:t>作为基准要素。同时基于基金投资权益类资产占基金资产的比例为</w:t>
      </w:r>
      <w:r w:rsidRPr="002D44E4">
        <w:t>5%-30%</w:t>
      </w:r>
      <w:r w:rsidRPr="002D44E4">
        <w:rPr>
          <w:rFonts w:hint="eastAsia"/>
        </w:rPr>
        <w:t>等投资比例限制，以及预期的资产配置比例中枢，本基金将权益类资产</w:t>
      </w:r>
      <w:r w:rsidR="00F00A65">
        <w:rPr>
          <w:rFonts w:hint="eastAsia"/>
        </w:rPr>
        <w:t>、</w:t>
      </w:r>
      <w:r w:rsidRPr="002D44E4">
        <w:rPr>
          <w:rFonts w:hint="eastAsia"/>
        </w:rPr>
        <w:t>债券资产</w:t>
      </w:r>
      <w:r w:rsidR="00F00A65">
        <w:rPr>
          <w:rFonts w:hint="eastAsia"/>
        </w:rPr>
        <w:t>、现金类资产</w:t>
      </w:r>
      <w:r w:rsidRPr="002D44E4">
        <w:rPr>
          <w:rFonts w:hint="eastAsia"/>
        </w:rPr>
        <w:t>所对应的基准要素权重分别设置为</w:t>
      </w:r>
      <w:r w:rsidR="001A4698">
        <w:t>10</w:t>
      </w:r>
      <w:r w:rsidRPr="002D44E4">
        <w:t>%</w:t>
      </w:r>
      <w:r w:rsidR="00F00A65">
        <w:rPr>
          <w:rFonts w:hint="eastAsia"/>
        </w:rPr>
        <w:t>、</w:t>
      </w:r>
      <w:r w:rsidR="001A4698">
        <w:t>85</w:t>
      </w:r>
      <w:r w:rsidRPr="002D44E4">
        <w:t>%</w:t>
      </w:r>
      <w:r w:rsidR="00F00A65">
        <w:rPr>
          <w:rFonts w:hint="eastAsia"/>
        </w:rPr>
        <w:t>、5</w:t>
      </w:r>
      <w:r w:rsidR="00F00A65">
        <w:t>%</w:t>
      </w:r>
      <w:r w:rsidRPr="002D44E4">
        <w:rPr>
          <w:rFonts w:hint="eastAsia"/>
        </w:rPr>
        <w:t>。</w:t>
      </w:r>
    </w:p>
    <w:p w14:paraId="2B452E4B" w14:textId="04B926D2" w:rsidR="001631C6" w:rsidRPr="002D44E4" w:rsidRDefault="001631C6" w:rsidP="002D44E4">
      <w:pPr>
        <w:pStyle w:val="-"/>
        <w:ind w:firstLine="420"/>
      </w:pPr>
      <w:r w:rsidRPr="002D44E4">
        <w:rPr>
          <w:rFonts w:hint="eastAsia"/>
        </w:rPr>
        <w:t>（</w:t>
      </w:r>
      <w:r w:rsidRPr="002D44E4">
        <w:t>2</w:t>
      </w:r>
      <w:r w:rsidRPr="002D44E4">
        <w:rPr>
          <w:rFonts w:hint="eastAsia"/>
        </w:rPr>
        <w:t>）基于基金投资目标、投资范围和投资策略，本基金力争通过合理判断市场走势，合理配置</w:t>
      </w:r>
      <w:r w:rsidR="00F00A65">
        <w:rPr>
          <w:rFonts w:hint="eastAsia"/>
        </w:rPr>
        <w:t>权益类资产</w:t>
      </w:r>
      <w:r w:rsidRPr="002D44E4">
        <w:rPr>
          <w:rFonts w:hint="eastAsia"/>
        </w:rPr>
        <w:t>的比例，通过定量和定性相结合的方法精选具有不同风险收益特征的基金，力争实现基金资产的稳定回报。综合考虑基准指数与产品定位和投资风格的匹配度，同时兼顾考虑基准指数的表征性、认可度，以及指数市值覆盖、风格特征、行业与个股分布等，本基金选取中证</w:t>
      </w:r>
      <w:r w:rsidRPr="002D44E4">
        <w:t>800</w:t>
      </w:r>
      <w:r w:rsidRPr="002D44E4">
        <w:rPr>
          <w:rFonts w:hint="eastAsia"/>
        </w:rPr>
        <w:t>指数作为</w:t>
      </w:r>
      <w:r w:rsidR="00F00A65">
        <w:rPr>
          <w:rFonts w:hint="eastAsia"/>
        </w:rPr>
        <w:t>权益类资产</w:t>
      </w:r>
      <w:r w:rsidRPr="002D44E4">
        <w:rPr>
          <w:rFonts w:hint="eastAsia"/>
        </w:rPr>
        <w:t>部分的基准要素。</w:t>
      </w:r>
    </w:p>
    <w:p w14:paraId="180DACB8" w14:textId="493E234A" w:rsidR="001631C6" w:rsidRPr="002D44E4" w:rsidRDefault="001631C6" w:rsidP="002D44E4">
      <w:pPr>
        <w:pStyle w:val="-"/>
        <w:ind w:firstLine="420"/>
      </w:pPr>
      <w:r w:rsidRPr="002D44E4">
        <w:rPr>
          <w:rFonts w:hint="eastAsia"/>
        </w:rPr>
        <w:t>中证</w:t>
      </w:r>
      <w:r w:rsidRPr="002D44E4">
        <w:t>800</w:t>
      </w:r>
      <w:r w:rsidRPr="002D44E4">
        <w:rPr>
          <w:rFonts w:hint="eastAsia"/>
        </w:rPr>
        <w:t>指数由沪深市场市值较大、流动性较好的</w:t>
      </w:r>
      <w:r w:rsidRPr="002D44E4">
        <w:t>800</w:t>
      </w:r>
      <w:r w:rsidRPr="002D44E4">
        <w:rPr>
          <w:rFonts w:hint="eastAsia"/>
        </w:rPr>
        <w:t>只股票构成，反映沪深市场大中盘上市公司证券的整体表现。指数样本量大，行业覆盖面广，适合作为本基金</w:t>
      </w:r>
      <w:r w:rsidR="00D06844">
        <w:rPr>
          <w:rFonts w:hint="eastAsia"/>
        </w:rPr>
        <w:t>权益类资产</w:t>
      </w:r>
      <w:r w:rsidRPr="002D44E4">
        <w:rPr>
          <w:rFonts w:hint="eastAsia"/>
        </w:rPr>
        <w:t>部分的业绩比较基准要素。</w:t>
      </w:r>
    </w:p>
    <w:p w14:paraId="5FA7CE88" w14:textId="6FDCA193" w:rsidR="001631C6" w:rsidRPr="002D44E4" w:rsidRDefault="001631C6" w:rsidP="002D44E4">
      <w:pPr>
        <w:pStyle w:val="-"/>
        <w:ind w:firstLine="420"/>
      </w:pPr>
      <w:r w:rsidRPr="002D44E4">
        <w:rPr>
          <w:rFonts w:hint="eastAsia"/>
        </w:rPr>
        <w:t>（</w:t>
      </w:r>
      <w:r w:rsidRPr="002D44E4">
        <w:t>3</w:t>
      </w:r>
      <w:r w:rsidRPr="002D44E4">
        <w:rPr>
          <w:rFonts w:hint="eastAsia"/>
        </w:rPr>
        <w:t>）基于基金投资目标、投资范围和投资策略，</w:t>
      </w:r>
      <w:r w:rsidRPr="002D44E4">
        <w:t>本基金的长期资产配置将以固定收益类资产为主</w:t>
      </w:r>
      <w:r w:rsidRPr="002D44E4">
        <w:rPr>
          <w:rFonts w:hint="eastAsia"/>
        </w:rPr>
        <w:t>，</w:t>
      </w:r>
      <w:r w:rsidRPr="002D44E4">
        <w:t>通过对被动型基金和主动型基金使用不同的筛选方法，选择优质固定收益类基金</w:t>
      </w:r>
      <w:r w:rsidR="00D06844">
        <w:rPr>
          <w:rFonts w:hint="eastAsia"/>
        </w:rPr>
        <w:t>，</w:t>
      </w:r>
      <w:r w:rsidRPr="002D44E4">
        <w:t>同时本基金将密切跟踪市场动态变化，选择合适的投资机会，在保持流动性的基础上，适度参与债券投资。综合考虑基准指数与产品定位、投资策略的匹配度，以及基准指数的表</w:t>
      </w:r>
      <w:r w:rsidRPr="002D44E4">
        <w:lastRenderedPageBreak/>
        <w:t>征性、认可度，本基金选取</w:t>
      </w:r>
      <w:r w:rsidRPr="002D44E4">
        <w:rPr>
          <w:rFonts w:hint="eastAsia"/>
        </w:rPr>
        <w:t>中债新综合全价（总值）指数</w:t>
      </w:r>
      <w:r w:rsidRPr="002D44E4">
        <w:t>作为固定收益类资产的业绩比较基准要素。</w:t>
      </w:r>
    </w:p>
    <w:p w14:paraId="43AB2062" w14:textId="3D25EC17" w:rsidR="001631C6" w:rsidRPr="002D44E4" w:rsidRDefault="001631C6" w:rsidP="002D44E4">
      <w:pPr>
        <w:pStyle w:val="-"/>
        <w:ind w:firstLine="420"/>
      </w:pPr>
      <w:r w:rsidRPr="002D44E4">
        <w:rPr>
          <w:rFonts w:hint="eastAsia"/>
        </w:rPr>
        <w:t>中债新综合全价（总值）指数隶属于中债总指数族分类，该指数成份券包含除资产支持证券、美元债券、可转债以外剩余的所有公开发行的可流通债券，是一个反映境内人民币债券市场价格走势情况的宽基指数</w:t>
      </w:r>
      <w:r w:rsidR="00D06844">
        <w:rPr>
          <w:rFonts w:hint="eastAsia"/>
        </w:rPr>
        <w:t>，适合作为本基金固定收益类资产部分的业绩比较基准要素</w:t>
      </w:r>
      <w:r w:rsidRPr="002D44E4">
        <w:rPr>
          <w:rFonts w:hint="eastAsia"/>
        </w:rPr>
        <w:t>。</w:t>
      </w:r>
    </w:p>
    <w:p w14:paraId="17061570" w14:textId="7E2F807B" w:rsidR="001631C6" w:rsidRPr="002D44E4" w:rsidRDefault="001631C6" w:rsidP="002D44E4">
      <w:pPr>
        <w:pStyle w:val="-"/>
        <w:ind w:firstLine="420"/>
      </w:pPr>
      <w:bookmarkStart w:id="30" w:name="_Hlk225339538"/>
      <w:r w:rsidRPr="002D44E4">
        <w:rPr>
          <w:rFonts w:hint="eastAsia"/>
        </w:rPr>
        <w:t>（4）活期存款基准利率具有较强的权威性和市场影响力，适合作为本基金</w:t>
      </w:r>
      <w:r w:rsidR="00F00A65">
        <w:rPr>
          <w:rFonts w:hint="eastAsia"/>
        </w:rPr>
        <w:t>现金资产</w:t>
      </w:r>
      <w:r w:rsidRPr="002D44E4">
        <w:rPr>
          <w:rFonts w:hint="eastAsia"/>
        </w:rPr>
        <w:t>部分的业绩比较基准</w:t>
      </w:r>
      <w:r w:rsidR="00A1229F">
        <w:rPr>
          <w:rFonts w:hint="eastAsia"/>
        </w:rPr>
        <w:t>要素</w:t>
      </w:r>
      <w:r w:rsidRPr="002D44E4">
        <w:rPr>
          <w:rFonts w:hint="eastAsia"/>
        </w:rPr>
        <w:t>。</w:t>
      </w:r>
    </w:p>
    <w:bookmarkEnd w:id="30"/>
    <w:p w14:paraId="5F712840" w14:textId="77777777" w:rsidR="001631C6" w:rsidRPr="002D44E4" w:rsidRDefault="001631C6" w:rsidP="002D44E4">
      <w:pPr>
        <w:pStyle w:val="-"/>
        <w:ind w:firstLine="420"/>
      </w:pPr>
      <w:r w:rsidRPr="002D44E4">
        <w:rPr>
          <w:rFonts w:hint="eastAsia"/>
        </w:rPr>
        <w:t>综上，本基金选取的业绩比较基准与基金投资目标、投资范围、投资策略、投资比例限制相匹配。</w:t>
      </w:r>
    </w:p>
    <w:p w14:paraId="132212CB" w14:textId="77777777" w:rsidR="001631C6" w:rsidRPr="002D44E4" w:rsidRDefault="001631C6" w:rsidP="002D44E4">
      <w:pPr>
        <w:pStyle w:val="-"/>
        <w:ind w:firstLine="420"/>
      </w:pPr>
      <w:r w:rsidRPr="002D44E4">
        <w:t>2</w:t>
      </w:r>
      <w:r w:rsidRPr="002D44E4">
        <w:rPr>
          <w:rFonts w:hint="eastAsia"/>
        </w:rPr>
        <w:t>、业绩比较基准要素的基本信息</w:t>
      </w:r>
    </w:p>
    <w:p w14:paraId="1D37ACAC" w14:textId="77777777" w:rsidR="001631C6" w:rsidRPr="002D44E4" w:rsidRDefault="001631C6" w:rsidP="002D44E4">
      <w:pPr>
        <w:pStyle w:val="-"/>
        <w:ind w:firstLine="420"/>
      </w:pPr>
      <w:r w:rsidRPr="002D44E4">
        <w:rPr>
          <w:rFonts w:hint="eastAsia"/>
        </w:rPr>
        <w:t>中证</w:t>
      </w:r>
      <w:r w:rsidRPr="002D44E4">
        <w:t>800</w:t>
      </w:r>
      <w:r w:rsidRPr="002D44E4">
        <w:rPr>
          <w:rFonts w:hint="eastAsia"/>
        </w:rPr>
        <w:t>指数由中证指数有限公司编制发布，指数代码为</w:t>
      </w:r>
      <w:r w:rsidRPr="002D44E4">
        <w:t>000906</w:t>
      </w:r>
      <w:r w:rsidRPr="002D44E4">
        <w:rPr>
          <w:rFonts w:hint="eastAsia"/>
        </w:rPr>
        <w:t>，指数具体信息详见中证指数有限公司网站，网址：</w:t>
      </w:r>
      <w:hyperlink r:id="rId8" w:history="1">
        <w:r w:rsidRPr="002D44E4">
          <w:t>www.csindex.com.cn</w:t>
        </w:r>
      </w:hyperlink>
      <w:r w:rsidRPr="002D44E4">
        <w:rPr>
          <w:rFonts w:hint="eastAsia"/>
        </w:rPr>
        <w:t>。</w:t>
      </w:r>
    </w:p>
    <w:p w14:paraId="7BE7FB6D" w14:textId="77777777" w:rsidR="001631C6" w:rsidRPr="002D44E4" w:rsidRDefault="001631C6" w:rsidP="002D44E4">
      <w:pPr>
        <w:pStyle w:val="-"/>
        <w:ind w:firstLine="420"/>
      </w:pPr>
      <w:r w:rsidRPr="002D44E4">
        <w:rPr>
          <w:rFonts w:hint="eastAsia"/>
        </w:rPr>
        <w:t>中债新综合全价（总值）指数由中债金融估值中心有限公司编制发布，指数代码为</w:t>
      </w:r>
      <w:r w:rsidRPr="002D44E4">
        <w:t>CBA00103</w:t>
      </w:r>
      <w:r w:rsidRPr="002D44E4">
        <w:rPr>
          <w:rFonts w:hint="eastAsia"/>
        </w:rPr>
        <w:t>，指数具体信息详见中国债券信息网，网址：</w:t>
      </w:r>
      <w:hyperlink r:id="rId9" w:history="1">
        <w:r w:rsidRPr="002D44E4">
          <w:t>www.chinabond.com.cn</w:t>
        </w:r>
      </w:hyperlink>
      <w:r w:rsidRPr="002D44E4">
        <w:rPr>
          <w:rFonts w:hint="eastAsia"/>
        </w:rPr>
        <w:t>。</w:t>
      </w:r>
    </w:p>
    <w:p w14:paraId="0DA5869A" w14:textId="77777777" w:rsidR="001631C6" w:rsidRPr="002D44E4" w:rsidRDefault="001631C6" w:rsidP="002D44E4">
      <w:pPr>
        <w:pStyle w:val="-"/>
        <w:ind w:firstLine="420"/>
      </w:pPr>
      <w:bookmarkStart w:id="31" w:name="_Hlk225339553"/>
      <w:r w:rsidRPr="002D44E4">
        <w:rPr>
          <w:rFonts w:hint="eastAsia"/>
        </w:rPr>
        <w:t>活期存款基准利率由中国人民银行发布，具体信息详见中国人民银行网站，网址：www.pbc.gov.cn。</w:t>
      </w:r>
    </w:p>
    <w:bookmarkEnd w:id="31"/>
    <w:p w14:paraId="22297B1E" w14:textId="77777777" w:rsidR="001631C6" w:rsidRPr="002D44E4" w:rsidRDefault="001631C6" w:rsidP="002D44E4">
      <w:pPr>
        <w:pStyle w:val="-"/>
        <w:ind w:firstLine="420"/>
      </w:pPr>
      <w:r w:rsidRPr="002D44E4">
        <w:t>3</w:t>
      </w:r>
      <w:r w:rsidRPr="002D44E4">
        <w:rPr>
          <w:rFonts w:hint="eastAsia"/>
        </w:rPr>
        <w:t>、业绩比较基准的计算方法</w:t>
      </w:r>
    </w:p>
    <w:p w14:paraId="2C64F814" w14:textId="6D72A2ED" w:rsidR="001631C6" w:rsidRPr="002D44E4" w:rsidRDefault="001631C6" w:rsidP="002D44E4">
      <w:pPr>
        <w:pStyle w:val="-"/>
        <w:ind w:firstLine="420"/>
      </w:pPr>
      <w:r w:rsidRPr="002D44E4">
        <w:rPr>
          <w:rFonts w:hint="eastAsia"/>
        </w:rPr>
        <w:t>本基金业绩比较基准收益率的计算方法以每日收益率为基础，以时间加权为计算原则。本基金先分别计算业绩比较基准中中证</w:t>
      </w:r>
      <w:r w:rsidRPr="002D44E4">
        <w:t>800</w:t>
      </w:r>
      <w:r w:rsidRPr="002D44E4">
        <w:rPr>
          <w:rFonts w:hint="eastAsia"/>
        </w:rPr>
        <w:t>指数、中债新综合全价（总值）指数</w:t>
      </w:r>
      <w:r w:rsidR="00A1229F">
        <w:rPr>
          <w:rFonts w:hint="eastAsia"/>
        </w:rPr>
        <w:t>、活期存款基准利率</w:t>
      </w:r>
      <w:r w:rsidRPr="002D44E4">
        <w:rPr>
          <w:rFonts w:hint="eastAsia"/>
        </w:rPr>
        <w:t>的每日收益率，再按照预设权重比例计算当日组合要素基准的日收益率，并连乘每日收益率。</w:t>
      </w:r>
    </w:p>
    <w:p w14:paraId="388DEA5D" w14:textId="77777777" w:rsidR="001631C6" w:rsidRPr="002D44E4" w:rsidRDefault="001631C6" w:rsidP="002D44E4">
      <w:pPr>
        <w:pStyle w:val="-"/>
        <w:ind w:firstLine="420"/>
      </w:pPr>
      <w:r w:rsidRPr="002D44E4">
        <w:t>4</w:t>
      </w:r>
      <w:r w:rsidRPr="002D44E4">
        <w:rPr>
          <w:rFonts w:hint="eastAsia"/>
        </w:rPr>
        <w:t>、管理投资偏离业绩比较基准的定性或定量方法</w:t>
      </w:r>
    </w:p>
    <w:p w14:paraId="3764B61F" w14:textId="77777777" w:rsidR="001631C6" w:rsidRPr="002D44E4" w:rsidRDefault="001631C6" w:rsidP="002D44E4">
      <w:pPr>
        <w:pStyle w:val="-"/>
        <w:ind w:firstLine="420"/>
      </w:pPr>
      <w:r w:rsidRPr="002D44E4">
        <w:rPr>
          <w:rFonts w:hint="eastAsia"/>
        </w:rPr>
        <w:t>本基金管理人对基金实际投资与业绩比较基准的偏离情况进行动态跟踪与监测评估，监测指标主要包括超额收益、大类资产配置比例等指标，以更好管理基金实际投资与业绩比较基准的偏离情况，从而在控制风险的基础上追求超越业绩比较基准的投资回报。</w:t>
      </w:r>
    </w:p>
    <w:p w14:paraId="2DAB8FEA" w14:textId="77777777" w:rsidR="001631C6" w:rsidRPr="002D44E4" w:rsidRDefault="001631C6" w:rsidP="002D44E4">
      <w:pPr>
        <w:pStyle w:val="-"/>
        <w:ind w:firstLine="420"/>
      </w:pPr>
      <w:r w:rsidRPr="002D44E4">
        <w:rPr>
          <w:rFonts w:hint="eastAsia"/>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29BCD6E1" w14:textId="7F60E717" w:rsidR="001631C6" w:rsidRPr="002D44E4" w:rsidRDefault="001631C6" w:rsidP="002D44E4">
      <w:pPr>
        <w:pStyle w:val="-"/>
        <w:ind w:firstLine="420"/>
      </w:pPr>
      <w:r w:rsidRPr="002D44E4">
        <w:t>5</w:t>
      </w:r>
      <w:r w:rsidRPr="002D44E4">
        <w:rPr>
          <w:rFonts w:hint="eastAsia"/>
        </w:rPr>
        <w:t>、未来可能变更业绩比较基准的情</w:t>
      </w:r>
      <w:r w:rsidR="00A1229F">
        <w:rPr>
          <w:rFonts w:hint="eastAsia"/>
        </w:rPr>
        <w:t>形</w:t>
      </w:r>
      <w:r w:rsidRPr="002D44E4">
        <w:rPr>
          <w:rFonts w:hint="eastAsia"/>
        </w:rPr>
        <w:t>和程序</w:t>
      </w:r>
    </w:p>
    <w:p w14:paraId="4C8C4B88" w14:textId="77777777" w:rsidR="001631C6" w:rsidRPr="002D44E4" w:rsidRDefault="001631C6" w:rsidP="002D44E4">
      <w:pPr>
        <w:pStyle w:val="-"/>
        <w:ind w:firstLine="420"/>
      </w:pPr>
      <w:r w:rsidRPr="002D44E4">
        <w:rPr>
          <w:rFonts w:hint="eastAsia"/>
        </w:rPr>
        <w:lastRenderedPageBreak/>
        <w:t>业绩比较基准变更符合下列条件之一且对基金份额持有人利益无实质性不利影响的，基金管理人应当与基金托管人协商，在新业绩比较基准生效前三十日公告并充分说明变更原因、差异及影响</w:t>
      </w:r>
      <w:r w:rsidRPr="002D44E4">
        <w:t>,</w:t>
      </w:r>
      <w:r w:rsidRPr="002D44E4">
        <w:rPr>
          <w:rFonts w:hint="eastAsia"/>
        </w:rPr>
        <w:t>无需召开基金份额持有人大会：</w:t>
      </w:r>
    </w:p>
    <w:p w14:paraId="3D3A796C" w14:textId="77777777" w:rsidR="001631C6" w:rsidRPr="002D44E4" w:rsidRDefault="001631C6" w:rsidP="002D44E4">
      <w:pPr>
        <w:pStyle w:val="-"/>
        <w:ind w:firstLine="420"/>
      </w:pPr>
      <w:r w:rsidRPr="002D44E4">
        <w:rPr>
          <w:rFonts w:hint="eastAsia"/>
        </w:rPr>
        <w:t>（</w:t>
      </w:r>
      <w:r w:rsidRPr="002D44E4">
        <w:t>1</w:t>
      </w:r>
      <w:r w:rsidRPr="002D44E4">
        <w:rPr>
          <w:rFonts w:hint="eastAsia"/>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0750F5FC" w14:textId="77777777" w:rsidR="001631C6" w:rsidRPr="002D44E4" w:rsidRDefault="001631C6" w:rsidP="002D44E4">
      <w:pPr>
        <w:pStyle w:val="-"/>
        <w:ind w:firstLine="420"/>
      </w:pPr>
      <w:r w:rsidRPr="002D44E4">
        <w:rPr>
          <w:rFonts w:hint="eastAsia"/>
        </w:rPr>
        <w:t>（</w:t>
      </w:r>
      <w:r w:rsidRPr="002D44E4">
        <w:t>2</w:t>
      </w:r>
      <w:r w:rsidRPr="002D44E4">
        <w:rPr>
          <w:rFonts w:hint="eastAsia"/>
        </w:rPr>
        <w:t>）调整业绩比较基准的要素权重、更换相同或相近特征的要素等，使新业绩比较基准代表性更强，且符合相关法律法规规定的；</w:t>
      </w:r>
    </w:p>
    <w:p w14:paraId="47F97E8B" w14:textId="77777777" w:rsidR="001631C6" w:rsidRPr="002D44E4" w:rsidRDefault="001631C6" w:rsidP="002D44E4">
      <w:pPr>
        <w:pStyle w:val="-"/>
        <w:ind w:firstLine="420"/>
      </w:pPr>
      <w:r w:rsidRPr="002D44E4">
        <w:rPr>
          <w:rFonts w:hint="eastAsia"/>
        </w:rPr>
        <w:t>（</w:t>
      </w:r>
      <w:r w:rsidRPr="002D44E4">
        <w:t>3</w:t>
      </w:r>
      <w:r w:rsidRPr="002D44E4">
        <w:rPr>
          <w:rFonts w:hint="eastAsia"/>
        </w:rPr>
        <w:t>）中国证监会认可的其他情形。</w:t>
      </w:r>
    </w:p>
    <w:p w14:paraId="4978649A" w14:textId="77777777" w:rsidR="001631C6" w:rsidRPr="002D44E4" w:rsidRDefault="001631C6" w:rsidP="002D44E4">
      <w:pPr>
        <w:pStyle w:val="-"/>
        <w:ind w:firstLine="420"/>
      </w:pPr>
      <w:r w:rsidRPr="002D44E4">
        <w:rPr>
          <w:rFonts w:hint="eastAsia"/>
        </w:rPr>
        <w:t>业绩比较基准变更涉及以下情形的，基金管理人应当按照规定履行变更注册、召开基金份额持有人大会等程序，法律法规、中国证监会另有规定的除外：</w:t>
      </w:r>
    </w:p>
    <w:p w14:paraId="2AB83413" w14:textId="77777777" w:rsidR="001631C6" w:rsidRPr="002D44E4" w:rsidRDefault="001631C6" w:rsidP="002D44E4">
      <w:pPr>
        <w:pStyle w:val="-"/>
        <w:ind w:firstLine="420"/>
      </w:pPr>
      <w:r w:rsidRPr="002D44E4">
        <w:rPr>
          <w:rFonts w:hint="eastAsia"/>
        </w:rPr>
        <w:t>（</w:t>
      </w:r>
      <w:r w:rsidRPr="002D44E4">
        <w:t>1</w:t>
      </w:r>
      <w:r w:rsidRPr="002D44E4">
        <w:rPr>
          <w:rFonts w:hint="eastAsia"/>
        </w:rPr>
        <w:t>）基金投资目标、投资范围、投资策略、投资比例等拟进行重大调整，并变更业绩比较基准的；</w:t>
      </w:r>
    </w:p>
    <w:p w14:paraId="77B2855B" w14:textId="77777777" w:rsidR="001631C6" w:rsidRPr="002D44E4" w:rsidRDefault="001631C6" w:rsidP="002D44E4">
      <w:pPr>
        <w:pStyle w:val="-"/>
        <w:ind w:firstLine="420"/>
      </w:pPr>
      <w:r w:rsidRPr="002D44E4">
        <w:rPr>
          <w:rFonts w:hint="eastAsia"/>
        </w:rPr>
        <w:t>（</w:t>
      </w:r>
      <w:r w:rsidRPr="002D44E4">
        <w:t>2</w:t>
      </w:r>
      <w:r w:rsidRPr="002D44E4">
        <w:rPr>
          <w:rFonts w:hint="eastAsia"/>
        </w:rPr>
        <w:t>）其他对基金份额持有人利益产生重大实质性影响的情形。</w:t>
      </w:r>
    </w:p>
    <w:p w14:paraId="1DBC6803" w14:textId="77777777" w:rsidR="003C49E5" w:rsidRPr="001631C6" w:rsidRDefault="003C49E5">
      <w:pPr>
        <w:pStyle w:val="-"/>
        <w:ind w:firstLine="420"/>
      </w:pPr>
    </w:p>
    <w:p w14:paraId="5FEF0977" w14:textId="77777777" w:rsidR="003C49E5" w:rsidRPr="001631C6" w:rsidRDefault="003C49E5">
      <w:pPr>
        <w:adjustRightInd w:val="0"/>
        <w:snapToGrid w:val="0"/>
        <w:spacing w:line="360" w:lineRule="auto"/>
        <w:ind w:firstLineChars="200" w:firstLine="422"/>
        <w:rPr>
          <w:b/>
          <w:bCs/>
          <w:szCs w:val="21"/>
        </w:rPr>
      </w:pPr>
      <w:r w:rsidRPr="001631C6">
        <w:rPr>
          <w:b/>
          <w:bCs/>
          <w:szCs w:val="21"/>
        </w:rPr>
        <w:t>六、风险收益特征</w:t>
      </w:r>
    </w:p>
    <w:p w14:paraId="704AF3EB" w14:textId="7DCC4D2A" w:rsidR="003C49E5" w:rsidRPr="001631C6" w:rsidRDefault="003C49E5">
      <w:pPr>
        <w:pStyle w:val="-"/>
        <w:ind w:firstLine="420"/>
      </w:pPr>
      <w:r w:rsidRPr="001631C6">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w:t>
      </w:r>
      <w:r w:rsidR="006D085D" w:rsidRPr="001631C6">
        <w:rPr>
          <w:rFonts w:hint="eastAsia"/>
        </w:rPr>
        <w:t>证券</w:t>
      </w:r>
      <w:r w:rsidRPr="001631C6">
        <w:rPr>
          <w:rFonts w:hint="eastAsia"/>
        </w:rPr>
        <w:t>，除了需要承担与境内证券投资基金类似的市场波动风险等一般投资风险之外，本基金还面临汇率风险、香港市场风险等境外证券市场投资所面临的特别投资风险。</w:t>
      </w:r>
    </w:p>
    <w:p w14:paraId="067C6879" w14:textId="77777777" w:rsidR="003C49E5" w:rsidRPr="001631C6" w:rsidRDefault="003C49E5">
      <w:pPr>
        <w:pStyle w:val="-"/>
        <w:ind w:firstLine="420"/>
      </w:pPr>
    </w:p>
    <w:p w14:paraId="6DC0A539" w14:textId="77777777" w:rsidR="003C49E5" w:rsidRPr="001631C6" w:rsidRDefault="003C49E5">
      <w:pPr>
        <w:adjustRightInd w:val="0"/>
        <w:snapToGrid w:val="0"/>
        <w:spacing w:line="360" w:lineRule="auto"/>
        <w:ind w:firstLineChars="200" w:firstLine="422"/>
        <w:rPr>
          <w:b/>
          <w:bCs/>
          <w:szCs w:val="21"/>
        </w:rPr>
      </w:pPr>
      <w:r w:rsidRPr="001631C6">
        <w:rPr>
          <w:rFonts w:hint="eastAsia"/>
          <w:b/>
          <w:bCs/>
          <w:szCs w:val="21"/>
        </w:rPr>
        <w:t>七、基金管理人代表基金行使权利的处理原则及方法</w:t>
      </w:r>
    </w:p>
    <w:p w14:paraId="128F6F8D" w14:textId="77777777" w:rsidR="003C49E5" w:rsidRPr="001631C6" w:rsidRDefault="003C49E5">
      <w:pPr>
        <w:pStyle w:val="-"/>
        <w:ind w:firstLine="420"/>
      </w:pPr>
      <w:r w:rsidRPr="001631C6">
        <w:rPr>
          <w:rFonts w:hint="eastAsia"/>
        </w:rPr>
        <w:t>1、不谋求对上市公司的控股，不参与所投资上市公司的经营管理；</w:t>
      </w:r>
    </w:p>
    <w:p w14:paraId="23B720CF" w14:textId="77777777" w:rsidR="003C49E5" w:rsidRPr="001631C6" w:rsidRDefault="003C49E5">
      <w:pPr>
        <w:pStyle w:val="-"/>
        <w:ind w:firstLine="420"/>
      </w:pPr>
      <w:r w:rsidRPr="001631C6">
        <w:rPr>
          <w:rFonts w:hint="eastAsia"/>
        </w:rPr>
        <w:t>2、有利于基金资产的安全与增值；</w:t>
      </w:r>
    </w:p>
    <w:p w14:paraId="43725B99" w14:textId="77777777" w:rsidR="003C49E5" w:rsidRPr="001631C6" w:rsidRDefault="003C49E5">
      <w:pPr>
        <w:pStyle w:val="-"/>
        <w:ind w:firstLine="420"/>
      </w:pPr>
      <w:r w:rsidRPr="001631C6">
        <w:rPr>
          <w:rFonts w:hint="eastAsia"/>
        </w:rPr>
        <w:t>3、基金管理人按照国家有关规定代表基金独立行使股东、债权人权利，保护基金份额持有人的利益；</w:t>
      </w:r>
    </w:p>
    <w:p w14:paraId="1530D17B" w14:textId="77777777" w:rsidR="003C49E5" w:rsidRPr="001631C6" w:rsidRDefault="003C49E5">
      <w:pPr>
        <w:pStyle w:val="-"/>
        <w:ind w:firstLine="420"/>
      </w:pPr>
      <w:r w:rsidRPr="001631C6">
        <w:rPr>
          <w:rFonts w:hint="eastAsia"/>
        </w:rPr>
        <w:t>4、不通过关联交易为自身、雇员、授权代理人或任何存在利害关系的第三人牟取任何不当利益。</w:t>
      </w:r>
    </w:p>
    <w:p w14:paraId="0CE10772" w14:textId="77777777" w:rsidR="003C49E5" w:rsidRPr="001631C6" w:rsidRDefault="003C49E5">
      <w:pPr>
        <w:pStyle w:val="-"/>
        <w:ind w:firstLine="420"/>
      </w:pPr>
    </w:p>
    <w:p w14:paraId="2FE756E3" w14:textId="77777777" w:rsidR="003C49E5" w:rsidRPr="001631C6" w:rsidRDefault="003C49E5">
      <w:pPr>
        <w:adjustRightInd w:val="0"/>
        <w:snapToGrid w:val="0"/>
        <w:spacing w:line="360" w:lineRule="auto"/>
        <w:ind w:firstLineChars="200" w:firstLine="422"/>
        <w:rPr>
          <w:b/>
          <w:bCs/>
          <w:szCs w:val="21"/>
        </w:rPr>
      </w:pPr>
      <w:r w:rsidRPr="001631C6">
        <w:rPr>
          <w:rFonts w:hint="eastAsia"/>
          <w:b/>
          <w:bCs/>
          <w:szCs w:val="21"/>
        </w:rPr>
        <w:t>八、侧袋机制的实施和投资运作安排</w:t>
      </w:r>
    </w:p>
    <w:p w14:paraId="58FD1E53" w14:textId="77777777" w:rsidR="003C49E5" w:rsidRPr="001631C6" w:rsidRDefault="003C49E5">
      <w:pPr>
        <w:pStyle w:val="-"/>
        <w:ind w:firstLine="420"/>
      </w:pPr>
      <w:r w:rsidRPr="001631C6">
        <w:rPr>
          <w:rFonts w:hint="eastAsia"/>
        </w:rPr>
        <w:lastRenderedPageBreak/>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01814A85" w14:textId="77777777" w:rsidR="003C49E5" w:rsidRPr="001631C6" w:rsidRDefault="003C49E5">
      <w:pPr>
        <w:pStyle w:val="-"/>
        <w:ind w:firstLine="420"/>
      </w:pPr>
      <w:r w:rsidRPr="001631C6">
        <w:rPr>
          <w:rFonts w:hint="eastAsia"/>
        </w:rPr>
        <w:t>侧袋机制实施期间，本部分约定的投资组合比例、投资策略、组合限制、业绩比较基准、风险收益特征等约定仅适用于主袋账户。</w:t>
      </w:r>
    </w:p>
    <w:p w14:paraId="5814872A" w14:textId="77777777" w:rsidR="003C49E5" w:rsidRPr="001631C6" w:rsidRDefault="003C49E5">
      <w:pPr>
        <w:pStyle w:val="-"/>
        <w:ind w:firstLine="420"/>
      </w:pPr>
      <w:r w:rsidRPr="001631C6">
        <w:rPr>
          <w:rFonts w:hint="eastAsia"/>
        </w:rPr>
        <w:t>侧袋账户的实施条件、实施程序、运作安排、投资安排、特定资产的处置变现和支付等对投资者权益有重大影响的事项详见招募说明书“侧袋机制”部分的规定。</w:t>
      </w:r>
    </w:p>
    <w:p w14:paraId="26922E9A" w14:textId="77777777" w:rsidR="003C49E5" w:rsidRPr="001631C6" w:rsidRDefault="003C49E5">
      <w:pPr>
        <w:pStyle w:val="-"/>
        <w:ind w:firstLine="420"/>
      </w:pPr>
      <w:r w:rsidRPr="001631C6">
        <w:br w:type="page"/>
      </w:r>
    </w:p>
    <w:p w14:paraId="51128ECE"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32" w:name="_Toc157014260"/>
      <w:bookmarkStart w:id="33" w:name="_Hlk199855433"/>
      <w:bookmarkEnd w:id="27"/>
      <w:r w:rsidRPr="001631C6">
        <w:rPr>
          <w:rFonts w:hint="eastAsia"/>
          <w:kern w:val="2"/>
          <w:sz w:val="32"/>
          <w:szCs w:val="32"/>
          <w:lang w:val="en-US"/>
        </w:rPr>
        <w:lastRenderedPageBreak/>
        <w:t>基金的财产</w:t>
      </w:r>
      <w:bookmarkEnd w:id="32"/>
    </w:p>
    <w:p w14:paraId="4FFD4BE7" w14:textId="77777777" w:rsidR="003C49E5" w:rsidRPr="001631C6" w:rsidRDefault="003C49E5">
      <w:pPr>
        <w:pStyle w:val="-"/>
        <w:ind w:firstLine="420"/>
      </w:pPr>
    </w:p>
    <w:p w14:paraId="4355B94E" w14:textId="77777777" w:rsidR="003C49E5" w:rsidRPr="001631C6" w:rsidRDefault="003C49E5">
      <w:pPr>
        <w:pStyle w:val="-"/>
        <w:ind w:firstLine="422"/>
        <w:rPr>
          <w:b/>
        </w:rPr>
      </w:pPr>
      <w:r w:rsidRPr="001631C6">
        <w:rPr>
          <w:rFonts w:hint="eastAsia"/>
          <w:b/>
        </w:rPr>
        <w:t>一、基金资产总值</w:t>
      </w:r>
    </w:p>
    <w:p w14:paraId="4AB2BDC0" w14:textId="77777777" w:rsidR="003C49E5" w:rsidRPr="001631C6" w:rsidRDefault="003C49E5">
      <w:pPr>
        <w:pStyle w:val="-"/>
        <w:ind w:firstLine="420"/>
      </w:pPr>
      <w:r w:rsidRPr="001631C6">
        <w:rPr>
          <w:rFonts w:hint="eastAsia"/>
        </w:rPr>
        <w:t>基金资产总值是指基金持有的基金份额、各类有价证券及票据价值、银行存款本息和基金应收申购款以及其他投资所形成的价值总和。</w:t>
      </w:r>
    </w:p>
    <w:p w14:paraId="4626557A" w14:textId="77777777" w:rsidR="003C49E5" w:rsidRPr="001631C6" w:rsidRDefault="003C49E5">
      <w:pPr>
        <w:pStyle w:val="-"/>
        <w:ind w:firstLine="420"/>
      </w:pPr>
    </w:p>
    <w:p w14:paraId="47AA0448" w14:textId="77777777" w:rsidR="003C49E5" w:rsidRPr="001631C6" w:rsidRDefault="003C49E5">
      <w:pPr>
        <w:pStyle w:val="-"/>
        <w:ind w:firstLine="422"/>
        <w:rPr>
          <w:b/>
        </w:rPr>
      </w:pPr>
      <w:r w:rsidRPr="001631C6">
        <w:rPr>
          <w:rFonts w:hint="eastAsia"/>
          <w:b/>
        </w:rPr>
        <w:t>二、基金资产净值</w:t>
      </w:r>
    </w:p>
    <w:p w14:paraId="60732BA0" w14:textId="77777777" w:rsidR="003C49E5" w:rsidRPr="001631C6" w:rsidRDefault="003C49E5">
      <w:pPr>
        <w:pStyle w:val="-"/>
        <w:ind w:firstLine="420"/>
      </w:pPr>
      <w:r w:rsidRPr="001631C6">
        <w:rPr>
          <w:rFonts w:hint="eastAsia"/>
        </w:rPr>
        <w:t>基金资产净值是指基金资产总值减去基金负债后的价值。</w:t>
      </w:r>
    </w:p>
    <w:p w14:paraId="3D5D816D" w14:textId="77777777" w:rsidR="003C49E5" w:rsidRPr="001631C6" w:rsidRDefault="003C49E5">
      <w:pPr>
        <w:pStyle w:val="-"/>
        <w:ind w:firstLine="420"/>
      </w:pPr>
    </w:p>
    <w:p w14:paraId="473B0671" w14:textId="77777777" w:rsidR="003C49E5" w:rsidRPr="001631C6" w:rsidRDefault="003C49E5">
      <w:pPr>
        <w:pStyle w:val="-"/>
        <w:ind w:firstLine="422"/>
        <w:rPr>
          <w:b/>
        </w:rPr>
      </w:pPr>
      <w:r w:rsidRPr="001631C6">
        <w:rPr>
          <w:rFonts w:hint="eastAsia"/>
          <w:b/>
        </w:rPr>
        <w:t>三、基金财产的账户</w:t>
      </w:r>
    </w:p>
    <w:p w14:paraId="3E7300B5" w14:textId="77777777" w:rsidR="003C49E5" w:rsidRPr="001631C6" w:rsidRDefault="003C49E5">
      <w:pPr>
        <w:pStyle w:val="-"/>
        <w:ind w:firstLine="420"/>
      </w:pPr>
      <w:r w:rsidRPr="001631C6">
        <w:rPr>
          <w:rFonts w:hint="eastAsia"/>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14:paraId="5CEEE98F" w14:textId="77777777" w:rsidR="003C49E5" w:rsidRPr="001631C6" w:rsidRDefault="003C49E5">
      <w:pPr>
        <w:pStyle w:val="-"/>
        <w:ind w:firstLine="420"/>
      </w:pPr>
    </w:p>
    <w:p w14:paraId="5482E991" w14:textId="77777777" w:rsidR="003C49E5" w:rsidRPr="001631C6" w:rsidRDefault="003C49E5">
      <w:pPr>
        <w:pStyle w:val="-"/>
        <w:ind w:firstLine="422"/>
        <w:rPr>
          <w:b/>
        </w:rPr>
      </w:pPr>
      <w:r w:rsidRPr="001631C6">
        <w:rPr>
          <w:rFonts w:hint="eastAsia"/>
          <w:b/>
        </w:rPr>
        <w:t>四、基金财产的保管和处分</w:t>
      </w:r>
    </w:p>
    <w:p w14:paraId="3D47389E" w14:textId="77777777" w:rsidR="003C49E5" w:rsidRPr="001631C6" w:rsidRDefault="003C49E5">
      <w:pPr>
        <w:pStyle w:val="-"/>
        <w:ind w:firstLine="420"/>
      </w:pPr>
      <w:r w:rsidRPr="001631C6">
        <w:rPr>
          <w:rFonts w:hint="eastAsia"/>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7053D02D" w14:textId="77777777" w:rsidR="003C49E5" w:rsidRPr="001631C6" w:rsidRDefault="003C49E5">
      <w:pPr>
        <w:pStyle w:val="-"/>
        <w:ind w:firstLine="420"/>
      </w:pPr>
      <w:r w:rsidRPr="001631C6">
        <w:rPr>
          <w:rFonts w:hint="eastAsia"/>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5A6632D3" w14:textId="77777777" w:rsidR="003C49E5" w:rsidRPr="001631C6" w:rsidRDefault="003C49E5">
      <w:pPr>
        <w:widowControl/>
        <w:jc w:val="left"/>
      </w:pPr>
      <w:r w:rsidRPr="001631C6">
        <w:br w:type="page"/>
      </w:r>
    </w:p>
    <w:p w14:paraId="1DB8B8D3"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34" w:name="_Toc157014261"/>
      <w:bookmarkStart w:id="35" w:name="OLE_LINK7"/>
      <w:bookmarkStart w:id="36" w:name="OLE_LINK6"/>
      <w:bookmarkEnd w:id="33"/>
      <w:r w:rsidRPr="001631C6">
        <w:rPr>
          <w:rFonts w:hint="eastAsia"/>
          <w:kern w:val="2"/>
          <w:sz w:val="32"/>
          <w:szCs w:val="32"/>
          <w:lang w:val="en-US"/>
        </w:rPr>
        <w:lastRenderedPageBreak/>
        <w:t>基金资产估值</w:t>
      </w:r>
      <w:bookmarkEnd w:id="34"/>
    </w:p>
    <w:p w14:paraId="529726E8" w14:textId="77777777" w:rsidR="003C49E5" w:rsidRPr="001631C6" w:rsidRDefault="003C49E5">
      <w:pPr>
        <w:pStyle w:val="-"/>
        <w:ind w:firstLine="420"/>
      </w:pPr>
    </w:p>
    <w:p w14:paraId="0BBC6B3A" w14:textId="77777777" w:rsidR="003C49E5" w:rsidRPr="001631C6" w:rsidRDefault="003C49E5">
      <w:pPr>
        <w:pStyle w:val="-"/>
        <w:ind w:firstLine="422"/>
        <w:rPr>
          <w:b/>
        </w:rPr>
      </w:pPr>
      <w:r w:rsidRPr="001631C6">
        <w:rPr>
          <w:rFonts w:hint="eastAsia"/>
          <w:b/>
        </w:rPr>
        <w:t>一、估值日</w:t>
      </w:r>
    </w:p>
    <w:p w14:paraId="566A347C" w14:textId="77777777" w:rsidR="003C49E5" w:rsidRPr="001631C6" w:rsidRDefault="003C49E5">
      <w:pPr>
        <w:pStyle w:val="-"/>
        <w:ind w:firstLine="420"/>
      </w:pPr>
      <w:r w:rsidRPr="001631C6">
        <w:rPr>
          <w:rFonts w:hint="eastAsia"/>
        </w:rPr>
        <w:t>本基金的估值日为本基金相关的证券交易场所的交易日以及国家法律法规规定需要对外披露基金净值的非交易日。</w:t>
      </w:r>
    </w:p>
    <w:p w14:paraId="436C5D87" w14:textId="77777777" w:rsidR="003C49E5" w:rsidRPr="001631C6" w:rsidRDefault="003C49E5">
      <w:pPr>
        <w:pStyle w:val="-"/>
        <w:ind w:firstLine="422"/>
        <w:rPr>
          <w:b/>
        </w:rPr>
      </w:pPr>
      <w:r w:rsidRPr="001631C6">
        <w:rPr>
          <w:rFonts w:hint="eastAsia"/>
          <w:b/>
        </w:rPr>
        <w:t>二、估值对象</w:t>
      </w:r>
    </w:p>
    <w:p w14:paraId="2F4CCDC6" w14:textId="77777777" w:rsidR="003C49E5" w:rsidRPr="001631C6" w:rsidRDefault="003C49E5" w:rsidP="008508CA">
      <w:pPr>
        <w:pStyle w:val="-"/>
        <w:ind w:firstLine="420"/>
      </w:pPr>
      <w:r w:rsidRPr="001631C6">
        <w:t>基金所拥有的股票、债券</w:t>
      </w:r>
      <w:r w:rsidRPr="001631C6">
        <w:rPr>
          <w:rFonts w:hint="eastAsia"/>
        </w:rPr>
        <w:t>、基金份额、资产支持证券、银行存款本息</w:t>
      </w:r>
      <w:r w:rsidRPr="001631C6">
        <w:t>和其</w:t>
      </w:r>
      <w:r w:rsidRPr="001631C6">
        <w:rPr>
          <w:rFonts w:hint="eastAsia"/>
        </w:rPr>
        <w:t>他</w:t>
      </w:r>
      <w:r w:rsidRPr="001631C6">
        <w:t>投资等</w:t>
      </w:r>
      <w:r w:rsidRPr="001631C6">
        <w:rPr>
          <w:rFonts w:hint="eastAsia"/>
        </w:rPr>
        <w:t>持续以公允价值计量的金融</w:t>
      </w:r>
      <w:r w:rsidRPr="001631C6">
        <w:t>资产及负债。</w:t>
      </w:r>
    </w:p>
    <w:p w14:paraId="307EF494" w14:textId="77777777" w:rsidR="003C49E5" w:rsidRPr="001631C6" w:rsidRDefault="003C49E5">
      <w:pPr>
        <w:pStyle w:val="-"/>
        <w:ind w:firstLine="422"/>
        <w:rPr>
          <w:b/>
        </w:rPr>
      </w:pPr>
      <w:r w:rsidRPr="001631C6">
        <w:rPr>
          <w:rFonts w:hint="eastAsia"/>
          <w:b/>
        </w:rPr>
        <w:t>三、估值原则</w:t>
      </w:r>
    </w:p>
    <w:p w14:paraId="1179AED4" w14:textId="77777777" w:rsidR="003C49E5" w:rsidRPr="001631C6" w:rsidRDefault="003C49E5">
      <w:pPr>
        <w:pStyle w:val="-"/>
        <w:ind w:firstLine="420"/>
      </w:pPr>
      <w:r w:rsidRPr="001631C6">
        <w:rPr>
          <w:rFonts w:hint="eastAsia"/>
        </w:rPr>
        <w:t>基金管理人在确定相关金融资产和金融负债的公允价值时，应符合《企业会计准则》、监管部门有关规定。</w:t>
      </w:r>
    </w:p>
    <w:p w14:paraId="0434C56C" w14:textId="77777777" w:rsidR="003C49E5" w:rsidRPr="001631C6" w:rsidRDefault="003C49E5">
      <w:pPr>
        <w:pStyle w:val="-"/>
        <w:ind w:firstLine="420"/>
      </w:pPr>
      <w:r w:rsidRPr="001631C6">
        <w:rPr>
          <w:rFonts w:hint="eastAsia"/>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778681DE" w14:textId="77777777" w:rsidR="003C49E5" w:rsidRPr="001631C6" w:rsidRDefault="003C49E5">
      <w:pPr>
        <w:pStyle w:val="-"/>
        <w:ind w:firstLine="420"/>
      </w:pPr>
      <w:r w:rsidRPr="001631C6">
        <w:rPr>
          <w:rFonts w:hint="eastAsia"/>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E312658" w14:textId="77777777" w:rsidR="003C49E5" w:rsidRPr="001631C6" w:rsidRDefault="003C49E5">
      <w:pPr>
        <w:pStyle w:val="-"/>
        <w:ind w:firstLine="420"/>
      </w:pPr>
      <w:r w:rsidRPr="001631C6">
        <w:rPr>
          <w:rFonts w:hint="eastAsia"/>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3E98F22F" w14:textId="77777777" w:rsidR="003C49E5" w:rsidRPr="001631C6" w:rsidRDefault="003C49E5">
      <w:pPr>
        <w:pStyle w:val="-"/>
        <w:ind w:firstLine="420"/>
      </w:pPr>
      <w:r w:rsidRPr="001631C6">
        <w:rPr>
          <w:rFonts w:hint="eastAsia"/>
        </w:rPr>
        <w:t>（三）如经济环境发生重大变化或证券发行人发生影响证券价格的重大事件，使潜在估值调整对前一估值日的基金资产净值的影响在0.25%以上的，应对估值进行调整并确定公允价值。</w:t>
      </w:r>
    </w:p>
    <w:p w14:paraId="0C8FC46D" w14:textId="77777777" w:rsidR="003C49E5" w:rsidRPr="001631C6" w:rsidRDefault="003C49E5">
      <w:pPr>
        <w:pStyle w:val="-"/>
        <w:ind w:firstLine="422"/>
        <w:rPr>
          <w:b/>
        </w:rPr>
      </w:pPr>
      <w:r w:rsidRPr="001631C6">
        <w:rPr>
          <w:rFonts w:hint="eastAsia"/>
          <w:b/>
        </w:rPr>
        <w:t>四、估值方法</w:t>
      </w:r>
    </w:p>
    <w:p w14:paraId="026F4ACA" w14:textId="77777777" w:rsidR="003C49E5" w:rsidRPr="001631C6" w:rsidRDefault="003C49E5">
      <w:pPr>
        <w:pStyle w:val="-"/>
        <w:ind w:firstLine="420"/>
      </w:pPr>
      <w:r w:rsidRPr="001631C6">
        <w:rPr>
          <w:rFonts w:hint="eastAsia"/>
        </w:rPr>
        <w:t>1、以公允价值计量的权益品种的估值</w:t>
      </w:r>
    </w:p>
    <w:p w14:paraId="0294DBE9" w14:textId="77777777" w:rsidR="003C49E5" w:rsidRPr="001631C6" w:rsidRDefault="003C49E5">
      <w:pPr>
        <w:pStyle w:val="-"/>
        <w:ind w:firstLine="420"/>
      </w:pPr>
      <w:r w:rsidRPr="001631C6">
        <w:rPr>
          <w:rFonts w:hint="eastAsia"/>
        </w:rPr>
        <w:t>（1）交易所已上市的权益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w:t>
      </w:r>
      <w:r w:rsidRPr="001631C6">
        <w:rPr>
          <w:rFonts w:hint="eastAsia"/>
        </w:rPr>
        <w:lastRenderedPageBreak/>
        <w:t>重大变化或证券发行机构发生影响证券价格的重大事件的，可参考类似投资品种的现行市价及重大变化因素，</w:t>
      </w:r>
      <w:r w:rsidRPr="001631C6">
        <w:rPr>
          <w:rFonts w:hint="eastAsia"/>
          <w:bCs/>
        </w:rPr>
        <w:t>采用估值技术</w:t>
      </w:r>
      <w:r w:rsidRPr="001631C6">
        <w:rPr>
          <w:rFonts w:hint="eastAsia"/>
        </w:rPr>
        <w:t>确定公允价格；</w:t>
      </w:r>
    </w:p>
    <w:p w14:paraId="23C539CA" w14:textId="77777777" w:rsidR="003C49E5" w:rsidRPr="001631C6" w:rsidRDefault="003C49E5">
      <w:pPr>
        <w:pStyle w:val="-"/>
        <w:ind w:firstLine="420"/>
      </w:pPr>
      <w:r w:rsidRPr="001631C6">
        <w:rPr>
          <w:rFonts w:hint="eastAsia"/>
        </w:rPr>
        <w:t>（2）交易所处于未上市期间的有价权益证券应区分如下情况处理：</w:t>
      </w:r>
    </w:p>
    <w:p w14:paraId="6046B113" w14:textId="77777777" w:rsidR="003C49E5" w:rsidRPr="001631C6" w:rsidRDefault="003C49E5">
      <w:pPr>
        <w:pStyle w:val="-"/>
        <w:ind w:firstLine="420"/>
      </w:pPr>
      <w:r w:rsidRPr="001631C6">
        <w:rPr>
          <w:rFonts w:hint="eastAsia"/>
        </w:rPr>
        <w:t>1）送股、转增股、配股和公开增发的新股，按估值日在证券交易所挂牌的同一股票的估值方法估值；该日无交易的，以最近一日的市价（收盘价）估值；</w:t>
      </w:r>
    </w:p>
    <w:p w14:paraId="13040F08" w14:textId="77777777" w:rsidR="003C49E5" w:rsidRPr="001631C6" w:rsidRDefault="003C49E5">
      <w:pPr>
        <w:pStyle w:val="-"/>
        <w:ind w:firstLine="420"/>
      </w:pPr>
      <w:r w:rsidRPr="001631C6">
        <w:rPr>
          <w:rFonts w:hint="eastAsia"/>
        </w:rPr>
        <w:t>2）首次公开发行未上市的股票，采用估值技术确定公允价值；</w:t>
      </w:r>
    </w:p>
    <w:p w14:paraId="1DC15351" w14:textId="77777777" w:rsidR="003C49E5" w:rsidRPr="001631C6" w:rsidRDefault="003C49E5">
      <w:pPr>
        <w:pStyle w:val="-"/>
        <w:ind w:firstLine="420"/>
      </w:pPr>
      <w:r w:rsidRPr="001631C6">
        <w:rPr>
          <w:rFonts w:hint="eastAsia"/>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1CA600C0" w14:textId="77777777" w:rsidR="003C49E5" w:rsidRPr="001631C6" w:rsidRDefault="003C49E5">
      <w:pPr>
        <w:pStyle w:val="-"/>
        <w:ind w:firstLine="420"/>
        <w:rPr>
          <w:lang w:val="en-US"/>
        </w:rPr>
      </w:pPr>
      <w:r w:rsidRPr="001631C6">
        <w:rPr>
          <w:rFonts w:hint="eastAsia"/>
          <w:lang w:val="en-US"/>
        </w:rPr>
        <w:t>2、以公允价值计量的固定收益品种的估值</w:t>
      </w:r>
    </w:p>
    <w:p w14:paraId="277793AD" w14:textId="77777777" w:rsidR="003C49E5" w:rsidRPr="001631C6" w:rsidRDefault="003C49E5">
      <w:pPr>
        <w:pStyle w:val="-"/>
        <w:ind w:firstLine="420"/>
        <w:rPr>
          <w:lang w:val="en-US"/>
        </w:rPr>
      </w:pPr>
      <w:r w:rsidRPr="001631C6">
        <w:rPr>
          <w:rFonts w:hint="eastAsia"/>
          <w:lang w:val="en-US"/>
        </w:rPr>
        <w:t>（1）对于已上市或已挂牌转让的不含权固定收益品种，选取第三方估值基准服务机构提供的相应品种当日的估值全价，基金管理人应根据相关法律、法规的规定进行涉税处理（下同）。</w:t>
      </w:r>
    </w:p>
    <w:p w14:paraId="31692A17" w14:textId="77777777" w:rsidR="003C49E5" w:rsidRPr="001631C6" w:rsidRDefault="003C49E5">
      <w:pPr>
        <w:pStyle w:val="-"/>
        <w:ind w:firstLine="420"/>
        <w:rPr>
          <w:lang w:val="en-US"/>
        </w:rPr>
      </w:pPr>
      <w:r w:rsidRPr="001631C6">
        <w:rPr>
          <w:rFonts w:hint="eastAsia"/>
          <w:lang w:val="en-US"/>
        </w:rPr>
        <w:t>（2）对于已上市或已挂牌转让的含权固定收益品种，选取第三方估值基准服务机构提供的相应品种当日的唯一估值全价或推荐估值全价。</w:t>
      </w:r>
    </w:p>
    <w:p w14:paraId="2A8090D2" w14:textId="77777777" w:rsidR="003C49E5" w:rsidRPr="001631C6" w:rsidRDefault="003C49E5">
      <w:pPr>
        <w:pStyle w:val="-"/>
        <w:ind w:firstLine="420"/>
        <w:rPr>
          <w:lang w:val="en-US"/>
        </w:rPr>
      </w:pPr>
      <w:r w:rsidRPr="001631C6">
        <w:rPr>
          <w:rFonts w:hint="eastAsia"/>
          <w:lang w:val="en-US"/>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21408150" w14:textId="77777777" w:rsidR="003C49E5" w:rsidRPr="001631C6" w:rsidRDefault="003C49E5">
      <w:pPr>
        <w:pStyle w:val="-"/>
        <w:ind w:firstLine="420"/>
        <w:rPr>
          <w:lang w:val="en-US"/>
        </w:rPr>
      </w:pPr>
      <w:r w:rsidRPr="001631C6">
        <w:rPr>
          <w:rFonts w:hint="eastAsia"/>
          <w:lang w:val="en-US"/>
        </w:rPr>
        <w:t>（3）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14:paraId="42AD964E" w14:textId="77777777" w:rsidR="003C49E5" w:rsidRPr="001631C6" w:rsidRDefault="003C49E5">
      <w:pPr>
        <w:pStyle w:val="-"/>
        <w:ind w:firstLine="420"/>
        <w:rPr>
          <w:lang w:val="en-US"/>
        </w:rPr>
      </w:pPr>
      <w:r w:rsidRPr="001631C6">
        <w:rPr>
          <w:rFonts w:hint="eastAsia"/>
          <w:lang w:val="en-US"/>
        </w:rPr>
        <w:t>（4）对于未上市或未挂牌转让且不存在活跃市场的固定收益品种，应采用在当前情况下适用并且有足够可利用数据和其他信息支持的估值技术确定其公允价值。</w:t>
      </w:r>
    </w:p>
    <w:p w14:paraId="186C09AD" w14:textId="77777777" w:rsidR="003C49E5" w:rsidRPr="001631C6" w:rsidRDefault="003C49E5">
      <w:pPr>
        <w:pStyle w:val="-"/>
        <w:ind w:firstLine="420"/>
        <w:rPr>
          <w:lang w:val="en-US"/>
        </w:rPr>
      </w:pPr>
      <w:r w:rsidRPr="001631C6">
        <w:rPr>
          <w:rFonts w:hint="eastAsia"/>
          <w:lang w:val="en-US"/>
        </w:rPr>
        <w:t>（5）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03BBF570" w14:textId="77777777" w:rsidR="003C49E5" w:rsidRPr="001631C6" w:rsidRDefault="003C49E5">
      <w:pPr>
        <w:pStyle w:val="-"/>
        <w:ind w:firstLine="420"/>
        <w:rPr>
          <w:lang w:val="en-US"/>
        </w:rPr>
      </w:pPr>
      <w:r w:rsidRPr="001631C6">
        <w:rPr>
          <w:rFonts w:hint="eastAsia"/>
          <w:lang w:val="en-US"/>
        </w:rPr>
        <w:t>（6）当基金管理人认为第三方估值基准服务机构发布的估值或估值区间未能体现公允价值时，基金管理人应综合第三方估值基准服务机构估值结果以及内部评估结果，经与基金托管人协商，谨慎确定公允价值，并按相关法规的规定，发布相关公告，充分披露确定公允价值的方法、相关估值结果等信息。</w:t>
      </w:r>
    </w:p>
    <w:p w14:paraId="5CC37705" w14:textId="77777777" w:rsidR="003C49E5" w:rsidRPr="001631C6" w:rsidRDefault="003C49E5">
      <w:pPr>
        <w:pStyle w:val="-"/>
        <w:ind w:firstLine="420"/>
      </w:pPr>
      <w:r w:rsidRPr="001631C6">
        <w:rPr>
          <w:rFonts w:hint="eastAsia"/>
        </w:rPr>
        <w:t>3、同一证券同时在两个或两个以上市场交易的，按证券所处的市场分别估值。</w:t>
      </w:r>
    </w:p>
    <w:p w14:paraId="51B9D089" w14:textId="77777777" w:rsidR="003C49E5" w:rsidRPr="001631C6" w:rsidRDefault="003C49E5">
      <w:pPr>
        <w:pStyle w:val="-"/>
        <w:ind w:firstLine="420"/>
      </w:pPr>
      <w:r w:rsidRPr="001631C6">
        <w:lastRenderedPageBreak/>
        <w:t>4</w:t>
      </w:r>
      <w:r w:rsidRPr="001631C6">
        <w:rPr>
          <w:rFonts w:hint="eastAsia"/>
        </w:rPr>
        <w:t>、基金估值方法</w:t>
      </w:r>
    </w:p>
    <w:p w14:paraId="6081E9D0" w14:textId="77777777" w:rsidR="003C49E5" w:rsidRPr="001631C6" w:rsidRDefault="003C49E5">
      <w:pPr>
        <w:pStyle w:val="-"/>
        <w:ind w:firstLine="420"/>
      </w:pPr>
      <w:r w:rsidRPr="001631C6">
        <w:rPr>
          <w:rFonts w:hint="eastAsia"/>
        </w:rPr>
        <w:t>（1）本基金投资于非上市基金的估值。</w:t>
      </w:r>
    </w:p>
    <w:p w14:paraId="72F3CCCA" w14:textId="77777777" w:rsidR="003C49E5" w:rsidRPr="001631C6" w:rsidRDefault="003C49E5">
      <w:pPr>
        <w:pStyle w:val="-"/>
        <w:ind w:firstLine="420"/>
      </w:pPr>
      <w:r w:rsidRPr="001631C6">
        <w:rPr>
          <w:rFonts w:hint="eastAsia"/>
        </w:rPr>
        <w:t>1）本基金投资的境内非货币市场基金，按所投资基金估值日的份额净值估值。</w:t>
      </w:r>
    </w:p>
    <w:p w14:paraId="0E0467BC" w14:textId="77777777" w:rsidR="003C49E5" w:rsidRPr="001631C6" w:rsidRDefault="003C49E5">
      <w:pPr>
        <w:pStyle w:val="-"/>
        <w:ind w:firstLine="420"/>
      </w:pPr>
      <w:r w:rsidRPr="001631C6">
        <w:rPr>
          <w:rFonts w:hint="eastAsia"/>
        </w:rPr>
        <w:t>2）本基金投资的境内货币市场基金，</w:t>
      </w:r>
      <w:r w:rsidRPr="001631C6">
        <w:rPr>
          <w:rFonts w:hint="eastAsia"/>
          <w:bCs/>
        </w:rPr>
        <w:t>如其披露万份（百份）收益，</w:t>
      </w:r>
      <w:r w:rsidRPr="001631C6">
        <w:rPr>
          <w:rFonts w:hint="eastAsia"/>
        </w:rPr>
        <w:t>按所投资基金前一估值日后至估值日期间（含节假日）的万份</w:t>
      </w:r>
      <w:r w:rsidRPr="001631C6">
        <w:rPr>
          <w:rFonts w:hint="eastAsia"/>
          <w:bCs/>
        </w:rPr>
        <w:t>（百份）</w:t>
      </w:r>
      <w:r w:rsidRPr="001631C6">
        <w:rPr>
          <w:rFonts w:hint="eastAsia"/>
        </w:rPr>
        <w:t>收益计提估值日基金收益；如所投资基金披露份额净值，则按所投资基金估值日的份额净值估值。</w:t>
      </w:r>
    </w:p>
    <w:p w14:paraId="5A0C3EA2" w14:textId="77777777" w:rsidR="003C49E5" w:rsidRPr="001631C6" w:rsidRDefault="003C49E5">
      <w:pPr>
        <w:pStyle w:val="-"/>
        <w:ind w:firstLine="420"/>
      </w:pPr>
      <w:r w:rsidRPr="001631C6">
        <w:rPr>
          <w:rFonts w:hint="eastAsia"/>
        </w:rPr>
        <w:t>（2）本基金投资于交易所上市基金的估值。</w:t>
      </w:r>
    </w:p>
    <w:p w14:paraId="22CBB48E" w14:textId="77777777" w:rsidR="003C49E5" w:rsidRPr="001631C6" w:rsidRDefault="003C49E5">
      <w:pPr>
        <w:pStyle w:val="-"/>
        <w:ind w:firstLine="420"/>
      </w:pPr>
      <w:r w:rsidRPr="001631C6">
        <w:rPr>
          <w:rFonts w:hint="eastAsia"/>
        </w:rPr>
        <w:t>1）本基金投资的ETF基金，按所投资ETF基金估值日的收盘价估值。</w:t>
      </w:r>
    </w:p>
    <w:p w14:paraId="7BDA6E0B" w14:textId="77777777" w:rsidR="003C49E5" w:rsidRPr="001631C6" w:rsidRDefault="003C49E5">
      <w:pPr>
        <w:pStyle w:val="-"/>
        <w:ind w:firstLine="420"/>
      </w:pPr>
      <w:r w:rsidRPr="001631C6">
        <w:rPr>
          <w:rFonts w:hint="eastAsia"/>
        </w:rPr>
        <w:t>2）本基金投资的境内上市开放式基金（LOF），按所投资基金估值日的份额净值估值。</w:t>
      </w:r>
    </w:p>
    <w:p w14:paraId="05BCA0A0" w14:textId="77777777" w:rsidR="003C49E5" w:rsidRPr="001631C6" w:rsidRDefault="003C49E5">
      <w:pPr>
        <w:pStyle w:val="-"/>
        <w:ind w:firstLine="420"/>
      </w:pPr>
      <w:r w:rsidRPr="001631C6">
        <w:rPr>
          <w:rFonts w:hint="eastAsia"/>
        </w:rPr>
        <w:t>3）本基金投资的境内上市定期开放式基金、封闭式基金，按所投资基金估值日的收盘价估值。</w:t>
      </w:r>
    </w:p>
    <w:p w14:paraId="306ABAB8" w14:textId="77777777" w:rsidR="003C49E5" w:rsidRPr="001631C6" w:rsidRDefault="003C49E5">
      <w:pPr>
        <w:pStyle w:val="-"/>
        <w:ind w:firstLine="420"/>
      </w:pPr>
      <w:r w:rsidRPr="001631C6">
        <w:rPr>
          <w:rFonts w:hint="eastAsia"/>
        </w:rPr>
        <w:t>4）本基金投资的境内上市交易型货币市场基金，如所投资基金披露份额净值，则按所投资基金估值日的份额净值估值；如所投资基金披露万份（百份）收益，则按所投资基金前一估值日后至估值日期间（含节假日）的万份（百份）收益计提估值日基金收益。</w:t>
      </w:r>
    </w:p>
    <w:p w14:paraId="0989FF36" w14:textId="77777777" w:rsidR="003C49E5" w:rsidRPr="001631C6" w:rsidRDefault="003C49E5">
      <w:pPr>
        <w:pStyle w:val="-"/>
        <w:ind w:firstLine="420"/>
      </w:pPr>
      <w:r w:rsidRPr="001631C6">
        <w:rPr>
          <w:rFonts w:hint="eastAsia"/>
        </w:rPr>
        <w:t>（3）如遇所投资基金不公布基金份额净值、进行折算或拆分、估值日无交易等特殊情况，基金管理人根据《基金中基金估值业务指引（试行）》等相关法律法规以及监管部门、自律规则的规定进行估值。</w:t>
      </w:r>
    </w:p>
    <w:p w14:paraId="51FC58DB" w14:textId="1B171F50" w:rsidR="00D13649" w:rsidRPr="001631C6" w:rsidRDefault="00D13649">
      <w:pPr>
        <w:pStyle w:val="-"/>
        <w:ind w:firstLine="420"/>
      </w:pPr>
      <w:r w:rsidRPr="001631C6">
        <w:rPr>
          <w:rFonts w:hint="eastAsia"/>
        </w:rPr>
        <w:t>（4）当基金管理人认为所投资基金按上述第（1）至第（3）条进行估值存在不公允时，应与基金托管人协商一致采用合理的估值技术或估值标准确定其公允价值。</w:t>
      </w:r>
    </w:p>
    <w:p w14:paraId="0E107058" w14:textId="77777777" w:rsidR="003C49E5" w:rsidRPr="001631C6" w:rsidRDefault="003C49E5">
      <w:pPr>
        <w:pStyle w:val="-"/>
        <w:ind w:firstLine="420"/>
      </w:pPr>
      <w:r w:rsidRPr="001631C6">
        <w:t>5</w:t>
      </w:r>
      <w:r w:rsidRPr="001631C6">
        <w:rPr>
          <w:rFonts w:hint="eastAsia"/>
        </w:rPr>
        <w:t>、当基金发生大额申购或赎回情形时，基金管理人可以采用摆动定价机制，以确保基金估值的公平性。</w:t>
      </w:r>
    </w:p>
    <w:p w14:paraId="27B29C83" w14:textId="77777777" w:rsidR="003C49E5" w:rsidRPr="001631C6" w:rsidRDefault="003C49E5">
      <w:pPr>
        <w:spacing w:line="360" w:lineRule="auto"/>
        <w:ind w:firstLineChars="200" w:firstLine="420"/>
        <w:rPr>
          <w:bCs/>
          <w:szCs w:val="21"/>
        </w:rPr>
      </w:pPr>
      <w:r w:rsidRPr="001631C6">
        <w:rPr>
          <w:bCs/>
          <w:szCs w:val="21"/>
        </w:rPr>
        <w:t>6</w:t>
      </w:r>
      <w:r w:rsidRPr="001631C6">
        <w:rPr>
          <w:rFonts w:hint="eastAsia"/>
          <w:bCs/>
          <w:szCs w:val="21"/>
        </w:rPr>
        <w:t>、估值计算中涉及港币对人民币汇率的，应当以基金估值日中国人民银行或其授权机构公布的人民币与港币的</w:t>
      </w:r>
      <w:r w:rsidR="005C757F" w:rsidRPr="001631C6">
        <w:rPr>
          <w:rFonts w:hint="eastAsia"/>
          <w:bCs/>
          <w:szCs w:val="21"/>
        </w:rPr>
        <w:t>汇率</w:t>
      </w:r>
      <w:r w:rsidRPr="001631C6">
        <w:rPr>
          <w:rFonts w:hint="eastAsia"/>
          <w:bCs/>
          <w:szCs w:val="21"/>
        </w:rPr>
        <w:t>中间价为准。</w:t>
      </w:r>
    </w:p>
    <w:p w14:paraId="0A2B1E71" w14:textId="77777777" w:rsidR="003C49E5" w:rsidRPr="001631C6" w:rsidRDefault="003C49E5">
      <w:pPr>
        <w:spacing w:line="360" w:lineRule="auto"/>
        <w:ind w:firstLineChars="200" w:firstLine="420"/>
        <w:rPr>
          <w:bCs/>
          <w:szCs w:val="21"/>
        </w:rPr>
      </w:pPr>
      <w:r w:rsidRPr="001631C6">
        <w:rPr>
          <w:bCs/>
          <w:szCs w:val="21"/>
        </w:rPr>
        <w:t>7</w:t>
      </w:r>
      <w:r w:rsidRPr="001631C6">
        <w:rPr>
          <w:rFonts w:hint="eastAsia"/>
          <w:bCs/>
          <w:szCs w:val="21"/>
        </w:rPr>
        <w:t>、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333B8827" w14:textId="77777777" w:rsidR="003C49E5" w:rsidRPr="001631C6" w:rsidRDefault="003C49E5">
      <w:pPr>
        <w:spacing w:line="360" w:lineRule="auto"/>
        <w:ind w:firstLineChars="200" w:firstLine="420"/>
        <w:rPr>
          <w:bCs/>
          <w:szCs w:val="21"/>
        </w:rPr>
      </w:pPr>
      <w:r w:rsidRPr="001631C6">
        <w:rPr>
          <w:bCs/>
          <w:szCs w:val="21"/>
        </w:rPr>
        <w:t>8</w:t>
      </w:r>
      <w:r w:rsidRPr="001631C6">
        <w:rPr>
          <w:rFonts w:hint="eastAsia"/>
          <w:bCs/>
          <w:szCs w:val="21"/>
        </w:rPr>
        <w:t>、本基金投资存托凭证的估值核算依照内地上市交易的股票执行。</w:t>
      </w:r>
    </w:p>
    <w:p w14:paraId="0DE3155D" w14:textId="77777777" w:rsidR="003C49E5" w:rsidRPr="001631C6" w:rsidRDefault="003C49E5">
      <w:pPr>
        <w:spacing w:line="360" w:lineRule="auto"/>
        <w:ind w:firstLineChars="200" w:firstLine="420"/>
        <w:rPr>
          <w:bCs/>
          <w:szCs w:val="21"/>
        </w:rPr>
      </w:pPr>
      <w:r w:rsidRPr="001631C6">
        <w:rPr>
          <w:rFonts w:hint="eastAsia"/>
          <w:bCs/>
          <w:szCs w:val="21"/>
        </w:rPr>
        <w:t>9</w:t>
      </w:r>
      <w:r w:rsidRPr="001631C6">
        <w:rPr>
          <w:rFonts w:hint="eastAsia"/>
          <w:bCs/>
          <w:szCs w:val="21"/>
        </w:rPr>
        <w:t>、存款的估值方法</w:t>
      </w:r>
    </w:p>
    <w:p w14:paraId="5BB7586A" w14:textId="77777777" w:rsidR="003C49E5" w:rsidRPr="001631C6" w:rsidRDefault="003C49E5">
      <w:pPr>
        <w:spacing w:line="360" w:lineRule="auto"/>
        <w:ind w:firstLineChars="200" w:firstLine="420"/>
        <w:rPr>
          <w:bCs/>
          <w:szCs w:val="21"/>
        </w:rPr>
      </w:pPr>
      <w:r w:rsidRPr="001631C6">
        <w:rPr>
          <w:rFonts w:hint="eastAsia"/>
          <w:bCs/>
          <w:szCs w:val="21"/>
        </w:rPr>
        <w:t>持有的银行定期存款或通知存款以本金列示，按协议或合同利率逐日确认利息收入。</w:t>
      </w:r>
    </w:p>
    <w:p w14:paraId="23C7CD3A" w14:textId="77777777" w:rsidR="003C49E5" w:rsidRPr="001631C6" w:rsidRDefault="003C49E5">
      <w:pPr>
        <w:spacing w:line="360" w:lineRule="auto"/>
        <w:ind w:firstLineChars="200" w:firstLine="420"/>
        <w:rPr>
          <w:bCs/>
          <w:szCs w:val="21"/>
        </w:rPr>
      </w:pPr>
      <w:r w:rsidRPr="001631C6">
        <w:rPr>
          <w:rFonts w:hint="eastAsia"/>
          <w:bCs/>
          <w:szCs w:val="21"/>
        </w:rPr>
        <w:t>10</w:t>
      </w:r>
      <w:r w:rsidRPr="001631C6">
        <w:rPr>
          <w:rFonts w:hint="eastAsia"/>
          <w:bCs/>
          <w:szCs w:val="21"/>
        </w:rPr>
        <w:t>、如有确凿证据表明按原有方法进行估值不能客观反映上述资产或负债公允价值的，基金管理人可根据具体情况与基金托管人商定后，按最能反映公允价值的方法估值。</w:t>
      </w:r>
    </w:p>
    <w:p w14:paraId="4318E111" w14:textId="5E62A324" w:rsidR="003C49E5" w:rsidRPr="001631C6" w:rsidRDefault="003C49E5">
      <w:pPr>
        <w:spacing w:line="360" w:lineRule="auto"/>
        <w:ind w:firstLineChars="200" w:firstLine="420"/>
        <w:rPr>
          <w:bCs/>
          <w:szCs w:val="21"/>
        </w:rPr>
      </w:pPr>
      <w:r w:rsidRPr="001631C6">
        <w:rPr>
          <w:rFonts w:hint="eastAsia"/>
          <w:bCs/>
          <w:szCs w:val="21"/>
        </w:rPr>
        <w:lastRenderedPageBreak/>
        <w:t>11</w:t>
      </w:r>
      <w:r w:rsidRPr="001631C6">
        <w:rPr>
          <w:rFonts w:hint="eastAsia"/>
          <w:bCs/>
          <w:szCs w:val="21"/>
        </w:rPr>
        <w:t>、相关法律法规以及监管部门、自律规则另有规定的，从其规定。如有新增事项，按国家最新规定估值。</w:t>
      </w:r>
    </w:p>
    <w:p w14:paraId="2C7F2F74" w14:textId="77777777" w:rsidR="003C49E5" w:rsidRPr="001631C6" w:rsidRDefault="003C49E5">
      <w:pPr>
        <w:spacing w:line="360" w:lineRule="auto"/>
        <w:ind w:firstLineChars="200" w:firstLine="420"/>
      </w:pPr>
      <w:r w:rsidRPr="001631C6">
        <w:t>如基金管理人或基金托管人发现基金估值违反基金合同订明的估值方法、程序及相关法律法规的规定或者未能充分维护基金份额持有人利益时，应立即通知对方，共同查明原因，双方协商解决。</w:t>
      </w:r>
    </w:p>
    <w:p w14:paraId="264C4CA9" w14:textId="642C4355" w:rsidR="003C49E5" w:rsidRPr="001631C6" w:rsidRDefault="003C49E5">
      <w:pPr>
        <w:spacing w:line="360" w:lineRule="auto"/>
        <w:ind w:firstLineChars="200" w:firstLine="420"/>
        <w:rPr>
          <w:bCs/>
          <w:szCs w:val="21"/>
        </w:rPr>
      </w:pPr>
      <w:r w:rsidRPr="001631C6">
        <w:rPr>
          <w:bCs/>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w:t>
      </w:r>
      <w:r w:rsidR="00A1229F" w:rsidRPr="00A1229F">
        <w:rPr>
          <w:rFonts w:hint="eastAsia"/>
          <w:bCs/>
          <w:szCs w:val="21"/>
        </w:rPr>
        <w:t>基金管理人向基金托管人出具盖章的书面说明后，</w:t>
      </w:r>
      <w:r w:rsidRPr="001631C6">
        <w:rPr>
          <w:bCs/>
          <w:szCs w:val="21"/>
        </w:rPr>
        <w:t>按照基金管理人对基金净值信息的计算结果对外予以公布</w:t>
      </w:r>
      <w:r w:rsidR="00E51021" w:rsidRPr="00E51021">
        <w:rPr>
          <w:rFonts w:hint="eastAsia"/>
          <w:bCs/>
          <w:szCs w:val="21"/>
        </w:rPr>
        <w:t>，由此给基金份额持有人和基金造成的损失以及因该交易日基金资产净值计算顺延错误而引起的损失，基金托管人不承担任何责任</w:t>
      </w:r>
      <w:r w:rsidRPr="001631C6">
        <w:rPr>
          <w:bCs/>
          <w:szCs w:val="21"/>
        </w:rPr>
        <w:t>。</w:t>
      </w:r>
    </w:p>
    <w:p w14:paraId="5825A8DD" w14:textId="77777777" w:rsidR="003C49E5" w:rsidRPr="001631C6" w:rsidRDefault="003C49E5">
      <w:pPr>
        <w:pStyle w:val="-"/>
        <w:ind w:firstLine="422"/>
        <w:rPr>
          <w:b/>
        </w:rPr>
      </w:pPr>
      <w:r w:rsidRPr="001631C6">
        <w:rPr>
          <w:rFonts w:hint="eastAsia"/>
          <w:b/>
        </w:rPr>
        <w:t>五、估值程序</w:t>
      </w:r>
    </w:p>
    <w:p w14:paraId="37CC0C57" w14:textId="77777777" w:rsidR="003C49E5" w:rsidRPr="001631C6" w:rsidRDefault="003C49E5">
      <w:pPr>
        <w:pStyle w:val="-"/>
        <w:ind w:firstLine="420"/>
      </w:pPr>
      <w:r w:rsidRPr="001631C6">
        <w:rPr>
          <w:rFonts w:hint="eastAsia"/>
        </w:rPr>
        <w:t>1、基金份额净值是按照某类基金资产净值除以当日该类基金份额的余额数量计算，精确到0.0001元，小数点后第5位四舍五入。基金管理人可以设立大额赎回情形下的净值精度应急调整机制。国家另有规定的，从其规定。T日的各类基金份额净值在所投资基金披露净值或万份收益的当日（法定节假日顺延至第一个交易日）计算，并于T+3日内公告。</w:t>
      </w:r>
    </w:p>
    <w:p w14:paraId="2A022838" w14:textId="77777777" w:rsidR="003C49E5" w:rsidRPr="001631C6" w:rsidRDefault="003C49E5">
      <w:pPr>
        <w:pStyle w:val="-"/>
        <w:ind w:firstLine="420"/>
      </w:pPr>
      <w:r w:rsidRPr="001631C6">
        <w:rPr>
          <w:rFonts w:hint="eastAsia"/>
        </w:rPr>
        <w:t>基金管理人应每个工作日计算基金资产净值及各类基金份额的基金份额净值，并按规定披露。</w:t>
      </w:r>
    </w:p>
    <w:p w14:paraId="2FCDB22E" w14:textId="77777777" w:rsidR="003C49E5" w:rsidRPr="001631C6" w:rsidRDefault="003C49E5">
      <w:pPr>
        <w:pStyle w:val="-"/>
        <w:ind w:firstLine="420"/>
      </w:pPr>
      <w:r w:rsidRPr="001631C6">
        <w:rPr>
          <w:rFonts w:hint="eastAsia"/>
        </w:rPr>
        <w:t>2、基金管理人应每个工作日对基金资产估值。但基金管理人根据法律法规或基金合同的规定暂停估值时除外。基金管理人每个工作日对基金资产估值后，将各类基金份额的基金份额净值结果发送基金托管人，经基金托管人复核无误后，由基金管理人按规定对外公布。</w:t>
      </w:r>
    </w:p>
    <w:p w14:paraId="01394D48" w14:textId="77777777" w:rsidR="003C49E5" w:rsidRPr="001631C6" w:rsidRDefault="003C49E5">
      <w:pPr>
        <w:pStyle w:val="-"/>
        <w:ind w:firstLine="422"/>
        <w:rPr>
          <w:b/>
        </w:rPr>
      </w:pPr>
      <w:r w:rsidRPr="001631C6">
        <w:rPr>
          <w:rFonts w:hint="eastAsia"/>
          <w:b/>
        </w:rPr>
        <w:t>六、估值错误的处理</w:t>
      </w:r>
    </w:p>
    <w:p w14:paraId="0E5669F9" w14:textId="77777777" w:rsidR="003C49E5" w:rsidRPr="001631C6" w:rsidRDefault="003C49E5">
      <w:pPr>
        <w:pStyle w:val="-"/>
        <w:ind w:firstLine="420"/>
      </w:pPr>
      <w:r w:rsidRPr="001631C6">
        <w:rPr>
          <w:rFonts w:hint="eastAsia"/>
        </w:rPr>
        <w:t>基金管理人和基金托管人将采取必要、适当、合理的措施确保基金资产估值的准确性、及时性。当任一类基金份额净值小数点后4位以内（含第4位）发生估值错误时，视为该类基金份额净值错误。</w:t>
      </w:r>
    </w:p>
    <w:p w14:paraId="242C2C62" w14:textId="77777777" w:rsidR="003C49E5" w:rsidRPr="001631C6" w:rsidRDefault="003C49E5">
      <w:pPr>
        <w:pStyle w:val="-"/>
        <w:ind w:firstLine="420"/>
      </w:pPr>
      <w:r w:rsidRPr="001631C6">
        <w:rPr>
          <w:rFonts w:hint="eastAsia"/>
        </w:rPr>
        <w:t>基金合同的当事人应按照以下约定处理：</w:t>
      </w:r>
    </w:p>
    <w:p w14:paraId="4DAF700C" w14:textId="77777777" w:rsidR="003C49E5" w:rsidRPr="001631C6" w:rsidRDefault="003C49E5">
      <w:pPr>
        <w:pStyle w:val="-"/>
        <w:ind w:firstLine="420"/>
      </w:pPr>
      <w:r w:rsidRPr="001631C6">
        <w:rPr>
          <w:rFonts w:hint="eastAsia"/>
        </w:rPr>
        <w:t>1、估值错误类型</w:t>
      </w:r>
    </w:p>
    <w:p w14:paraId="5E6A66A5" w14:textId="77777777" w:rsidR="003C49E5" w:rsidRPr="001631C6" w:rsidRDefault="003C49E5">
      <w:pPr>
        <w:pStyle w:val="-"/>
        <w:ind w:firstLine="420"/>
      </w:pPr>
      <w:r w:rsidRPr="001631C6">
        <w:rPr>
          <w:rFonts w:hint="eastAsia"/>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32F0A7DA" w14:textId="77777777" w:rsidR="003C49E5" w:rsidRPr="001631C6" w:rsidRDefault="003C49E5">
      <w:pPr>
        <w:pStyle w:val="-"/>
        <w:ind w:firstLine="420"/>
      </w:pPr>
      <w:r w:rsidRPr="001631C6">
        <w:rPr>
          <w:rFonts w:hint="eastAsia"/>
        </w:rPr>
        <w:lastRenderedPageBreak/>
        <w:t>上述估值错误的主要类型包括但不限于：资料申报差错、数据传输差错、数据计算差错、系统故障差错、下达指令差错等。对于因技术原因引起的差错，若系同行业现有技术水平不能预见、不能避免、不能克服，则属不可抗力，按照下述规定执行。</w:t>
      </w:r>
    </w:p>
    <w:p w14:paraId="55641CDA" w14:textId="77777777" w:rsidR="003C49E5" w:rsidRPr="001631C6" w:rsidRDefault="003C49E5">
      <w:pPr>
        <w:pStyle w:val="-"/>
        <w:ind w:firstLine="420"/>
      </w:pPr>
      <w:r w:rsidRPr="001631C6">
        <w:rPr>
          <w:rFonts w:hint="eastAsia"/>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p>
    <w:p w14:paraId="7CB3BC0C" w14:textId="77777777" w:rsidR="003C49E5" w:rsidRPr="001631C6" w:rsidRDefault="003C49E5">
      <w:pPr>
        <w:pStyle w:val="-"/>
        <w:ind w:firstLine="420"/>
      </w:pPr>
      <w:r w:rsidRPr="001631C6">
        <w:rPr>
          <w:rFonts w:hint="eastAsia"/>
        </w:rPr>
        <w:t>2、估值错误处理原则</w:t>
      </w:r>
    </w:p>
    <w:p w14:paraId="164204EF" w14:textId="77777777" w:rsidR="003C49E5" w:rsidRPr="001631C6" w:rsidRDefault="003C49E5">
      <w:pPr>
        <w:pStyle w:val="-"/>
        <w:ind w:firstLine="420"/>
      </w:pPr>
      <w:r w:rsidRPr="001631C6">
        <w:rPr>
          <w:rFonts w:hint="eastAsia"/>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DC3FFF0" w14:textId="77777777" w:rsidR="003C49E5" w:rsidRPr="001631C6" w:rsidRDefault="003C49E5">
      <w:pPr>
        <w:pStyle w:val="-"/>
        <w:ind w:firstLine="420"/>
      </w:pPr>
      <w:r w:rsidRPr="001631C6">
        <w:rPr>
          <w:rFonts w:hint="eastAsia"/>
        </w:rPr>
        <w:t>（2）估值错误的责任方对有关当事人的直接损失负责，不对间接损失负责，并且仅对估值错误的有关直接当事人负责，不对第三方负责。</w:t>
      </w:r>
    </w:p>
    <w:p w14:paraId="633EA674" w14:textId="77777777" w:rsidR="003C49E5" w:rsidRPr="001631C6" w:rsidRDefault="003C49E5">
      <w:pPr>
        <w:pStyle w:val="-"/>
        <w:ind w:firstLine="420"/>
      </w:pPr>
      <w:r w:rsidRPr="001631C6">
        <w:rPr>
          <w:rFonts w:hint="eastAsia"/>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75848B2D" w14:textId="77777777" w:rsidR="003C49E5" w:rsidRPr="001631C6" w:rsidRDefault="003C49E5">
      <w:pPr>
        <w:pStyle w:val="-"/>
        <w:ind w:firstLine="420"/>
      </w:pPr>
      <w:r w:rsidRPr="001631C6">
        <w:rPr>
          <w:rFonts w:hint="eastAsia"/>
        </w:rPr>
        <w:t>（4）估值错误调整采用尽量恢复至假设未发生估值错误的正确情形的方式。</w:t>
      </w:r>
    </w:p>
    <w:p w14:paraId="78DC31C8" w14:textId="77777777" w:rsidR="003C49E5" w:rsidRPr="001631C6" w:rsidRDefault="003C49E5">
      <w:pPr>
        <w:pStyle w:val="-"/>
        <w:ind w:firstLine="420"/>
      </w:pPr>
      <w:r w:rsidRPr="001631C6">
        <w:rPr>
          <w:rFonts w:hint="eastAsia"/>
        </w:rPr>
        <w:t>3、估值错误处理程序</w:t>
      </w:r>
    </w:p>
    <w:p w14:paraId="326ED05A" w14:textId="77777777" w:rsidR="003C49E5" w:rsidRPr="001631C6" w:rsidRDefault="003C49E5">
      <w:pPr>
        <w:pStyle w:val="-"/>
        <w:ind w:firstLine="420"/>
      </w:pPr>
      <w:r w:rsidRPr="001631C6">
        <w:rPr>
          <w:rFonts w:hint="eastAsia"/>
        </w:rPr>
        <w:t>估值错误被发现后，有关的当事人应当及时进行处理，处理的程序如下：</w:t>
      </w:r>
    </w:p>
    <w:p w14:paraId="603BC890" w14:textId="77777777" w:rsidR="003C49E5" w:rsidRPr="001631C6" w:rsidRDefault="003C49E5">
      <w:pPr>
        <w:pStyle w:val="-"/>
        <w:ind w:firstLine="420"/>
      </w:pPr>
      <w:r w:rsidRPr="001631C6">
        <w:rPr>
          <w:rFonts w:hint="eastAsia"/>
        </w:rPr>
        <w:t>（1）查明估值错误发生的原因，列明所有的当事人，并根据估值错误发生的原因确定估值错误的责任方；</w:t>
      </w:r>
    </w:p>
    <w:p w14:paraId="708A1B2B" w14:textId="77777777" w:rsidR="003C49E5" w:rsidRPr="001631C6" w:rsidRDefault="003C49E5">
      <w:pPr>
        <w:pStyle w:val="-"/>
        <w:ind w:firstLine="420"/>
      </w:pPr>
      <w:r w:rsidRPr="001631C6">
        <w:rPr>
          <w:rFonts w:hint="eastAsia"/>
        </w:rPr>
        <w:t>（2）根据估值错误处理原则或当事人协商的方法对因估值错误造成的损失进行评估；</w:t>
      </w:r>
    </w:p>
    <w:p w14:paraId="7D413F2C" w14:textId="77777777" w:rsidR="003C49E5" w:rsidRPr="001631C6" w:rsidRDefault="003C49E5">
      <w:pPr>
        <w:pStyle w:val="-"/>
        <w:ind w:firstLine="420"/>
      </w:pPr>
      <w:r w:rsidRPr="001631C6">
        <w:rPr>
          <w:rFonts w:hint="eastAsia"/>
        </w:rPr>
        <w:t>（3）根据估值错误处理原则或当事人协商的方法由估值错误的责任方进行更正和赔偿损失；</w:t>
      </w:r>
    </w:p>
    <w:p w14:paraId="4B21733E" w14:textId="77777777" w:rsidR="003C49E5" w:rsidRPr="001631C6" w:rsidRDefault="003C49E5">
      <w:pPr>
        <w:pStyle w:val="-"/>
        <w:ind w:firstLine="420"/>
      </w:pPr>
      <w:r w:rsidRPr="001631C6">
        <w:rPr>
          <w:rFonts w:hint="eastAsia"/>
        </w:rPr>
        <w:t>（4）根据估值错误处理的方法，需要修改基金登记机构交易数据的，由基金登记机构进行更正，并就估值错误的更正向有关当事人进行确认。</w:t>
      </w:r>
    </w:p>
    <w:p w14:paraId="5D4EFFE4" w14:textId="77777777" w:rsidR="003C49E5" w:rsidRPr="001631C6" w:rsidRDefault="003C49E5">
      <w:pPr>
        <w:pStyle w:val="-"/>
        <w:ind w:firstLine="420"/>
      </w:pPr>
      <w:r w:rsidRPr="001631C6">
        <w:rPr>
          <w:rFonts w:hint="eastAsia"/>
        </w:rPr>
        <w:t>4、基金份额净值估值错误处理的方法如下：</w:t>
      </w:r>
    </w:p>
    <w:p w14:paraId="3ABBBD06" w14:textId="77777777" w:rsidR="003C49E5" w:rsidRPr="001631C6" w:rsidRDefault="003C49E5">
      <w:pPr>
        <w:pStyle w:val="-"/>
        <w:ind w:firstLine="420"/>
      </w:pPr>
      <w:r w:rsidRPr="001631C6">
        <w:rPr>
          <w:rFonts w:hint="eastAsia"/>
        </w:rPr>
        <w:t>（1）基金份额净值计算出现错误时，基金管理人应当立即予以纠正，通报基金托管人，并采取合理的措施防止损失进一步扩大。</w:t>
      </w:r>
    </w:p>
    <w:p w14:paraId="4F4F57EF" w14:textId="77777777" w:rsidR="003C49E5" w:rsidRPr="001631C6" w:rsidRDefault="003C49E5">
      <w:pPr>
        <w:pStyle w:val="-"/>
        <w:ind w:firstLine="420"/>
      </w:pPr>
      <w:r w:rsidRPr="001631C6">
        <w:rPr>
          <w:rFonts w:hint="eastAsia"/>
        </w:rPr>
        <w:lastRenderedPageBreak/>
        <w:t>（2）错误偏差达到该类基金份额净值的0.25%时，基金管理人应当通报基金托管人并报中国证监会备案；错误偏差达到该类基金份额净值的0.5%时，基金管理人应当公告，并报中国证监会备案。</w:t>
      </w:r>
    </w:p>
    <w:p w14:paraId="31ED53FA" w14:textId="77777777" w:rsidR="003C49E5" w:rsidRPr="001631C6" w:rsidRDefault="003C49E5">
      <w:pPr>
        <w:pStyle w:val="-"/>
        <w:ind w:firstLine="420"/>
      </w:pPr>
      <w:r w:rsidRPr="001631C6">
        <w:rPr>
          <w:rFonts w:hint="eastAsia"/>
          <w:bCs/>
        </w:rPr>
        <w:t>（</w:t>
      </w:r>
      <w:r w:rsidRPr="001631C6">
        <w:rPr>
          <w:bCs/>
        </w:rPr>
        <w:t>3</w:t>
      </w:r>
      <w:r w:rsidRPr="001631C6">
        <w:rPr>
          <w:rFonts w:hint="eastAsia"/>
          <w:bCs/>
        </w:rPr>
        <w:t>）</w:t>
      </w:r>
      <w:r w:rsidRPr="001631C6">
        <w:rPr>
          <w:rFonts w:hint="eastAsia"/>
        </w:rPr>
        <w:t>前述内容如法律法规或监管机关另有规定的，从其规定处理。如果行业另有通行做法，基金管理人和基金托管人应本着平等和保护基金份额持有人利益的原则进行协商。</w:t>
      </w:r>
    </w:p>
    <w:p w14:paraId="78BB63BA" w14:textId="77777777" w:rsidR="003C49E5" w:rsidRPr="001631C6" w:rsidRDefault="003C49E5">
      <w:pPr>
        <w:pStyle w:val="-"/>
        <w:ind w:firstLine="422"/>
        <w:rPr>
          <w:b/>
        </w:rPr>
      </w:pPr>
      <w:r w:rsidRPr="001631C6">
        <w:rPr>
          <w:rFonts w:hint="eastAsia"/>
          <w:b/>
        </w:rPr>
        <w:t>七、暂停估值的情形</w:t>
      </w:r>
    </w:p>
    <w:p w14:paraId="47EDC278" w14:textId="77777777" w:rsidR="003C49E5" w:rsidRPr="001631C6" w:rsidRDefault="003C49E5">
      <w:pPr>
        <w:pStyle w:val="-"/>
        <w:ind w:firstLine="420"/>
      </w:pPr>
      <w:r w:rsidRPr="001631C6">
        <w:rPr>
          <w:rFonts w:hint="eastAsia"/>
        </w:rPr>
        <w:t>1、基金投资所涉及的证券交易市场或相关交易所、外汇市场遇法定节假日或因其他原因暂停营业时；</w:t>
      </w:r>
    </w:p>
    <w:p w14:paraId="074A3EA7" w14:textId="77777777" w:rsidR="003C49E5" w:rsidRPr="001631C6" w:rsidRDefault="003C49E5">
      <w:pPr>
        <w:pStyle w:val="-"/>
        <w:ind w:firstLine="420"/>
      </w:pPr>
      <w:r w:rsidRPr="001631C6">
        <w:rPr>
          <w:rFonts w:hint="eastAsia"/>
        </w:rPr>
        <w:t>2、因不可抗力致使基金管理人、基金托管人无法准确评估基金资产价值时；</w:t>
      </w:r>
    </w:p>
    <w:p w14:paraId="465243F7" w14:textId="77777777" w:rsidR="003C49E5" w:rsidRPr="001631C6" w:rsidRDefault="003C49E5">
      <w:pPr>
        <w:spacing w:line="360" w:lineRule="auto"/>
        <w:ind w:firstLineChars="200" w:firstLine="420"/>
        <w:rPr>
          <w:rFonts w:ascii="宋体" w:hAnsi="宋体"/>
          <w:color w:val="222222"/>
          <w:kern w:val="0"/>
          <w:szCs w:val="21"/>
          <w:lang w:val="zh-CN"/>
        </w:rPr>
      </w:pPr>
      <w:r w:rsidRPr="001631C6">
        <w:rPr>
          <w:rFonts w:ascii="宋体" w:hAnsi="宋体"/>
          <w:color w:val="222222"/>
          <w:kern w:val="0"/>
          <w:szCs w:val="21"/>
          <w:lang w:val="zh-CN"/>
        </w:rPr>
        <w:t>3</w:t>
      </w:r>
      <w:r w:rsidRPr="001631C6">
        <w:rPr>
          <w:rFonts w:ascii="宋体" w:hAnsi="宋体" w:hint="eastAsia"/>
          <w:color w:val="222222"/>
          <w:kern w:val="0"/>
          <w:szCs w:val="21"/>
          <w:lang w:val="zh-CN"/>
        </w:rPr>
        <w:t>、当前一估值日基金资产净值</w:t>
      </w:r>
      <w:r w:rsidRPr="001631C6">
        <w:rPr>
          <w:rFonts w:ascii="宋体" w:hAnsi="宋体"/>
          <w:color w:val="222222"/>
          <w:kern w:val="0"/>
          <w:szCs w:val="21"/>
          <w:lang w:val="zh-CN"/>
        </w:rPr>
        <w:t xml:space="preserve"> 50%</w:t>
      </w:r>
      <w:r w:rsidRPr="001631C6">
        <w:rPr>
          <w:rFonts w:ascii="宋体" w:hAnsi="宋体" w:hint="eastAsia"/>
          <w:color w:val="222222"/>
          <w:kern w:val="0"/>
          <w:szCs w:val="21"/>
          <w:lang w:val="zh-CN"/>
        </w:rPr>
        <w:t>以上的资产出现无可参考的活跃市场价格且采用估值技术仍导致公允价值存在重大不确定性时，经与基金托管人协商一致的，基金应当暂停估值；</w:t>
      </w:r>
    </w:p>
    <w:p w14:paraId="5D063684" w14:textId="77777777" w:rsidR="003C49E5" w:rsidRPr="001631C6" w:rsidRDefault="003C49E5">
      <w:pPr>
        <w:pStyle w:val="-"/>
        <w:ind w:firstLine="420"/>
      </w:pPr>
      <w:r w:rsidRPr="001631C6">
        <w:rPr>
          <w:rFonts w:hint="eastAsia"/>
        </w:rPr>
        <w:t>4、占相当比例的被投资基金暂停估值时；</w:t>
      </w:r>
    </w:p>
    <w:p w14:paraId="52665359" w14:textId="77777777" w:rsidR="003C49E5" w:rsidRPr="001631C6" w:rsidRDefault="003C49E5">
      <w:pPr>
        <w:pStyle w:val="-"/>
        <w:ind w:firstLine="420"/>
      </w:pPr>
      <w:r w:rsidRPr="001631C6">
        <w:rPr>
          <w:rFonts w:hint="eastAsia"/>
        </w:rPr>
        <w:t>5、中国证监会和基金合同认定的其它情形。</w:t>
      </w:r>
    </w:p>
    <w:p w14:paraId="3A985EAA" w14:textId="77777777" w:rsidR="003C49E5" w:rsidRPr="001631C6" w:rsidRDefault="003C49E5">
      <w:pPr>
        <w:pStyle w:val="-"/>
        <w:ind w:firstLine="422"/>
        <w:rPr>
          <w:b/>
        </w:rPr>
      </w:pPr>
      <w:r w:rsidRPr="001631C6">
        <w:rPr>
          <w:rFonts w:hint="eastAsia"/>
          <w:b/>
        </w:rPr>
        <w:t>八、基金净值的确认</w:t>
      </w:r>
    </w:p>
    <w:p w14:paraId="027477BA" w14:textId="77777777" w:rsidR="003C49E5" w:rsidRPr="001631C6" w:rsidRDefault="003C49E5">
      <w:pPr>
        <w:pStyle w:val="-"/>
        <w:ind w:firstLine="420"/>
      </w:pPr>
      <w:r w:rsidRPr="001631C6">
        <w:rPr>
          <w:rFonts w:hint="eastAsia"/>
        </w:rPr>
        <w:t>基金资产净值和各类基金份额的基金份额净值由基金管理人负责计算，基金托管人负责进行复核。基金管理人应于每个工作日计算基金资产净值和各类基金份额净值并发送给基金托管人。基金托管人对净值计算结果复核确认后发送给基金管理人，由基金管理人对基金净值按规定予以公布。</w:t>
      </w:r>
    </w:p>
    <w:p w14:paraId="4921D77D" w14:textId="77777777" w:rsidR="003C49E5" w:rsidRPr="001631C6" w:rsidRDefault="003C49E5">
      <w:pPr>
        <w:pStyle w:val="-"/>
        <w:ind w:firstLine="422"/>
        <w:rPr>
          <w:b/>
        </w:rPr>
      </w:pPr>
      <w:r w:rsidRPr="001631C6">
        <w:rPr>
          <w:rFonts w:hint="eastAsia"/>
          <w:b/>
        </w:rPr>
        <w:t>九、特殊情况的处理</w:t>
      </w:r>
    </w:p>
    <w:p w14:paraId="3254A3BD" w14:textId="77777777" w:rsidR="003C49E5" w:rsidRPr="001631C6" w:rsidRDefault="003C49E5">
      <w:pPr>
        <w:pStyle w:val="-"/>
        <w:ind w:firstLine="420"/>
      </w:pPr>
      <w:r w:rsidRPr="001631C6">
        <w:rPr>
          <w:rFonts w:hint="eastAsia"/>
        </w:rPr>
        <w:t>1、基金管理人或基金托管人按估值方法的第10项进行估值时，所造成的误差不作为基金资产估值错误处理。</w:t>
      </w:r>
    </w:p>
    <w:p w14:paraId="741A6585" w14:textId="77777777" w:rsidR="003C49E5" w:rsidRPr="001631C6" w:rsidRDefault="003C49E5">
      <w:pPr>
        <w:pStyle w:val="-"/>
        <w:ind w:firstLine="420"/>
      </w:pPr>
      <w:r w:rsidRPr="001631C6">
        <w:rPr>
          <w:rFonts w:hint="eastAsia"/>
        </w:rPr>
        <w:t>2、由于不可抗力原因，</w:t>
      </w:r>
      <w:r w:rsidRPr="001631C6">
        <w:rPr>
          <w:rFonts w:hint="eastAsia"/>
          <w:bCs/>
        </w:rPr>
        <w:t>或由于证券交易所、登记结算公司、估值基准服务机构、存款银行等第三方机构发送的数据错误</w:t>
      </w:r>
      <w:r w:rsidRPr="001631C6">
        <w:rPr>
          <w:rFonts w:hint="eastAsia"/>
        </w:rPr>
        <w:t>，或国家会计政策变更、市场规则变更等，基金管理人和基金托管人虽然已经采取必要、适当、合理的措施进行检查，</w:t>
      </w:r>
      <w:r w:rsidRPr="001631C6">
        <w:rPr>
          <w:rFonts w:hint="eastAsia"/>
          <w:bCs/>
        </w:rPr>
        <w:t>未能发现错误或发现错误但因前述原因无法改正的</w:t>
      </w:r>
      <w:r w:rsidRPr="001631C6">
        <w:rPr>
          <w:rFonts w:hint="eastAsia"/>
        </w:rPr>
        <w:t>，由此造成的基金资产估值错误，基金管理人和基金托管人免除赔偿责任。但基金管理人、基金托管人应当积极采取必要的措施减轻或消除由此造成的影响。</w:t>
      </w:r>
    </w:p>
    <w:p w14:paraId="33B593AE" w14:textId="77777777" w:rsidR="003C49E5" w:rsidRPr="001631C6" w:rsidRDefault="003C49E5">
      <w:pPr>
        <w:pStyle w:val="-"/>
        <w:ind w:firstLine="422"/>
        <w:rPr>
          <w:b/>
        </w:rPr>
      </w:pPr>
      <w:r w:rsidRPr="001631C6">
        <w:rPr>
          <w:rFonts w:hint="eastAsia"/>
          <w:b/>
        </w:rPr>
        <w:t>十、实施侧袋机制期间的基金资产估值</w:t>
      </w:r>
    </w:p>
    <w:p w14:paraId="57EF577F" w14:textId="77777777" w:rsidR="003C49E5" w:rsidRPr="001631C6" w:rsidRDefault="003C49E5">
      <w:pPr>
        <w:pStyle w:val="-"/>
        <w:ind w:firstLine="420"/>
      </w:pPr>
      <w:r w:rsidRPr="001631C6">
        <w:rPr>
          <w:rFonts w:hint="eastAsia"/>
        </w:rPr>
        <w:t>本基金实施侧袋机制的，</w:t>
      </w:r>
      <w:r w:rsidRPr="001631C6">
        <w:rPr>
          <w:rFonts w:ascii="Times New Roman" w:hAnsi="Times New Roman" w:hint="eastAsia"/>
        </w:rPr>
        <w:t>本基金的估值安排详见招募说明书“侧袋机制”部分的规定</w:t>
      </w:r>
      <w:r w:rsidRPr="001631C6">
        <w:rPr>
          <w:rFonts w:hint="eastAsia"/>
        </w:rPr>
        <w:t>。</w:t>
      </w:r>
    </w:p>
    <w:p w14:paraId="13FC8273" w14:textId="77777777" w:rsidR="003C49E5" w:rsidRPr="001631C6" w:rsidRDefault="003C49E5">
      <w:pPr>
        <w:widowControl/>
        <w:jc w:val="left"/>
      </w:pPr>
      <w:r w:rsidRPr="001631C6">
        <w:br w:type="page"/>
      </w:r>
    </w:p>
    <w:p w14:paraId="59252B0D"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37" w:name="_Toc157014262"/>
      <w:bookmarkStart w:id="38" w:name="_Hlk199855444"/>
      <w:bookmarkEnd w:id="35"/>
      <w:bookmarkEnd w:id="36"/>
      <w:r w:rsidRPr="001631C6">
        <w:rPr>
          <w:rFonts w:hint="eastAsia"/>
          <w:kern w:val="2"/>
          <w:sz w:val="32"/>
          <w:szCs w:val="32"/>
          <w:lang w:val="en-US"/>
        </w:rPr>
        <w:lastRenderedPageBreak/>
        <w:t>基金的收益与分配</w:t>
      </w:r>
      <w:bookmarkEnd w:id="37"/>
    </w:p>
    <w:p w14:paraId="01F1712F" w14:textId="77777777" w:rsidR="003C49E5" w:rsidRPr="001631C6" w:rsidRDefault="003C49E5">
      <w:pPr>
        <w:pStyle w:val="-"/>
        <w:ind w:firstLine="420"/>
      </w:pPr>
    </w:p>
    <w:p w14:paraId="268FDB49" w14:textId="77777777" w:rsidR="003C49E5" w:rsidRPr="001631C6" w:rsidRDefault="003C49E5">
      <w:pPr>
        <w:pStyle w:val="-"/>
        <w:ind w:firstLine="422"/>
        <w:rPr>
          <w:b/>
        </w:rPr>
      </w:pPr>
      <w:r w:rsidRPr="001631C6">
        <w:rPr>
          <w:rFonts w:hint="eastAsia"/>
          <w:b/>
        </w:rPr>
        <w:t>一、基金利润的构成</w:t>
      </w:r>
    </w:p>
    <w:p w14:paraId="77DC56BC" w14:textId="77777777" w:rsidR="003C49E5" w:rsidRPr="001631C6" w:rsidRDefault="003C49E5">
      <w:pPr>
        <w:pStyle w:val="-"/>
        <w:ind w:firstLine="420"/>
      </w:pPr>
      <w:r w:rsidRPr="001631C6">
        <w:rPr>
          <w:rFonts w:hint="eastAsia"/>
        </w:rPr>
        <w:t>基金利润指基金利息收入、投资收益、公允价值变动收益和其他收入扣除相关费用后的余额，基金已实现收益指基金利润减去公允价值变动收益后的余额。</w:t>
      </w:r>
    </w:p>
    <w:p w14:paraId="5AF86B9F" w14:textId="77777777" w:rsidR="003C49E5" w:rsidRPr="001631C6" w:rsidRDefault="003C49E5">
      <w:pPr>
        <w:pStyle w:val="-"/>
        <w:ind w:firstLine="420"/>
      </w:pPr>
    </w:p>
    <w:p w14:paraId="0745A063" w14:textId="77777777" w:rsidR="003C49E5" w:rsidRPr="001631C6" w:rsidRDefault="003C49E5">
      <w:pPr>
        <w:pStyle w:val="-"/>
        <w:ind w:firstLine="422"/>
        <w:rPr>
          <w:b/>
        </w:rPr>
      </w:pPr>
      <w:r w:rsidRPr="001631C6">
        <w:rPr>
          <w:rFonts w:hint="eastAsia"/>
          <w:b/>
        </w:rPr>
        <w:t>二、基金可供分配利润</w:t>
      </w:r>
    </w:p>
    <w:p w14:paraId="15269F7A" w14:textId="77777777" w:rsidR="003C49E5" w:rsidRPr="001631C6" w:rsidRDefault="003C49E5">
      <w:pPr>
        <w:pStyle w:val="-"/>
        <w:ind w:firstLine="420"/>
      </w:pPr>
      <w:r w:rsidRPr="001631C6">
        <w:rPr>
          <w:rFonts w:hint="eastAsia"/>
        </w:rPr>
        <w:t>基金可供分配利润指截至收益分配基准日基金未分配利润与未分配利润中已实现收益的孰低数。</w:t>
      </w:r>
    </w:p>
    <w:p w14:paraId="05C0D6ED" w14:textId="77777777" w:rsidR="003C49E5" w:rsidRPr="001631C6" w:rsidRDefault="003C49E5">
      <w:pPr>
        <w:pStyle w:val="-"/>
        <w:ind w:firstLine="420"/>
      </w:pPr>
    </w:p>
    <w:p w14:paraId="52020023" w14:textId="77777777" w:rsidR="003C49E5" w:rsidRPr="001631C6" w:rsidRDefault="003C49E5">
      <w:pPr>
        <w:pStyle w:val="-"/>
        <w:ind w:firstLine="422"/>
        <w:rPr>
          <w:b/>
        </w:rPr>
      </w:pPr>
      <w:r w:rsidRPr="001631C6">
        <w:rPr>
          <w:rFonts w:hint="eastAsia"/>
          <w:b/>
        </w:rPr>
        <w:t>三、基金收益分配原则</w:t>
      </w:r>
    </w:p>
    <w:p w14:paraId="7D143411" w14:textId="77777777" w:rsidR="00161BA7" w:rsidRPr="001631C6" w:rsidRDefault="00161BA7" w:rsidP="00161BA7">
      <w:pPr>
        <w:spacing w:line="360" w:lineRule="auto"/>
        <w:ind w:firstLineChars="200" w:firstLine="420"/>
        <w:rPr>
          <w:bCs/>
          <w:szCs w:val="21"/>
        </w:rPr>
      </w:pPr>
      <w:r w:rsidRPr="001631C6">
        <w:rPr>
          <w:bCs/>
          <w:szCs w:val="21"/>
        </w:rPr>
        <w:t>1</w:t>
      </w:r>
      <w:r w:rsidRPr="001631C6">
        <w:rPr>
          <w:bCs/>
          <w:szCs w:val="21"/>
        </w:rPr>
        <w:t>、在符合有关基金分红条件的前提下，基金管理人可以根据实际情况进行收益分配，具体分配方案详见届时基金管理人发布的公告，若《基金合同》生效不满</w:t>
      </w:r>
      <w:r w:rsidRPr="001631C6">
        <w:rPr>
          <w:bCs/>
          <w:szCs w:val="21"/>
        </w:rPr>
        <w:t>3</w:t>
      </w:r>
      <w:r w:rsidRPr="001631C6">
        <w:rPr>
          <w:bCs/>
          <w:szCs w:val="21"/>
        </w:rPr>
        <w:t>个月可不进行收益分配；</w:t>
      </w:r>
    </w:p>
    <w:p w14:paraId="0B1E5DA6" w14:textId="77777777" w:rsidR="00161BA7" w:rsidRPr="001631C6" w:rsidRDefault="00161BA7" w:rsidP="00161BA7">
      <w:pPr>
        <w:spacing w:line="360" w:lineRule="auto"/>
        <w:ind w:firstLineChars="200" w:firstLine="420"/>
        <w:rPr>
          <w:bCs/>
          <w:szCs w:val="21"/>
        </w:rPr>
      </w:pPr>
      <w:r w:rsidRPr="001631C6">
        <w:rPr>
          <w:rFonts w:ascii="宋体" w:hAnsi="宋体"/>
          <w:szCs w:val="21"/>
        </w:rPr>
        <w:t>2、基金管理人可每</w:t>
      </w:r>
      <w:r w:rsidRPr="001631C6">
        <w:rPr>
          <w:rFonts w:ascii="宋体" w:hAnsi="宋体" w:hint="eastAsia"/>
          <w:szCs w:val="21"/>
        </w:rPr>
        <w:t>半年度</w:t>
      </w:r>
      <w:r w:rsidRPr="001631C6">
        <w:rPr>
          <w:rFonts w:ascii="宋体" w:hAnsi="宋体"/>
          <w:szCs w:val="21"/>
        </w:rPr>
        <w:t>评估是否进行收益分配。基金管理人可每</w:t>
      </w:r>
      <w:r w:rsidRPr="001631C6">
        <w:rPr>
          <w:rFonts w:ascii="宋体" w:hAnsi="宋体" w:hint="eastAsia"/>
          <w:szCs w:val="21"/>
        </w:rPr>
        <w:t>半年</w:t>
      </w:r>
      <w:r w:rsidRPr="001631C6">
        <w:rPr>
          <w:rFonts w:ascii="宋体" w:hAnsi="宋体"/>
          <w:szCs w:val="21"/>
        </w:rPr>
        <w:t>对基金的可供分配利润进行评价，在符合基金收益分配条件下，可安排收益分配。收益分配条件、评估时间、分配时间、分配方案及每次基金收益分配数额等内容，基金管理人可以根据实际情况确定并按照有关规定公告； </w:t>
      </w:r>
      <w:r w:rsidRPr="001631C6">
        <w:rPr>
          <w:bCs/>
          <w:szCs w:val="21"/>
        </w:rPr>
        <w:br/>
        <w:t xml:space="preserve">    3</w:t>
      </w:r>
      <w:r w:rsidRPr="001631C6">
        <w:rPr>
          <w:bCs/>
          <w:szCs w:val="21"/>
        </w:rPr>
        <w:t>、本基金收益分配方式分两种：现金分红与红利再投资，投资</w:t>
      </w:r>
      <w:r w:rsidRPr="001631C6">
        <w:rPr>
          <w:rFonts w:hint="eastAsia"/>
          <w:bCs/>
          <w:szCs w:val="21"/>
        </w:rPr>
        <w:t>人</w:t>
      </w:r>
      <w:r w:rsidRPr="001631C6">
        <w:rPr>
          <w:bCs/>
          <w:szCs w:val="21"/>
        </w:rPr>
        <w:t>可选择现金红利或将现金红利自动转为同一类别基金份额进行再投资；若投资</w:t>
      </w:r>
      <w:r w:rsidRPr="001631C6">
        <w:rPr>
          <w:rFonts w:hint="eastAsia"/>
          <w:bCs/>
          <w:szCs w:val="21"/>
        </w:rPr>
        <w:t>人</w:t>
      </w:r>
      <w:r w:rsidRPr="001631C6">
        <w:rPr>
          <w:bCs/>
          <w:szCs w:val="21"/>
        </w:rPr>
        <w:t>不选择，本基金默认的收益分配方式是现金分红；</w:t>
      </w:r>
      <w:r w:rsidRPr="001631C6">
        <w:rPr>
          <w:bCs/>
          <w:szCs w:val="21"/>
        </w:rPr>
        <w:br/>
        <w:t xml:space="preserve">    4</w:t>
      </w:r>
      <w:r w:rsidRPr="001631C6">
        <w:rPr>
          <w:bCs/>
          <w:szCs w:val="21"/>
        </w:rPr>
        <w:t>、基金收益分配后</w:t>
      </w:r>
      <w:r w:rsidRPr="001631C6">
        <w:rPr>
          <w:rFonts w:hint="eastAsia"/>
          <w:bCs/>
          <w:szCs w:val="21"/>
        </w:rPr>
        <w:t>各类</w:t>
      </w:r>
      <w:r w:rsidRPr="001631C6">
        <w:rPr>
          <w:bCs/>
          <w:szCs w:val="21"/>
        </w:rPr>
        <w:t>基金份额净值不能低于面值；即基金收益分配基准日的</w:t>
      </w:r>
      <w:r w:rsidRPr="001631C6">
        <w:rPr>
          <w:rFonts w:hint="eastAsia"/>
          <w:bCs/>
          <w:szCs w:val="21"/>
        </w:rPr>
        <w:t>各类</w:t>
      </w:r>
      <w:r w:rsidRPr="001631C6">
        <w:rPr>
          <w:bCs/>
          <w:szCs w:val="21"/>
        </w:rPr>
        <w:t>基金份额净值减去每单位</w:t>
      </w:r>
      <w:r w:rsidRPr="001631C6">
        <w:rPr>
          <w:rFonts w:hint="eastAsia"/>
          <w:bCs/>
          <w:szCs w:val="21"/>
        </w:rPr>
        <w:t>该类</w:t>
      </w:r>
      <w:r w:rsidRPr="001631C6">
        <w:rPr>
          <w:bCs/>
          <w:szCs w:val="21"/>
        </w:rPr>
        <w:t>基金份额收益分配金额后不能低于面值；</w:t>
      </w:r>
    </w:p>
    <w:p w14:paraId="26FB6B52" w14:textId="77777777" w:rsidR="00161BA7" w:rsidRPr="001631C6" w:rsidRDefault="00161BA7" w:rsidP="00161BA7">
      <w:pPr>
        <w:spacing w:line="360" w:lineRule="auto"/>
        <w:ind w:firstLineChars="200" w:firstLine="420"/>
        <w:rPr>
          <w:bCs/>
          <w:szCs w:val="21"/>
        </w:rPr>
      </w:pPr>
      <w:r w:rsidRPr="001631C6">
        <w:rPr>
          <w:bCs/>
          <w:szCs w:val="21"/>
        </w:rPr>
        <w:t>5</w:t>
      </w:r>
      <w:r w:rsidRPr="001631C6">
        <w:rPr>
          <w:bCs/>
          <w:szCs w:val="21"/>
        </w:rPr>
        <w:t>、同一类别每一基金份额享有同等分配权，红利再投资份额的锁定期视作与原份额相同；</w:t>
      </w:r>
    </w:p>
    <w:p w14:paraId="1650DD3E" w14:textId="77777777" w:rsidR="00161BA7" w:rsidRPr="001631C6" w:rsidRDefault="00161BA7" w:rsidP="00161BA7">
      <w:pPr>
        <w:spacing w:line="360" w:lineRule="auto"/>
        <w:ind w:firstLineChars="200" w:firstLine="420"/>
        <w:rPr>
          <w:bCs/>
          <w:szCs w:val="21"/>
        </w:rPr>
      </w:pPr>
      <w:r w:rsidRPr="001631C6">
        <w:rPr>
          <w:bCs/>
          <w:szCs w:val="21"/>
        </w:rPr>
        <w:t>6</w:t>
      </w:r>
      <w:r w:rsidRPr="001631C6">
        <w:rPr>
          <w:bCs/>
          <w:szCs w:val="21"/>
        </w:rPr>
        <w:t>、法律法规或监管机关另有规定的，从其规定。</w:t>
      </w:r>
    </w:p>
    <w:p w14:paraId="002136E1" w14:textId="7C53109A" w:rsidR="003C49E5" w:rsidRPr="001631C6" w:rsidRDefault="003C49E5">
      <w:pPr>
        <w:pStyle w:val="-"/>
        <w:ind w:firstLine="420"/>
      </w:pPr>
      <w:r w:rsidRPr="001631C6">
        <w:rPr>
          <w:rFonts w:hint="eastAsia"/>
        </w:rPr>
        <w:t>在不违反法律法规、基金合同的约定以及对基金份额持有人利益无实质性不利影响的前提下，基金管理人经与基金托管人协商一致并按照监管部门要求履行适当程序后可对基金收益分配原则进行调整，但应于变更实施日前在规定媒介公告。</w:t>
      </w:r>
    </w:p>
    <w:p w14:paraId="15430C10" w14:textId="77777777" w:rsidR="003C49E5" w:rsidRPr="001631C6" w:rsidRDefault="003C49E5">
      <w:pPr>
        <w:pStyle w:val="-"/>
        <w:ind w:firstLine="420"/>
        <w:rPr>
          <w:lang w:val="en-US"/>
        </w:rPr>
      </w:pPr>
    </w:p>
    <w:p w14:paraId="48328FBD" w14:textId="77777777" w:rsidR="003C49E5" w:rsidRPr="001631C6" w:rsidRDefault="003C49E5">
      <w:pPr>
        <w:pStyle w:val="-"/>
        <w:ind w:firstLine="422"/>
        <w:rPr>
          <w:b/>
        </w:rPr>
      </w:pPr>
      <w:r w:rsidRPr="001631C6">
        <w:rPr>
          <w:rFonts w:hint="eastAsia"/>
          <w:b/>
        </w:rPr>
        <w:t>四、收益分配方案</w:t>
      </w:r>
    </w:p>
    <w:p w14:paraId="56C12A45" w14:textId="77777777" w:rsidR="003C49E5" w:rsidRPr="001631C6" w:rsidRDefault="003C49E5">
      <w:pPr>
        <w:pStyle w:val="-"/>
        <w:ind w:firstLine="420"/>
      </w:pPr>
      <w:r w:rsidRPr="001631C6">
        <w:rPr>
          <w:rFonts w:hint="eastAsia"/>
        </w:rPr>
        <w:lastRenderedPageBreak/>
        <w:t>基金收益分配方案中应载明截止收益分配基准日的可供分配利润、基金收益分配对象、分配时间、分配数额及比例、分配方式等内容。</w:t>
      </w:r>
    </w:p>
    <w:p w14:paraId="4B7F7899" w14:textId="77777777" w:rsidR="003C49E5" w:rsidRPr="001631C6" w:rsidRDefault="003C49E5">
      <w:pPr>
        <w:pStyle w:val="-"/>
        <w:ind w:firstLine="420"/>
      </w:pPr>
    </w:p>
    <w:p w14:paraId="7442761F" w14:textId="77777777" w:rsidR="003C49E5" w:rsidRPr="001631C6" w:rsidRDefault="003C49E5">
      <w:pPr>
        <w:pStyle w:val="-"/>
        <w:ind w:firstLine="422"/>
        <w:rPr>
          <w:b/>
        </w:rPr>
      </w:pPr>
      <w:r w:rsidRPr="001631C6">
        <w:rPr>
          <w:rFonts w:hint="eastAsia"/>
          <w:b/>
        </w:rPr>
        <w:t>五、收益分配方案的确定、公告与实施</w:t>
      </w:r>
    </w:p>
    <w:p w14:paraId="34BA7CB9" w14:textId="77777777" w:rsidR="003C49E5" w:rsidRPr="001631C6" w:rsidRDefault="003C49E5">
      <w:pPr>
        <w:pStyle w:val="-"/>
        <w:ind w:firstLine="420"/>
      </w:pPr>
      <w:r w:rsidRPr="001631C6">
        <w:rPr>
          <w:rFonts w:hint="eastAsia"/>
        </w:rPr>
        <w:t>本基金收益分配方案由基金管理人拟定，并由基金托管人复核，在2日内在规定媒介公告。</w:t>
      </w:r>
    </w:p>
    <w:p w14:paraId="714F899D" w14:textId="77777777" w:rsidR="003C49E5" w:rsidRPr="001631C6" w:rsidRDefault="003C49E5">
      <w:pPr>
        <w:pStyle w:val="-"/>
        <w:ind w:firstLine="420"/>
      </w:pPr>
    </w:p>
    <w:p w14:paraId="135F4605" w14:textId="77777777" w:rsidR="003C49E5" w:rsidRPr="001631C6" w:rsidRDefault="003C49E5">
      <w:pPr>
        <w:pStyle w:val="-"/>
        <w:ind w:firstLine="422"/>
        <w:rPr>
          <w:b/>
        </w:rPr>
      </w:pPr>
      <w:r w:rsidRPr="001631C6">
        <w:rPr>
          <w:rFonts w:hint="eastAsia"/>
          <w:b/>
        </w:rPr>
        <w:t>六、基金收益分配中发生的费用</w:t>
      </w:r>
    </w:p>
    <w:p w14:paraId="490DFC91" w14:textId="77777777" w:rsidR="003C49E5" w:rsidRPr="001631C6" w:rsidRDefault="003C49E5">
      <w:pPr>
        <w:pStyle w:val="-"/>
        <w:ind w:firstLine="420"/>
      </w:pPr>
      <w:r w:rsidRPr="001631C6">
        <w:rPr>
          <w:rFonts w:hint="eastAsia"/>
        </w:rPr>
        <w:t>基金收益分配时所发生的银行转账或其他手续费用由投资人自行承担。当投资人的现金红利小于一定金额，不足以支付银行转账或其他手续费用时，基金登记机构可将基金份额持有人的现金红利自动转为同一类别基金份额。红利再投资的计算方法，依照登记机构相关业务规则执行。</w:t>
      </w:r>
    </w:p>
    <w:p w14:paraId="389F1CD8" w14:textId="77777777" w:rsidR="003C49E5" w:rsidRPr="001631C6" w:rsidRDefault="003C49E5">
      <w:pPr>
        <w:pStyle w:val="-"/>
        <w:ind w:firstLine="420"/>
      </w:pPr>
    </w:p>
    <w:p w14:paraId="4B225FF6" w14:textId="77777777" w:rsidR="003C49E5" w:rsidRPr="001631C6" w:rsidRDefault="003C49E5">
      <w:pPr>
        <w:pStyle w:val="-"/>
        <w:ind w:firstLine="422"/>
        <w:rPr>
          <w:b/>
        </w:rPr>
      </w:pPr>
      <w:r w:rsidRPr="001631C6">
        <w:rPr>
          <w:rFonts w:hint="eastAsia"/>
          <w:b/>
        </w:rPr>
        <w:t>七、实施侧袋机制期间的收益分配</w:t>
      </w:r>
    </w:p>
    <w:p w14:paraId="00C843E0" w14:textId="77777777" w:rsidR="003C49E5" w:rsidRPr="001631C6" w:rsidRDefault="003C49E5">
      <w:pPr>
        <w:pStyle w:val="-"/>
        <w:ind w:firstLine="420"/>
      </w:pPr>
      <w:r w:rsidRPr="001631C6">
        <w:rPr>
          <w:rFonts w:hint="eastAsia"/>
        </w:rPr>
        <w:t>本基金实施侧袋机制的，侧袋账户不进行收益分配</w:t>
      </w:r>
      <w:r w:rsidRPr="001631C6">
        <w:rPr>
          <w:rFonts w:cs="宋体" w:hint="eastAsia"/>
        </w:rPr>
        <w:t>，详见招募说明书“侧袋机制”部分的规定</w:t>
      </w:r>
      <w:r w:rsidRPr="001631C6">
        <w:rPr>
          <w:rFonts w:hint="eastAsia"/>
        </w:rPr>
        <w:t>。</w:t>
      </w:r>
    </w:p>
    <w:p w14:paraId="1DE0A43F" w14:textId="77777777" w:rsidR="003C49E5" w:rsidRPr="001631C6" w:rsidRDefault="003C49E5">
      <w:pPr>
        <w:widowControl/>
        <w:jc w:val="left"/>
      </w:pPr>
      <w:r w:rsidRPr="001631C6">
        <w:br w:type="page"/>
      </w:r>
    </w:p>
    <w:p w14:paraId="4E09BD62"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39" w:name="_Toc157014263"/>
      <w:bookmarkStart w:id="40" w:name="_Hlk199855448"/>
      <w:bookmarkEnd w:id="38"/>
      <w:r w:rsidRPr="001631C6">
        <w:rPr>
          <w:rFonts w:hint="eastAsia"/>
          <w:kern w:val="2"/>
          <w:sz w:val="32"/>
          <w:szCs w:val="32"/>
          <w:lang w:val="en-US"/>
        </w:rPr>
        <w:lastRenderedPageBreak/>
        <w:t>基金的费用与税收</w:t>
      </w:r>
      <w:bookmarkEnd w:id="39"/>
    </w:p>
    <w:p w14:paraId="66B33C4B" w14:textId="77777777" w:rsidR="003C49E5" w:rsidRPr="001631C6" w:rsidRDefault="003C49E5">
      <w:pPr>
        <w:pStyle w:val="-"/>
        <w:ind w:firstLine="420"/>
      </w:pPr>
    </w:p>
    <w:p w14:paraId="051CE9C2" w14:textId="77777777" w:rsidR="003C49E5" w:rsidRPr="001631C6" w:rsidRDefault="003C49E5">
      <w:pPr>
        <w:pStyle w:val="-"/>
        <w:ind w:firstLine="422"/>
        <w:rPr>
          <w:b/>
        </w:rPr>
      </w:pPr>
      <w:r w:rsidRPr="001631C6">
        <w:rPr>
          <w:rFonts w:hint="eastAsia"/>
          <w:b/>
        </w:rPr>
        <w:t>一、基金费用的种类</w:t>
      </w:r>
    </w:p>
    <w:p w14:paraId="41406927" w14:textId="77777777" w:rsidR="003C49E5" w:rsidRPr="001631C6" w:rsidRDefault="003C49E5">
      <w:pPr>
        <w:pStyle w:val="-"/>
        <w:ind w:firstLine="420"/>
      </w:pPr>
      <w:r w:rsidRPr="001631C6">
        <w:rPr>
          <w:rFonts w:hint="eastAsia"/>
        </w:rPr>
        <w:t>1、基金管理人的管理费；</w:t>
      </w:r>
    </w:p>
    <w:p w14:paraId="5F0EE76A" w14:textId="77777777" w:rsidR="003C49E5" w:rsidRPr="001631C6" w:rsidRDefault="003C49E5">
      <w:pPr>
        <w:pStyle w:val="-"/>
        <w:ind w:firstLine="420"/>
      </w:pPr>
      <w:r w:rsidRPr="001631C6">
        <w:rPr>
          <w:rFonts w:hint="eastAsia"/>
        </w:rPr>
        <w:t>2、基金托管人的托管费；</w:t>
      </w:r>
    </w:p>
    <w:p w14:paraId="59D0BD13" w14:textId="77777777" w:rsidR="003C49E5" w:rsidRPr="001631C6" w:rsidRDefault="003C49E5">
      <w:pPr>
        <w:pStyle w:val="-"/>
        <w:ind w:firstLine="420"/>
      </w:pPr>
      <w:r w:rsidRPr="001631C6">
        <w:rPr>
          <w:rFonts w:hint="eastAsia"/>
        </w:rPr>
        <w:t>3、《基金合同》生效后与基金相关的信息披露费用</w:t>
      </w:r>
      <w:r w:rsidRPr="001631C6">
        <w:rPr>
          <w:rFonts w:hint="eastAsia"/>
          <w:bCs/>
        </w:rPr>
        <w:t>，但法律法规、中国证监会另有规定的除外</w:t>
      </w:r>
      <w:r w:rsidRPr="001631C6">
        <w:rPr>
          <w:rFonts w:hint="eastAsia"/>
        </w:rPr>
        <w:t>；</w:t>
      </w:r>
    </w:p>
    <w:p w14:paraId="37F26D80" w14:textId="77777777" w:rsidR="003C49E5" w:rsidRPr="001631C6" w:rsidRDefault="003C49E5">
      <w:pPr>
        <w:pStyle w:val="-"/>
        <w:ind w:firstLine="420"/>
      </w:pPr>
      <w:r w:rsidRPr="001631C6">
        <w:t>4</w:t>
      </w:r>
      <w:r w:rsidRPr="001631C6">
        <w:rPr>
          <w:rFonts w:hint="eastAsia"/>
        </w:rPr>
        <w:t>、《基金合同》生效后与基金相关的会计师费、律师费、公证费、诉讼费和仲裁费；</w:t>
      </w:r>
    </w:p>
    <w:p w14:paraId="6A5F9B0B" w14:textId="77777777" w:rsidR="003C49E5" w:rsidRPr="001631C6" w:rsidRDefault="003C49E5">
      <w:pPr>
        <w:pStyle w:val="-"/>
        <w:ind w:firstLine="420"/>
      </w:pPr>
      <w:r w:rsidRPr="001631C6">
        <w:t>5</w:t>
      </w:r>
      <w:r w:rsidRPr="001631C6">
        <w:rPr>
          <w:rFonts w:hint="eastAsia"/>
        </w:rPr>
        <w:t>、基金份额持有人大会费用；</w:t>
      </w:r>
    </w:p>
    <w:p w14:paraId="70CBE323" w14:textId="77777777" w:rsidR="003C49E5" w:rsidRPr="001631C6" w:rsidRDefault="003C49E5">
      <w:pPr>
        <w:pStyle w:val="-"/>
        <w:ind w:firstLine="420"/>
      </w:pPr>
      <w:r w:rsidRPr="001631C6">
        <w:t>6</w:t>
      </w:r>
      <w:r w:rsidRPr="001631C6">
        <w:rPr>
          <w:rFonts w:hint="eastAsia"/>
        </w:rPr>
        <w:t>、基金的证券交易费用；</w:t>
      </w:r>
    </w:p>
    <w:p w14:paraId="58D5B65E" w14:textId="77777777" w:rsidR="003C49E5" w:rsidRPr="001631C6" w:rsidRDefault="003C49E5">
      <w:pPr>
        <w:pStyle w:val="-"/>
        <w:ind w:firstLine="420"/>
      </w:pPr>
      <w:r w:rsidRPr="001631C6">
        <w:t>7</w:t>
      </w:r>
      <w:r w:rsidRPr="001631C6">
        <w:rPr>
          <w:rFonts w:hint="eastAsia"/>
        </w:rPr>
        <w:t>、基金的银行汇划费用；</w:t>
      </w:r>
    </w:p>
    <w:p w14:paraId="19C20958" w14:textId="77777777" w:rsidR="003C49E5" w:rsidRPr="001631C6" w:rsidRDefault="003C49E5">
      <w:pPr>
        <w:pStyle w:val="-"/>
        <w:ind w:firstLine="420"/>
      </w:pPr>
      <w:r w:rsidRPr="001631C6">
        <w:t>8</w:t>
      </w:r>
      <w:r w:rsidRPr="001631C6">
        <w:rPr>
          <w:rFonts w:hint="eastAsia"/>
        </w:rPr>
        <w:t>、基金相关账户的开户及维护费用；</w:t>
      </w:r>
    </w:p>
    <w:p w14:paraId="43ED3C9A" w14:textId="77777777" w:rsidR="003C49E5" w:rsidRPr="001631C6" w:rsidRDefault="003C49E5">
      <w:pPr>
        <w:pStyle w:val="-"/>
        <w:ind w:firstLine="420"/>
      </w:pPr>
      <w:r w:rsidRPr="001631C6">
        <w:t>9</w:t>
      </w:r>
      <w:r w:rsidRPr="001631C6">
        <w:rPr>
          <w:rFonts w:hint="eastAsia"/>
        </w:rPr>
        <w:t>、从C类基金份额的基金财产中计提的销售服务费；</w:t>
      </w:r>
    </w:p>
    <w:p w14:paraId="7F3AAC4B" w14:textId="77777777" w:rsidR="003C49E5" w:rsidRPr="001631C6" w:rsidRDefault="003C49E5">
      <w:pPr>
        <w:pStyle w:val="-"/>
        <w:ind w:firstLine="420"/>
      </w:pPr>
      <w:r w:rsidRPr="001631C6">
        <w:t>10</w:t>
      </w:r>
      <w:r w:rsidRPr="001631C6">
        <w:rPr>
          <w:rFonts w:hint="eastAsia"/>
        </w:rPr>
        <w:t>、基金投资其他基金产生的相关费用，但法律法规禁止从基金财产中列支的除外；</w:t>
      </w:r>
    </w:p>
    <w:p w14:paraId="08F0BCF9" w14:textId="21B92FEF" w:rsidR="003C49E5" w:rsidRPr="001631C6" w:rsidRDefault="003C49E5">
      <w:pPr>
        <w:pStyle w:val="-"/>
        <w:ind w:firstLine="420"/>
      </w:pPr>
      <w:r w:rsidRPr="001631C6">
        <w:rPr>
          <w:rFonts w:hint="eastAsia"/>
        </w:rPr>
        <w:t>11、因投资港股通标的</w:t>
      </w:r>
      <w:r w:rsidR="006D085D" w:rsidRPr="001631C6">
        <w:rPr>
          <w:rFonts w:hint="eastAsia"/>
        </w:rPr>
        <w:t>证券</w:t>
      </w:r>
      <w:r w:rsidRPr="001631C6">
        <w:rPr>
          <w:rFonts w:hint="eastAsia"/>
        </w:rPr>
        <w:t>而产生的各项合理费用；</w:t>
      </w:r>
    </w:p>
    <w:p w14:paraId="168E5C86" w14:textId="77777777" w:rsidR="003C49E5" w:rsidRPr="001631C6" w:rsidRDefault="003C49E5">
      <w:pPr>
        <w:pStyle w:val="-"/>
        <w:ind w:firstLine="420"/>
      </w:pPr>
      <w:r w:rsidRPr="001631C6">
        <w:rPr>
          <w:rFonts w:hint="eastAsia"/>
        </w:rPr>
        <w:t>12、按照国家有关规定和《基金合同》约定，可以在基金财产中列支的其他费用。</w:t>
      </w:r>
    </w:p>
    <w:p w14:paraId="6E803FC4" w14:textId="77777777" w:rsidR="003C49E5" w:rsidRPr="001631C6" w:rsidRDefault="003C49E5">
      <w:pPr>
        <w:pStyle w:val="-"/>
        <w:ind w:firstLine="422"/>
        <w:rPr>
          <w:b/>
        </w:rPr>
      </w:pPr>
      <w:r w:rsidRPr="001631C6">
        <w:rPr>
          <w:rFonts w:hint="eastAsia"/>
          <w:b/>
        </w:rPr>
        <w:t>二、基金费用计提方法、计提标准和支付方式</w:t>
      </w:r>
    </w:p>
    <w:p w14:paraId="491B4028" w14:textId="77777777" w:rsidR="003C49E5" w:rsidRPr="001631C6" w:rsidRDefault="003C49E5">
      <w:pPr>
        <w:pStyle w:val="-"/>
        <w:ind w:firstLine="420"/>
      </w:pPr>
      <w:r w:rsidRPr="001631C6">
        <w:rPr>
          <w:rFonts w:hint="eastAsia"/>
        </w:rPr>
        <w:t>1、基金管理人的管理费</w:t>
      </w:r>
    </w:p>
    <w:p w14:paraId="35792569" w14:textId="77777777" w:rsidR="003C49E5" w:rsidRPr="001631C6" w:rsidRDefault="003C49E5">
      <w:pPr>
        <w:pStyle w:val="-"/>
        <w:ind w:firstLine="420"/>
      </w:pPr>
      <w:r w:rsidRPr="001631C6">
        <w:rPr>
          <w:rFonts w:hint="eastAsia"/>
        </w:rPr>
        <w:t>本基金投资于本基金管理人所管理的公开募集证券投资基金的部分不收取管理费。本基金的管理费按前一日基金资产净值扣除本基金持有的基金管理人自身管理的其他公开募集证券投资基金部分公允价值后的余额（若为负数，则取0）的0.</w:t>
      </w:r>
      <w:r w:rsidRPr="001631C6">
        <w:t>40</w:t>
      </w:r>
      <w:r w:rsidRPr="001631C6">
        <w:rPr>
          <w:rFonts w:hint="eastAsia"/>
        </w:rPr>
        <w:t>%年费率计提。管理费的计算方法如下：</w:t>
      </w:r>
    </w:p>
    <w:p w14:paraId="039CEFAF" w14:textId="77777777" w:rsidR="003C49E5" w:rsidRPr="001631C6" w:rsidRDefault="003C49E5">
      <w:pPr>
        <w:pStyle w:val="-"/>
        <w:ind w:firstLine="420"/>
      </w:pPr>
      <w:r w:rsidRPr="001631C6">
        <w:rPr>
          <w:rFonts w:hint="eastAsia"/>
        </w:rPr>
        <w:t>H＝E×0.</w:t>
      </w:r>
      <w:r w:rsidRPr="001631C6">
        <w:t>40</w:t>
      </w:r>
      <w:r w:rsidRPr="001631C6">
        <w:rPr>
          <w:rFonts w:hint="eastAsia"/>
        </w:rPr>
        <w:t>%÷当年天数</w:t>
      </w:r>
    </w:p>
    <w:p w14:paraId="36A3CB71" w14:textId="77777777" w:rsidR="003C49E5" w:rsidRPr="001631C6" w:rsidRDefault="003C49E5">
      <w:pPr>
        <w:pStyle w:val="-"/>
        <w:ind w:firstLine="420"/>
      </w:pPr>
      <w:r w:rsidRPr="001631C6">
        <w:rPr>
          <w:rFonts w:hint="eastAsia"/>
        </w:rPr>
        <w:t>H为每日应计提的基金管理费</w:t>
      </w:r>
    </w:p>
    <w:p w14:paraId="44C070BD" w14:textId="77777777" w:rsidR="003C49E5" w:rsidRPr="001631C6" w:rsidRDefault="003C49E5">
      <w:pPr>
        <w:pStyle w:val="-"/>
        <w:ind w:firstLine="420"/>
      </w:pPr>
      <w:r w:rsidRPr="001631C6">
        <w:rPr>
          <w:rFonts w:hint="eastAsia"/>
        </w:rPr>
        <w:t>E为前一日的基金资产净值中扣除本基金持有的基金管理人自身管理的其他公开募集证券投资基金部分公允价值后的余额（若为负数，则取0）</w:t>
      </w:r>
    </w:p>
    <w:p w14:paraId="25B1CF77" w14:textId="77777777" w:rsidR="003C49E5" w:rsidRPr="001631C6" w:rsidRDefault="003C49E5">
      <w:pPr>
        <w:pStyle w:val="-"/>
        <w:ind w:firstLine="420"/>
      </w:pPr>
      <w:r w:rsidRPr="001631C6">
        <w:rPr>
          <w:rFonts w:hint="eastAsia"/>
        </w:rPr>
        <w:t>基金管理费每日计提，逐日累计至每月月末，按月支付，由基金托管人根据与基金管理人核对一致的财务数据，自动在月初5个工作日内、按照指定的账户路径进行资金支付，基金管理人无需再出具资金划拨指令。若遇法定节假日、</w:t>
      </w:r>
      <w:r w:rsidRPr="001631C6">
        <w:rPr>
          <w:rFonts w:hint="eastAsia"/>
          <w:bCs/>
        </w:rPr>
        <w:t>公休日或不可抗力等</w:t>
      </w:r>
      <w:r w:rsidRPr="001631C6">
        <w:rPr>
          <w:rFonts w:hint="eastAsia"/>
        </w:rPr>
        <w:t>，支付日期顺延。费用自动扣划后，基金管理人应进行核对，如发现数据不符，及时联系基金托管人协商解决。</w:t>
      </w:r>
    </w:p>
    <w:p w14:paraId="3170C2AD" w14:textId="77777777" w:rsidR="003C49E5" w:rsidRPr="001631C6" w:rsidRDefault="003C49E5">
      <w:pPr>
        <w:pStyle w:val="-"/>
        <w:ind w:firstLine="422"/>
        <w:rPr>
          <w:b/>
        </w:rPr>
      </w:pPr>
      <w:r w:rsidRPr="001631C6">
        <w:rPr>
          <w:b/>
        </w:rPr>
        <w:t>2、基金托管人的托管费</w:t>
      </w:r>
    </w:p>
    <w:p w14:paraId="4DE93466" w14:textId="77777777" w:rsidR="003C49E5" w:rsidRPr="001631C6" w:rsidRDefault="003C49E5">
      <w:pPr>
        <w:pStyle w:val="-"/>
        <w:ind w:firstLine="420"/>
      </w:pPr>
      <w:r w:rsidRPr="001631C6">
        <w:rPr>
          <w:rFonts w:hint="eastAsia"/>
        </w:rPr>
        <w:t>本基金投资于本基金托管人所托管的公开募集证券投资基金的部分不收取托管费。本基金的托管费按前一日基金资产净值扣除本基金持有的本基金托管人所托管公开募集证券投</w:t>
      </w:r>
      <w:r w:rsidRPr="001631C6">
        <w:rPr>
          <w:rFonts w:hint="eastAsia"/>
        </w:rPr>
        <w:lastRenderedPageBreak/>
        <w:t>资基金部分公允价值后的余额（若为负数，则取0）的0.10%的年费率计提。托管费的计算方法如下：</w:t>
      </w:r>
    </w:p>
    <w:p w14:paraId="068C06D3" w14:textId="77777777" w:rsidR="003C49E5" w:rsidRPr="001631C6" w:rsidRDefault="003C49E5">
      <w:pPr>
        <w:pStyle w:val="-"/>
        <w:ind w:firstLine="420"/>
      </w:pPr>
      <w:r w:rsidRPr="001631C6">
        <w:rPr>
          <w:rFonts w:hint="eastAsia"/>
        </w:rPr>
        <w:t>H＝E×0.10%÷当年天数</w:t>
      </w:r>
    </w:p>
    <w:p w14:paraId="44EE70FE" w14:textId="77777777" w:rsidR="003C49E5" w:rsidRPr="001631C6" w:rsidRDefault="003C49E5">
      <w:pPr>
        <w:pStyle w:val="-"/>
        <w:ind w:firstLine="420"/>
      </w:pPr>
      <w:r w:rsidRPr="001631C6">
        <w:rPr>
          <w:rFonts w:hint="eastAsia"/>
        </w:rPr>
        <w:t>H为每日应计提的基金托管费</w:t>
      </w:r>
    </w:p>
    <w:p w14:paraId="0A719DCA" w14:textId="77777777" w:rsidR="003C49E5" w:rsidRPr="001631C6" w:rsidRDefault="003C49E5">
      <w:pPr>
        <w:pStyle w:val="-"/>
        <w:ind w:firstLine="420"/>
      </w:pPr>
      <w:r w:rsidRPr="001631C6">
        <w:rPr>
          <w:rFonts w:hint="eastAsia"/>
        </w:rPr>
        <w:t>E为前一日的基金资产净值中扣除本基金持有的基金托管人自身托管的其他公开募集证券投资基金部分公允价值后的余额（若为负数，则取0）</w:t>
      </w:r>
    </w:p>
    <w:p w14:paraId="43BEF5DF" w14:textId="77777777" w:rsidR="003C49E5" w:rsidRPr="001631C6" w:rsidRDefault="003C49E5">
      <w:pPr>
        <w:pStyle w:val="-"/>
        <w:ind w:firstLine="420"/>
      </w:pPr>
      <w:r w:rsidRPr="001631C6">
        <w:rPr>
          <w:rFonts w:hint="eastAsia"/>
        </w:rPr>
        <w:t>基金托管费每日计提，逐日累计至每月月末，按月支付，由基金托管人根据与基金管理人核对一致的财务数据，自动在月初5个工作日内、按照指定的账户路径进行资金支付</w:t>
      </w:r>
      <w:r w:rsidRPr="001631C6">
        <w:rPr>
          <w:rFonts w:hint="eastAsia"/>
          <w:bCs/>
        </w:rPr>
        <w:t>，基金管理人无需再出具资金划拨指令</w:t>
      </w:r>
      <w:r w:rsidRPr="001631C6">
        <w:rPr>
          <w:rFonts w:hint="eastAsia"/>
        </w:rPr>
        <w:t>。若遇法定节假日、公休日或不可抗力等，支付日期顺延。费用自动扣划后，基金管理人应进行核对，如发现数据不符，及时联系基金托管人协商解决。</w:t>
      </w:r>
    </w:p>
    <w:p w14:paraId="0FEB3B4A" w14:textId="77777777" w:rsidR="003C49E5" w:rsidRPr="001631C6" w:rsidRDefault="003C49E5">
      <w:pPr>
        <w:pStyle w:val="-"/>
        <w:ind w:firstLine="420"/>
      </w:pPr>
      <w:r w:rsidRPr="001631C6">
        <w:rPr>
          <w:rFonts w:hint="eastAsia"/>
        </w:rPr>
        <w:t>3、从C类基金份额的基金财产中计提的销售服务费</w:t>
      </w:r>
    </w:p>
    <w:p w14:paraId="0D6AA0FC" w14:textId="64E08D65" w:rsidR="00016353" w:rsidRPr="001631C6" w:rsidRDefault="00016353" w:rsidP="00016353">
      <w:pPr>
        <w:pStyle w:val="-"/>
        <w:ind w:firstLine="420"/>
      </w:pPr>
      <w:bookmarkStart w:id="41" w:name="_Hlk218433579"/>
      <w:r w:rsidRPr="001631C6">
        <w:t>本基金A类基金份额不收取销售服务费</w:t>
      </w:r>
      <w:r w:rsidR="00CE53FC" w:rsidRPr="001631C6">
        <w:rPr>
          <w:rFonts w:hint="eastAsia"/>
        </w:rPr>
        <w:t>，C类基金份额的销售服务费年费率为</w:t>
      </w:r>
      <w:r w:rsidR="00161BA7" w:rsidRPr="001631C6">
        <w:rPr>
          <w:rFonts w:hint="eastAsia"/>
        </w:rPr>
        <w:t>0.20%</w:t>
      </w:r>
      <w:r w:rsidR="00CE53FC" w:rsidRPr="001631C6">
        <w:rPr>
          <w:rFonts w:hint="eastAsia"/>
        </w:rPr>
        <w:t>。本基金销售服务费按前一日C类基金份额资产净值的</w:t>
      </w:r>
      <w:r w:rsidR="00161BA7" w:rsidRPr="001631C6">
        <w:rPr>
          <w:rFonts w:hint="eastAsia"/>
        </w:rPr>
        <w:t>0.20%</w:t>
      </w:r>
      <w:r w:rsidR="00CE53FC" w:rsidRPr="001631C6">
        <w:rPr>
          <w:rFonts w:hint="eastAsia"/>
        </w:rPr>
        <w:t>年费率计提</w:t>
      </w:r>
      <w:bookmarkEnd w:id="41"/>
      <w:r w:rsidRPr="001631C6">
        <w:rPr>
          <w:rFonts w:hint="eastAsia"/>
        </w:rPr>
        <w:t>。计算方法如下：</w:t>
      </w:r>
    </w:p>
    <w:p w14:paraId="4EAEAE79" w14:textId="77777777" w:rsidR="00016353" w:rsidRPr="001631C6" w:rsidRDefault="00016353" w:rsidP="00016353">
      <w:pPr>
        <w:pStyle w:val="-"/>
        <w:ind w:firstLine="420"/>
      </w:pPr>
      <w:r w:rsidRPr="001631C6">
        <w:t>H</w:t>
      </w:r>
      <w:r w:rsidRPr="001631C6">
        <w:rPr>
          <w:rFonts w:hint="eastAsia"/>
        </w:rPr>
        <w:t>＝</w:t>
      </w:r>
      <w:r w:rsidRPr="001631C6">
        <w:t>E</w:t>
      </w:r>
      <w:r w:rsidRPr="001631C6">
        <w:rPr>
          <w:rFonts w:hint="eastAsia"/>
        </w:rPr>
        <w:t>×年销售服务费率÷当年天数</w:t>
      </w:r>
    </w:p>
    <w:p w14:paraId="1E684A60" w14:textId="77777777" w:rsidR="00016353" w:rsidRPr="001631C6" w:rsidRDefault="00016353" w:rsidP="00016353">
      <w:pPr>
        <w:pStyle w:val="-"/>
        <w:ind w:firstLine="420"/>
      </w:pPr>
      <w:r w:rsidRPr="001631C6">
        <w:t>H</w:t>
      </w:r>
      <w:r w:rsidRPr="001631C6">
        <w:rPr>
          <w:rFonts w:hint="eastAsia"/>
        </w:rPr>
        <w:t>为</w:t>
      </w:r>
      <w:r w:rsidRPr="001631C6">
        <w:t>C</w:t>
      </w:r>
      <w:r w:rsidRPr="001631C6">
        <w:rPr>
          <w:rFonts w:hint="eastAsia"/>
        </w:rPr>
        <w:t>类基金份额每日应计提的基金销售服务费</w:t>
      </w:r>
    </w:p>
    <w:p w14:paraId="21FA065D" w14:textId="77777777" w:rsidR="00016353" w:rsidRPr="001631C6" w:rsidRDefault="00016353" w:rsidP="00016353">
      <w:pPr>
        <w:pStyle w:val="-"/>
        <w:ind w:firstLine="420"/>
      </w:pPr>
      <w:r w:rsidRPr="001631C6">
        <w:t>E</w:t>
      </w:r>
      <w:r w:rsidRPr="001631C6">
        <w:rPr>
          <w:rFonts w:hint="eastAsia"/>
        </w:rPr>
        <w:t>为</w:t>
      </w:r>
      <w:r w:rsidRPr="001631C6">
        <w:t>C</w:t>
      </w:r>
      <w:r w:rsidRPr="001631C6">
        <w:rPr>
          <w:rFonts w:hint="eastAsia"/>
        </w:rPr>
        <w:t>类基金份额前一日基金资产净值</w:t>
      </w:r>
    </w:p>
    <w:p w14:paraId="367018E8" w14:textId="77777777" w:rsidR="00CF206E" w:rsidRPr="001631C6" w:rsidRDefault="00CF206E" w:rsidP="00CF206E">
      <w:pPr>
        <w:adjustRightInd w:val="0"/>
        <w:snapToGrid w:val="0"/>
        <w:spacing w:line="360" w:lineRule="auto"/>
        <w:ind w:firstLineChars="200" w:firstLine="420"/>
        <w:rPr>
          <w:bCs/>
        </w:rPr>
      </w:pPr>
      <w:bookmarkStart w:id="42" w:name="_Hlk219668357"/>
      <w:r w:rsidRPr="001631C6">
        <w:rPr>
          <w:rFonts w:hint="eastAsia"/>
          <w:bCs/>
        </w:rPr>
        <w:t>C</w:t>
      </w:r>
      <w:r w:rsidRPr="001631C6">
        <w:rPr>
          <w:rFonts w:hint="eastAsia"/>
          <w:bCs/>
        </w:rPr>
        <w:t>类基金份额的</w:t>
      </w:r>
      <w:bookmarkEnd w:id="42"/>
      <w:r w:rsidRPr="001631C6">
        <w:rPr>
          <w:rFonts w:hint="eastAsia"/>
          <w:bCs/>
        </w:rPr>
        <w:t>销售服务费</w:t>
      </w:r>
      <w:bookmarkStart w:id="43" w:name="_Hlk219668369"/>
      <w:r w:rsidRPr="001631C6">
        <w:rPr>
          <w:bCs/>
        </w:rPr>
        <w:t>计提、</w:t>
      </w:r>
      <w:r w:rsidRPr="001631C6">
        <w:rPr>
          <w:rFonts w:hint="eastAsia"/>
          <w:bCs/>
        </w:rPr>
        <w:t>具体收取</w:t>
      </w:r>
      <w:r w:rsidRPr="001631C6">
        <w:rPr>
          <w:rFonts w:hint="eastAsia"/>
          <w:bCs/>
        </w:rPr>
        <w:t>/</w:t>
      </w:r>
      <w:r w:rsidRPr="001631C6">
        <w:rPr>
          <w:rFonts w:hint="eastAsia"/>
          <w:bCs/>
        </w:rPr>
        <w:t>返还方式</w:t>
      </w:r>
      <w:bookmarkEnd w:id="43"/>
      <w:r w:rsidRPr="001631C6">
        <w:rPr>
          <w:rFonts w:hint="eastAsia"/>
          <w:bCs/>
        </w:rPr>
        <w:t>：</w:t>
      </w:r>
    </w:p>
    <w:p w14:paraId="05785992" w14:textId="77777777" w:rsidR="00CF206E" w:rsidRPr="001631C6" w:rsidRDefault="00CF206E" w:rsidP="00CF206E">
      <w:pPr>
        <w:adjustRightInd w:val="0"/>
        <w:snapToGrid w:val="0"/>
        <w:spacing w:line="360" w:lineRule="auto"/>
        <w:ind w:firstLineChars="200" w:firstLine="420"/>
        <w:rPr>
          <w:bCs/>
        </w:rPr>
      </w:pPr>
      <w:r w:rsidRPr="001631C6">
        <w:rPr>
          <w:rFonts w:hint="eastAsia"/>
          <w:bCs/>
        </w:rPr>
        <w:t>（</w:t>
      </w:r>
      <w:r w:rsidRPr="001631C6">
        <w:rPr>
          <w:rFonts w:hint="eastAsia"/>
          <w:bCs/>
        </w:rPr>
        <w:t>1</w:t>
      </w:r>
      <w:r w:rsidRPr="001631C6">
        <w:rPr>
          <w:rFonts w:hint="eastAsia"/>
          <w:bCs/>
        </w:rPr>
        <w:t>）直销机构</w:t>
      </w:r>
    </w:p>
    <w:p w14:paraId="7510EEFB" w14:textId="77777777" w:rsidR="00CF206E" w:rsidRPr="001631C6" w:rsidRDefault="00CF206E" w:rsidP="00CF206E">
      <w:pPr>
        <w:adjustRightInd w:val="0"/>
        <w:snapToGrid w:val="0"/>
        <w:spacing w:line="360" w:lineRule="auto"/>
        <w:ind w:firstLineChars="200" w:firstLine="420"/>
        <w:rPr>
          <w:bCs/>
        </w:rPr>
      </w:pPr>
      <w:r w:rsidRPr="001631C6">
        <w:rPr>
          <w:rFonts w:hint="eastAsia"/>
          <w:bCs/>
        </w:rPr>
        <w:t>对于</w:t>
      </w:r>
      <w:r w:rsidRPr="001631C6">
        <w:rPr>
          <w:rFonts w:hint="eastAsia"/>
          <w:bCs/>
        </w:rPr>
        <w:t>C</w:t>
      </w:r>
      <w:r w:rsidRPr="001631C6">
        <w:rPr>
          <w:rFonts w:hint="eastAsia"/>
          <w:bCs/>
        </w:rPr>
        <w:t>类基金份额计提的销售服务费，在投资人赎回相应基金份额或基金合同终止时随赎回款或清算款一并返还给投资人。</w:t>
      </w:r>
    </w:p>
    <w:p w14:paraId="25AD1530" w14:textId="77777777" w:rsidR="00CF206E" w:rsidRPr="001631C6" w:rsidRDefault="00CF206E" w:rsidP="00CF206E">
      <w:pPr>
        <w:adjustRightInd w:val="0"/>
        <w:snapToGrid w:val="0"/>
        <w:spacing w:line="360" w:lineRule="auto"/>
        <w:ind w:firstLineChars="200" w:firstLine="420"/>
        <w:rPr>
          <w:bCs/>
        </w:rPr>
      </w:pPr>
      <w:r w:rsidRPr="001631C6">
        <w:rPr>
          <w:rFonts w:hint="eastAsia"/>
          <w:bCs/>
        </w:rPr>
        <w:t>（</w:t>
      </w:r>
      <w:r w:rsidRPr="001631C6">
        <w:rPr>
          <w:rFonts w:hint="eastAsia"/>
          <w:bCs/>
        </w:rPr>
        <w:t>2</w:t>
      </w:r>
      <w:r w:rsidRPr="001631C6">
        <w:rPr>
          <w:rFonts w:hint="eastAsia"/>
          <w:bCs/>
        </w:rPr>
        <w:t>）其他销售机构</w:t>
      </w:r>
    </w:p>
    <w:p w14:paraId="7C128B9B" w14:textId="77C03E73" w:rsidR="00CF206E" w:rsidRPr="001631C6" w:rsidRDefault="00CF206E" w:rsidP="00CF206E">
      <w:pPr>
        <w:adjustRightInd w:val="0"/>
        <w:snapToGrid w:val="0"/>
        <w:spacing w:line="360" w:lineRule="auto"/>
        <w:ind w:firstLineChars="200" w:firstLine="420"/>
        <w:rPr>
          <w:bCs/>
        </w:rPr>
      </w:pPr>
      <w:r w:rsidRPr="001631C6">
        <w:rPr>
          <w:rFonts w:hint="eastAsia"/>
          <w:bCs/>
        </w:rPr>
        <w:t>对于投资人持续持有期限未超过一年的</w:t>
      </w:r>
      <w:r w:rsidRPr="001631C6">
        <w:rPr>
          <w:rFonts w:hint="eastAsia"/>
          <w:bCs/>
        </w:rPr>
        <w:t>C</w:t>
      </w:r>
      <w:r w:rsidRPr="001631C6">
        <w:rPr>
          <w:rFonts w:hint="eastAsia"/>
          <w:bCs/>
        </w:rPr>
        <w:t>类基金份额收取的销售服务费每日计</w:t>
      </w:r>
      <w:r w:rsidR="00FE120D" w:rsidRPr="001631C6">
        <w:rPr>
          <w:rFonts w:hint="eastAsia"/>
          <w:bCs/>
        </w:rPr>
        <w:t>提</w:t>
      </w:r>
      <w:r w:rsidRPr="001631C6">
        <w:rPr>
          <w:rFonts w:hint="eastAsia"/>
          <w:bCs/>
        </w:rPr>
        <w:t>，逐日累计至每月月末，按月支付。由基金管理人与基金托管人核对一致后，由基金托管人于次月首日起第</w:t>
      </w:r>
      <w:r w:rsidRPr="001631C6">
        <w:rPr>
          <w:rFonts w:hint="eastAsia"/>
          <w:bCs/>
        </w:rPr>
        <w:t>3</w:t>
      </w:r>
      <w:r w:rsidRPr="001631C6">
        <w:rPr>
          <w:rFonts w:hint="eastAsia"/>
          <w:bCs/>
        </w:rPr>
        <w:t>个工作日内从基金财产中一次性支付给基金管理人并由基金管理人代付给各基金销售机构。</w:t>
      </w:r>
      <w:r w:rsidR="002E3493" w:rsidRPr="001631C6">
        <w:rPr>
          <w:rFonts w:hint="eastAsia"/>
          <w:bCs/>
        </w:rPr>
        <w:t>若遇法定节假日、公休日或不可抗力等，支付日期顺延。</w:t>
      </w:r>
    </w:p>
    <w:p w14:paraId="6E82A9D9" w14:textId="77777777" w:rsidR="00CF206E" w:rsidRPr="001631C6" w:rsidRDefault="00CF206E" w:rsidP="00CF206E">
      <w:pPr>
        <w:adjustRightInd w:val="0"/>
        <w:snapToGrid w:val="0"/>
        <w:spacing w:line="360" w:lineRule="auto"/>
        <w:ind w:firstLineChars="200" w:firstLine="420"/>
        <w:rPr>
          <w:bCs/>
        </w:rPr>
      </w:pPr>
      <w:r w:rsidRPr="001631C6">
        <w:rPr>
          <w:rFonts w:hint="eastAsia"/>
          <w:bCs/>
        </w:rPr>
        <w:t>对于投资人持续持有期限超过一年的</w:t>
      </w:r>
      <w:r w:rsidRPr="001631C6">
        <w:rPr>
          <w:rFonts w:hint="eastAsia"/>
          <w:bCs/>
        </w:rPr>
        <w:t>C</w:t>
      </w:r>
      <w:r w:rsidRPr="001631C6">
        <w:rPr>
          <w:rFonts w:hint="eastAsia"/>
          <w:bCs/>
        </w:rPr>
        <w:t>类基金份额，</w:t>
      </w:r>
      <w:r w:rsidRPr="001631C6">
        <w:rPr>
          <w:bCs/>
        </w:rPr>
        <w:t>继续</w:t>
      </w:r>
      <w:r w:rsidRPr="001631C6">
        <w:rPr>
          <w:rFonts w:hint="eastAsia"/>
          <w:bCs/>
        </w:rPr>
        <w:t>计提的销售服务费将在投资人赎回相应基金份额或基金合同终止时随赎回款或清算款一并返还给投资人。</w:t>
      </w:r>
    </w:p>
    <w:p w14:paraId="25BAE371" w14:textId="77777777" w:rsidR="00CF206E" w:rsidRPr="001631C6" w:rsidRDefault="00CF206E" w:rsidP="00CF206E">
      <w:pPr>
        <w:adjustRightInd w:val="0"/>
        <w:snapToGrid w:val="0"/>
        <w:spacing w:line="360" w:lineRule="auto"/>
        <w:ind w:firstLineChars="200" w:firstLine="420"/>
        <w:rPr>
          <w:bCs/>
        </w:rPr>
      </w:pPr>
      <w:r w:rsidRPr="001631C6">
        <w:rPr>
          <w:bCs/>
        </w:rPr>
        <w:t>销售服务费计提后按规定收取或返还投资者的金额以登记机构的计算结果为准。</w:t>
      </w:r>
    </w:p>
    <w:p w14:paraId="1A67E480" w14:textId="1270D366" w:rsidR="003C49E5" w:rsidRPr="001631C6" w:rsidRDefault="003C49E5">
      <w:pPr>
        <w:pStyle w:val="-"/>
        <w:ind w:firstLine="420"/>
      </w:pPr>
      <w:r w:rsidRPr="001631C6">
        <w:rPr>
          <w:rFonts w:hint="eastAsia"/>
        </w:rPr>
        <w:t>上述“一、基金费用的种类”中第3－8、10-12项费用，根据有关法规及相应协议规定，按费用实际支出金额列入当期费用，由基金托管人从基金财产中支付。</w:t>
      </w:r>
    </w:p>
    <w:p w14:paraId="1EB5C3EA" w14:textId="77777777" w:rsidR="003C49E5" w:rsidRPr="001631C6" w:rsidRDefault="003C49E5">
      <w:pPr>
        <w:pStyle w:val="-"/>
        <w:ind w:firstLine="420"/>
      </w:pPr>
      <w:r w:rsidRPr="001631C6">
        <w:rPr>
          <w:rFonts w:hint="eastAsia"/>
        </w:rPr>
        <w:t>基金管理人运用本基金财产申购自身管理的基金的（ETF除外），应当通过直销渠道申购且不得收取申购费、赎回费（按照相关法规、基金招募说明书约定应当收取，并计入基金财产的赎回费用除外）、销售服务费等销售费用。</w:t>
      </w:r>
    </w:p>
    <w:p w14:paraId="3E29B170" w14:textId="77777777" w:rsidR="003C49E5" w:rsidRPr="001631C6" w:rsidRDefault="003C49E5">
      <w:pPr>
        <w:pStyle w:val="-"/>
        <w:ind w:firstLine="422"/>
        <w:rPr>
          <w:b/>
        </w:rPr>
      </w:pPr>
      <w:r w:rsidRPr="001631C6">
        <w:rPr>
          <w:rFonts w:hint="eastAsia"/>
          <w:b/>
        </w:rPr>
        <w:t>三、不列入基金费用的项目</w:t>
      </w:r>
    </w:p>
    <w:p w14:paraId="6088EFD3" w14:textId="77777777" w:rsidR="003C49E5" w:rsidRPr="001631C6" w:rsidRDefault="003C49E5">
      <w:pPr>
        <w:pStyle w:val="-"/>
        <w:ind w:firstLine="420"/>
      </w:pPr>
      <w:r w:rsidRPr="001631C6">
        <w:rPr>
          <w:rFonts w:hint="eastAsia"/>
        </w:rPr>
        <w:lastRenderedPageBreak/>
        <w:t>下列费用不列入基金费用：</w:t>
      </w:r>
    </w:p>
    <w:p w14:paraId="00655F34" w14:textId="77777777" w:rsidR="003C49E5" w:rsidRPr="001631C6" w:rsidRDefault="003C49E5">
      <w:pPr>
        <w:pStyle w:val="-"/>
        <w:ind w:firstLine="420"/>
      </w:pPr>
      <w:r w:rsidRPr="001631C6">
        <w:rPr>
          <w:rFonts w:hint="eastAsia"/>
        </w:rPr>
        <w:t>1、基金管理人和基金托管人因未履行或未完全履行义务导致的费用支出或基金财产的损失；</w:t>
      </w:r>
    </w:p>
    <w:p w14:paraId="4C01F06F" w14:textId="77777777" w:rsidR="003C49E5" w:rsidRPr="001631C6" w:rsidRDefault="003C49E5">
      <w:pPr>
        <w:pStyle w:val="-"/>
        <w:ind w:firstLine="420"/>
      </w:pPr>
      <w:r w:rsidRPr="001631C6">
        <w:rPr>
          <w:rFonts w:hint="eastAsia"/>
        </w:rPr>
        <w:t>2、基金管理人和基金托管人处理与基金运作无关的事项发生的费用；</w:t>
      </w:r>
    </w:p>
    <w:p w14:paraId="0171A20E" w14:textId="77777777" w:rsidR="003C49E5" w:rsidRPr="001631C6" w:rsidRDefault="003C49E5">
      <w:pPr>
        <w:pStyle w:val="-"/>
        <w:ind w:firstLine="420"/>
      </w:pPr>
      <w:r w:rsidRPr="001631C6">
        <w:rPr>
          <w:rFonts w:hint="eastAsia"/>
        </w:rPr>
        <w:t>3、《基金合同》生效前的相关费用；</w:t>
      </w:r>
    </w:p>
    <w:p w14:paraId="7F6298C5" w14:textId="77777777" w:rsidR="003C49E5" w:rsidRPr="001631C6" w:rsidRDefault="003C49E5">
      <w:pPr>
        <w:pStyle w:val="-"/>
        <w:ind w:firstLine="420"/>
      </w:pPr>
      <w:r w:rsidRPr="001631C6">
        <w:rPr>
          <w:rFonts w:hint="eastAsia"/>
        </w:rPr>
        <w:t>4、其他根据相关法律法规及中国证监会的有关规定不得列入基金费用的项目。</w:t>
      </w:r>
    </w:p>
    <w:p w14:paraId="048BCBC9" w14:textId="77777777" w:rsidR="003C49E5" w:rsidRPr="001631C6" w:rsidRDefault="003C49E5">
      <w:pPr>
        <w:pStyle w:val="-"/>
        <w:ind w:firstLine="422"/>
        <w:rPr>
          <w:b/>
        </w:rPr>
      </w:pPr>
      <w:r w:rsidRPr="001631C6">
        <w:rPr>
          <w:rFonts w:hint="eastAsia"/>
          <w:b/>
        </w:rPr>
        <w:t>四、实施侧袋机制期间的基金费用</w:t>
      </w:r>
    </w:p>
    <w:p w14:paraId="02159399" w14:textId="77777777" w:rsidR="003C49E5" w:rsidRPr="001631C6" w:rsidRDefault="003C49E5">
      <w:pPr>
        <w:pStyle w:val="-"/>
        <w:ind w:firstLine="420"/>
      </w:pPr>
      <w:r w:rsidRPr="001631C6">
        <w:rPr>
          <w:rFonts w:hint="eastAsia"/>
        </w:rPr>
        <w:t>本基金实施侧袋机制的，与侧袋账户有关的费用可以从侧袋账户中列支，但应待侧袋账户资产变现后方可列支，有关费用可酌情收取或减免，但不得收取管理费，详见招募说明书“侧袋机制”部分的规定。</w:t>
      </w:r>
    </w:p>
    <w:p w14:paraId="10CC0331" w14:textId="77777777" w:rsidR="003C49E5" w:rsidRPr="001631C6" w:rsidRDefault="003C49E5">
      <w:pPr>
        <w:pStyle w:val="-"/>
        <w:ind w:firstLine="422"/>
        <w:rPr>
          <w:b/>
        </w:rPr>
      </w:pPr>
      <w:r w:rsidRPr="001631C6">
        <w:rPr>
          <w:rFonts w:hint="eastAsia"/>
          <w:b/>
        </w:rPr>
        <w:t>五、基金税收</w:t>
      </w:r>
    </w:p>
    <w:p w14:paraId="7DA32187" w14:textId="77777777" w:rsidR="003C49E5" w:rsidRPr="001631C6" w:rsidRDefault="003C49E5">
      <w:pPr>
        <w:pStyle w:val="-"/>
        <w:ind w:firstLine="420"/>
      </w:pPr>
      <w:r w:rsidRPr="001631C6">
        <w:rPr>
          <w:rFonts w:hint="eastAsia"/>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764A27C2" w14:textId="77777777" w:rsidR="003C49E5" w:rsidRPr="001631C6" w:rsidRDefault="003C49E5">
      <w:pPr>
        <w:widowControl/>
        <w:jc w:val="left"/>
      </w:pPr>
      <w:r w:rsidRPr="001631C6">
        <w:br w:type="page"/>
      </w:r>
    </w:p>
    <w:p w14:paraId="15E43717"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44" w:name="_Toc157014264"/>
      <w:bookmarkStart w:id="45" w:name="_Hlk199855453"/>
      <w:bookmarkEnd w:id="40"/>
      <w:r w:rsidRPr="001631C6">
        <w:rPr>
          <w:rFonts w:hint="eastAsia"/>
          <w:kern w:val="2"/>
          <w:sz w:val="32"/>
          <w:szCs w:val="32"/>
          <w:lang w:val="en-US"/>
        </w:rPr>
        <w:lastRenderedPageBreak/>
        <w:t>基金的会计与审计</w:t>
      </w:r>
      <w:bookmarkEnd w:id="44"/>
    </w:p>
    <w:p w14:paraId="6F221956" w14:textId="77777777" w:rsidR="003C49E5" w:rsidRPr="001631C6" w:rsidRDefault="003C49E5">
      <w:pPr>
        <w:pStyle w:val="-"/>
        <w:ind w:firstLine="420"/>
      </w:pPr>
    </w:p>
    <w:p w14:paraId="0A32E9FD" w14:textId="77777777" w:rsidR="003C49E5" w:rsidRPr="001631C6" w:rsidRDefault="003C49E5">
      <w:pPr>
        <w:pStyle w:val="-"/>
        <w:ind w:firstLine="422"/>
        <w:rPr>
          <w:b/>
        </w:rPr>
      </w:pPr>
      <w:r w:rsidRPr="001631C6">
        <w:rPr>
          <w:rFonts w:hint="eastAsia"/>
          <w:b/>
        </w:rPr>
        <w:t>一、基金会计政策</w:t>
      </w:r>
    </w:p>
    <w:p w14:paraId="5E473832" w14:textId="77777777" w:rsidR="003C49E5" w:rsidRPr="001631C6" w:rsidRDefault="003C49E5">
      <w:pPr>
        <w:pStyle w:val="-"/>
        <w:ind w:firstLine="420"/>
      </w:pPr>
      <w:r w:rsidRPr="001631C6">
        <w:rPr>
          <w:rFonts w:hint="eastAsia"/>
        </w:rPr>
        <w:t>1、基金管理人为本基金的基金会计责任方；</w:t>
      </w:r>
    </w:p>
    <w:p w14:paraId="6D43B339" w14:textId="77777777" w:rsidR="003C49E5" w:rsidRPr="001631C6" w:rsidRDefault="003C49E5">
      <w:pPr>
        <w:pStyle w:val="-"/>
        <w:ind w:firstLine="420"/>
      </w:pPr>
      <w:r w:rsidRPr="001631C6">
        <w:rPr>
          <w:rFonts w:hint="eastAsia"/>
        </w:rPr>
        <w:t>2、基金的会计年度为公历年度的1月1日至12月31日；基金首次募集的会计年度按如下原则：如果《基金合同》生效少于2个月，可以并入下一个会计年度披露；</w:t>
      </w:r>
    </w:p>
    <w:p w14:paraId="593F8279" w14:textId="77777777" w:rsidR="003C49E5" w:rsidRPr="001631C6" w:rsidRDefault="003C49E5">
      <w:pPr>
        <w:pStyle w:val="-"/>
        <w:ind w:firstLine="420"/>
      </w:pPr>
      <w:r w:rsidRPr="001631C6">
        <w:rPr>
          <w:rFonts w:hint="eastAsia"/>
        </w:rPr>
        <w:t>3、基金核算以人民币为记账本位币，以人民币元为记账单位；</w:t>
      </w:r>
    </w:p>
    <w:p w14:paraId="747D4408" w14:textId="77777777" w:rsidR="003C49E5" w:rsidRPr="001631C6" w:rsidRDefault="003C49E5">
      <w:pPr>
        <w:pStyle w:val="-"/>
        <w:ind w:firstLine="420"/>
      </w:pPr>
      <w:r w:rsidRPr="001631C6">
        <w:rPr>
          <w:rFonts w:hint="eastAsia"/>
        </w:rPr>
        <w:t>4、会计制度执行国家有关会计制度；</w:t>
      </w:r>
    </w:p>
    <w:p w14:paraId="04A7CC37" w14:textId="77777777" w:rsidR="003C49E5" w:rsidRPr="001631C6" w:rsidRDefault="003C49E5">
      <w:pPr>
        <w:pStyle w:val="-"/>
        <w:ind w:firstLine="420"/>
      </w:pPr>
      <w:r w:rsidRPr="001631C6">
        <w:rPr>
          <w:rFonts w:hint="eastAsia"/>
        </w:rPr>
        <w:t>5、本基金独立建账、独立核算；</w:t>
      </w:r>
    </w:p>
    <w:p w14:paraId="3451FD46" w14:textId="77777777" w:rsidR="003C49E5" w:rsidRPr="001631C6" w:rsidRDefault="003C49E5">
      <w:pPr>
        <w:pStyle w:val="-"/>
        <w:ind w:firstLine="420"/>
      </w:pPr>
      <w:r w:rsidRPr="001631C6">
        <w:rPr>
          <w:rFonts w:hint="eastAsia"/>
        </w:rPr>
        <w:t>6、基金管理人及基金托管人各自保留完整的会计账目、凭证并进行日常的会计核算，按照有关规定编制基金会计报表；</w:t>
      </w:r>
    </w:p>
    <w:p w14:paraId="486E2F1C" w14:textId="77777777" w:rsidR="003C49E5" w:rsidRPr="001631C6" w:rsidRDefault="003C49E5">
      <w:pPr>
        <w:pStyle w:val="-"/>
        <w:ind w:firstLine="420"/>
      </w:pPr>
      <w:r w:rsidRPr="001631C6">
        <w:rPr>
          <w:rFonts w:hint="eastAsia"/>
        </w:rPr>
        <w:t>7、基金托管人每月与基金管理人就基金的会计核算、报表编制等进行核对并以书面方式确认。</w:t>
      </w:r>
    </w:p>
    <w:p w14:paraId="4612265B" w14:textId="77777777" w:rsidR="003C49E5" w:rsidRPr="001631C6" w:rsidRDefault="003C49E5">
      <w:pPr>
        <w:pStyle w:val="-"/>
        <w:ind w:firstLine="420"/>
      </w:pPr>
    </w:p>
    <w:p w14:paraId="41563B17" w14:textId="77777777" w:rsidR="003C49E5" w:rsidRPr="001631C6" w:rsidRDefault="003C49E5">
      <w:pPr>
        <w:pStyle w:val="-"/>
        <w:ind w:firstLine="422"/>
        <w:rPr>
          <w:b/>
        </w:rPr>
      </w:pPr>
      <w:r w:rsidRPr="001631C6">
        <w:rPr>
          <w:rFonts w:hint="eastAsia"/>
          <w:b/>
        </w:rPr>
        <w:t>二、基金的年度审计</w:t>
      </w:r>
    </w:p>
    <w:p w14:paraId="2425A684" w14:textId="77777777" w:rsidR="003C49E5" w:rsidRPr="001631C6" w:rsidRDefault="003C49E5">
      <w:pPr>
        <w:pStyle w:val="-"/>
        <w:ind w:firstLine="420"/>
      </w:pPr>
      <w:r w:rsidRPr="001631C6">
        <w:rPr>
          <w:rFonts w:hint="eastAsia"/>
        </w:rPr>
        <w:t>1、基金管理人聘请与基金管理人、基金托管人相互独立的符合《证券法》规定的会计师事务所及其注册会计师对本基金的年度财务报表进行审计。</w:t>
      </w:r>
    </w:p>
    <w:p w14:paraId="5371E287" w14:textId="77777777" w:rsidR="003C49E5" w:rsidRPr="001631C6" w:rsidRDefault="003C49E5">
      <w:pPr>
        <w:pStyle w:val="-"/>
        <w:ind w:firstLine="420"/>
      </w:pPr>
      <w:r w:rsidRPr="001631C6">
        <w:rPr>
          <w:rFonts w:hint="eastAsia"/>
        </w:rPr>
        <w:t>2、会计师事务所更换经办注册会计师，应事先征得基金管理人同意。</w:t>
      </w:r>
    </w:p>
    <w:p w14:paraId="530C474F" w14:textId="77777777" w:rsidR="003C49E5" w:rsidRPr="001631C6" w:rsidRDefault="003C49E5">
      <w:pPr>
        <w:pStyle w:val="-"/>
        <w:ind w:firstLine="420"/>
      </w:pPr>
      <w:r w:rsidRPr="001631C6">
        <w:rPr>
          <w:rFonts w:hint="eastAsia"/>
        </w:rPr>
        <w:t>3、基金管理人认为有充足理由更换会计师事务所，须通报基金托管人。更换会计师事务所需在2日内在规定媒介公告。</w:t>
      </w:r>
    </w:p>
    <w:p w14:paraId="19187B9E" w14:textId="77777777" w:rsidR="003C49E5" w:rsidRPr="001631C6" w:rsidRDefault="003C49E5">
      <w:pPr>
        <w:widowControl/>
        <w:jc w:val="left"/>
      </w:pPr>
      <w:r w:rsidRPr="001631C6">
        <w:br w:type="page"/>
      </w:r>
    </w:p>
    <w:p w14:paraId="5B4B0EAD"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46" w:name="_Toc157014265"/>
      <w:bookmarkStart w:id="47" w:name="_Hlk199855457"/>
      <w:bookmarkEnd w:id="45"/>
      <w:r w:rsidRPr="001631C6">
        <w:rPr>
          <w:rFonts w:hint="eastAsia"/>
          <w:kern w:val="2"/>
          <w:sz w:val="32"/>
          <w:szCs w:val="32"/>
          <w:lang w:val="en-US"/>
        </w:rPr>
        <w:lastRenderedPageBreak/>
        <w:t>基金的信息披露</w:t>
      </w:r>
      <w:bookmarkEnd w:id="46"/>
    </w:p>
    <w:p w14:paraId="697ED81D" w14:textId="77777777" w:rsidR="003C49E5" w:rsidRPr="001631C6" w:rsidRDefault="003C49E5">
      <w:pPr>
        <w:pStyle w:val="-"/>
        <w:ind w:firstLine="420"/>
      </w:pPr>
    </w:p>
    <w:p w14:paraId="4235C580" w14:textId="77777777" w:rsidR="003C49E5" w:rsidRPr="001631C6" w:rsidRDefault="003C49E5">
      <w:pPr>
        <w:pStyle w:val="-"/>
        <w:ind w:firstLine="420"/>
      </w:pPr>
      <w:r w:rsidRPr="001631C6">
        <w:rPr>
          <w:rFonts w:hint="eastAsia"/>
        </w:rPr>
        <w:t>一、本基金的信息披露应符合《基金法》、《运作办法》、《信息披露办法》、</w:t>
      </w:r>
      <w:r w:rsidRPr="001631C6">
        <w:rPr>
          <w:rFonts w:hint="eastAsia"/>
          <w:bCs/>
        </w:rPr>
        <w:t>《流动性风险管理规定》、</w:t>
      </w:r>
      <w:r w:rsidRPr="001631C6">
        <w:rPr>
          <w:rFonts w:hint="eastAsia"/>
        </w:rPr>
        <w:t>《基金合同》及其他有关规定。相关法律法规关于信息披露的披露方式、披露内容、登载媒介、报备方式等规定发生变化时，本基金从其最新规定。</w:t>
      </w:r>
    </w:p>
    <w:p w14:paraId="23E687BC" w14:textId="77777777" w:rsidR="003C49E5" w:rsidRPr="001631C6" w:rsidRDefault="003C49E5">
      <w:pPr>
        <w:pStyle w:val="-"/>
        <w:ind w:firstLine="420"/>
      </w:pPr>
    </w:p>
    <w:p w14:paraId="5DF1EEAB" w14:textId="77777777" w:rsidR="003C49E5" w:rsidRPr="001631C6" w:rsidRDefault="003C49E5">
      <w:pPr>
        <w:pStyle w:val="-"/>
        <w:ind w:firstLine="420"/>
      </w:pPr>
      <w:r w:rsidRPr="001631C6">
        <w:rPr>
          <w:rFonts w:hint="eastAsia"/>
        </w:rPr>
        <w:t>二、信息披露义务人</w:t>
      </w:r>
    </w:p>
    <w:p w14:paraId="255DF8E1" w14:textId="77777777" w:rsidR="003C49E5" w:rsidRPr="001631C6" w:rsidRDefault="003C49E5">
      <w:pPr>
        <w:pStyle w:val="-"/>
        <w:ind w:firstLine="420"/>
      </w:pPr>
      <w:r w:rsidRPr="001631C6">
        <w:rPr>
          <w:rFonts w:hint="eastAsia"/>
        </w:rPr>
        <w:t>本基金信息披露义务人包括基金管理人、基金托管人、召集基金份额持有人大会的基金份额持有人等法律法规和中国证监会规定的自然人、法人和非法人组织。</w:t>
      </w:r>
    </w:p>
    <w:p w14:paraId="212192A7" w14:textId="77777777" w:rsidR="003C49E5" w:rsidRPr="001631C6" w:rsidRDefault="003C49E5">
      <w:pPr>
        <w:pStyle w:val="-"/>
        <w:ind w:firstLine="420"/>
      </w:pPr>
      <w:r w:rsidRPr="001631C6">
        <w:rPr>
          <w:rFonts w:hint="eastAsia"/>
        </w:rPr>
        <w:t>本基金信息披露义务人以保护基金份额持有人利益为根本出发点，按照法律法规和中国证监会的规定披露基金信息，并保证所披露信息的真实性、准确性、完整性、及时性、简明性和易得性。</w:t>
      </w:r>
    </w:p>
    <w:p w14:paraId="2003CC03" w14:textId="77777777" w:rsidR="003C49E5" w:rsidRPr="001631C6" w:rsidRDefault="003C49E5">
      <w:pPr>
        <w:pStyle w:val="-"/>
        <w:ind w:firstLine="420"/>
      </w:pPr>
      <w:r w:rsidRPr="001631C6">
        <w:rPr>
          <w:rFonts w:hint="eastAsia"/>
        </w:rPr>
        <w:t>本基金信息披露义务人应当在中国证监会规定时间内，将应予披露的基金信息通过符合中国证监会规定条件的全国性报刊（以下简称“规定报刊”）和《信息披露办法》规定的互联网网站（以下简称“规定网站”）等媒介披露，并保证基金投资人能够按照《基金合同》约定的时间和方式查阅或者复制公开披露的信息资料。</w:t>
      </w:r>
    </w:p>
    <w:p w14:paraId="4CB66389" w14:textId="77777777" w:rsidR="003C49E5" w:rsidRPr="001631C6" w:rsidRDefault="003C49E5">
      <w:pPr>
        <w:pStyle w:val="-"/>
        <w:ind w:firstLine="420"/>
      </w:pPr>
    </w:p>
    <w:p w14:paraId="0C154D73" w14:textId="77777777" w:rsidR="003C49E5" w:rsidRPr="001631C6" w:rsidRDefault="003C49E5">
      <w:pPr>
        <w:pStyle w:val="-"/>
        <w:ind w:firstLine="420"/>
      </w:pPr>
      <w:r w:rsidRPr="001631C6">
        <w:rPr>
          <w:rFonts w:hint="eastAsia"/>
        </w:rPr>
        <w:t>三、本基金信息披露义务人承诺公开披露的基金信息，不得有下列行为：</w:t>
      </w:r>
    </w:p>
    <w:p w14:paraId="2848DD9D" w14:textId="77777777" w:rsidR="003C49E5" w:rsidRPr="001631C6" w:rsidRDefault="003C49E5">
      <w:pPr>
        <w:pStyle w:val="-"/>
        <w:ind w:firstLine="420"/>
      </w:pPr>
      <w:r w:rsidRPr="001631C6">
        <w:rPr>
          <w:rFonts w:hint="eastAsia"/>
        </w:rPr>
        <w:t>1、虚假记载、误导性陈述或者重大遗漏；</w:t>
      </w:r>
    </w:p>
    <w:p w14:paraId="0E6AA9A7" w14:textId="77777777" w:rsidR="003C49E5" w:rsidRPr="001631C6" w:rsidRDefault="003C49E5">
      <w:pPr>
        <w:pStyle w:val="-"/>
        <w:ind w:firstLine="420"/>
      </w:pPr>
      <w:r w:rsidRPr="001631C6">
        <w:rPr>
          <w:rFonts w:hint="eastAsia"/>
        </w:rPr>
        <w:t>2、对证券投资业绩进行预测；</w:t>
      </w:r>
    </w:p>
    <w:p w14:paraId="2CFB2870" w14:textId="77777777" w:rsidR="003C49E5" w:rsidRPr="001631C6" w:rsidRDefault="003C49E5">
      <w:pPr>
        <w:pStyle w:val="-"/>
        <w:ind w:firstLine="420"/>
      </w:pPr>
      <w:r w:rsidRPr="001631C6">
        <w:rPr>
          <w:rFonts w:hint="eastAsia"/>
        </w:rPr>
        <w:t>3、违规承诺收益或者承担损失；</w:t>
      </w:r>
    </w:p>
    <w:p w14:paraId="3A4B1014" w14:textId="77777777" w:rsidR="003C49E5" w:rsidRPr="001631C6" w:rsidRDefault="003C49E5">
      <w:pPr>
        <w:pStyle w:val="-"/>
        <w:ind w:firstLine="420"/>
      </w:pPr>
      <w:r w:rsidRPr="001631C6">
        <w:rPr>
          <w:rFonts w:hint="eastAsia"/>
        </w:rPr>
        <w:t>4、诋毁其他基金管理人、基金托管人或者基金销售机构；</w:t>
      </w:r>
    </w:p>
    <w:p w14:paraId="6CB49C5D" w14:textId="77777777" w:rsidR="003C49E5" w:rsidRPr="001631C6" w:rsidRDefault="003C49E5">
      <w:pPr>
        <w:pStyle w:val="-"/>
        <w:ind w:firstLine="420"/>
      </w:pPr>
      <w:r w:rsidRPr="001631C6">
        <w:rPr>
          <w:rFonts w:hint="eastAsia"/>
        </w:rPr>
        <w:t>5、登载任何自然人、法人和非法人组织的祝贺性、恭维性或推荐性的文字；</w:t>
      </w:r>
    </w:p>
    <w:p w14:paraId="67DF9877" w14:textId="77777777" w:rsidR="003C49E5" w:rsidRPr="001631C6" w:rsidRDefault="003C49E5">
      <w:pPr>
        <w:pStyle w:val="-"/>
        <w:ind w:firstLine="420"/>
      </w:pPr>
      <w:r w:rsidRPr="001631C6">
        <w:rPr>
          <w:rFonts w:hint="eastAsia"/>
        </w:rPr>
        <w:t>6、中国证监会禁止的其他行为。</w:t>
      </w:r>
    </w:p>
    <w:p w14:paraId="07E8F0AA" w14:textId="77777777" w:rsidR="003C49E5" w:rsidRPr="001631C6" w:rsidRDefault="003C49E5">
      <w:pPr>
        <w:pStyle w:val="-"/>
        <w:ind w:firstLine="420"/>
      </w:pPr>
    </w:p>
    <w:p w14:paraId="0E655EA9" w14:textId="77777777" w:rsidR="003C49E5" w:rsidRPr="001631C6" w:rsidRDefault="003C49E5">
      <w:pPr>
        <w:pStyle w:val="-"/>
        <w:ind w:firstLine="420"/>
      </w:pPr>
      <w:r w:rsidRPr="001631C6">
        <w:rPr>
          <w:rFonts w:hint="eastAsia"/>
        </w:rPr>
        <w:t>四、本基金公开披露的信息应采用中文文本。如同时采用外文文本的，基金信息披露义务人应保证不同文本的内容一致。不同文本之间发生歧义的，以中文文本为准。</w:t>
      </w:r>
    </w:p>
    <w:p w14:paraId="61ED3603" w14:textId="77777777" w:rsidR="003C49E5" w:rsidRPr="001631C6" w:rsidRDefault="003C49E5">
      <w:pPr>
        <w:pStyle w:val="-"/>
        <w:ind w:firstLine="420"/>
      </w:pPr>
      <w:r w:rsidRPr="001631C6">
        <w:rPr>
          <w:rFonts w:hint="eastAsia"/>
        </w:rPr>
        <w:t>本基金公开披露的信息采用阿拉伯数字；除特别说明外，货币单位为人民币元。</w:t>
      </w:r>
    </w:p>
    <w:p w14:paraId="643DE8E7" w14:textId="77777777" w:rsidR="003C49E5" w:rsidRPr="001631C6" w:rsidRDefault="003C49E5">
      <w:pPr>
        <w:pStyle w:val="-"/>
        <w:ind w:firstLine="420"/>
      </w:pPr>
    </w:p>
    <w:p w14:paraId="361CE1A0" w14:textId="77777777" w:rsidR="003C49E5" w:rsidRPr="001631C6" w:rsidRDefault="003C49E5">
      <w:pPr>
        <w:pStyle w:val="-"/>
        <w:ind w:firstLine="420"/>
      </w:pPr>
      <w:r w:rsidRPr="001631C6">
        <w:rPr>
          <w:rFonts w:hint="eastAsia"/>
        </w:rPr>
        <w:t>五、公开披露的基金信息</w:t>
      </w:r>
    </w:p>
    <w:p w14:paraId="0D088CB2" w14:textId="77777777" w:rsidR="003C49E5" w:rsidRPr="001631C6" w:rsidRDefault="003C49E5">
      <w:pPr>
        <w:pStyle w:val="-"/>
        <w:ind w:firstLine="420"/>
      </w:pPr>
      <w:r w:rsidRPr="001631C6">
        <w:rPr>
          <w:rFonts w:hint="eastAsia"/>
        </w:rPr>
        <w:t>公开披露的基金信息包括：</w:t>
      </w:r>
    </w:p>
    <w:p w14:paraId="1C0A4CC7" w14:textId="77777777" w:rsidR="003C49E5" w:rsidRPr="001631C6" w:rsidRDefault="003C49E5">
      <w:pPr>
        <w:pStyle w:val="-"/>
        <w:ind w:firstLine="420"/>
      </w:pPr>
      <w:r w:rsidRPr="001631C6">
        <w:rPr>
          <w:rFonts w:hint="eastAsia"/>
        </w:rPr>
        <w:t>（一）基金招募说明书、《基金合同》、基金托管协议、基金产品资料概要</w:t>
      </w:r>
    </w:p>
    <w:p w14:paraId="5230260A" w14:textId="77777777" w:rsidR="003C49E5" w:rsidRPr="001631C6" w:rsidRDefault="003C49E5">
      <w:pPr>
        <w:pStyle w:val="-"/>
        <w:ind w:firstLine="420"/>
      </w:pPr>
      <w:r w:rsidRPr="001631C6">
        <w:rPr>
          <w:rFonts w:hint="eastAsia"/>
        </w:rPr>
        <w:lastRenderedPageBreak/>
        <w:t>1、《基金合同》是界定《基金合同》当事人的各项权利、义务关系，明确基金份额持有人大会召开的规则及具体程序，说明基金产品的特性等涉及基金投资人重大利益的事项的法律文件。</w:t>
      </w:r>
    </w:p>
    <w:p w14:paraId="1C302CDF" w14:textId="77777777" w:rsidR="003C49E5" w:rsidRPr="001631C6" w:rsidRDefault="003C49E5">
      <w:pPr>
        <w:pStyle w:val="-"/>
        <w:ind w:firstLine="420"/>
      </w:pPr>
      <w:r w:rsidRPr="001631C6">
        <w:rPr>
          <w:rFonts w:hint="eastAsia"/>
        </w:rPr>
        <w:t>2、基金招募说明书应当最大限度地披露影响基金投资人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7F361550" w14:textId="77777777" w:rsidR="003C49E5" w:rsidRPr="001631C6" w:rsidRDefault="003C49E5">
      <w:pPr>
        <w:pStyle w:val="-"/>
        <w:ind w:firstLine="420"/>
      </w:pPr>
      <w:r w:rsidRPr="001631C6">
        <w:rPr>
          <w:rFonts w:hint="eastAsia"/>
        </w:rPr>
        <w:t>3、基金托管协议是界定基金托管人和基金管理人在基金财产保管及基金运作监督等活动中的权利、义务关系的法律文件。</w:t>
      </w:r>
    </w:p>
    <w:p w14:paraId="58DCA801" w14:textId="77777777" w:rsidR="003C49E5" w:rsidRPr="001631C6" w:rsidRDefault="003C49E5">
      <w:pPr>
        <w:pStyle w:val="-"/>
        <w:ind w:firstLine="420"/>
      </w:pPr>
      <w:r w:rsidRPr="001631C6">
        <w:rPr>
          <w:rFonts w:hint="eastAsia"/>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w:t>
      </w:r>
      <w:r w:rsidRPr="001631C6">
        <w:rPr>
          <w:bCs/>
        </w:rPr>
        <w:t>基金产品资料概要的内容及编制等具体要求，按照招募说明书相关规定执行</w:t>
      </w:r>
      <w:r w:rsidRPr="001631C6">
        <w:rPr>
          <w:rFonts w:hint="eastAsia"/>
        </w:rPr>
        <w:t>。基金终止运作的，基金管理人不再更新基金产品资料概要。</w:t>
      </w:r>
    </w:p>
    <w:p w14:paraId="242617A4" w14:textId="77777777" w:rsidR="003C49E5" w:rsidRPr="001631C6" w:rsidRDefault="003C49E5">
      <w:pPr>
        <w:pStyle w:val="-"/>
        <w:ind w:firstLine="420"/>
      </w:pPr>
      <w:r w:rsidRPr="001631C6">
        <w:rPr>
          <w:rFonts w:hint="eastAsia"/>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14:paraId="6465A9EB" w14:textId="77777777" w:rsidR="003C49E5" w:rsidRPr="001631C6" w:rsidRDefault="003C49E5">
      <w:pPr>
        <w:pStyle w:val="-"/>
        <w:ind w:firstLine="420"/>
      </w:pPr>
      <w:r w:rsidRPr="001631C6">
        <w:rPr>
          <w:rFonts w:hint="eastAsia"/>
        </w:rPr>
        <w:t>（二）基金份额发售公告</w:t>
      </w:r>
    </w:p>
    <w:p w14:paraId="2B34972E" w14:textId="77777777" w:rsidR="003C49E5" w:rsidRPr="001631C6" w:rsidRDefault="003C49E5">
      <w:pPr>
        <w:pStyle w:val="-"/>
        <w:ind w:firstLine="420"/>
      </w:pPr>
      <w:r w:rsidRPr="001631C6">
        <w:rPr>
          <w:rFonts w:hint="eastAsia"/>
        </w:rPr>
        <w:t>基金管理人应当就基金份额发售的具体事宜编制基金份额发售公告，并在披露招募说明书的当日登载于规定媒介上。</w:t>
      </w:r>
    </w:p>
    <w:p w14:paraId="1B988E63" w14:textId="77777777" w:rsidR="003C49E5" w:rsidRPr="001631C6" w:rsidRDefault="003C49E5">
      <w:pPr>
        <w:pStyle w:val="-"/>
        <w:ind w:firstLine="420"/>
      </w:pPr>
      <w:r w:rsidRPr="001631C6">
        <w:rPr>
          <w:rFonts w:hint="eastAsia"/>
        </w:rPr>
        <w:t>（三）《基金合同》生效公告</w:t>
      </w:r>
    </w:p>
    <w:p w14:paraId="469B3B2A" w14:textId="77777777" w:rsidR="003C49E5" w:rsidRPr="001631C6" w:rsidRDefault="003C49E5">
      <w:pPr>
        <w:pStyle w:val="-"/>
        <w:ind w:firstLine="420"/>
      </w:pPr>
      <w:r w:rsidRPr="001631C6">
        <w:rPr>
          <w:rFonts w:hint="eastAsia"/>
        </w:rPr>
        <w:t>基金管理人应当在收到中国证监会确认文件的次日在规定媒介上登载《基金合同》生效公告。</w:t>
      </w:r>
    </w:p>
    <w:p w14:paraId="4C3993DF" w14:textId="77777777" w:rsidR="003C49E5" w:rsidRPr="001631C6" w:rsidRDefault="003C49E5">
      <w:pPr>
        <w:pStyle w:val="-"/>
        <w:ind w:firstLine="420"/>
      </w:pPr>
      <w:r w:rsidRPr="001631C6">
        <w:rPr>
          <w:rFonts w:hint="eastAsia"/>
        </w:rPr>
        <w:t>（四）基金净值信息</w:t>
      </w:r>
    </w:p>
    <w:p w14:paraId="57EAB524" w14:textId="77777777" w:rsidR="003C49E5" w:rsidRPr="001631C6" w:rsidRDefault="003C49E5">
      <w:pPr>
        <w:pStyle w:val="-"/>
        <w:ind w:firstLine="420"/>
      </w:pPr>
      <w:r w:rsidRPr="001631C6">
        <w:rPr>
          <w:rFonts w:hint="eastAsia"/>
        </w:rPr>
        <w:t>《基金合同》生效后，在开始办理基金份额申购或者赎回前，基金管理人应当至少每周在规定网站披露一次各类基金份额净值和基金份额累计净值。</w:t>
      </w:r>
    </w:p>
    <w:p w14:paraId="62340BD4" w14:textId="77777777" w:rsidR="003C49E5" w:rsidRPr="001631C6" w:rsidRDefault="003C49E5">
      <w:pPr>
        <w:pStyle w:val="-"/>
        <w:ind w:firstLine="420"/>
      </w:pPr>
      <w:r w:rsidRPr="001631C6">
        <w:rPr>
          <w:rFonts w:hint="eastAsia"/>
        </w:rPr>
        <w:t>在开始办理基金份额申购或者赎回后，基金管理人应当在不晚于每个开放日之后的第三个工作日，通过规定网站、基金销售机构网站或者营业网点披露开放日的各类基金份额净值和基金份额累计净值。</w:t>
      </w:r>
    </w:p>
    <w:p w14:paraId="01B6B77C" w14:textId="77777777" w:rsidR="003C49E5" w:rsidRPr="001631C6" w:rsidRDefault="003C49E5">
      <w:pPr>
        <w:pStyle w:val="-"/>
        <w:ind w:firstLine="420"/>
      </w:pPr>
      <w:r w:rsidRPr="001631C6">
        <w:rPr>
          <w:rFonts w:hint="eastAsia"/>
        </w:rPr>
        <w:lastRenderedPageBreak/>
        <w:t>基金管理人应当在不晚于半年度和年度最后一日之后的第三个工作日，在规定网站披露半年度和年度最后一日的各类基金份额净值和基金份额累计净值。</w:t>
      </w:r>
    </w:p>
    <w:p w14:paraId="59A9C000" w14:textId="77777777" w:rsidR="003C49E5" w:rsidRPr="001631C6" w:rsidRDefault="003C49E5">
      <w:pPr>
        <w:pStyle w:val="-"/>
        <w:ind w:firstLine="420"/>
      </w:pPr>
      <w:r w:rsidRPr="001631C6">
        <w:rPr>
          <w:rFonts w:hint="eastAsia"/>
        </w:rPr>
        <w:t>（五）基金份额申购、赎回价格</w:t>
      </w:r>
    </w:p>
    <w:p w14:paraId="6037A36E" w14:textId="77777777" w:rsidR="003C49E5" w:rsidRPr="001631C6" w:rsidRDefault="003C49E5">
      <w:pPr>
        <w:pStyle w:val="-"/>
        <w:ind w:firstLine="420"/>
      </w:pPr>
      <w:r w:rsidRPr="001631C6">
        <w:rPr>
          <w:rFonts w:hint="eastAsia"/>
        </w:rPr>
        <w:t>基金管理人应当在《基金合同》、招募说明书等信息披露文件上载明基金份额申购、赎回价格的计算方式及有关申购、赎回费率，并保证投资人能够在基金销售机构网站或营业网点查阅或者复制前述信息资料。</w:t>
      </w:r>
    </w:p>
    <w:p w14:paraId="5185A53A" w14:textId="77777777" w:rsidR="003C49E5" w:rsidRPr="001631C6" w:rsidRDefault="003C49E5">
      <w:pPr>
        <w:pStyle w:val="-"/>
        <w:ind w:firstLine="420"/>
      </w:pPr>
      <w:r w:rsidRPr="001631C6">
        <w:rPr>
          <w:rFonts w:hint="eastAsia"/>
        </w:rPr>
        <w:t>（六）基金定期报告，包括基金年度报告、基金中期报告和基金季度报告</w:t>
      </w:r>
    </w:p>
    <w:p w14:paraId="0F207BFD" w14:textId="77777777" w:rsidR="003C49E5" w:rsidRPr="001631C6" w:rsidRDefault="003C49E5">
      <w:pPr>
        <w:pStyle w:val="-"/>
        <w:ind w:firstLine="420"/>
      </w:pPr>
      <w:r w:rsidRPr="001631C6">
        <w:rPr>
          <w:rFonts w:hint="eastAsia"/>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14:paraId="6C414B2F" w14:textId="77777777" w:rsidR="003C49E5" w:rsidRPr="001631C6" w:rsidRDefault="003C49E5">
      <w:pPr>
        <w:pStyle w:val="-"/>
        <w:ind w:firstLine="420"/>
      </w:pPr>
      <w:r w:rsidRPr="001631C6">
        <w:rPr>
          <w:rFonts w:hint="eastAsia"/>
        </w:rPr>
        <w:t>基金管理人应当在上半年结束之日起两个月内，编制完成基金中期报告，将中期报告登载在规定网站上，并将中期报告提示性公告登载在规定报刊上。</w:t>
      </w:r>
    </w:p>
    <w:p w14:paraId="1FEE45B5" w14:textId="77777777" w:rsidR="003C49E5" w:rsidRPr="001631C6" w:rsidRDefault="003C49E5">
      <w:pPr>
        <w:pStyle w:val="-"/>
        <w:ind w:firstLine="420"/>
      </w:pPr>
      <w:r w:rsidRPr="001631C6">
        <w:rPr>
          <w:rFonts w:hint="eastAsia"/>
        </w:rPr>
        <w:t>基金管理人应当在季度结束之日起15个工作日内，编制完成基金季度报告，将季度报告登载在规定网站上，并将季度报告提示性公告登载在规定报刊上。</w:t>
      </w:r>
    </w:p>
    <w:p w14:paraId="12F4FF82" w14:textId="77777777" w:rsidR="003C49E5" w:rsidRPr="001631C6" w:rsidRDefault="003C49E5">
      <w:pPr>
        <w:pStyle w:val="-"/>
        <w:ind w:firstLine="420"/>
      </w:pPr>
      <w:r w:rsidRPr="001631C6">
        <w:rPr>
          <w:rFonts w:hint="eastAsia"/>
        </w:rPr>
        <w:t>《基金合同》生效不足2个月的，基金管理人可以不编制当期季度报告、中期报告或者年度报告。</w:t>
      </w:r>
    </w:p>
    <w:p w14:paraId="5BFACE08" w14:textId="77777777" w:rsidR="003C49E5" w:rsidRPr="001631C6" w:rsidRDefault="003C49E5">
      <w:pPr>
        <w:pStyle w:val="-"/>
        <w:ind w:firstLine="420"/>
      </w:pPr>
      <w:r w:rsidRPr="001631C6">
        <w:rPr>
          <w:rFonts w:hint="eastAsia"/>
        </w:rPr>
        <w:t>基金运作期间，如报告期内出现单一投资者持有基金份额达到或超过基金总份额20%的情形，为保障其他投资者的权益，基金管理人至少应当在基金定期报告“影响投资者决策的其他重要信息”项下披露该投资者的类别、报告期末持有份额及占比、报告期内持有份额变化情况及本基金的特有风险，中国证监会认定的特殊情形除外。</w:t>
      </w:r>
    </w:p>
    <w:p w14:paraId="3FBEDE66" w14:textId="77777777" w:rsidR="003C49E5" w:rsidRPr="001631C6" w:rsidRDefault="003C49E5">
      <w:pPr>
        <w:pStyle w:val="-"/>
        <w:ind w:firstLine="420"/>
      </w:pPr>
      <w:r w:rsidRPr="001631C6">
        <w:rPr>
          <w:rFonts w:hint="eastAsia"/>
        </w:rPr>
        <w:t>基金持续运作过程中，应当在基金年度报告和中期报告中披露基金组合资产情况及其流动性风险分析等。</w:t>
      </w:r>
    </w:p>
    <w:p w14:paraId="1866D290" w14:textId="77777777" w:rsidR="003C49E5" w:rsidRPr="001631C6" w:rsidRDefault="003C49E5">
      <w:pPr>
        <w:pStyle w:val="-"/>
        <w:ind w:firstLine="420"/>
      </w:pPr>
      <w:r w:rsidRPr="001631C6">
        <w:rPr>
          <w:rFonts w:hint="eastAsia"/>
        </w:rPr>
        <w:t>（七）临时报告</w:t>
      </w:r>
    </w:p>
    <w:p w14:paraId="3BA89A2E" w14:textId="77777777" w:rsidR="003C49E5" w:rsidRPr="001631C6" w:rsidRDefault="003C49E5">
      <w:pPr>
        <w:pStyle w:val="-"/>
        <w:ind w:firstLine="420"/>
      </w:pPr>
      <w:r w:rsidRPr="001631C6">
        <w:rPr>
          <w:rFonts w:hint="eastAsia"/>
        </w:rPr>
        <w:t>本基金发生重大事件，有关信息披露义务人应当在2日内编制临时报告书，并登载在规定报刊和规定网站上。</w:t>
      </w:r>
    </w:p>
    <w:p w14:paraId="4E2FB592" w14:textId="77777777" w:rsidR="003C49E5" w:rsidRPr="001631C6" w:rsidRDefault="003C49E5">
      <w:pPr>
        <w:pStyle w:val="-"/>
        <w:ind w:firstLine="420"/>
      </w:pPr>
      <w:r w:rsidRPr="001631C6">
        <w:rPr>
          <w:rFonts w:hint="eastAsia"/>
        </w:rPr>
        <w:t>前款所称重大事件，是指可能对基金份额持有人权益或者基金份额的价格产生重大影响的下列事件：</w:t>
      </w:r>
    </w:p>
    <w:p w14:paraId="17557A3C" w14:textId="77777777" w:rsidR="003C49E5" w:rsidRPr="001631C6" w:rsidRDefault="003C49E5">
      <w:pPr>
        <w:pStyle w:val="-"/>
        <w:ind w:firstLine="420"/>
      </w:pPr>
      <w:r w:rsidRPr="001631C6">
        <w:rPr>
          <w:rFonts w:hint="eastAsia"/>
        </w:rPr>
        <w:t>1、基金份额持有人大会的召开及决定的事项；</w:t>
      </w:r>
    </w:p>
    <w:p w14:paraId="453EFB41" w14:textId="77777777" w:rsidR="003C49E5" w:rsidRPr="001631C6" w:rsidRDefault="003C49E5">
      <w:pPr>
        <w:pStyle w:val="-"/>
        <w:ind w:firstLine="420"/>
      </w:pPr>
      <w:r w:rsidRPr="001631C6">
        <w:rPr>
          <w:rFonts w:hint="eastAsia"/>
        </w:rPr>
        <w:t>2、《基金合同》终止、基金清算；</w:t>
      </w:r>
    </w:p>
    <w:p w14:paraId="1C39D3F1" w14:textId="77777777" w:rsidR="003C49E5" w:rsidRPr="001631C6" w:rsidRDefault="003C49E5">
      <w:pPr>
        <w:pStyle w:val="-"/>
        <w:ind w:firstLine="420"/>
      </w:pPr>
      <w:r w:rsidRPr="001631C6">
        <w:rPr>
          <w:rFonts w:hint="eastAsia"/>
        </w:rPr>
        <w:t>3、转换基金运作方式、基金合并；</w:t>
      </w:r>
    </w:p>
    <w:p w14:paraId="71848A88" w14:textId="77777777" w:rsidR="003C49E5" w:rsidRPr="001631C6" w:rsidRDefault="003C49E5">
      <w:pPr>
        <w:pStyle w:val="-"/>
        <w:ind w:firstLine="420"/>
      </w:pPr>
      <w:r w:rsidRPr="001631C6">
        <w:t>4</w:t>
      </w:r>
      <w:r w:rsidRPr="001631C6">
        <w:rPr>
          <w:rFonts w:hint="eastAsia"/>
        </w:rPr>
        <w:t>、更换基金管理人、基金托管人、基金份额登记机构，基金改聘会计师事务所；</w:t>
      </w:r>
    </w:p>
    <w:p w14:paraId="04C37646" w14:textId="77777777" w:rsidR="003C49E5" w:rsidRPr="001631C6" w:rsidRDefault="003C49E5">
      <w:pPr>
        <w:pStyle w:val="-"/>
        <w:ind w:firstLine="420"/>
      </w:pPr>
      <w:r w:rsidRPr="001631C6">
        <w:t>5</w:t>
      </w:r>
      <w:r w:rsidRPr="001631C6">
        <w:rPr>
          <w:rFonts w:hint="eastAsia"/>
        </w:rPr>
        <w:t>、基金管理人委托基金服务机构代为办理基金的份额登记、核算、估值等事项，基金托管人委托基金服务机构代为办理基金的核算、估值、复核等事项；</w:t>
      </w:r>
    </w:p>
    <w:p w14:paraId="599D2070" w14:textId="77777777" w:rsidR="003C49E5" w:rsidRPr="001631C6" w:rsidRDefault="003C49E5">
      <w:pPr>
        <w:pStyle w:val="-"/>
        <w:ind w:firstLine="420"/>
      </w:pPr>
      <w:r w:rsidRPr="001631C6">
        <w:t>6</w:t>
      </w:r>
      <w:r w:rsidRPr="001631C6">
        <w:rPr>
          <w:rFonts w:hint="eastAsia"/>
        </w:rPr>
        <w:t>、基金管理人、基金托管人的法定名称、住所发生变更；</w:t>
      </w:r>
    </w:p>
    <w:p w14:paraId="7BF24DB0" w14:textId="77777777" w:rsidR="003C49E5" w:rsidRPr="001631C6" w:rsidRDefault="003C49E5">
      <w:pPr>
        <w:pStyle w:val="-"/>
        <w:ind w:firstLine="420"/>
      </w:pPr>
      <w:r w:rsidRPr="001631C6">
        <w:lastRenderedPageBreak/>
        <w:t>7</w:t>
      </w:r>
      <w:r w:rsidRPr="001631C6">
        <w:rPr>
          <w:rFonts w:hint="eastAsia"/>
        </w:rPr>
        <w:t>、基金管理人变更持有百分之五以上股权的股东、基金管理人的实际控制人变更；</w:t>
      </w:r>
    </w:p>
    <w:p w14:paraId="199B5373" w14:textId="77777777" w:rsidR="003C49E5" w:rsidRPr="001631C6" w:rsidRDefault="003C49E5">
      <w:pPr>
        <w:pStyle w:val="-"/>
        <w:ind w:firstLine="420"/>
      </w:pPr>
      <w:r w:rsidRPr="001631C6">
        <w:t>8</w:t>
      </w:r>
      <w:r w:rsidRPr="001631C6">
        <w:rPr>
          <w:rFonts w:hint="eastAsia"/>
        </w:rPr>
        <w:t>、基金募集期延长或提前结束募集；</w:t>
      </w:r>
    </w:p>
    <w:p w14:paraId="76DD15A7" w14:textId="77777777" w:rsidR="003C49E5" w:rsidRPr="001631C6" w:rsidRDefault="003C49E5">
      <w:pPr>
        <w:pStyle w:val="-"/>
        <w:ind w:firstLine="420"/>
      </w:pPr>
      <w:r w:rsidRPr="001631C6">
        <w:t>9</w:t>
      </w:r>
      <w:r w:rsidRPr="001631C6">
        <w:rPr>
          <w:rFonts w:hint="eastAsia"/>
        </w:rPr>
        <w:t>、基金管理人的高级管理人员、基金经理和基金托管人专门基金托管部门负责人发生变动；</w:t>
      </w:r>
    </w:p>
    <w:p w14:paraId="1A948E53" w14:textId="77777777" w:rsidR="003C49E5" w:rsidRPr="001631C6" w:rsidRDefault="003C49E5">
      <w:pPr>
        <w:pStyle w:val="-"/>
        <w:ind w:firstLine="420"/>
      </w:pPr>
      <w:r w:rsidRPr="001631C6">
        <w:rPr>
          <w:rFonts w:hint="eastAsia"/>
        </w:rPr>
        <w:t>1</w:t>
      </w:r>
      <w:r w:rsidRPr="001631C6">
        <w:t>0</w:t>
      </w:r>
      <w:r w:rsidRPr="001631C6">
        <w:rPr>
          <w:rFonts w:hint="eastAsia"/>
        </w:rPr>
        <w:t>、基金管理人的董事在最近12个月内变更超过百分之五十，基金管理人、基金托管人专门基金托管部门的主要业务人员在最近12个月内变动超过百分之三十；</w:t>
      </w:r>
    </w:p>
    <w:p w14:paraId="5024B3EF" w14:textId="77777777" w:rsidR="003C49E5" w:rsidRPr="001631C6" w:rsidRDefault="003C49E5">
      <w:pPr>
        <w:pStyle w:val="-"/>
        <w:ind w:firstLine="420"/>
      </w:pPr>
      <w:r w:rsidRPr="001631C6">
        <w:rPr>
          <w:rFonts w:hint="eastAsia"/>
        </w:rPr>
        <w:t>1</w:t>
      </w:r>
      <w:r w:rsidRPr="001631C6">
        <w:t>1</w:t>
      </w:r>
      <w:r w:rsidRPr="001631C6">
        <w:rPr>
          <w:rFonts w:hint="eastAsia"/>
        </w:rPr>
        <w:t>、涉及基金管理业务、基金财产、基金托管业务的诉讼或仲裁；</w:t>
      </w:r>
    </w:p>
    <w:p w14:paraId="2B17B0FE" w14:textId="77777777" w:rsidR="003C49E5" w:rsidRPr="001631C6" w:rsidRDefault="003C49E5">
      <w:pPr>
        <w:pStyle w:val="-"/>
        <w:ind w:firstLine="420"/>
      </w:pPr>
      <w:r w:rsidRPr="001631C6">
        <w:rPr>
          <w:rFonts w:hint="eastAsia"/>
        </w:rPr>
        <w:t>1</w:t>
      </w:r>
      <w:r w:rsidRPr="001631C6">
        <w:t>2</w:t>
      </w:r>
      <w:r w:rsidRPr="001631C6">
        <w:rPr>
          <w:rFonts w:hint="eastAsia"/>
        </w:rPr>
        <w:t>、基金管理人或其高级管理人员、基金经理因基金管理业务相关行为受到重大行政处罚、刑事处罚，基金托管人或其专门基金托管部门负责人因基金托管业务相关行为受到重大行政处罚、刑事处罚；</w:t>
      </w:r>
    </w:p>
    <w:p w14:paraId="46EDB998" w14:textId="77777777" w:rsidR="003C49E5" w:rsidRPr="001631C6" w:rsidRDefault="003C49E5">
      <w:pPr>
        <w:pStyle w:val="-"/>
        <w:ind w:firstLine="420"/>
      </w:pPr>
      <w:r w:rsidRPr="001631C6">
        <w:rPr>
          <w:rFonts w:hint="eastAsia"/>
        </w:rPr>
        <w:t>1</w:t>
      </w:r>
      <w:r w:rsidRPr="001631C6">
        <w:t>3</w:t>
      </w:r>
      <w:r w:rsidRPr="001631C6">
        <w:rPr>
          <w:rFonts w:hint="eastAsia"/>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28F5D456" w14:textId="77777777" w:rsidR="003C49E5" w:rsidRPr="001631C6" w:rsidRDefault="003C49E5">
      <w:pPr>
        <w:pStyle w:val="-"/>
        <w:ind w:firstLine="420"/>
      </w:pPr>
      <w:r w:rsidRPr="001631C6">
        <w:rPr>
          <w:rFonts w:hint="eastAsia"/>
        </w:rPr>
        <w:t>1</w:t>
      </w:r>
      <w:r w:rsidRPr="001631C6">
        <w:t>4</w:t>
      </w:r>
      <w:r w:rsidRPr="001631C6">
        <w:rPr>
          <w:rFonts w:hint="eastAsia"/>
        </w:rPr>
        <w:t>、基金收益分配事项；</w:t>
      </w:r>
    </w:p>
    <w:p w14:paraId="79DFB218" w14:textId="77777777" w:rsidR="003C49E5" w:rsidRPr="001631C6" w:rsidRDefault="003C49E5">
      <w:pPr>
        <w:pStyle w:val="-"/>
        <w:ind w:firstLine="420"/>
      </w:pPr>
      <w:r w:rsidRPr="001631C6">
        <w:rPr>
          <w:rFonts w:hint="eastAsia"/>
        </w:rPr>
        <w:t>1</w:t>
      </w:r>
      <w:r w:rsidRPr="001631C6">
        <w:t>5</w:t>
      </w:r>
      <w:r w:rsidRPr="001631C6">
        <w:rPr>
          <w:rFonts w:hint="eastAsia"/>
        </w:rPr>
        <w:t>、管理费、托管费、申购费、赎回费、销售服务费等费用计提标准、计提方式和费率发生变更；</w:t>
      </w:r>
    </w:p>
    <w:p w14:paraId="15C02E2B" w14:textId="77777777" w:rsidR="003C49E5" w:rsidRPr="001631C6" w:rsidRDefault="003C49E5">
      <w:pPr>
        <w:pStyle w:val="-"/>
        <w:ind w:firstLine="420"/>
      </w:pPr>
      <w:r w:rsidRPr="001631C6">
        <w:rPr>
          <w:rFonts w:hint="eastAsia"/>
        </w:rPr>
        <w:t>1</w:t>
      </w:r>
      <w:r w:rsidRPr="001631C6">
        <w:t>6</w:t>
      </w:r>
      <w:r w:rsidRPr="001631C6">
        <w:rPr>
          <w:rFonts w:hint="eastAsia"/>
        </w:rPr>
        <w:t>、任一类基金份额净值计价错误达该类基金份额净值百分之零点五；</w:t>
      </w:r>
    </w:p>
    <w:p w14:paraId="08B7ED62" w14:textId="77777777" w:rsidR="003C49E5" w:rsidRPr="001631C6" w:rsidRDefault="003C49E5">
      <w:pPr>
        <w:pStyle w:val="-"/>
        <w:ind w:firstLine="420"/>
      </w:pPr>
      <w:r w:rsidRPr="001631C6">
        <w:rPr>
          <w:rFonts w:hint="eastAsia"/>
        </w:rPr>
        <w:t>1</w:t>
      </w:r>
      <w:r w:rsidRPr="001631C6">
        <w:t>7</w:t>
      </w:r>
      <w:r w:rsidRPr="001631C6">
        <w:rPr>
          <w:rFonts w:hint="eastAsia"/>
        </w:rPr>
        <w:t>、本基金开始办理申购、赎回；</w:t>
      </w:r>
    </w:p>
    <w:p w14:paraId="131A8034" w14:textId="77777777" w:rsidR="003C49E5" w:rsidRPr="001631C6" w:rsidRDefault="003C49E5">
      <w:pPr>
        <w:pStyle w:val="-"/>
        <w:ind w:firstLine="420"/>
      </w:pPr>
      <w:r w:rsidRPr="001631C6">
        <w:rPr>
          <w:rFonts w:hint="eastAsia"/>
        </w:rPr>
        <w:t>1</w:t>
      </w:r>
      <w:r w:rsidRPr="001631C6">
        <w:t>8</w:t>
      </w:r>
      <w:r w:rsidRPr="001631C6">
        <w:rPr>
          <w:rFonts w:hint="eastAsia"/>
        </w:rPr>
        <w:t>、本基金发生巨额赎回并延期办理；</w:t>
      </w:r>
    </w:p>
    <w:p w14:paraId="7AB4F5D2" w14:textId="77777777" w:rsidR="003C49E5" w:rsidRPr="001631C6" w:rsidRDefault="003C49E5">
      <w:pPr>
        <w:pStyle w:val="-"/>
        <w:ind w:firstLine="420"/>
      </w:pPr>
      <w:r w:rsidRPr="001631C6">
        <w:t>19</w:t>
      </w:r>
      <w:r w:rsidRPr="001631C6">
        <w:rPr>
          <w:rFonts w:hint="eastAsia"/>
        </w:rPr>
        <w:t>、本基金连续发生巨额赎回并暂停接受赎回申请或延缓支付赎回款项；</w:t>
      </w:r>
    </w:p>
    <w:p w14:paraId="0B477C91" w14:textId="77777777" w:rsidR="003C49E5" w:rsidRPr="001631C6" w:rsidRDefault="003C49E5">
      <w:pPr>
        <w:pStyle w:val="-"/>
        <w:ind w:firstLine="420"/>
      </w:pPr>
      <w:r w:rsidRPr="001631C6">
        <w:rPr>
          <w:rFonts w:hint="eastAsia"/>
        </w:rPr>
        <w:t>2</w:t>
      </w:r>
      <w:r w:rsidRPr="001631C6">
        <w:t>0</w:t>
      </w:r>
      <w:r w:rsidRPr="001631C6">
        <w:rPr>
          <w:rFonts w:hint="eastAsia"/>
        </w:rPr>
        <w:t>、本基金暂停接受申购、赎回申请或重新接受申购、赎回申请；</w:t>
      </w:r>
    </w:p>
    <w:p w14:paraId="50828324" w14:textId="77777777" w:rsidR="003C49E5" w:rsidRPr="001631C6" w:rsidRDefault="003C49E5">
      <w:pPr>
        <w:pStyle w:val="-"/>
        <w:ind w:firstLine="420"/>
      </w:pPr>
      <w:r w:rsidRPr="001631C6">
        <w:rPr>
          <w:rFonts w:hint="eastAsia"/>
        </w:rPr>
        <w:t>2</w:t>
      </w:r>
      <w:r w:rsidRPr="001631C6">
        <w:t>1</w:t>
      </w:r>
      <w:r w:rsidRPr="001631C6">
        <w:rPr>
          <w:rFonts w:hint="eastAsia"/>
        </w:rPr>
        <w:t>、发生涉及基金申购、赎回事项调整或潜在影响投资者赎回等重大事项时；</w:t>
      </w:r>
    </w:p>
    <w:p w14:paraId="39EDEC52" w14:textId="77777777" w:rsidR="003C49E5" w:rsidRPr="001631C6" w:rsidRDefault="003C49E5">
      <w:pPr>
        <w:pStyle w:val="-"/>
        <w:ind w:firstLine="420"/>
      </w:pPr>
      <w:r w:rsidRPr="001631C6">
        <w:rPr>
          <w:rFonts w:hint="eastAsia"/>
        </w:rPr>
        <w:t>2</w:t>
      </w:r>
      <w:r w:rsidRPr="001631C6">
        <w:t>2</w:t>
      </w:r>
      <w:r w:rsidRPr="001631C6">
        <w:rPr>
          <w:rFonts w:hint="eastAsia"/>
        </w:rPr>
        <w:t>、基金管理人采用摆动定价机制进行估值；</w:t>
      </w:r>
    </w:p>
    <w:p w14:paraId="778FE35F" w14:textId="77777777" w:rsidR="003C49E5" w:rsidRPr="001631C6" w:rsidRDefault="003C49E5">
      <w:pPr>
        <w:pStyle w:val="-"/>
        <w:ind w:firstLine="420"/>
        <w:rPr>
          <w:lang w:val="en-US"/>
        </w:rPr>
      </w:pPr>
      <w:r w:rsidRPr="001631C6">
        <w:rPr>
          <w:rFonts w:hint="eastAsia"/>
          <w:lang w:val="en-US"/>
        </w:rPr>
        <w:t>23、调整基金份额类别设置；</w:t>
      </w:r>
    </w:p>
    <w:p w14:paraId="22AACB13" w14:textId="2F0C9509" w:rsidR="00D13649" w:rsidRPr="001631C6" w:rsidRDefault="00D13649">
      <w:pPr>
        <w:pStyle w:val="-"/>
        <w:ind w:firstLine="420"/>
        <w:rPr>
          <w:lang w:val="en-US"/>
        </w:rPr>
      </w:pPr>
      <w:r w:rsidRPr="001631C6">
        <w:rPr>
          <w:rFonts w:hint="eastAsia"/>
          <w:lang w:val="en-US"/>
        </w:rPr>
        <w:t>24、本基金连续30、40、45个工作日出现基金份额持有人数量不满200人或者基金资产净值低于5000万元情形的；</w:t>
      </w:r>
    </w:p>
    <w:p w14:paraId="6612AEB1" w14:textId="6BF752DE" w:rsidR="003C49E5" w:rsidRPr="001631C6" w:rsidRDefault="00D13649">
      <w:pPr>
        <w:pStyle w:val="-"/>
        <w:ind w:firstLine="420"/>
      </w:pPr>
      <w:r w:rsidRPr="001631C6">
        <w:rPr>
          <w:rFonts w:hint="eastAsia"/>
        </w:rPr>
        <w:t>25</w:t>
      </w:r>
      <w:r w:rsidR="003C49E5" w:rsidRPr="001631C6">
        <w:rPr>
          <w:rFonts w:hint="eastAsia"/>
        </w:rPr>
        <w:t>、基金信息披露义务人认为可能对基金份额持有人权益或者基金份额的价格产生重大影响的其他事项或中国证监会规定和基金合同约定的其他事项。</w:t>
      </w:r>
    </w:p>
    <w:p w14:paraId="75C4ADD0" w14:textId="77777777" w:rsidR="003C49E5" w:rsidRPr="001631C6" w:rsidRDefault="003C49E5">
      <w:pPr>
        <w:pStyle w:val="-"/>
        <w:ind w:firstLine="420"/>
      </w:pPr>
      <w:r w:rsidRPr="001631C6">
        <w:rPr>
          <w:rFonts w:hint="eastAsia"/>
        </w:rPr>
        <w:t>（八）澄清公告</w:t>
      </w:r>
    </w:p>
    <w:p w14:paraId="154D0BE3" w14:textId="77777777" w:rsidR="003C49E5" w:rsidRPr="001631C6" w:rsidRDefault="003C49E5">
      <w:pPr>
        <w:pStyle w:val="-"/>
        <w:ind w:firstLine="420"/>
      </w:pPr>
      <w:r w:rsidRPr="001631C6">
        <w:rPr>
          <w:rFonts w:hint="eastAsia"/>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47CDB8BD" w14:textId="77777777" w:rsidR="003C49E5" w:rsidRPr="001631C6" w:rsidRDefault="003C49E5">
      <w:pPr>
        <w:pStyle w:val="-"/>
        <w:ind w:firstLine="420"/>
      </w:pPr>
      <w:r w:rsidRPr="001631C6">
        <w:rPr>
          <w:rFonts w:hint="eastAsia"/>
        </w:rPr>
        <w:t>（九）基金份额持有人大会决议</w:t>
      </w:r>
    </w:p>
    <w:p w14:paraId="3A350A1F" w14:textId="77777777" w:rsidR="003C49E5" w:rsidRPr="001631C6" w:rsidRDefault="003C49E5">
      <w:pPr>
        <w:pStyle w:val="-"/>
        <w:ind w:firstLine="420"/>
      </w:pPr>
      <w:r w:rsidRPr="001631C6">
        <w:rPr>
          <w:rFonts w:hint="eastAsia"/>
        </w:rPr>
        <w:t>基金份额持有人大会决定的事项，应当依法报中国证监会备案，并予以公告。</w:t>
      </w:r>
    </w:p>
    <w:p w14:paraId="1FD20A7A" w14:textId="77777777" w:rsidR="003C49E5" w:rsidRPr="001631C6" w:rsidRDefault="003C49E5">
      <w:pPr>
        <w:pStyle w:val="-"/>
        <w:ind w:firstLine="420"/>
      </w:pPr>
      <w:r w:rsidRPr="001631C6">
        <w:rPr>
          <w:rFonts w:hint="eastAsia"/>
        </w:rPr>
        <w:lastRenderedPageBreak/>
        <w:t>（十）清算报告</w:t>
      </w:r>
    </w:p>
    <w:p w14:paraId="57E89B2C" w14:textId="77777777" w:rsidR="003C49E5" w:rsidRPr="001631C6" w:rsidRDefault="003C49E5">
      <w:pPr>
        <w:pStyle w:val="-"/>
        <w:ind w:firstLine="420"/>
      </w:pPr>
      <w:r w:rsidRPr="001631C6">
        <w:rPr>
          <w:rFonts w:hint="eastAsia"/>
        </w:rPr>
        <w:t>基金合同终止的，基金管理人应当组织基金财产清算小组对基金财产进行清算并作出清算报告。基金财产清算小组应当将清算报告登载在规定网站上，并将清算报告提示性公告登载在规定报刊上。</w:t>
      </w:r>
    </w:p>
    <w:p w14:paraId="1195D150" w14:textId="77777777" w:rsidR="003C49E5" w:rsidRPr="001631C6" w:rsidRDefault="003C49E5">
      <w:pPr>
        <w:pStyle w:val="-"/>
        <w:ind w:firstLine="420"/>
      </w:pPr>
      <w:r w:rsidRPr="001631C6">
        <w:rPr>
          <w:rFonts w:hint="eastAsia"/>
        </w:rPr>
        <w:t>（十一）投资基金份额的信息披露</w:t>
      </w:r>
    </w:p>
    <w:p w14:paraId="3B8B93E0" w14:textId="77777777" w:rsidR="003C49E5" w:rsidRPr="001631C6" w:rsidRDefault="003C49E5">
      <w:pPr>
        <w:pStyle w:val="-"/>
        <w:ind w:firstLine="420"/>
      </w:pPr>
      <w:r w:rsidRPr="001631C6">
        <w:rPr>
          <w:rFonts w:hint="eastAsia"/>
        </w:rPr>
        <w:t>本基金在定期报告和招募说明书（更新）中设立专门章节，披露所持基金的相关情况并揭示相关风险：1、投资策略、持仓情况、损益情况、净值披露时间等；2、交易及持有基金产生的费用，包括申购费、赎回费、销售服务费、管理费、托管费等，在招募说明书（更新）中列明计算方法并举例说明；3、持有的基金发生的重大影响事件，如转换运作方式、与其他基金合并、终止基金合同以及召开基金份额持有人大会等；4、基金投资于基金管理人以及基金管理人关联方所管理基金的情况。</w:t>
      </w:r>
    </w:p>
    <w:p w14:paraId="74B4B97C" w14:textId="5870980C" w:rsidR="003C49E5" w:rsidRPr="001631C6" w:rsidRDefault="003C49E5">
      <w:pPr>
        <w:pStyle w:val="-"/>
        <w:ind w:firstLine="420"/>
      </w:pPr>
      <w:r w:rsidRPr="001631C6">
        <w:rPr>
          <w:rFonts w:hint="eastAsia"/>
        </w:rPr>
        <w:t>（十二）投资港股通标的</w:t>
      </w:r>
      <w:r w:rsidR="007C51AA" w:rsidRPr="001631C6">
        <w:rPr>
          <w:rFonts w:hint="eastAsia"/>
        </w:rPr>
        <w:t>证券</w:t>
      </w:r>
      <w:r w:rsidRPr="001631C6">
        <w:rPr>
          <w:rFonts w:hint="eastAsia"/>
        </w:rPr>
        <w:t>的信息披露</w:t>
      </w:r>
    </w:p>
    <w:p w14:paraId="543CC454" w14:textId="7285F559" w:rsidR="003C49E5" w:rsidRPr="001631C6" w:rsidRDefault="003C49E5">
      <w:pPr>
        <w:pStyle w:val="-"/>
        <w:ind w:firstLine="420"/>
      </w:pPr>
      <w:r w:rsidRPr="001631C6">
        <w:rPr>
          <w:rFonts w:hint="eastAsia"/>
        </w:rPr>
        <w:t>本基金在季度报告、中期报告、年度报告等定期报告和招募说明书（更新）等文件中按届时有效的法律法规或监管机构的要求披露港股通标的</w:t>
      </w:r>
      <w:r w:rsidR="007C51AA" w:rsidRPr="001631C6">
        <w:rPr>
          <w:rFonts w:hint="eastAsia"/>
        </w:rPr>
        <w:t>证券</w:t>
      </w:r>
      <w:r w:rsidRPr="001631C6">
        <w:rPr>
          <w:rFonts w:hint="eastAsia"/>
        </w:rPr>
        <w:t>的投资情况。</w:t>
      </w:r>
    </w:p>
    <w:p w14:paraId="3A44B524" w14:textId="77777777" w:rsidR="003C49E5" w:rsidRPr="001631C6" w:rsidRDefault="003C49E5">
      <w:pPr>
        <w:pStyle w:val="-"/>
        <w:ind w:firstLine="420"/>
      </w:pPr>
      <w:r w:rsidRPr="001631C6">
        <w:rPr>
          <w:rFonts w:hint="eastAsia"/>
        </w:rPr>
        <w:t>（十三）投资资产支持证券的信息披露</w:t>
      </w:r>
    </w:p>
    <w:p w14:paraId="78E5EBC2" w14:textId="77777777" w:rsidR="003C49E5" w:rsidRPr="001631C6" w:rsidRDefault="003C49E5">
      <w:pPr>
        <w:pStyle w:val="-"/>
        <w:ind w:firstLine="420"/>
      </w:pPr>
      <w:r w:rsidRPr="001631C6">
        <w:rPr>
          <w:rFonts w:hint="eastAsia"/>
        </w:rPr>
        <w:t>本基金在中期报告、年度报告中披露其持有的资产支持证券总额、资产支持证券市值占基金净资产的比例和报告期内所有的资产支持证券明细。本基金在季度报告中披露其持有的资产支持证券总额、资产支持证券市值占基金净资产的比例和报告期末按市值占基金净资产比例大小排序的前10名资产支持证券明细。</w:t>
      </w:r>
    </w:p>
    <w:p w14:paraId="27926ED5" w14:textId="77777777" w:rsidR="003C49E5" w:rsidRPr="001631C6" w:rsidRDefault="003C49E5">
      <w:pPr>
        <w:pStyle w:val="-"/>
        <w:ind w:firstLine="420"/>
      </w:pPr>
      <w:r w:rsidRPr="001631C6">
        <w:rPr>
          <w:rFonts w:hint="eastAsia"/>
        </w:rPr>
        <w:t>（十四）投资存托凭证的信息披露</w:t>
      </w:r>
    </w:p>
    <w:p w14:paraId="37B2B6DF" w14:textId="77777777" w:rsidR="003C49E5" w:rsidRPr="001631C6" w:rsidRDefault="003C49E5">
      <w:pPr>
        <w:pStyle w:val="-"/>
        <w:ind w:firstLine="420"/>
      </w:pPr>
      <w:r w:rsidRPr="001631C6">
        <w:rPr>
          <w:rFonts w:hint="eastAsia"/>
        </w:rPr>
        <w:t>本基金投资存托凭证的信息披露依照境内上市交易的股票执行。</w:t>
      </w:r>
    </w:p>
    <w:p w14:paraId="5E1E6C84" w14:textId="77777777" w:rsidR="003C49E5" w:rsidRPr="001631C6" w:rsidRDefault="003C49E5">
      <w:pPr>
        <w:pStyle w:val="-"/>
        <w:ind w:firstLine="420"/>
      </w:pPr>
      <w:r w:rsidRPr="001631C6">
        <w:rPr>
          <w:rFonts w:hint="eastAsia"/>
        </w:rPr>
        <w:t>（十五）实施侧袋机制期间的信息披露</w:t>
      </w:r>
    </w:p>
    <w:p w14:paraId="5035E62F" w14:textId="77777777" w:rsidR="003C49E5" w:rsidRPr="001631C6" w:rsidRDefault="003C49E5">
      <w:pPr>
        <w:pStyle w:val="-"/>
        <w:ind w:firstLine="420"/>
      </w:pPr>
      <w:r w:rsidRPr="001631C6">
        <w:rPr>
          <w:rFonts w:hint="eastAsia"/>
        </w:rPr>
        <w:t>本基金实施侧袋机制的，相关信息披露义务人应当根据法律法规、基金合同和招募说明书的规定进行信息披露，详见招募说明书“侧袋机制”部分的规定。</w:t>
      </w:r>
    </w:p>
    <w:p w14:paraId="3ECC77EF" w14:textId="77777777" w:rsidR="003C49E5" w:rsidRPr="001631C6" w:rsidRDefault="003C49E5">
      <w:pPr>
        <w:pStyle w:val="-"/>
        <w:ind w:firstLine="420"/>
      </w:pPr>
      <w:r w:rsidRPr="001631C6">
        <w:rPr>
          <w:rFonts w:hint="eastAsia"/>
        </w:rPr>
        <w:t>（十六）中国证监会规定的其他信息。</w:t>
      </w:r>
    </w:p>
    <w:p w14:paraId="4521E404" w14:textId="77777777" w:rsidR="003C49E5" w:rsidRPr="001631C6" w:rsidRDefault="003C49E5">
      <w:pPr>
        <w:pStyle w:val="-"/>
        <w:ind w:firstLine="420"/>
      </w:pPr>
    </w:p>
    <w:p w14:paraId="40353F46" w14:textId="77777777" w:rsidR="003C49E5" w:rsidRPr="001631C6" w:rsidRDefault="003C49E5">
      <w:pPr>
        <w:pStyle w:val="-"/>
        <w:ind w:firstLine="420"/>
      </w:pPr>
      <w:r w:rsidRPr="001631C6">
        <w:rPr>
          <w:rFonts w:hint="eastAsia"/>
        </w:rPr>
        <w:t>六、信息披露事务管理</w:t>
      </w:r>
    </w:p>
    <w:p w14:paraId="55C947C1" w14:textId="77777777" w:rsidR="003C49E5" w:rsidRPr="001631C6" w:rsidRDefault="003C49E5">
      <w:pPr>
        <w:pStyle w:val="-"/>
        <w:ind w:firstLine="420"/>
      </w:pPr>
      <w:r w:rsidRPr="001631C6">
        <w:rPr>
          <w:rFonts w:hint="eastAsia"/>
        </w:rPr>
        <w:t>基金管理人、基金托管人应当建立健全信息披露管理制度，指定专门部门及高级管理人员负责管理信息披露事务。</w:t>
      </w:r>
    </w:p>
    <w:p w14:paraId="25D2A376" w14:textId="77777777" w:rsidR="003C49E5" w:rsidRPr="001631C6" w:rsidRDefault="003C49E5">
      <w:pPr>
        <w:pStyle w:val="-"/>
        <w:ind w:firstLine="420"/>
      </w:pPr>
      <w:r w:rsidRPr="001631C6">
        <w:rPr>
          <w:rFonts w:hint="eastAsia"/>
        </w:rPr>
        <w:t>基金信息披露义务人公开披露基金信息，应当符合中国证监会相关基金信息披露内容与格式准则等法规的规定。</w:t>
      </w:r>
    </w:p>
    <w:p w14:paraId="1CD5B25F" w14:textId="77777777" w:rsidR="003C49E5" w:rsidRPr="001631C6" w:rsidRDefault="003C49E5">
      <w:pPr>
        <w:pStyle w:val="-"/>
        <w:ind w:firstLine="420"/>
      </w:pPr>
      <w:r w:rsidRPr="001631C6">
        <w:rPr>
          <w:rFonts w:hint="eastAsia"/>
        </w:rPr>
        <w:t>基金托管人应当按照相关法律法规、中国证监会的规定和《基金合同》的约定，对基金管理人编制的基金资产净值、各类基金份额净值、基金份额申购赎回价格、基金定期报告、</w:t>
      </w:r>
      <w:r w:rsidRPr="001631C6">
        <w:rPr>
          <w:rFonts w:hint="eastAsia"/>
        </w:rPr>
        <w:lastRenderedPageBreak/>
        <w:t>更新的招募说明书、基金产品资料概要、基金清算报告等相关基金信息进行复核、审查，并向基金管理人进行书面或电子确认。</w:t>
      </w:r>
    </w:p>
    <w:p w14:paraId="4D28AB72" w14:textId="77777777" w:rsidR="003C49E5" w:rsidRPr="001631C6" w:rsidRDefault="003C49E5" w:rsidP="008508CA">
      <w:pPr>
        <w:pStyle w:val="-"/>
        <w:ind w:firstLine="420"/>
      </w:pPr>
      <w:r w:rsidRPr="001631C6">
        <w:t>基金管理人、基金托管人应当在规定报刊中选择一家披露信息的报刊。基金管理人、基金托管人应当向中国证监会基金电子披露网站报送拟披露的基金信息，并保证相关报送信息的真实、准确、完整、及时。</w:t>
      </w:r>
    </w:p>
    <w:p w14:paraId="2C461273" w14:textId="77777777" w:rsidR="003C49E5" w:rsidRPr="001631C6" w:rsidRDefault="003C49E5" w:rsidP="008508CA">
      <w:pPr>
        <w:pStyle w:val="-"/>
        <w:ind w:firstLine="420"/>
      </w:pPr>
      <w:r w:rsidRPr="001631C6">
        <w:rPr>
          <w:rFonts w:hint="eastAsia"/>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173E9E0C" w14:textId="77777777" w:rsidR="003C49E5" w:rsidRPr="001631C6" w:rsidRDefault="003C49E5">
      <w:pPr>
        <w:pStyle w:val="-"/>
        <w:ind w:firstLine="420"/>
      </w:pPr>
      <w:r w:rsidRPr="001631C6">
        <w:rPr>
          <w:rFonts w:hint="eastAsia"/>
        </w:rPr>
        <w:t>基金管理人、基金托管人除依法在规定媒介上披露信息外，还可以根据需要在其他公共媒介披露信息，但是其他公共媒介不得早于规定媒介披露信息，并且在不同媒介上披露同一信息的内容应当一致。</w:t>
      </w:r>
    </w:p>
    <w:p w14:paraId="5841E4C9" w14:textId="77777777" w:rsidR="003C49E5" w:rsidRPr="001631C6" w:rsidRDefault="003C49E5">
      <w:pPr>
        <w:pStyle w:val="-"/>
        <w:ind w:firstLine="420"/>
      </w:pPr>
      <w:r w:rsidRPr="001631C6">
        <w:rPr>
          <w:rFonts w:hint="eastAsia"/>
        </w:rPr>
        <w:t>为基金信息披露义务人公开披露的基金信息出具审计报告、法律意见书的专业机构，应当制作工作底稿，并将相关档案至少保存到《基金合同》终止后10年。</w:t>
      </w:r>
    </w:p>
    <w:p w14:paraId="72F2D639" w14:textId="77777777" w:rsidR="003C49E5" w:rsidRPr="001631C6" w:rsidRDefault="003C49E5">
      <w:pPr>
        <w:pStyle w:val="-"/>
        <w:ind w:firstLine="420"/>
      </w:pPr>
    </w:p>
    <w:p w14:paraId="6911356D" w14:textId="77777777" w:rsidR="003C49E5" w:rsidRPr="001631C6" w:rsidRDefault="003C49E5">
      <w:pPr>
        <w:pStyle w:val="-"/>
        <w:ind w:firstLine="420"/>
      </w:pPr>
      <w:r w:rsidRPr="001631C6">
        <w:rPr>
          <w:rFonts w:hint="eastAsia"/>
        </w:rPr>
        <w:t>七、信息披露文件的存放与查阅</w:t>
      </w:r>
    </w:p>
    <w:p w14:paraId="543B8604" w14:textId="77777777" w:rsidR="003C49E5" w:rsidRPr="001631C6" w:rsidRDefault="003C49E5">
      <w:pPr>
        <w:pStyle w:val="-"/>
        <w:ind w:firstLine="420"/>
      </w:pPr>
      <w:r w:rsidRPr="001631C6">
        <w:rPr>
          <w:rFonts w:hint="eastAsia"/>
        </w:rPr>
        <w:t>依法必须披露的信息发布后，基金管理人、基金托管人应当按照相关法律法规规定将信息置备于各自住所，供社会公众查阅、复制。</w:t>
      </w:r>
    </w:p>
    <w:p w14:paraId="0A91251E" w14:textId="77777777" w:rsidR="003C49E5" w:rsidRPr="001631C6" w:rsidRDefault="003C49E5">
      <w:pPr>
        <w:pStyle w:val="-"/>
        <w:ind w:firstLine="420"/>
      </w:pPr>
    </w:p>
    <w:p w14:paraId="7D49A552" w14:textId="77777777" w:rsidR="003C49E5" w:rsidRPr="001631C6" w:rsidRDefault="003C49E5">
      <w:pPr>
        <w:pStyle w:val="-"/>
        <w:ind w:firstLine="420"/>
      </w:pPr>
      <w:r w:rsidRPr="001631C6">
        <w:rPr>
          <w:rFonts w:hint="eastAsia"/>
        </w:rPr>
        <w:t>八、暂停或延迟披露基金相关信息的情形</w:t>
      </w:r>
    </w:p>
    <w:p w14:paraId="0D582830" w14:textId="77777777" w:rsidR="003C49E5" w:rsidRPr="001631C6" w:rsidRDefault="003C49E5">
      <w:pPr>
        <w:pStyle w:val="-"/>
        <w:ind w:firstLine="420"/>
      </w:pPr>
      <w:r w:rsidRPr="001631C6">
        <w:rPr>
          <w:rFonts w:hint="eastAsia"/>
        </w:rPr>
        <w:t>当出现下述情况时，基金管理人和基金托管人可暂停或延迟披露基金相关信息：</w:t>
      </w:r>
    </w:p>
    <w:p w14:paraId="48117B07" w14:textId="0919953E" w:rsidR="003B2877" w:rsidRDefault="003B2877" w:rsidP="003B2877">
      <w:pPr>
        <w:pStyle w:val="-"/>
        <w:ind w:firstLine="420"/>
      </w:pPr>
      <w:r>
        <w:rPr>
          <w:rFonts w:hint="eastAsia"/>
        </w:rPr>
        <w:t>1、基金投资所涉及的证券交易市场遇法定节假日或因其他原因暂停营业时；</w:t>
      </w:r>
    </w:p>
    <w:p w14:paraId="61A9A3B1" w14:textId="77777777" w:rsidR="003B2877" w:rsidRDefault="003B2877" w:rsidP="003B2877">
      <w:pPr>
        <w:pStyle w:val="-"/>
        <w:ind w:firstLine="420"/>
      </w:pPr>
      <w:r>
        <w:rPr>
          <w:rFonts w:hint="eastAsia"/>
        </w:rPr>
        <w:t>2、因不可抗力或其他情形致使基金管理人、基金托管人无法准确评估基金资产价值时；</w:t>
      </w:r>
    </w:p>
    <w:p w14:paraId="43F9A992" w14:textId="77777777" w:rsidR="003B2877" w:rsidRDefault="003B2877" w:rsidP="003B2877">
      <w:pPr>
        <w:pStyle w:val="-"/>
        <w:ind w:firstLine="420"/>
      </w:pPr>
      <w:r>
        <w:rPr>
          <w:rFonts w:hint="eastAsia"/>
        </w:rPr>
        <w:t>3、当特定资产占前一估值日基金资产净值50%以上的，经与基金托管人协商确认后，基金管理人暂停估值时；</w:t>
      </w:r>
    </w:p>
    <w:p w14:paraId="34258073" w14:textId="282C1FA6" w:rsidR="003C49E5" w:rsidRPr="001631C6" w:rsidRDefault="003B2877">
      <w:pPr>
        <w:pStyle w:val="-"/>
        <w:ind w:firstLine="420"/>
      </w:pPr>
      <w:r>
        <w:rPr>
          <w:rFonts w:hint="eastAsia"/>
        </w:rPr>
        <w:t>4、法律法规规定、基金合同或中国证监会认定的其他情形。</w:t>
      </w:r>
    </w:p>
    <w:p w14:paraId="1DBD80A4" w14:textId="77777777" w:rsidR="003C49E5" w:rsidRPr="001631C6" w:rsidRDefault="003C49E5">
      <w:pPr>
        <w:widowControl/>
        <w:jc w:val="left"/>
      </w:pPr>
      <w:r w:rsidRPr="001631C6">
        <w:br w:type="page"/>
      </w:r>
    </w:p>
    <w:p w14:paraId="09FCC449" w14:textId="7DB596A8"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48" w:name="_Toc157014266"/>
      <w:bookmarkEnd w:id="47"/>
      <w:r w:rsidRPr="001631C6">
        <w:rPr>
          <w:rFonts w:hint="eastAsia"/>
          <w:kern w:val="2"/>
          <w:sz w:val="32"/>
          <w:szCs w:val="32"/>
          <w:lang w:val="en-US"/>
        </w:rPr>
        <w:lastRenderedPageBreak/>
        <w:t>侧袋机制</w:t>
      </w:r>
      <w:bookmarkEnd w:id="48"/>
    </w:p>
    <w:p w14:paraId="4102DA8B" w14:textId="77777777" w:rsidR="003C49E5" w:rsidRPr="001631C6" w:rsidRDefault="003C49E5">
      <w:pPr>
        <w:pStyle w:val="-"/>
        <w:ind w:firstLine="420"/>
      </w:pPr>
    </w:p>
    <w:p w14:paraId="2586DEEA" w14:textId="77777777" w:rsidR="003C49E5" w:rsidRPr="001631C6" w:rsidRDefault="003C49E5">
      <w:pPr>
        <w:pStyle w:val="-"/>
        <w:ind w:firstLine="422"/>
        <w:rPr>
          <w:b/>
        </w:rPr>
      </w:pPr>
      <w:r w:rsidRPr="001631C6">
        <w:rPr>
          <w:rFonts w:hint="eastAsia"/>
          <w:b/>
        </w:rPr>
        <w:t>一、侧袋机制的实施条件、实施程序</w:t>
      </w:r>
    </w:p>
    <w:p w14:paraId="4222775F" w14:textId="77777777" w:rsidR="003C49E5" w:rsidRPr="001631C6" w:rsidRDefault="003C49E5">
      <w:pPr>
        <w:pStyle w:val="-"/>
        <w:ind w:firstLine="420"/>
      </w:pPr>
      <w:r w:rsidRPr="001631C6">
        <w:rPr>
          <w:rFonts w:hint="eastAsia"/>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基金管理人应当在启用侧袋机制当日报中国证监会及公司所在地中国证监会派出机构备案。</w:t>
      </w:r>
    </w:p>
    <w:p w14:paraId="3F4A527A" w14:textId="77777777" w:rsidR="003C49E5" w:rsidRPr="001631C6" w:rsidRDefault="003C49E5">
      <w:pPr>
        <w:pStyle w:val="-"/>
        <w:ind w:firstLine="420"/>
      </w:pPr>
      <w:r w:rsidRPr="001631C6">
        <w:rPr>
          <w:rFonts w:hint="eastAsia"/>
        </w:rPr>
        <w:t>侧袋机制启用后，基金管理人应及时向基金销售机构提示侧袋机制启用的相关事宜。</w:t>
      </w:r>
    </w:p>
    <w:p w14:paraId="214AD96E" w14:textId="77777777" w:rsidR="003C49E5" w:rsidRPr="001631C6" w:rsidRDefault="003C49E5">
      <w:pPr>
        <w:pStyle w:val="-"/>
        <w:ind w:firstLine="420"/>
      </w:pPr>
      <w:r w:rsidRPr="001631C6">
        <w:rPr>
          <w:rFonts w:hint="eastAsia"/>
        </w:rPr>
        <w:t>侧袋机制启用后五个工作日内，基金管理人应聘请于侧袋机制启用日发表意见的会计师事务所针对侧袋机制启用日本基金持有的特定资产情况出具专项审计意见，内容应包含侧袋账户的初始资产、份额、净资产等信息。</w:t>
      </w:r>
    </w:p>
    <w:p w14:paraId="4F8412E6" w14:textId="77777777" w:rsidR="003C49E5" w:rsidRPr="001631C6" w:rsidRDefault="003C49E5">
      <w:pPr>
        <w:pStyle w:val="-"/>
        <w:ind w:firstLine="420"/>
      </w:pPr>
    </w:p>
    <w:p w14:paraId="18D5D567" w14:textId="77777777" w:rsidR="003C49E5" w:rsidRPr="001631C6" w:rsidRDefault="003C49E5">
      <w:pPr>
        <w:pStyle w:val="-"/>
        <w:ind w:firstLine="422"/>
        <w:rPr>
          <w:b/>
        </w:rPr>
      </w:pPr>
      <w:r w:rsidRPr="001631C6">
        <w:rPr>
          <w:rFonts w:hint="eastAsia"/>
          <w:b/>
        </w:rPr>
        <w:t>二、侧袋账户的设立</w:t>
      </w:r>
    </w:p>
    <w:p w14:paraId="5E688DB5" w14:textId="77777777" w:rsidR="003C49E5" w:rsidRPr="001631C6" w:rsidRDefault="003C49E5">
      <w:pPr>
        <w:pStyle w:val="-"/>
        <w:ind w:firstLine="420"/>
      </w:pPr>
      <w:r w:rsidRPr="001631C6">
        <w:rPr>
          <w:rFonts w:hint="eastAsia"/>
        </w:rPr>
        <w:t>侧袋机制启用时，可将多个特定资产一并放入同一个侧袋账户。基金管理人可为本基金设立多个侧袋账户，但每个侧袋账户应单独设置账套，实行独立核算。</w:t>
      </w:r>
    </w:p>
    <w:p w14:paraId="6C1148EB" w14:textId="77777777" w:rsidR="003C49E5" w:rsidRPr="001631C6" w:rsidRDefault="003C49E5">
      <w:pPr>
        <w:pStyle w:val="-"/>
        <w:ind w:firstLine="420"/>
      </w:pPr>
      <w:r w:rsidRPr="001631C6">
        <w:rPr>
          <w:rFonts w:hint="eastAsia"/>
        </w:rPr>
        <w:t>基金管理人应对侧袋账户份额实行独立管理，主袋账户沿用原基金代码，侧袋账户使用独立的基金代码。份额登记系统和销售系统中，侧袋账户份额的名称应以“产品简称+侧袋标识S+侧袋账户建立日期”格式设定，同时主袋账户份额的名称增加大写字母M标识作为后缀。</w:t>
      </w:r>
    </w:p>
    <w:p w14:paraId="6E275C59" w14:textId="77777777" w:rsidR="003C49E5" w:rsidRPr="001631C6" w:rsidRDefault="003C49E5">
      <w:pPr>
        <w:pStyle w:val="-"/>
        <w:ind w:firstLine="420"/>
      </w:pPr>
      <w:r w:rsidRPr="001631C6">
        <w:rPr>
          <w:rFonts w:hint="eastAsia"/>
        </w:rPr>
        <w:t>侧袋机制启用当日，基金管理人和基金服务机构应以原基金账户基金份额持有人情况为基础，确认侧袋账户持有人名册和份额。</w:t>
      </w:r>
    </w:p>
    <w:p w14:paraId="770EC1A2" w14:textId="77777777" w:rsidR="003C49E5" w:rsidRPr="001631C6" w:rsidRDefault="003C49E5">
      <w:pPr>
        <w:pStyle w:val="-"/>
        <w:ind w:firstLine="420"/>
      </w:pPr>
      <w:r w:rsidRPr="001631C6">
        <w:rPr>
          <w:rFonts w:hint="eastAsia"/>
        </w:rPr>
        <w:t>侧袋账户资产完全清算后，基金管理人应注销侧袋账户。</w:t>
      </w:r>
    </w:p>
    <w:p w14:paraId="0C275512" w14:textId="77777777" w:rsidR="003C49E5" w:rsidRPr="001631C6" w:rsidRDefault="003C49E5">
      <w:pPr>
        <w:pStyle w:val="-"/>
        <w:ind w:firstLine="420"/>
      </w:pPr>
    </w:p>
    <w:p w14:paraId="5BF758B2" w14:textId="77777777" w:rsidR="003C49E5" w:rsidRPr="001631C6" w:rsidRDefault="003C49E5">
      <w:pPr>
        <w:pStyle w:val="-"/>
        <w:ind w:firstLine="422"/>
        <w:rPr>
          <w:b/>
        </w:rPr>
      </w:pPr>
      <w:r w:rsidRPr="001631C6">
        <w:rPr>
          <w:rFonts w:hint="eastAsia"/>
          <w:b/>
        </w:rPr>
        <w:t>三、实施侧袋机制期间的基金销售</w:t>
      </w:r>
    </w:p>
    <w:p w14:paraId="3B12979B" w14:textId="77777777" w:rsidR="003C49E5" w:rsidRPr="001631C6" w:rsidRDefault="003C49E5">
      <w:pPr>
        <w:pStyle w:val="-"/>
        <w:ind w:firstLine="420"/>
      </w:pPr>
      <w:r w:rsidRPr="001631C6">
        <w:rPr>
          <w:rFonts w:hint="eastAsia"/>
        </w:rPr>
        <w:t>1、本基金实施侧袋机制的，基金管理人将在基金合同和招募说明书约定的开放日办理主袋账户份额的赎回，并根据主袋账户运作情况确定是否暂停申购。</w:t>
      </w:r>
    </w:p>
    <w:p w14:paraId="534EE136" w14:textId="77777777" w:rsidR="003C49E5" w:rsidRPr="001631C6" w:rsidRDefault="003C49E5">
      <w:pPr>
        <w:pStyle w:val="-"/>
        <w:ind w:firstLine="420"/>
      </w:pPr>
      <w:r w:rsidRPr="001631C6">
        <w:rPr>
          <w:rFonts w:hint="eastAsia"/>
        </w:rPr>
        <w:t>2、除基金管理人应按照主袋账户的份额净值办理主袋账户份额的申购和赎回外，本招募说明书“基金份额的申购和赎回”部分的申购、赎回规定适用于主袋账户份额。巨额赎回按照单个开放日内主袋账户份额净赎回申请超过前一工作日主袋账户总份额的10%认定。</w:t>
      </w:r>
    </w:p>
    <w:p w14:paraId="1422AE89" w14:textId="77777777" w:rsidR="003C49E5" w:rsidRPr="001631C6" w:rsidRDefault="003C49E5">
      <w:pPr>
        <w:pStyle w:val="-"/>
        <w:ind w:firstLine="420"/>
      </w:pPr>
      <w:r w:rsidRPr="001631C6">
        <w:rPr>
          <w:rFonts w:hint="eastAsia"/>
        </w:rPr>
        <w:t>3、对于启用侧袋机制之日起（含当日）收到的赎回申请，基金管理人仅办理主袋账户的赎回申请并支付赎回款项。在启用侧袋机制之日起（含当日）收到的申购申请，视为投资者对侧袋机制启用后的主袋账户提交的申购申请。</w:t>
      </w:r>
    </w:p>
    <w:p w14:paraId="118E700D" w14:textId="77777777" w:rsidR="003C49E5" w:rsidRPr="001631C6" w:rsidRDefault="003C49E5">
      <w:pPr>
        <w:pStyle w:val="-"/>
        <w:ind w:firstLine="420"/>
      </w:pPr>
      <w:r w:rsidRPr="001631C6">
        <w:rPr>
          <w:rFonts w:hint="eastAsia"/>
        </w:rPr>
        <w:t>4、侧袋机制实施期间，基金管理人不得办理侧袋账户份额的申购、赎回、定投和转换。</w:t>
      </w:r>
    </w:p>
    <w:p w14:paraId="206D51A1" w14:textId="77777777" w:rsidR="003C49E5" w:rsidRPr="001631C6" w:rsidRDefault="003C49E5">
      <w:pPr>
        <w:pStyle w:val="-"/>
        <w:ind w:firstLine="420"/>
      </w:pPr>
    </w:p>
    <w:p w14:paraId="1CE15C17" w14:textId="77777777" w:rsidR="003C49E5" w:rsidRPr="001631C6" w:rsidRDefault="003C49E5">
      <w:pPr>
        <w:pStyle w:val="-"/>
        <w:ind w:firstLine="422"/>
        <w:rPr>
          <w:b/>
        </w:rPr>
      </w:pPr>
      <w:r w:rsidRPr="001631C6">
        <w:rPr>
          <w:rFonts w:hint="eastAsia"/>
          <w:b/>
        </w:rPr>
        <w:t>四、实施侧袋机制期间的基金投资</w:t>
      </w:r>
    </w:p>
    <w:p w14:paraId="0C96A697" w14:textId="77777777" w:rsidR="003C49E5" w:rsidRPr="001631C6" w:rsidRDefault="003C49E5">
      <w:pPr>
        <w:pStyle w:val="-"/>
        <w:ind w:firstLine="420"/>
      </w:pPr>
      <w:r w:rsidRPr="001631C6">
        <w:rPr>
          <w:rFonts w:hint="eastAsia"/>
        </w:rPr>
        <w:t>侧袋机制实施期间，招募说明书“基金的投资”部分约定的投资组合比例、投资策略、组合限制、业绩比较基准、风险收益特征等约定仅适用于主袋账户。基金的各项投资运作指标和基金业绩指标应当以主袋账户资产为基准。</w:t>
      </w:r>
    </w:p>
    <w:p w14:paraId="0A81A63B" w14:textId="77777777" w:rsidR="003C49E5" w:rsidRPr="001631C6" w:rsidRDefault="003C49E5">
      <w:pPr>
        <w:pStyle w:val="-"/>
        <w:ind w:firstLine="420"/>
      </w:pPr>
      <w:r w:rsidRPr="001631C6">
        <w:rPr>
          <w:rFonts w:hint="eastAsia"/>
        </w:rPr>
        <w:t>基金管理人原则上应当在侧袋机制启用后20个交易日内完成对主袋账户投资组合的调整，因资产流动性受限等中国证监会规定的情形除外。</w:t>
      </w:r>
    </w:p>
    <w:p w14:paraId="2AD2E1D4" w14:textId="77777777" w:rsidR="003C49E5" w:rsidRPr="001631C6" w:rsidRDefault="003C49E5">
      <w:pPr>
        <w:pStyle w:val="-"/>
        <w:ind w:firstLine="420"/>
      </w:pPr>
    </w:p>
    <w:p w14:paraId="772E44EC" w14:textId="77777777" w:rsidR="003C49E5" w:rsidRPr="001631C6" w:rsidRDefault="003C49E5">
      <w:pPr>
        <w:pStyle w:val="-"/>
        <w:ind w:firstLine="422"/>
        <w:rPr>
          <w:b/>
        </w:rPr>
      </w:pPr>
      <w:r w:rsidRPr="001631C6">
        <w:rPr>
          <w:rFonts w:hint="eastAsia"/>
          <w:b/>
        </w:rPr>
        <w:t>五、实施侧袋机制期间的基金估值</w:t>
      </w:r>
    </w:p>
    <w:p w14:paraId="451719CE" w14:textId="77777777" w:rsidR="003C49E5" w:rsidRPr="001631C6" w:rsidRDefault="003C49E5">
      <w:pPr>
        <w:pStyle w:val="-"/>
        <w:ind w:firstLine="420"/>
      </w:pPr>
      <w:r w:rsidRPr="001631C6">
        <w:rPr>
          <w:rFonts w:hint="eastAsia"/>
        </w:rPr>
        <w:t>本基金实施侧袋机制的，基金管理人和基金托管人应对主袋账户资产进行估值并披露主袋账户的基金净值信息，暂停披露侧袋账户份额净值。</w:t>
      </w:r>
    </w:p>
    <w:p w14:paraId="2245C848" w14:textId="77777777" w:rsidR="003C49E5" w:rsidRPr="001631C6" w:rsidRDefault="003C49E5">
      <w:pPr>
        <w:pStyle w:val="-"/>
        <w:ind w:firstLine="420"/>
      </w:pPr>
    </w:p>
    <w:p w14:paraId="6A2140D4" w14:textId="77777777" w:rsidR="003C49E5" w:rsidRPr="001631C6" w:rsidRDefault="003C49E5">
      <w:pPr>
        <w:pStyle w:val="-"/>
        <w:ind w:firstLine="422"/>
        <w:rPr>
          <w:b/>
        </w:rPr>
      </w:pPr>
      <w:r w:rsidRPr="001631C6">
        <w:rPr>
          <w:rFonts w:hint="eastAsia"/>
          <w:b/>
        </w:rPr>
        <w:t>六、实施侧袋机制期间的收益分配</w:t>
      </w:r>
    </w:p>
    <w:p w14:paraId="18C0FA95" w14:textId="77777777" w:rsidR="003C49E5" w:rsidRPr="001631C6" w:rsidRDefault="003C49E5">
      <w:pPr>
        <w:pStyle w:val="-"/>
        <w:ind w:firstLine="420"/>
      </w:pPr>
      <w:r w:rsidRPr="001631C6">
        <w:rPr>
          <w:rFonts w:hint="eastAsia"/>
        </w:rPr>
        <w:t>本基金实施侧袋机制的，招募说明书“基金的收益与分配”部分规定的收益分配约定仅适用于主袋账户份额。侧袋账户份额不进行收益分配。</w:t>
      </w:r>
    </w:p>
    <w:p w14:paraId="3E59D961" w14:textId="77777777" w:rsidR="003C49E5" w:rsidRPr="001631C6" w:rsidRDefault="003C49E5">
      <w:pPr>
        <w:pStyle w:val="-"/>
        <w:ind w:firstLine="420"/>
      </w:pPr>
    </w:p>
    <w:p w14:paraId="17F5415F" w14:textId="77777777" w:rsidR="003C49E5" w:rsidRPr="001631C6" w:rsidRDefault="003C49E5">
      <w:pPr>
        <w:pStyle w:val="-"/>
        <w:ind w:firstLine="422"/>
        <w:rPr>
          <w:b/>
        </w:rPr>
      </w:pPr>
      <w:r w:rsidRPr="001631C6">
        <w:rPr>
          <w:rFonts w:hint="eastAsia"/>
          <w:b/>
        </w:rPr>
        <w:t>七、实施侧袋账户期间的基金费用</w:t>
      </w:r>
    </w:p>
    <w:p w14:paraId="36D998E7" w14:textId="77777777" w:rsidR="003C49E5" w:rsidRPr="001631C6" w:rsidRDefault="003C49E5">
      <w:pPr>
        <w:pStyle w:val="-"/>
        <w:ind w:firstLine="420"/>
      </w:pPr>
      <w:r w:rsidRPr="001631C6">
        <w:rPr>
          <w:rFonts w:hint="eastAsia"/>
        </w:rPr>
        <w:t>侧袋机制实施期间，侧袋账户资产不收取管理费。</w:t>
      </w:r>
    </w:p>
    <w:p w14:paraId="54CBA305" w14:textId="77777777" w:rsidR="003C49E5" w:rsidRPr="001631C6" w:rsidRDefault="003C49E5">
      <w:pPr>
        <w:pStyle w:val="-"/>
        <w:ind w:firstLine="420"/>
      </w:pPr>
      <w:r w:rsidRPr="001631C6">
        <w:rPr>
          <w:rFonts w:hint="eastAsia"/>
        </w:rPr>
        <w:t>基金管理人可以将与侧袋账户有关的费用从侧袋账户资产中列支，但应待特定资产变现后方可列支。因启用侧袋机制产生的咨询、审计费用等由基金管理人承担。</w:t>
      </w:r>
    </w:p>
    <w:p w14:paraId="2339CD23" w14:textId="77777777" w:rsidR="003C49E5" w:rsidRPr="001631C6" w:rsidRDefault="003C49E5">
      <w:pPr>
        <w:pStyle w:val="-"/>
        <w:ind w:firstLine="420"/>
      </w:pPr>
    </w:p>
    <w:p w14:paraId="7B7F74C7" w14:textId="77777777" w:rsidR="003C49E5" w:rsidRPr="001631C6" w:rsidRDefault="003C49E5">
      <w:pPr>
        <w:pStyle w:val="-"/>
        <w:ind w:firstLine="422"/>
        <w:rPr>
          <w:b/>
        </w:rPr>
      </w:pPr>
      <w:r w:rsidRPr="001631C6">
        <w:rPr>
          <w:rFonts w:hint="eastAsia"/>
          <w:b/>
        </w:rPr>
        <w:t>八、特定资产的处置变现和支付</w:t>
      </w:r>
    </w:p>
    <w:p w14:paraId="63AFF7EB" w14:textId="77777777" w:rsidR="003C49E5" w:rsidRPr="001631C6" w:rsidRDefault="003C49E5">
      <w:pPr>
        <w:pStyle w:val="-"/>
        <w:ind w:firstLine="420"/>
      </w:pPr>
      <w:r w:rsidRPr="001631C6">
        <w:rPr>
          <w:rFonts w:hint="eastAsia"/>
        </w:rPr>
        <w:t>当侧袋账户资产恢复流动性后，基金管理人应当按照基金份额持有人利益最大化原则制定变现方案，将侧袋账户资产处置变现。无论侧袋账户资产是否全部完成变现，基金管理人都应及时向侧袋账户全部份额持有人支付已变现部分对应的款项。</w:t>
      </w:r>
    </w:p>
    <w:p w14:paraId="70C6D580" w14:textId="77777777" w:rsidR="003C49E5" w:rsidRPr="001631C6" w:rsidRDefault="003C49E5">
      <w:pPr>
        <w:pStyle w:val="-"/>
        <w:ind w:firstLine="420"/>
      </w:pPr>
      <w:r w:rsidRPr="001631C6">
        <w:rPr>
          <w:rFonts w:hint="eastAsia"/>
        </w:rPr>
        <w:t>基金管理人不得在侧袋账户中进行除特定资产处置变现以外的其他投资操作。</w:t>
      </w:r>
    </w:p>
    <w:p w14:paraId="16F97541" w14:textId="77777777" w:rsidR="003C49E5" w:rsidRPr="001631C6" w:rsidRDefault="003C49E5">
      <w:pPr>
        <w:pStyle w:val="-"/>
        <w:ind w:firstLine="420"/>
      </w:pPr>
      <w:r w:rsidRPr="001631C6">
        <w:rPr>
          <w:rFonts w:hint="eastAsia"/>
        </w:rPr>
        <w:t>侧袋账户资产全部完成变现后，基金管理人应参照基金清算报告的相关要求，在终止侧袋机制后及时聘请符合《证券法》规定的会计师事务所进行审计并出具专项审计意见。侧袋账户资产完全清算后，基金管理人应当注销侧袋账户，并取消主袋账户份额名称中的特殊标识。</w:t>
      </w:r>
    </w:p>
    <w:p w14:paraId="7B140BDC" w14:textId="77777777" w:rsidR="003C49E5" w:rsidRPr="001631C6" w:rsidRDefault="003C49E5">
      <w:pPr>
        <w:pStyle w:val="-"/>
        <w:ind w:firstLine="420"/>
      </w:pPr>
    </w:p>
    <w:p w14:paraId="4B18018A" w14:textId="77777777" w:rsidR="003C49E5" w:rsidRPr="001631C6" w:rsidRDefault="003C49E5">
      <w:pPr>
        <w:pStyle w:val="-"/>
        <w:ind w:firstLine="422"/>
        <w:rPr>
          <w:b/>
        </w:rPr>
      </w:pPr>
      <w:r w:rsidRPr="001631C6">
        <w:rPr>
          <w:rFonts w:hint="eastAsia"/>
          <w:b/>
        </w:rPr>
        <w:t>九、侧袋机制的信息披露</w:t>
      </w:r>
    </w:p>
    <w:p w14:paraId="72FFE678" w14:textId="77777777" w:rsidR="003C49E5" w:rsidRPr="001631C6" w:rsidRDefault="003C49E5">
      <w:pPr>
        <w:pStyle w:val="-"/>
        <w:ind w:firstLine="420"/>
      </w:pPr>
      <w:r w:rsidRPr="001631C6">
        <w:rPr>
          <w:rFonts w:hint="eastAsia"/>
        </w:rPr>
        <w:t>1、临时公告</w:t>
      </w:r>
    </w:p>
    <w:p w14:paraId="5E39738A" w14:textId="77777777" w:rsidR="003C49E5" w:rsidRPr="001631C6" w:rsidRDefault="003C49E5">
      <w:pPr>
        <w:pStyle w:val="-"/>
        <w:ind w:firstLine="420"/>
      </w:pPr>
      <w:r w:rsidRPr="001631C6">
        <w:rPr>
          <w:rFonts w:hint="eastAsia"/>
        </w:rPr>
        <w:lastRenderedPageBreak/>
        <w:t>在启用侧袋机制、处置特定资产、终止侧袋机制以及发生其他可能对投资者利益产生重大影响的事项后，基金管理人应及时发布临时公告；其中，启用和终止侧袋机制后，还应披露会计师事务所出具的专项审计意见。</w:t>
      </w:r>
    </w:p>
    <w:p w14:paraId="5D126F57" w14:textId="77777777" w:rsidR="003C49E5" w:rsidRPr="001631C6" w:rsidRDefault="003C49E5">
      <w:pPr>
        <w:pStyle w:val="-"/>
        <w:ind w:firstLine="420"/>
      </w:pPr>
      <w:r w:rsidRPr="001631C6">
        <w:rPr>
          <w:rFonts w:hint="eastAsia"/>
        </w:rPr>
        <w:t>启用侧袋机制的临时公告内容应当包括启用原因及程序、特定资产流动性和估值情况、对投资者申购赎回的影响、风险提示等重要信息。</w:t>
      </w:r>
    </w:p>
    <w:p w14:paraId="27464043" w14:textId="77777777" w:rsidR="003C49E5" w:rsidRPr="001631C6" w:rsidRDefault="003C49E5">
      <w:pPr>
        <w:pStyle w:val="-"/>
        <w:ind w:firstLine="420"/>
      </w:pPr>
      <w:r w:rsidRPr="001631C6">
        <w:rPr>
          <w:rFonts w:hint="eastAsia"/>
        </w:rPr>
        <w:t>处置特定资产的临时公告内容应当包括特定资产处置价格和时间、向侧袋账户份额持有人支付的款项、相关费用发生情况等重要信息。</w:t>
      </w:r>
    </w:p>
    <w:p w14:paraId="4D1C1425" w14:textId="77777777" w:rsidR="003C49E5" w:rsidRPr="001631C6" w:rsidRDefault="003C49E5">
      <w:pPr>
        <w:pStyle w:val="-"/>
        <w:ind w:firstLine="420"/>
      </w:pPr>
      <w:r w:rsidRPr="001631C6">
        <w:rPr>
          <w:rFonts w:hint="eastAsia"/>
        </w:rPr>
        <w:t>侧袋机制实施期间，若侧袋账户资产无法一次性完成处置变现，基金管理人在每次处置变现后均应按照相关法律、法规要求及时发布临时公告。</w:t>
      </w:r>
    </w:p>
    <w:p w14:paraId="493DA60F" w14:textId="77777777" w:rsidR="003C49E5" w:rsidRPr="001631C6" w:rsidRDefault="003C49E5">
      <w:pPr>
        <w:pStyle w:val="-"/>
        <w:ind w:firstLine="420"/>
      </w:pPr>
      <w:r w:rsidRPr="001631C6">
        <w:rPr>
          <w:rFonts w:hint="eastAsia"/>
        </w:rPr>
        <w:t>2、基金净值信息</w:t>
      </w:r>
    </w:p>
    <w:p w14:paraId="5D186663" w14:textId="77777777" w:rsidR="003C49E5" w:rsidRPr="001631C6" w:rsidRDefault="003C49E5">
      <w:pPr>
        <w:pStyle w:val="-"/>
        <w:ind w:firstLine="420"/>
      </w:pPr>
      <w:r w:rsidRPr="001631C6">
        <w:rPr>
          <w:rFonts w:hint="eastAsia"/>
        </w:rPr>
        <w:t>基金管理人应按照招募说明书“基金的信息披露”部分规定的基金净值信息披露方式和频率披露主袋账户份额的基金份额净值和基金份额累计净值。实施侧袋机制期间本基金暂停披露侧袋账户份额净值和份额累计净值。</w:t>
      </w:r>
    </w:p>
    <w:p w14:paraId="0C1CD51C" w14:textId="77777777" w:rsidR="003C49E5" w:rsidRPr="001631C6" w:rsidRDefault="003C49E5">
      <w:pPr>
        <w:pStyle w:val="-"/>
        <w:ind w:firstLine="420"/>
      </w:pPr>
      <w:r w:rsidRPr="001631C6">
        <w:rPr>
          <w:rFonts w:hint="eastAsia"/>
        </w:rPr>
        <w:t>3、定期报告</w:t>
      </w:r>
    </w:p>
    <w:p w14:paraId="4928514A" w14:textId="77777777" w:rsidR="003C49E5" w:rsidRPr="001631C6" w:rsidRDefault="003C49E5">
      <w:pPr>
        <w:pStyle w:val="-"/>
        <w:ind w:firstLine="420"/>
      </w:pPr>
      <w:r w:rsidRPr="001631C6">
        <w:rPr>
          <w:rFonts w:hint="eastAsia"/>
        </w:rPr>
        <w:t>侧袋机制实施期间，基金定期报告中的基金会计报表仅需针对主袋账户进行编制。侧袋账户相关信息在定期报告中单独进行披露，包括但不限于：</w:t>
      </w:r>
    </w:p>
    <w:p w14:paraId="2AC34D9D" w14:textId="77777777" w:rsidR="003C49E5" w:rsidRPr="001631C6" w:rsidRDefault="003C49E5">
      <w:pPr>
        <w:pStyle w:val="-"/>
        <w:ind w:firstLine="420"/>
      </w:pPr>
      <w:r w:rsidRPr="001631C6">
        <w:rPr>
          <w:rFonts w:hint="eastAsia"/>
        </w:rPr>
        <w:t>（1）侧袋账户的基金代码、基金名称、侧袋账户成立日期等基本信息；</w:t>
      </w:r>
    </w:p>
    <w:p w14:paraId="21854FB0" w14:textId="77777777" w:rsidR="003C49E5" w:rsidRPr="001631C6" w:rsidRDefault="003C49E5">
      <w:pPr>
        <w:pStyle w:val="-"/>
        <w:ind w:firstLine="420"/>
      </w:pPr>
      <w:r w:rsidRPr="001631C6">
        <w:rPr>
          <w:rFonts w:hint="eastAsia"/>
        </w:rPr>
        <w:t>（2）侧袋账户的初始资产、初始负债；</w:t>
      </w:r>
    </w:p>
    <w:p w14:paraId="124EC9A3" w14:textId="77777777" w:rsidR="003C49E5" w:rsidRPr="001631C6" w:rsidRDefault="003C49E5">
      <w:pPr>
        <w:pStyle w:val="-"/>
        <w:ind w:firstLine="420"/>
      </w:pPr>
      <w:r w:rsidRPr="001631C6">
        <w:rPr>
          <w:rFonts w:hint="eastAsia"/>
        </w:rPr>
        <w:t>（3）特定资产的名称、代码、发行人等基本信息；</w:t>
      </w:r>
    </w:p>
    <w:p w14:paraId="739A3C9E" w14:textId="77777777" w:rsidR="003C49E5" w:rsidRPr="001631C6" w:rsidRDefault="003C49E5">
      <w:pPr>
        <w:pStyle w:val="-"/>
        <w:ind w:firstLine="420"/>
      </w:pPr>
      <w:r w:rsidRPr="001631C6">
        <w:rPr>
          <w:rFonts w:hint="eastAsia"/>
        </w:rPr>
        <w:t>（4）报告期内的特定资产处置进展情况、与处置特定资产相关的费用情况及其他与特定资产状况相关的信息（如有）；</w:t>
      </w:r>
    </w:p>
    <w:p w14:paraId="7F146165" w14:textId="77777777" w:rsidR="003C49E5" w:rsidRPr="001631C6" w:rsidRDefault="003C49E5">
      <w:pPr>
        <w:pStyle w:val="-"/>
        <w:ind w:firstLine="420"/>
      </w:pPr>
      <w:r w:rsidRPr="001631C6">
        <w:rPr>
          <w:rFonts w:hint="eastAsia"/>
        </w:rPr>
        <w:t>（5）可能对投资者利益存在重大影响的其他情况及相关风险提示。</w:t>
      </w:r>
    </w:p>
    <w:p w14:paraId="4BE96464" w14:textId="77777777" w:rsidR="003C49E5" w:rsidRPr="001631C6" w:rsidRDefault="003C49E5">
      <w:pPr>
        <w:pStyle w:val="-"/>
        <w:ind w:firstLine="420"/>
      </w:pPr>
      <w:r w:rsidRPr="001631C6">
        <w:rPr>
          <w:rFonts w:hint="eastAsia"/>
        </w:rPr>
        <w:t>基金管理人可根据特定资产处置进展情况披露报告期末特定资产可变现净值或净值区间，但上述可变现净值或净值区间（如有）不作为基金管理人对于特定资产最终变现价格的承诺。</w:t>
      </w:r>
    </w:p>
    <w:p w14:paraId="53BD1E2E" w14:textId="77777777" w:rsidR="003C49E5" w:rsidRPr="001631C6" w:rsidRDefault="003C49E5">
      <w:pPr>
        <w:pStyle w:val="-"/>
        <w:ind w:firstLine="420"/>
      </w:pPr>
    </w:p>
    <w:p w14:paraId="193B99FD" w14:textId="77777777" w:rsidR="003C49E5" w:rsidRPr="001631C6" w:rsidRDefault="003C49E5">
      <w:pPr>
        <w:pStyle w:val="-"/>
        <w:ind w:firstLine="420"/>
      </w:pPr>
      <w:r w:rsidRPr="001631C6">
        <w:rPr>
          <w:rFonts w:hint="eastAsia"/>
        </w:rPr>
        <w:t>十、本部分关于侧袋机制的相关规定，如将来法律法规或监管规则修改导致相关内容被取消或应被变更的，本基金将相应调整，无需召开基金份额持有人大会审议。</w:t>
      </w:r>
    </w:p>
    <w:p w14:paraId="1E8F3922" w14:textId="77777777" w:rsidR="003C49E5" w:rsidRPr="001631C6" w:rsidRDefault="003C49E5">
      <w:pPr>
        <w:widowControl/>
        <w:jc w:val="left"/>
      </w:pPr>
      <w:r w:rsidRPr="001631C6">
        <w:br w:type="page"/>
      </w:r>
    </w:p>
    <w:p w14:paraId="778F85FF"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49" w:name="_Toc157014267"/>
      <w:bookmarkStart w:id="50" w:name="OLE_LINK10"/>
      <w:bookmarkStart w:id="51" w:name="OLE_LINK11"/>
      <w:r w:rsidRPr="001631C6">
        <w:rPr>
          <w:rFonts w:hint="eastAsia"/>
          <w:kern w:val="2"/>
          <w:sz w:val="32"/>
          <w:szCs w:val="32"/>
          <w:lang w:val="en-US"/>
        </w:rPr>
        <w:lastRenderedPageBreak/>
        <w:t>风险揭示</w:t>
      </w:r>
      <w:bookmarkEnd w:id="49"/>
    </w:p>
    <w:p w14:paraId="58146DC3" w14:textId="77777777" w:rsidR="003C49E5" w:rsidRPr="001631C6" w:rsidRDefault="003C49E5">
      <w:pPr>
        <w:pStyle w:val="-"/>
        <w:ind w:firstLine="420"/>
      </w:pPr>
    </w:p>
    <w:p w14:paraId="22C3C1DC" w14:textId="77777777" w:rsidR="003C49E5" w:rsidRPr="001631C6" w:rsidRDefault="003C49E5">
      <w:pPr>
        <w:pStyle w:val="-"/>
        <w:ind w:firstLine="422"/>
        <w:rPr>
          <w:b/>
        </w:rPr>
      </w:pPr>
      <w:r w:rsidRPr="001631C6">
        <w:rPr>
          <w:rFonts w:hint="eastAsia"/>
          <w:b/>
        </w:rPr>
        <w:t>一、本基金的特有风险</w:t>
      </w:r>
    </w:p>
    <w:p w14:paraId="4AF0DD9A" w14:textId="77777777" w:rsidR="003C49E5" w:rsidRPr="001631C6" w:rsidRDefault="003C49E5">
      <w:pPr>
        <w:pStyle w:val="-"/>
        <w:ind w:firstLine="420"/>
      </w:pPr>
      <w:r w:rsidRPr="001631C6">
        <w:rPr>
          <w:rFonts w:hint="eastAsia"/>
        </w:rPr>
        <w:t>1、本基金是基金中基金，优选多种具有不同风险收益特征的基金，寻求基金资产的长期稳健增值。因此各类资产股票市场、债券市场、海外市场等的变化将影响到本基金基金业绩表现。本基金管理人将发挥专业研究优势，力争通过各类资产的合理配置，持续优化组合配置，以控制特定风险。</w:t>
      </w:r>
    </w:p>
    <w:p w14:paraId="15723E21" w14:textId="6799245E" w:rsidR="003C49E5" w:rsidRPr="001631C6" w:rsidRDefault="003C49E5" w:rsidP="005228B6">
      <w:pPr>
        <w:spacing w:line="360" w:lineRule="auto"/>
        <w:ind w:firstLineChars="200" w:firstLine="420"/>
        <w:rPr>
          <w:bCs/>
          <w:szCs w:val="21"/>
        </w:rPr>
      </w:pPr>
      <w:r w:rsidRPr="001631C6">
        <w:rPr>
          <w:rFonts w:hint="eastAsia"/>
        </w:rPr>
        <w:t>2</w:t>
      </w:r>
      <w:r w:rsidRPr="001631C6">
        <w:rPr>
          <w:rFonts w:hint="eastAsia"/>
        </w:rPr>
        <w:t>、</w:t>
      </w:r>
      <w:r w:rsidR="00B849A5" w:rsidRPr="001631C6">
        <w:rPr>
          <w:rFonts w:hint="eastAsia"/>
        </w:rPr>
        <w:t>本基金的投资组合比例为：</w:t>
      </w:r>
      <w:r w:rsidR="00010680" w:rsidRPr="001631C6">
        <w:rPr>
          <w:rFonts w:hint="eastAsia"/>
          <w:bCs/>
          <w:szCs w:val="21"/>
        </w:rPr>
        <w:t>本基金投资于经中国证监会依法核准或注册的公开募集证券投资基金的基金份额的资产不低于本基金资产的</w:t>
      </w:r>
      <w:r w:rsidR="00010680" w:rsidRPr="001631C6">
        <w:rPr>
          <w:rFonts w:hint="eastAsia"/>
          <w:bCs/>
          <w:szCs w:val="21"/>
        </w:rPr>
        <w:t>80%</w:t>
      </w:r>
      <w:r w:rsidR="00D2522F" w:rsidRPr="001631C6">
        <w:rPr>
          <w:rFonts w:hint="eastAsia"/>
          <w:bCs/>
          <w:szCs w:val="21"/>
        </w:rPr>
        <w:t>。</w:t>
      </w:r>
      <w:r w:rsidR="00A424ED" w:rsidRPr="001631C6">
        <w:rPr>
          <w:rFonts w:hint="eastAsia"/>
          <w:bCs/>
          <w:szCs w:val="21"/>
        </w:rPr>
        <w:t>基金投资于股票（含存托凭证）、股票型基金、混合型基金（指基金合同中约定股票投资占基金资产的比例为</w:t>
      </w:r>
      <w:r w:rsidR="00A424ED" w:rsidRPr="001631C6">
        <w:rPr>
          <w:rFonts w:hint="eastAsia"/>
          <w:bCs/>
          <w:szCs w:val="21"/>
        </w:rPr>
        <w:t>60%</w:t>
      </w:r>
      <w:r w:rsidR="00A424ED" w:rsidRPr="001631C6">
        <w:rPr>
          <w:rFonts w:hint="eastAsia"/>
          <w:bCs/>
          <w:szCs w:val="21"/>
        </w:rPr>
        <w:t>以上或者最近四个季度披露的股票投资占基金资产的比例均在</w:t>
      </w:r>
      <w:r w:rsidR="00A424ED" w:rsidRPr="001631C6">
        <w:rPr>
          <w:rFonts w:hint="eastAsia"/>
          <w:bCs/>
          <w:szCs w:val="21"/>
        </w:rPr>
        <w:t>60%</w:t>
      </w:r>
      <w:r w:rsidR="00A424ED" w:rsidRPr="001631C6">
        <w:rPr>
          <w:rFonts w:hint="eastAsia"/>
          <w:bCs/>
          <w:szCs w:val="21"/>
        </w:rPr>
        <w:t>以上的混合型基金）合计占基金资产的比例为</w:t>
      </w:r>
      <w:r w:rsidR="00A424ED" w:rsidRPr="001631C6">
        <w:rPr>
          <w:rFonts w:hint="eastAsia"/>
          <w:bCs/>
          <w:szCs w:val="21"/>
        </w:rPr>
        <w:t>5%-30%</w:t>
      </w:r>
      <w:r w:rsidR="00A424ED" w:rsidRPr="001631C6">
        <w:rPr>
          <w:rFonts w:hint="eastAsia"/>
          <w:bCs/>
          <w:szCs w:val="21"/>
        </w:rPr>
        <w:t>（其中，本基金投资于境内的股票、股票型基金、混合型基金（指基金合同中约定股票投资占基金资产的比例为</w:t>
      </w:r>
      <w:r w:rsidR="00A424ED" w:rsidRPr="001631C6">
        <w:rPr>
          <w:rFonts w:hint="eastAsia"/>
          <w:bCs/>
          <w:szCs w:val="21"/>
        </w:rPr>
        <w:t>60%</w:t>
      </w:r>
      <w:r w:rsidR="00A424ED" w:rsidRPr="001631C6">
        <w:rPr>
          <w:rFonts w:hint="eastAsia"/>
          <w:bCs/>
          <w:szCs w:val="21"/>
        </w:rPr>
        <w:t>以上或者最近四个季度披露的股票投资占基金资产的比例均在</w:t>
      </w:r>
      <w:r w:rsidR="00A424ED" w:rsidRPr="001631C6">
        <w:rPr>
          <w:rFonts w:hint="eastAsia"/>
          <w:bCs/>
          <w:szCs w:val="21"/>
        </w:rPr>
        <w:t>60%</w:t>
      </w:r>
      <w:r w:rsidR="00A424ED" w:rsidRPr="001631C6">
        <w:rPr>
          <w:rFonts w:hint="eastAsia"/>
          <w:bCs/>
          <w:szCs w:val="21"/>
        </w:rPr>
        <w:t>以上的混合型基金）合计比例不低于基金资产的</w:t>
      </w:r>
      <w:r w:rsidR="00A424ED" w:rsidRPr="001631C6">
        <w:rPr>
          <w:rFonts w:hint="eastAsia"/>
          <w:bCs/>
          <w:szCs w:val="21"/>
        </w:rPr>
        <w:t>5%</w:t>
      </w:r>
      <w:r w:rsidR="00A424ED" w:rsidRPr="001631C6">
        <w:rPr>
          <w:rFonts w:hint="eastAsia"/>
          <w:bCs/>
          <w:szCs w:val="21"/>
        </w:rPr>
        <w:t>），本基金投资于港股通标的股票的比例不超过股票资产的</w:t>
      </w:r>
      <w:r w:rsidR="00A424ED" w:rsidRPr="001631C6">
        <w:rPr>
          <w:rFonts w:hint="eastAsia"/>
          <w:bCs/>
          <w:szCs w:val="21"/>
        </w:rPr>
        <w:t>50%</w:t>
      </w:r>
      <w:r w:rsidR="00A424ED" w:rsidRPr="001631C6">
        <w:rPr>
          <w:rFonts w:hint="eastAsia"/>
          <w:bCs/>
          <w:szCs w:val="21"/>
        </w:rPr>
        <w:t>。本基金投资于</w:t>
      </w:r>
      <w:r w:rsidR="00A424ED" w:rsidRPr="001631C6">
        <w:rPr>
          <w:rFonts w:hint="eastAsia"/>
          <w:bCs/>
          <w:szCs w:val="21"/>
        </w:rPr>
        <w:t>Q</w:t>
      </w:r>
      <w:r w:rsidR="00A424ED" w:rsidRPr="001631C6">
        <w:rPr>
          <w:bCs/>
          <w:szCs w:val="21"/>
        </w:rPr>
        <w:t>DII</w:t>
      </w:r>
      <w:r w:rsidR="00A424ED" w:rsidRPr="001631C6">
        <w:rPr>
          <w:rFonts w:hint="eastAsia"/>
          <w:bCs/>
          <w:szCs w:val="21"/>
        </w:rPr>
        <w:t>基金和香港互认基金的比例不超过基金资产的</w:t>
      </w:r>
      <w:r w:rsidR="00A424ED" w:rsidRPr="001631C6">
        <w:rPr>
          <w:rFonts w:hint="eastAsia"/>
          <w:bCs/>
          <w:szCs w:val="21"/>
        </w:rPr>
        <w:t>20%</w:t>
      </w:r>
      <w:r w:rsidR="00A424ED" w:rsidRPr="001631C6">
        <w:rPr>
          <w:rFonts w:hint="eastAsia"/>
          <w:bCs/>
          <w:szCs w:val="21"/>
        </w:rPr>
        <w:t>。货币市场基金投资占基金资产比例不超过</w:t>
      </w:r>
      <w:r w:rsidR="00A424ED" w:rsidRPr="001631C6">
        <w:rPr>
          <w:rFonts w:hint="eastAsia"/>
          <w:bCs/>
          <w:szCs w:val="21"/>
        </w:rPr>
        <w:t>15%</w:t>
      </w:r>
      <w:r w:rsidR="00A424ED" w:rsidRPr="001631C6">
        <w:rPr>
          <w:rFonts w:hint="eastAsia"/>
          <w:bCs/>
          <w:szCs w:val="21"/>
        </w:rPr>
        <w:t>。</w:t>
      </w:r>
      <w:r w:rsidR="003A6DF8" w:rsidRPr="001631C6">
        <w:rPr>
          <w:rFonts w:hint="eastAsia"/>
          <w:bCs/>
          <w:szCs w:val="21"/>
        </w:rPr>
        <w:t>投资于商品基金（含商品期货基金和黄金</w:t>
      </w:r>
      <w:r w:rsidR="003A6DF8" w:rsidRPr="001631C6">
        <w:rPr>
          <w:rFonts w:hint="eastAsia"/>
          <w:bCs/>
          <w:szCs w:val="21"/>
        </w:rPr>
        <w:t>ETF</w:t>
      </w:r>
      <w:r w:rsidR="003A6DF8" w:rsidRPr="001631C6">
        <w:rPr>
          <w:rFonts w:hint="eastAsia"/>
          <w:bCs/>
          <w:szCs w:val="21"/>
        </w:rPr>
        <w:t>）的比例不超过基金资产的</w:t>
      </w:r>
      <w:r w:rsidR="003A6DF8" w:rsidRPr="001631C6">
        <w:rPr>
          <w:rFonts w:hint="eastAsia"/>
          <w:bCs/>
          <w:szCs w:val="21"/>
        </w:rPr>
        <w:t>10%</w:t>
      </w:r>
      <w:r w:rsidR="003A6DF8" w:rsidRPr="001631C6">
        <w:rPr>
          <w:rFonts w:hint="eastAsia"/>
          <w:bCs/>
          <w:szCs w:val="21"/>
        </w:rPr>
        <w:t>。</w:t>
      </w:r>
      <w:r w:rsidR="00A424ED" w:rsidRPr="001631C6">
        <w:rPr>
          <w:rFonts w:hint="eastAsia"/>
          <w:bCs/>
          <w:szCs w:val="21"/>
        </w:rPr>
        <w:t>本基金保留的现金或到期日在一年以内的政府债券的比例合计不低于基金资产净值的</w:t>
      </w:r>
      <w:r w:rsidR="00A424ED" w:rsidRPr="001631C6">
        <w:rPr>
          <w:rFonts w:hint="eastAsia"/>
          <w:bCs/>
          <w:szCs w:val="21"/>
        </w:rPr>
        <w:t>5%</w:t>
      </w:r>
      <w:r w:rsidR="00A424ED" w:rsidRPr="001631C6">
        <w:rPr>
          <w:rFonts w:hint="eastAsia"/>
          <w:bCs/>
          <w:szCs w:val="21"/>
        </w:rPr>
        <w:t>，其中现金不包括结算备付金、存出保证金、应收申购款等。</w:t>
      </w:r>
      <w:r w:rsidRPr="001631C6">
        <w:rPr>
          <w:rFonts w:hint="eastAsia"/>
        </w:rPr>
        <w:t>因此本基金所持有的基金的业绩表现、持有基金的基金管理人水平等因素将影响到本基金的基金业绩表现。</w:t>
      </w:r>
    </w:p>
    <w:p w14:paraId="5AC64204" w14:textId="77777777" w:rsidR="003C49E5" w:rsidRPr="001631C6" w:rsidRDefault="003C49E5">
      <w:pPr>
        <w:pStyle w:val="-"/>
        <w:ind w:firstLine="420"/>
      </w:pPr>
      <w:r w:rsidRPr="001631C6">
        <w:rPr>
          <w:rFonts w:hint="eastAsia"/>
        </w:rPr>
        <w:t>3、本基金为基金中基金，基金资产主要投资于其他公开募集证券投资基金的基金份额，除了持有的本基金管理人管理的其他基金部分不收取管理费，持有本基金托管人托管的其他基金部分不收取托管费，申购本基金管理人管理的其他基金不收取申购费、赎回费（不包括按照基金合同应归入基金资产的部分）、销售服务费等，基金中基金承担的相关基金费用可能比普通的开放式基金高。本基金的管理费、托管费及销售服务费具体可参见招募说明书第十三部分。</w:t>
      </w:r>
    </w:p>
    <w:p w14:paraId="02DF7EFB" w14:textId="2A5DA0F9" w:rsidR="003C49E5" w:rsidRPr="001631C6" w:rsidRDefault="003C49E5">
      <w:pPr>
        <w:pStyle w:val="-"/>
        <w:ind w:firstLine="420"/>
      </w:pPr>
      <w:r w:rsidRPr="001631C6">
        <w:rPr>
          <w:rFonts w:hint="eastAsia"/>
        </w:rPr>
        <w:t>4、本基金对每份基金份额设定</w:t>
      </w:r>
      <w:r w:rsidR="00215915" w:rsidRPr="001631C6">
        <w:rPr>
          <w:rFonts w:hint="eastAsia"/>
        </w:rPr>
        <w:t>6个月锁定期</w:t>
      </w:r>
      <w:r w:rsidRPr="001631C6">
        <w:rPr>
          <w:rFonts w:hint="eastAsia"/>
        </w:rPr>
        <w:t>，对投资者存在流动性风险。本基金主要运作方式设置为允许投资者日常申购，但对于每份基金份额设定</w:t>
      </w:r>
      <w:r w:rsidR="00215915" w:rsidRPr="001631C6">
        <w:rPr>
          <w:rFonts w:hint="eastAsia"/>
        </w:rPr>
        <w:t>6个月锁定期</w:t>
      </w:r>
      <w:r w:rsidRPr="001631C6">
        <w:rPr>
          <w:rFonts w:hint="eastAsia"/>
        </w:rPr>
        <w:t>，锁定期内基金份额持有人不能就该基金份额提出赎回申请。即投资者要考虑在锁定期资金不能赎回的风险。</w:t>
      </w:r>
    </w:p>
    <w:p w14:paraId="53170965" w14:textId="77777777" w:rsidR="003C49E5" w:rsidRPr="001631C6" w:rsidRDefault="003C49E5">
      <w:pPr>
        <w:pStyle w:val="-"/>
        <w:ind w:firstLine="420"/>
      </w:pPr>
      <w:r w:rsidRPr="001631C6">
        <w:rPr>
          <w:rFonts w:hint="eastAsia"/>
        </w:rPr>
        <w:lastRenderedPageBreak/>
        <w:t>5、本基金为混合型基金中基金，理论上其预期收益和预期风险水平高于债券型基金中基金、债券型基金、货币市场基金和货币型基金中基金，低于股票型基金、股票型基金中基金。</w:t>
      </w:r>
    </w:p>
    <w:p w14:paraId="35D059F6" w14:textId="77777777" w:rsidR="003C49E5" w:rsidRPr="001631C6" w:rsidRDefault="003C49E5">
      <w:pPr>
        <w:pStyle w:val="-"/>
        <w:ind w:firstLine="420"/>
      </w:pPr>
      <w:r w:rsidRPr="001631C6">
        <w:rPr>
          <w:rFonts w:hint="eastAsia"/>
        </w:rPr>
        <w:t>6、本基金的主要投资范围为其他公开募集证券投资基金，所投资或持有的基金份额拒绝或暂停申购/赎回、暂停上市或二级市场交易停牌、延期办理赎回、延期支付赎回款项，基金管理人无法找到其他合适的可替代的基金品种，本基金可能暂停或拒绝申购、暂停或延缓赎回业务。</w:t>
      </w:r>
    </w:p>
    <w:p w14:paraId="1517FCEC" w14:textId="77777777" w:rsidR="003C49E5" w:rsidRPr="001631C6" w:rsidRDefault="003C49E5">
      <w:pPr>
        <w:pStyle w:val="-"/>
        <w:ind w:firstLine="420"/>
      </w:pPr>
      <w:r w:rsidRPr="001631C6">
        <w:rPr>
          <w:rFonts w:hint="eastAsia"/>
        </w:rPr>
        <w:t>7、本基金投资流通受限基金时，对于封闭式基金而言，当要卖出基金的时候，可能会面临在一定的价格下无法卖出而要降价卖出的风险；对于流通受限基金而言，由于流通受限基金的非流通特性，在本基金参与投资后将在一定的期限内无法流通，在面临基金大规模赎回的情况下有可能因为无法变现造成流动性风险。</w:t>
      </w:r>
    </w:p>
    <w:p w14:paraId="544EB94F" w14:textId="77777777" w:rsidR="003C49E5" w:rsidRPr="001631C6" w:rsidRDefault="003C49E5">
      <w:pPr>
        <w:pStyle w:val="-"/>
        <w:ind w:firstLine="420"/>
      </w:pPr>
      <w:r w:rsidRPr="001631C6">
        <w:rPr>
          <w:rFonts w:hint="eastAsia"/>
        </w:rPr>
        <w:t>另外，巨额赎回风险是开放式基金所特有的一种风险，即当单个开放日基金的净赎回申请超过前一工作日的基金总份额的百分之十时，本基金将可能无法及时赎回持有的全部基金份额，影响本基金的资金安排。</w:t>
      </w:r>
    </w:p>
    <w:p w14:paraId="6B27E1CA" w14:textId="77777777" w:rsidR="003C49E5" w:rsidRPr="001631C6" w:rsidRDefault="003C49E5">
      <w:pPr>
        <w:pStyle w:val="-"/>
        <w:ind w:firstLine="420"/>
      </w:pPr>
      <w:r w:rsidRPr="001631C6">
        <w:rPr>
          <w:rFonts w:hint="eastAsia"/>
        </w:rPr>
        <w:t>8、本基金投资场内上市开放式基金时，由于投资标的的价格会有波动，所投资基金的净值会也会因此发生波动。封闭式基金的价格与基金的净值之间是相关的，一般来说基本是同方向变动的，如果基金净值严重下跌，一般封闭式基金的价格也会下跌。而开放式基金的价格就是基金份额净值，开放式基金的申购和赎回价格会随着净值的下跌而下跌。所以本基金会面临基金价格变动的风险。如果基金价格下降到买入成本之下，在不考虑分红因素影响的情况下，本基金会面临亏损风险。</w:t>
      </w:r>
    </w:p>
    <w:p w14:paraId="740DF745" w14:textId="77777777" w:rsidR="003C49E5" w:rsidRPr="001631C6" w:rsidRDefault="003C49E5">
      <w:pPr>
        <w:pStyle w:val="-"/>
        <w:ind w:firstLine="420"/>
      </w:pPr>
      <w:r w:rsidRPr="001631C6">
        <w:rPr>
          <w:rFonts w:hint="eastAsia"/>
        </w:rPr>
        <w:t>9、本基金投资资产支持证券，主要存在以下风险：</w:t>
      </w:r>
    </w:p>
    <w:p w14:paraId="56D3F9B1" w14:textId="77777777" w:rsidR="003C49E5" w:rsidRPr="001631C6" w:rsidRDefault="003C49E5">
      <w:pPr>
        <w:pStyle w:val="-"/>
        <w:ind w:firstLine="420"/>
      </w:pPr>
      <w:r w:rsidRPr="001631C6">
        <w:rPr>
          <w:rFonts w:hint="eastAsia"/>
        </w:rPr>
        <w:t>（1）信用风险：信用风险是指资产支持证券参与主体对它们所承诺的各种合约的违约所造成的可能损失。从简单意义上讲，信用风险表现为证券化资产所产生的现金流不能支持本金和利息的及时支付而给投资者带来损失。</w:t>
      </w:r>
    </w:p>
    <w:p w14:paraId="1D1EDD3C" w14:textId="77777777" w:rsidR="003C49E5" w:rsidRPr="001631C6" w:rsidRDefault="003C49E5">
      <w:pPr>
        <w:pStyle w:val="-"/>
        <w:ind w:firstLine="420"/>
      </w:pPr>
      <w:r w:rsidRPr="001631C6">
        <w:rPr>
          <w:rFonts w:hint="eastAsia"/>
        </w:rPr>
        <w:t>（2）利率风险：是指资产支持证券作为固定收益证券的一种，也具有利率风险，即资产支持证券的价格受利率波动发生变动而造成的风险。</w:t>
      </w:r>
    </w:p>
    <w:p w14:paraId="441A09C8" w14:textId="77777777" w:rsidR="003C49E5" w:rsidRPr="001631C6" w:rsidRDefault="003C49E5">
      <w:pPr>
        <w:pStyle w:val="-"/>
        <w:ind w:firstLine="420"/>
      </w:pPr>
      <w:r w:rsidRPr="001631C6">
        <w:rPr>
          <w:rFonts w:hint="eastAsia"/>
        </w:rPr>
        <w:t>（3）流动性风险：是指资产支持证券不能迅速、低成本地变现的风险。</w:t>
      </w:r>
    </w:p>
    <w:p w14:paraId="35F62655" w14:textId="77777777" w:rsidR="003C49E5" w:rsidRPr="001631C6" w:rsidRDefault="003C49E5">
      <w:pPr>
        <w:pStyle w:val="-"/>
        <w:ind w:firstLine="420"/>
      </w:pPr>
      <w:r w:rsidRPr="001631C6">
        <w:rPr>
          <w:rFonts w:hint="eastAsia"/>
        </w:rPr>
        <w:t>（4）提前偿付风险：是指若合同约定债务人有权在产品到期前偿还，则存在由于提前偿付而使投资者遭受损失的可能性。</w:t>
      </w:r>
    </w:p>
    <w:p w14:paraId="3F295B34" w14:textId="77777777" w:rsidR="003C49E5" w:rsidRPr="001631C6" w:rsidRDefault="003C49E5">
      <w:pPr>
        <w:pStyle w:val="-"/>
        <w:ind w:firstLine="420"/>
      </w:pPr>
      <w:r w:rsidRPr="001631C6">
        <w:rPr>
          <w:rFonts w:hint="eastAsia"/>
        </w:rPr>
        <w:t>（5）操作风险：是指相关各方在业务操作过程中，因操作失误或违反操作规程而引起的风险。</w:t>
      </w:r>
    </w:p>
    <w:p w14:paraId="309CA8F1" w14:textId="77777777" w:rsidR="003C49E5" w:rsidRPr="001631C6" w:rsidRDefault="003C49E5">
      <w:pPr>
        <w:pStyle w:val="-"/>
        <w:ind w:firstLine="420"/>
      </w:pPr>
      <w:r w:rsidRPr="001631C6">
        <w:rPr>
          <w:rFonts w:hint="eastAsia"/>
        </w:rPr>
        <w:t>（6）法律风险：是指因资产支持证券交易结构较为复杂、参与方较多、交易文件较多，而存在的法律风险和履约风险。</w:t>
      </w:r>
    </w:p>
    <w:p w14:paraId="0509F13B" w14:textId="77777777" w:rsidR="003C49E5" w:rsidRPr="001631C6" w:rsidRDefault="003C49E5">
      <w:pPr>
        <w:pStyle w:val="-"/>
        <w:ind w:firstLine="420"/>
      </w:pPr>
      <w:r w:rsidRPr="001631C6">
        <w:rPr>
          <w:rFonts w:hint="eastAsia"/>
        </w:rPr>
        <w:t>10、港股</w:t>
      </w:r>
      <w:r w:rsidR="006D085D" w:rsidRPr="001631C6">
        <w:rPr>
          <w:rFonts w:hint="eastAsia"/>
        </w:rPr>
        <w:t>通标的证券</w:t>
      </w:r>
      <w:r w:rsidRPr="001631C6">
        <w:rPr>
          <w:rFonts w:hint="eastAsia"/>
        </w:rPr>
        <w:t>投资风险</w:t>
      </w:r>
    </w:p>
    <w:p w14:paraId="69782971" w14:textId="44E958EC" w:rsidR="003C49E5" w:rsidRPr="001631C6" w:rsidRDefault="003C49E5">
      <w:pPr>
        <w:pStyle w:val="-"/>
        <w:ind w:firstLine="420"/>
      </w:pPr>
      <w:r w:rsidRPr="001631C6">
        <w:rPr>
          <w:rFonts w:hint="eastAsia"/>
        </w:rPr>
        <w:lastRenderedPageBreak/>
        <w:t>本基金可根据投资策略需要或不同配置地市场环境的变化，选择将部分基金资产投资于港股通标的</w:t>
      </w:r>
      <w:r w:rsidR="006D085D" w:rsidRPr="001631C6">
        <w:rPr>
          <w:rFonts w:hint="eastAsia"/>
        </w:rPr>
        <w:t>证券</w:t>
      </w:r>
      <w:r w:rsidRPr="001631C6">
        <w:rPr>
          <w:rFonts w:hint="eastAsia"/>
        </w:rPr>
        <w:t>或选择不将基金资产投资于港股通标的</w:t>
      </w:r>
      <w:r w:rsidR="006D085D" w:rsidRPr="001631C6">
        <w:rPr>
          <w:rFonts w:hint="eastAsia"/>
        </w:rPr>
        <w:t>证券</w:t>
      </w:r>
      <w:r w:rsidRPr="001631C6">
        <w:rPr>
          <w:rFonts w:hint="eastAsia"/>
        </w:rPr>
        <w:t>，基金资产并非必然投资港股通标的</w:t>
      </w:r>
      <w:r w:rsidR="006D085D" w:rsidRPr="001631C6">
        <w:rPr>
          <w:rFonts w:hint="eastAsia"/>
        </w:rPr>
        <w:t>证券</w:t>
      </w:r>
      <w:r w:rsidRPr="001631C6">
        <w:rPr>
          <w:rFonts w:hint="eastAsia"/>
        </w:rPr>
        <w:t>。</w:t>
      </w:r>
    </w:p>
    <w:p w14:paraId="41DAB90E" w14:textId="73D3441C" w:rsidR="003C49E5" w:rsidRPr="001631C6" w:rsidRDefault="003C49E5">
      <w:pPr>
        <w:pStyle w:val="-"/>
        <w:ind w:firstLine="420"/>
      </w:pPr>
      <w:r w:rsidRPr="001631C6">
        <w:rPr>
          <w:rFonts w:hint="eastAsia"/>
        </w:rPr>
        <w:t>本基金投资</w:t>
      </w:r>
      <w:r w:rsidR="005A7FA0">
        <w:rPr>
          <w:rFonts w:hint="eastAsia"/>
        </w:rPr>
        <w:t>港</w:t>
      </w:r>
      <w:r w:rsidRPr="001631C6">
        <w:rPr>
          <w:rFonts w:hint="eastAsia"/>
        </w:rPr>
        <w:t>股通标的</w:t>
      </w:r>
      <w:r w:rsidR="006D085D" w:rsidRPr="001631C6">
        <w:rPr>
          <w:rFonts w:hint="eastAsia"/>
        </w:rPr>
        <w:t>证券</w:t>
      </w:r>
      <w:r w:rsidRPr="001631C6">
        <w:rPr>
          <w:rFonts w:hint="eastAsia"/>
        </w:rPr>
        <w:t>的比例较小，但仍将承担投资港股通标的</w:t>
      </w:r>
      <w:r w:rsidR="00B834D5" w:rsidRPr="001631C6">
        <w:rPr>
          <w:rFonts w:hint="eastAsia"/>
        </w:rPr>
        <w:t>证券</w:t>
      </w:r>
      <w:r w:rsidRPr="001631C6">
        <w:rPr>
          <w:rFonts w:hint="eastAsia"/>
        </w:rPr>
        <w:t>的相关风险，包括但不限于港股通机制下因投资环境、投资标的、市场制度以及交易规则等差异带来的特有风险，如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w:t>
      </w:r>
      <w:r w:rsidR="006D085D" w:rsidRPr="001631C6">
        <w:rPr>
          <w:rFonts w:hint="eastAsia"/>
        </w:rPr>
        <w:t>、港股通ETF价格较大波动的风险（因跟踪标的指数成份证券大幅波动、流动性不佳、受有关场外结构化产品影响、交易异常情形等原因而引起价格较大波动）</w:t>
      </w:r>
      <w:r w:rsidRPr="001631C6">
        <w:rPr>
          <w:rFonts w:hint="eastAsia"/>
        </w:rPr>
        <w:t>等。</w:t>
      </w:r>
    </w:p>
    <w:p w14:paraId="7EFA223A" w14:textId="77777777" w:rsidR="003C49E5" w:rsidRPr="001631C6" w:rsidRDefault="003C49E5">
      <w:pPr>
        <w:pStyle w:val="-"/>
        <w:ind w:firstLine="420"/>
      </w:pPr>
      <w:r w:rsidRPr="001631C6">
        <w:rPr>
          <w:rFonts w:hint="eastAsia"/>
        </w:rPr>
        <w:t>11、投资于存托凭证的风险</w:t>
      </w:r>
    </w:p>
    <w:p w14:paraId="5D000A99" w14:textId="77777777" w:rsidR="003C49E5" w:rsidRPr="001631C6" w:rsidRDefault="003C49E5">
      <w:pPr>
        <w:pStyle w:val="-"/>
        <w:ind w:firstLine="420"/>
      </w:pPr>
      <w:r w:rsidRPr="001631C6">
        <w:rPr>
          <w:rFonts w:hint="eastAsia"/>
        </w:rPr>
        <w:t>本基金的投资范围包括国内依法发行上市的存托凭证（“中国存托凭证”），除与其他仅投资于沪深市场股票的基金所面临的共同风险外，本基金还将面临中国存托凭证价格大幅波动甚至出现较大亏损的风险，以及与中国存托凭证发行机制相关的风险，包括存托凭证持有人与境外基础证券发行人的股东在法律地位、享有权利等方面存在差异可能引发的风险；存托凭证持有人在分红派息、行使表决权等方面的特殊安排可能引发的风险；存</w:t>
      </w:r>
      <w:proofErr w:type="gramStart"/>
      <w:r w:rsidRPr="001631C6">
        <w:rPr>
          <w:rFonts w:hint="eastAsia"/>
        </w:rPr>
        <w:t>托协议</w:t>
      </w:r>
      <w:proofErr w:type="gramEnd"/>
      <w:r w:rsidRPr="001631C6">
        <w:rPr>
          <w:rFonts w:hint="eastAsia"/>
        </w:rPr>
        <w:t>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65A36F6A" w14:textId="77777777" w:rsidR="003C49E5" w:rsidRPr="001631C6" w:rsidRDefault="003C49E5">
      <w:pPr>
        <w:pStyle w:val="-"/>
        <w:ind w:firstLine="420"/>
      </w:pPr>
      <w:r w:rsidRPr="001631C6">
        <w:rPr>
          <w:rFonts w:hint="eastAsia"/>
        </w:rPr>
        <w:t>1</w:t>
      </w:r>
      <w:r w:rsidRPr="001631C6">
        <w:t>2</w:t>
      </w:r>
      <w:r w:rsidRPr="001631C6">
        <w:rPr>
          <w:rFonts w:hint="eastAsia"/>
        </w:rPr>
        <w:t>、本基金可投资公募REITs，将面临投资公募REITs的特有风险，包括但不限于：</w:t>
      </w:r>
    </w:p>
    <w:p w14:paraId="49F61B8F" w14:textId="199B748D" w:rsidR="003C49E5" w:rsidRPr="001631C6" w:rsidRDefault="003C49E5">
      <w:pPr>
        <w:pStyle w:val="-"/>
        <w:ind w:firstLine="420"/>
      </w:pPr>
      <w:r w:rsidRPr="001631C6">
        <w:rPr>
          <w:rFonts w:hint="eastAsia"/>
        </w:rPr>
        <w:t>（1）价格波动风险。公募REITs大部分资产投资于</w:t>
      </w:r>
      <w:r w:rsidR="008F4627" w:rsidRPr="001631C6">
        <w:rPr>
          <w:rFonts w:hint="eastAsia"/>
        </w:rPr>
        <w:t>不动产项目</w:t>
      </w:r>
      <w:r w:rsidRPr="001631C6">
        <w:rPr>
          <w:rFonts w:hint="eastAsia"/>
        </w:rPr>
        <w:t>，具有权益属性，受经济环境、运营管理等因素影响，</w:t>
      </w:r>
      <w:r w:rsidR="00F24D27" w:rsidRPr="001631C6">
        <w:rPr>
          <w:rFonts w:hint="eastAsia"/>
        </w:rPr>
        <w:t>不动产项目</w:t>
      </w:r>
      <w:r w:rsidRPr="001631C6">
        <w:rPr>
          <w:rFonts w:hint="eastAsia"/>
        </w:rPr>
        <w:t>市场价值及现金流情况可能发生变化，可能引起公募REITs价格波动，甚至存在</w:t>
      </w:r>
      <w:r w:rsidR="008F4627" w:rsidRPr="001631C6">
        <w:rPr>
          <w:rFonts w:hint="eastAsia"/>
        </w:rPr>
        <w:t>不动产项目</w:t>
      </w:r>
      <w:r w:rsidRPr="001631C6">
        <w:rPr>
          <w:rFonts w:hint="eastAsia"/>
        </w:rPr>
        <w:t>遭遇极端事件（如地震、台风等）发生较大损失而影响基金价格的风险。</w:t>
      </w:r>
    </w:p>
    <w:p w14:paraId="018C25EE" w14:textId="68C64A49" w:rsidR="003C49E5" w:rsidRPr="001631C6" w:rsidRDefault="003C49E5">
      <w:pPr>
        <w:pStyle w:val="-"/>
        <w:ind w:firstLine="420"/>
      </w:pPr>
      <w:r w:rsidRPr="001631C6">
        <w:rPr>
          <w:rFonts w:hint="eastAsia"/>
        </w:rPr>
        <w:t>（2）</w:t>
      </w:r>
      <w:r w:rsidR="008F4627" w:rsidRPr="001631C6">
        <w:rPr>
          <w:rFonts w:hint="eastAsia"/>
        </w:rPr>
        <w:t>不动产项目</w:t>
      </w:r>
      <w:r w:rsidRPr="001631C6">
        <w:rPr>
          <w:rFonts w:hint="eastAsia"/>
        </w:rPr>
        <w:t>运营风险。公募REITs投资集中度高，收益率很大程度依赖</w:t>
      </w:r>
      <w:r w:rsidR="008F4627" w:rsidRPr="001631C6">
        <w:rPr>
          <w:rFonts w:hint="eastAsia"/>
        </w:rPr>
        <w:t>不动产项目</w:t>
      </w:r>
      <w:r w:rsidRPr="001631C6">
        <w:rPr>
          <w:rFonts w:hint="eastAsia"/>
        </w:rPr>
        <w:t>运营情况，</w:t>
      </w:r>
      <w:r w:rsidR="008F4627" w:rsidRPr="001631C6">
        <w:rPr>
          <w:rFonts w:hint="eastAsia"/>
        </w:rPr>
        <w:t>不动产项目</w:t>
      </w:r>
      <w:r w:rsidRPr="001631C6">
        <w:rPr>
          <w:rFonts w:hint="eastAsia"/>
        </w:rPr>
        <w:t>可能因经济环境变化或运营不善等因素影响，导致实际现金流大幅低于测算现金流，存在基金收益率不佳的风险，</w:t>
      </w:r>
      <w:r w:rsidR="008F4627" w:rsidRPr="001631C6">
        <w:rPr>
          <w:rFonts w:hint="eastAsia"/>
        </w:rPr>
        <w:t>不动产项目</w:t>
      </w:r>
      <w:r w:rsidRPr="001631C6">
        <w:rPr>
          <w:rFonts w:hint="eastAsia"/>
        </w:rPr>
        <w:t>运营过程中租金、收费等收入的波动也将影响基金收益分配水平的稳定。此外，公募REITs可直接或间接对外借款，存在</w:t>
      </w:r>
      <w:r w:rsidR="00627C72" w:rsidRPr="001631C6">
        <w:rPr>
          <w:rFonts w:hint="eastAsia"/>
        </w:rPr>
        <w:t>不动产项目</w:t>
      </w:r>
      <w:r w:rsidRPr="001631C6">
        <w:rPr>
          <w:rFonts w:hint="eastAsia"/>
        </w:rPr>
        <w:t>经营不达预期，基金无法偿还借款的风险。</w:t>
      </w:r>
    </w:p>
    <w:p w14:paraId="7897BAED" w14:textId="77777777" w:rsidR="003C49E5" w:rsidRPr="001631C6" w:rsidRDefault="003C49E5">
      <w:pPr>
        <w:pStyle w:val="-"/>
        <w:ind w:firstLine="420"/>
      </w:pPr>
      <w:r w:rsidRPr="001631C6">
        <w:rPr>
          <w:rFonts w:hint="eastAsia"/>
        </w:rPr>
        <w:t>（3）基金份额交易价格折溢价风险。公募REITs基金合同生效后，将根据相关法律法规申请在交易所上市，在每个交易日的交易时间将根据相关交易规则确定交易价格，该交易价格可能受诸多因素影响；此外，公募REITs还将按照相关业务规则、基金合同约定进行估</w:t>
      </w:r>
      <w:r w:rsidRPr="001631C6">
        <w:rPr>
          <w:rFonts w:hint="eastAsia"/>
        </w:rPr>
        <w:lastRenderedPageBreak/>
        <w:t>值并披露基金份额净值等信息。由于基金份额交易价格与基金份额净值形成机制以及影响因素不同，存在基金份额交易价格相对于基金份额净值折溢价的风险。</w:t>
      </w:r>
    </w:p>
    <w:p w14:paraId="6FEB2163" w14:textId="0AB146EC" w:rsidR="003C49E5" w:rsidRPr="001631C6" w:rsidRDefault="003C49E5">
      <w:pPr>
        <w:pStyle w:val="-"/>
        <w:ind w:firstLine="420"/>
      </w:pPr>
      <w:r w:rsidRPr="001631C6">
        <w:rPr>
          <w:rFonts w:hint="eastAsia"/>
        </w:rPr>
        <w:t>（4）流动性风险。公募REITs采取封闭式运作，不开通申购赎回，只能在二级市场交易，存在流动性不足的风险。此外，公募REITs持有资产支持证券全部份额，如发生特殊情况需要处置资产支持证券，可能会由于资产支持证券流动性较弱而带来损失（如证券不能卖出或贬值出售等）。资产支持证券通过项目公司持有的资产可能会存在无法处置及变现的风险。</w:t>
      </w:r>
    </w:p>
    <w:p w14:paraId="2A6CD21F" w14:textId="77777777" w:rsidR="003C49E5" w:rsidRPr="001631C6" w:rsidRDefault="003C49E5">
      <w:pPr>
        <w:pStyle w:val="-"/>
        <w:ind w:firstLine="420"/>
      </w:pPr>
      <w:r w:rsidRPr="001631C6">
        <w:rPr>
          <w:rFonts w:hint="eastAsia"/>
        </w:rPr>
        <w:t>（5）政策调整风险。公募REITs存在因相关法律法规或监管机构政策修改等基金管理人无法控制的因素的变化，使基金或投资者利益受到影响的风险，例如：公募REITs运作过程中可能涉及基金持有人、公募基金、资产支持证券、项目公司等多层面税负，如果国家税收等政策发生调整，可能影响投资运作与基金收益；监管机构基金估值政策的修改导致基金估值方法的调整而引起基金净值波动；相关法规的修改导致基金投资范围变化，基金管理人为调整投资组合而引起基金净值波动等。</w:t>
      </w:r>
    </w:p>
    <w:p w14:paraId="2BC5AC2E" w14:textId="77777777" w:rsidR="003C49E5" w:rsidRPr="001631C6" w:rsidRDefault="003C49E5">
      <w:pPr>
        <w:pStyle w:val="-"/>
        <w:ind w:firstLine="420"/>
      </w:pPr>
      <w:r w:rsidRPr="001631C6">
        <w:rPr>
          <w:rFonts w:hint="eastAsia"/>
        </w:rPr>
        <w:t>（6）终止上市风险。公募REITs运作过程中可能因触发法律法规或交易所规定的终止上市情形而终止上市，导致本基金无法在二级市场交易。</w:t>
      </w:r>
    </w:p>
    <w:p w14:paraId="596B2E09" w14:textId="77777777" w:rsidR="003C49E5" w:rsidRPr="001631C6" w:rsidRDefault="003C49E5">
      <w:pPr>
        <w:pStyle w:val="-"/>
        <w:ind w:firstLine="420"/>
      </w:pPr>
      <w:r w:rsidRPr="001631C6">
        <w:rPr>
          <w:rFonts w:hint="eastAsia"/>
        </w:rPr>
        <w:t>1</w:t>
      </w:r>
      <w:r w:rsidRPr="001631C6">
        <w:t>3</w:t>
      </w:r>
      <w:r w:rsidRPr="001631C6">
        <w:rPr>
          <w:rFonts w:hint="eastAsia"/>
        </w:rPr>
        <w:t>、本基金投资范围包括 QDII 基金、香港互认基金，因此也将面临境外市场风险、汇率风险、政府管制风险、法律风险、税务风险及政治风险等。</w:t>
      </w:r>
    </w:p>
    <w:p w14:paraId="7FD1FA7D" w14:textId="77777777" w:rsidR="003C49E5" w:rsidRPr="001631C6" w:rsidRDefault="003C49E5">
      <w:pPr>
        <w:pStyle w:val="-"/>
        <w:ind w:firstLine="420"/>
      </w:pPr>
      <w:r w:rsidRPr="001631C6">
        <w:rPr>
          <w:rFonts w:hint="eastAsia"/>
        </w:rPr>
        <w:t>1</w:t>
      </w:r>
      <w:r w:rsidRPr="001631C6">
        <w:t>4</w:t>
      </w:r>
      <w:r w:rsidRPr="001631C6">
        <w:rPr>
          <w:rFonts w:hint="eastAsia"/>
        </w:rPr>
        <w:t>、本基金可投资于商品基金（包括商品期货基金和黄金 ETF），由此可能间接面临商品价格波动风险、商品期货市场波动风险等投资风险，从而使基金收益水平发生变化，产生风险。</w:t>
      </w:r>
    </w:p>
    <w:p w14:paraId="04B438D2" w14:textId="77777777" w:rsidR="00EB2398" w:rsidRPr="001631C6" w:rsidRDefault="00EB2398" w:rsidP="00EB2398">
      <w:pPr>
        <w:pStyle w:val="-"/>
        <w:ind w:firstLine="420"/>
        <w:rPr>
          <w:lang w:val="en-US"/>
        </w:rPr>
      </w:pPr>
      <w:r w:rsidRPr="001631C6">
        <w:rPr>
          <w:lang w:val="en-US"/>
        </w:rPr>
        <w:t>15</w:t>
      </w:r>
      <w:r w:rsidRPr="001631C6">
        <w:rPr>
          <w:rFonts w:hint="eastAsia"/>
          <w:lang w:val="en-US"/>
        </w:rPr>
        <w:t>、基金合同终止的风险</w:t>
      </w:r>
    </w:p>
    <w:p w14:paraId="00877ABE" w14:textId="1278C94F" w:rsidR="00EB2398" w:rsidRPr="001631C6" w:rsidRDefault="00EB2398" w:rsidP="00EB2398">
      <w:pPr>
        <w:pStyle w:val="-"/>
        <w:ind w:firstLine="420"/>
      </w:pPr>
      <w:r w:rsidRPr="001631C6">
        <w:rPr>
          <w:bCs/>
          <w:lang w:val="en-US"/>
        </w:rPr>
        <w:t>《基金合同》生效后，连续50个工作日出现基金份额持有人数量不满200人或者基金 资产净值低于5000万元情形的，基金合同应当终止，无需召开基金份额持有人大会。</w:t>
      </w:r>
      <w:r w:rsidRPr="001631C6">
        <w:rPr>
          <w:rFonts w:hint="eastAsia"/>
          <w:bCs/>
          <w:lang w:val="en-US"/>
        </w:rPr>
        <w:t>投资者可能面临基金合同提前终止的风险。</w:t>
      </w:r>
    </w:p>
    <w:p w14:paraId="35838AD7" w14:textId="77777777" w:rsidR="003C49E5" w:rsidRPr="001631C6" w:rsidRDefault="003C49E5">
      <w:pPr>
        <w:pStyle w:val="-"/>
        <w:ind w:firstLine="420"/>
      </w:pPr>
    </w:p>
    <w:p w14:paraId="127236A5" w14:textId="77777777" w:rsidR="003C49E5" w:rsidRPr="001631C6" w:rsidRDefault="003C49E5">
      <w:pPr>
        <w:pStyle w:val="-"/>
        <w:ind w:firstLine="422"/>
        <w:rPr>
          <w:b/>
        </w:rPr>
      </w:pPr>
      <w:r w:rsidRPr="001631C6">
        <w:rPr>
          <w:rFonts w:hint="eastAsia"/>
          <w:b/>
        </w:rPr>
        <w:t>二、市场风险</w:t>
      </w:r>
    </w:p>
    <w:p w14:paraId="42A717EE" w14:textId="77777777" w:rsidR="003C49E5" w:rsidRPr="001631C6" w:rsidRDefault="003C49E5">
      <w:pPr>
        <w:pStyle w:val="-"/>
        <w:ind w:firstLine="420"/>
      </w:pPr>
      <w:r w:rsidRPr="001631C6">
        <w:rPr>
          <w:rFonts w:hint="eastAsia"/>
        </w:rPr>
        <w:t>证券市场价格受到经济因素、政治因素、投资心理和交易制度等各种因素的影响，导致基金收益水平变化，产生风险，主要包括：</w:t>
      </w:r>
    </w:p>
    <w:p w14:paraId="1F4DE3F3" w14:textId="77777777" w:rsidR="003C49E5" w:rsidRPr="001631C6" w:rsidRDefault="003C49E5">
      <w:pPr>
        <w:pStyle w:val="-"/>
        <w:ind w:firstLine="420"/>
      </w:pPr>
      <w:r w:rsidRPr="001631C6">
        <w:rPr>
          <w:rFonts w:hint="eastAsia"/>
        </w:rPr>
        <w:t>1、政策风险。因国家宏观政策（如货币政策、财政政策、行业政策、地区发展政策等）发生变化，导致市场价格波动而产生风险；</w:t>
      </w:r>
    </w:p>
    <w:p w14:paraId="0A2E96A1" w14:textId="77777777" w:rsidR="003C49E5" w:rsidRPr="001631C6" w:rsidRDefault="003C49E5">
      <w:pPr>
        <w:pStyle w:val="-"/>
        <w:ind w:firstLine="420"/>
      </w:pPr>
      <w:r w:rsidRPr="001631C6">
        <w:rPr>
          <w:rFonts w:hint="eastAsia"/>
        </w:rPr>
        <w:t>2、经济周期风险。随经济运行的周期性变化，证券市场的收益水平也呈周期性变化。基金投资于债券与上市公司的股票，收益水平也会随之变化，从而产生风险；</w:t>
      </w:r>
    </w:p>
    <w:p w14:paraId="38555E8E" w14:textId="77777777" w:rsidR="003C49E5" w:rsidRPr="001631C6" w:rsidRDefault="003C49E5">
      <w:pPr>
        <w:pStyle w:val="-"/>
        <w:ind w:firstLine="420"/>
      </w:pPr>
      <w:r w:rsidRPr="001631C6">
        <w:rPr>
          <w:rFonts w:hint="eastAsia"/>
        </w:rPr>
        <w:lastRenderedPageBreak/>
        <w:t>3、利率风险。金融市场利率的波动会导致证券市场价格和收益率的变动。利率直接影响着国债的价格和收益率，影响着企业的融资成本和利润。基金投资于债券和股票，其收益水平会受到利率变化的影响；</w:t>
      </w:r>
    </w:p>
    <w:p w14:paraId="3E192CAD" w14:textId="77777777" w:rsidR="003C49E5" w:rsidRPr="001631C6" w:rsidRDefault="003C49E5">
      <w:pPr>
        <w:pStyle w:val="-"/>
        <w:ind w:firstLine="420"/>
      </w:pPr>
      <w:r w:rsidRPr="001631C6">
        <w:rPr>
          <w:rFonts w:hint="eastAsia"/>
        </w:rPr>
        <w:t>4、上市公司经营风险。上市公司的经营好坏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14:paraId="66D3C070" w14:textId="77777777" w:rsidR="003C49E5" w:rsidRPr="001631C6" w:rsidRDefault="003C49E5">
      <w:pPr>
        <w:pStyle w:val="-"/>
        <w:ind w:firstLine="420"/>
      </w:pPr>
      <w:r w:rsidRPr="001631C6">
        <w:rPr>
          <w:rFonts w:hint="eastAsia"/>
        </w:rPr>
        <w:t>5、购买力风险。基金的利润将主要通过现金形式来分配，而现金可能因为通货膨胀的影响而导致购买力下降，从而使基金的实际收益下降；</w:t>
      </w:r>
    </w:p>
    <w:p w14:paraId="648A6F7D" w14:textId="77777777" w:rsidR="003C49E5" w:rsidRPr="001631C6" w:rsidRDefault="003C49E5">
      <w:pPr>
        <w:pStyle w:val="-"/>
        <w:ind w:firstLine="420"/>
      </w:pPr>
      <w:r w:rsidRPr="001631C6">
        <w:rPr>
          <w:rFonts w:hint="eastAsia"/>
        </w:rPr>
        <w:t>6、信用风险。主要是指债务人的违约风险，若债务人经营不善，资不抵债，债权人可能会损失掉大部分的投资，这主要体现在企业债中；</w:t>
      </w:r>
    </w:p>
    <w:p w14:paraId="2DE3F058" w14:textId="77777777" w:rsidR="003C49E5" w:rsidRPr="001631C6" w:rsidRDefault="003C49E5">
      <w:pPr>
        <w:pStyle w:val="-"/>
        <w:ind w:firstLine="420"/>
      </w:pPr>
      <w:r w:rsidRPr="001631C6">
        <w:rPr>
          <w:rFonts w:hint="eastAsia"/>
        </w:rPr>
        <w:t>7、债券收益率曲线变动风险。债券收益率曲线变动风险是指与收益率曲线非平行移动有关的风险，单一的</w:t>
      </w:r>
      <w:proofErr w:type="gramStart"/>
      <w:r w:rsidRPr="001631C6">
        <w:rPr>
          <w:rFonts w:hint="eastAsia"/>
        </w:rPr>
        <w:t>久期指标</w:t>
      </w:r>
      <w:proofErr w:type="gramEnd"/>
      <w:r w:rsidRPr="001631C6">
        <w:rPr>
          <w:rFonts w:hint="eastAsia"/>
        </w:rPr>
        <w:t>并不能充分反映这一风险的存在；</w:t>
      </w:r>
    </w:p>
    <w:p w14:paraId="1C8822F5" w14:textId="77777777" w:rsidR="003C49E5" w:rsidRPr="001631C6" w:rsidRDefault="003C49E5">
      <w:pPr>
        <w:pStyle w:val="-"/>
        <w:ind w:firstLine="420"/>
      </w:pPr>
      <w:r w:rsidRPr="001631C6">
        <w:rPr>
          <w:rFonts w:hint="eastAsia"/>
        </w:rPr>
        <w:t>8、再投资风险。再投资风险反映了利率下降对固定收益证券利息收入再投资收益的影响，这与利率上升所带来的价格风险（即前面所提到的利率风险）互为消长。具体为当利率下降时，基金从投资的固定收益证券所得的利息收入进行再投资时，将获得较少的收益率。</w:t>
      </w:r>
    </w:p>
    <w:p w14:paraId="2DB1D351" w14:textId="77777777" w:rsidR="003C49E5" w:rsidRPr="001631C6" w:rsidRDefault="003C49E5">
      <w:pPr>
        <w:pStyle w:val="-"/>
        <w:ind w:firstLine="420"/>
      </w:pPr>
    </w:p>
    <w:p w14:paraId="1A049AC0" w14:textId="77777777" w:rsidR="003C49E5" w:rsidRPr="001631C6" w:rsidRDefault="003C49E5">
      <w:pPr>
        <w:pStyle w:val="-"/>
        <w:ind w:firstLine="422"/>
        <w:rPr>
          <w:b/>
        </w:rPr>
      </w:pPr>
      <w:r w:rsidRPr="001631C6">
        <w:rPr>
          <w:rFonts w:hint="eastAsia"/>
          <w:b/>
        </w:rPr>
        <w:t>三、管理风险</w:t>
      </w:r>
    </w:p>
    <w:p w14:paraId="3DB186CD" w14:textId="77777777" w:rsidR="003C49E5" w:rsidRPr="001631C6" w:rsidRDefault="003C49E5">
      <w:pPr>
        <w:pStyle w:val="-"/>
        <w:ind w:firstLine="420"/>
      </w:pPr>
      <w:r w:rsidRPr="001631C6">
        <w:rPr>
          <w:rFonts w:hint="eastAsia"/>
        </w:rPr>
        <w:t>在基金管理运作过程中基金管理人的知识、经验、判断、决策、技能等，会影响其对信息的占有和对经济形势、证券价格走势的判断，从而影响基金收益水平，造成管理风险。</w:t>
      </w:r>
    </w:p>
    <w:p w14:paraId="5E8D3226" w14:textId="77777777" w:rsidR="003C49E5" w:rsidRPr="001631C6" w:rsidRDefault="003C49E5">
      <w:pPr>
        <w:pStyle w:val="-"/>
        <w:ind w:firstLine="420"/>
      </w:pPr>
    </w:p>
    <w:p w14:paraId="69C9C72D" w14:textId="77777777" w:rsidR="003C49E5" w:rsidRPr="001631C6" w:rsidRDefault="003C49E5">
      <w:pPr>
        <w:pStyle w:val="-"/>
        <w:ind w:firstLine="422"/>
        <w:rPr>
          <w:b/>
        </w:rPr>
      </w:pPr>
      <w:r w:rsidRPr="001631C6">
        <w:rPr>
          <w:rFonts w:hint="eastAsia"/>
          <w:b/>
        </w:rPr>
        <w:t>四、流动性风险</w:t>
      </w:r>
    </w:p>
    <w:p w14:paraId="7CEAEE59" w14:textId="1824751E" w:rsidR="003C49E5" w:rsidRPr="001631C6" w:rsidRDefault="003C49E5">
      <w:pPr>
        <w:pStyle w:val="-"/>
        <w:ind w:firstLine="420"/>
      </w:pPr>
      <w:r w:rsidRPr="001631C6">
        <w:rPr>
          <w:rFonts w:hint="eastAsia"/>
        </w:rPr>
        <w:t>本基金每个开放日开放申购，但投资人每笔认购/申购的基金份额需至少持有满</w:t>
      </w:r>
      <w:r w:rsidR="00215915" w:rsidRPr="001631C6">
        <w:t>6个月</w:t>
      </w:r>
      <w:r w:rsidRPr="001631C6">
        <w:rPr>
          <w:rFonts w:hint="eastAsia"/>
        </w:rPr>
        <w:t>，在</w:t>
      </w:r>
      <w:r w:rsidR="00215915" w:rsidRPr="001631C6">
        <w:rPr>
          <w:rFonts w:hint="eastAsia"/>
        </w:rPr>
        <w:t>6个月锁定期</w:t>
      </w:r>
      <w:r w:rsidRPr="001631C6">
        <w:rPr>
          <w:rFonts w:hint="eastAsia"/>
        </w:rPr>
        <w:t>内不能提出赎回申请。在锁定期届满后基金管理人有义务接受投资人的赎回。如果出现较大数额的赎回申请，则使基金资产变现困难，基金面临流动性风险。</w:t>
      </w:r>
    </w:p>
    <w:p w14:paraId="5BC6C6D7" w14:textId="77777777" w:rsidR="003C49E5" w:rsidRPr="001631C6" w:rsidRDefault="003C49E5">
      <w:pPr>
        <w:pStyle w:val="-"/>
        <w:ind w:firstLine="420"/>
      </w:pPr>
    </w:p>
    <w:p w14:paraId="73C6FF58" w14:textId="77777777" w:rsidR="003C49E5" w:rsidRPr="001631C6" w:rsidRDefault="003C49E5">
      <w:pPr>
        <w:pStyle w:val="-"/>
        <w:ind w:firstLine="422"/>
        <w:rPr>
          <w:b/>
        </w:rPr>
      </w:pPr>
      <w:r w:rsidRPr="001631C6">
        <w:rPr>
          <w:rFonts w:hint="eastAsia"/>
          <w:b/>
        </w:rPr>
        <w:t>五、其他风险</w:t>
      </w:r>
    </w:p>
    <w:p w14:paraId="343EB99F" w14:textId="77777777" w:rsidR="003C49E5" w:rsidRPr="001631C6" w:rsidRDefault="003C49E5">
      <w:pPr>
        <w:pStyle w:val="-"/>
        <w:ind w:firstLine="420"/>
      </w:pPr>
      <w:r w:rsidRPr="001631C6">
        <w:rPr>
          <w:rFonts w:hint="eastAsia"/>
        </w:rPr>
        <w:t>1、因技术因素而产生的风险，如电脑系统不可靠产生的风险；</w:t>
      </w:r>
    </w:p>
    <w:p w14:paraId="6563DCE7" w14:textId="77777777" w:rsidR="003C49E5" w:rsidRPr="001631C6" w:rsidRDefault="003C49E5">
      <w:pPr>
        <w:pStyle w:val="-"/>
        <w:ind w:firstLine="420"/>
      </w:pPr>
      <w:r w:rsidRPr="001631C6">
        <w:rPr>
          <w:rFonts w:hint="eastAsia"/>
        </w:rPr>
        <w:t>2、因业务快速发展而在制度建设、人员配备、内控制度建立等不完善而产生的风险；</w:t>
      </w:r>
    </w:p>
    <w:p w14:paraId="431E8972" w14:textId="77777777" w:rsidR="003C49E5" w:rsidRPr="001631C6" w:rsidRDefault="003C49E5">
      <w:pPr>
        <w:pStyle w:val="-"/>
        <w:ind w:firstLine="420"/>
      </w:pPr>
      <w:r w:rsidRPr="001631C6">
        <w:rPr>
          <w:rFonts w:hint="eastAsia"/>
        </w:rPr>
        <w:t>3、因人为因素而产生的风险、如内幕交易、欺诈行为等产生的风险；</w:t>
      </w:r>
    </w:p>
    <w:p w14:paraId="058BBA1A" w14:textId="77777777" w:rsidR="003C49E5" w:rsidRPr="001631C6" w:rsidRDefault="003C49E5">
      <w:pPr>
        <w:pStyle w:val="-"/>
        <w:ind w:firstLine="420"/>
      </w:pPr>
      <w:r w:rsidRPr="001631C6">
        <w:rPr>
          <w:rFonts w:hint="eastAsia"/>
        </w:rPr>
        <w:t>4、对主要业务人员如基金经理的依赖而可能产生的风险；</w:t>
      </w:r>
    </w:p>
    <w:p w14:paraId="5C6F2932" w14:textId="77777777" w:rsidR="003C49E5" w:rsidRPr="001631C6" w:rsidRDefault="003C49E5">
      <w:pPr>
        <w:pStyle w:val="-"/>
        <w:ind w:firstLine="420"/>
      </w:pPr>
      <w:r w:rsidRPr="001631C6">
        <w:rPr>
          <w:rFonts w:hint="eastAsia"/>
        </w:rPr>
        <w:t>5、因业务竞争压力可能产生的风险；</w:t>
      </w:r>
    </w:p>
    <w:p w14:paraId="2F8C5462" w14:textId="77777777" w:rsidR="003C49E5" w:rsidRPr="001631C6" w:rsidRDefault="003C49E5">
      <w:pPr>
        <w:pStyle w:val="-"/>
        <w:ind w:firstLine="420"/>
      </w:pPr>
      <w:r w:rsidRPr="001631C6">
        <w:rPr>
          <w:rFonts w:hint="eastAsia"/>
        </w:rPr>
        <w:t>6、金融市场危机、行业竞争、代理商违约、基金托管人违约等超出基金管理人自身直接控制能力之外的风险，也可能导致基金或者基金份额持有人利益受损。</w:t>
      </w:r>
    </w:p>
    <w:p w14:paraId="358DF8B0" w14:textId="77777777" w:rsidR="003C49E5" w:rsidRPr="001631C6" w:rsidRDefault="003C49E5">
      <w:pPr>
        <w:pStyle w:val="-"/>
        <w:ind w:firstLine="420"/>
      </w:pPr>
      <w:r w:rsidRPr="001631C6">
        <w:rPr>
          <w:rFonts w:hint="eastAsia"/>
        </w:rPr>
        <w:lastRenderedPageBreak/>
        <w:t>7、不可抗力可能导致基金资产的损失，影响基金收益水平，从而带来风险；</w:t>
      </w:r>
    </w:p>
    <w:p w14:paraId="228A3D8C" w14:textId="77777777" w:rsidR="003C49E5" w:rsidRPr="001631C6" w:rsidRDefault="003C49E5">
      <w:pPr>
        <w:pStyle w:val="-"/>
        <w:ind w:firstLine="420"/>
      </w:pPr>
      <w:r w:rsidRPr="001631C6">
        <w:rPr>
          <w:rFonts w:hint="eastAsia"/>
        </w:rPr>
        <w:t>8、其他意外导致的风险。</w:t>
      </w:r>
    </w:p>
    <w:p w14:paraId="2C67F3E2" w14:textId="77777777" w:rsidR="003C49E5" w:rsidRPr="001631C6" w:rsidRDefault="003C49E5">
      <w:pPr>
        <w:pStyle w:val="-"/>
        <w:ind w:firstLine="420"/>
      </w:pPr>
    </w:p>
    <w:p w14:paraId="2B03FEA4" w14:textId="77777777" w:rsidR="003C49E5" w:rsidRPr="001631C6" w:rsidRDefault="003C49E5">
      <w:pPr>
        <w:pStyle w:val="-"/>
        <w:ind w:firstLine="422"/>
        <w:rPr>
          <w:b/>
        </w:rPr>
      </w:pPr>
      <w:r w:rsidRPr="001631C6">
        <w:rPr>
          <w:rFonts w:hint="eastAsia"/>
          <w:b/>
        </w:rPr>
        <w:t>六、本基金法律文件风险收益特征表述与销售机构基金风险评价、销售机构之间的基金风险评价可能不一致的风险</w:t>
      </w:r>
    </w:p>
    <w:p w14:paraId="534CB5BD" w14:textId="77777777" w:rsidR="003C49E5" w:rsidRPr="001631C6" w:rsidRDefault="003C49E5">
      <w:pPr>
        <w:pStyle w:val="-"/>
        <w:ind w:firstLine="420"/>
      </w:pPr>
      <w:r w:rsidRPr="001631C6">
        <w:rPr>
          <w:rFonts w:hint="eastAsia"/>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可能存在不同，因此销售机构的风险等级评价与基金法律文件中风险收益特征的表述可能存在不同，销售机构之间的风险等级评价也可能存在不同，销售机构基于自身采用的评价方法可能对基金的风险等级进行定期或不定期的调整，但销售机构向投资人推介基金产品时，所依据的基金产品风险等级评价结果不得低于基金管理人</w:t>
      </w:r>
      <w:proofErr w:type="gramStart"/>
      <w:r w:rsidRPr="001631C6">
        <w:rPr>
          <w:rFonts w:hint="eastAsia"/>
        </w:rPr>
        <w:t>作出</w:t>
      </w:r>
      <w:proofErr w:type="gramEnd"/>
      <w:r w:rsidRPr="001631C6">
        <w:rPr>
          <w:rFonts w:hint="eastAsia"/>
        </w:rPr>
        <w:t>的风险等级评价结果。投资人在购买本基金时需按照销售机构的要求完成风险承受能力与产品风险之间的匹配检验。</w:t>
      </w:r>
    </w:p>
    <w:p w14:paraId="40E4FD89" w14:textId="77777777" w:rsidR="003C49E5" w:rsidRPr="001631C6" w:rsidRDefault="003C49E5">
      <w:pPr>
        <w:pStyle w:val="-"/>
        <w:ind w:firstLine="420"/>
      </w:pPr>
    </w:p>
    <w:p w14:paraId="2BDF3D7F" w14:textId="77777777" w:rsidR="003C49E5" w:rsidRPr="001631C6" w:rsidRDefault="003C49E5">
      <w:pPr>
        <w:pStyle w:val="-"/>
        <w:ind w:firstLine="422"/>
        <w:rPr>
          <w:b/>
        </w:rPr>
      </w:pPr>
      <w:r w:rsidRPr="001631C6">
        <w:rPr>
          <w:rFonts w:hint="eastAsia"/>
          <w:b/>
        </w:rPr>
        <w:t>七、基金投资组合收益率与业绩比较基准收益率偏离的风险</w:t>
      </w:r>
    </w:p>
    <w:p w14:paraId="2E470AFA" w14:textId="77777777" w:rsidR="003C49E5" w:rsidRPr="001631C6" w:rsidRDefault="003C49E5">
      <w:pPr>
        <w:pStyle w:val="-"/>
        <w:ind w:firstLine="420"/>
      </w:pPr>
      <w:r w:rsidRPr="001631C6">
        <w:rPr>
          <w:rFonts w:hint="eastAsia"/>
        </w:rPr>
        <w:t>本基金业绩比较基准仅作为考察基金业绩的参考，业绩比较基准的表现并不代表基金实际的收益情况。本基金实际运作中投资的对象及其权重与基准指数的成份</w:t>
      </w:r>
      <w:proofErr w:type="gramStart"/>
      <w:r w:rsidRPr="001631C6">
        <w:rPr>
          <w:rFonts w:hint="eastAsia"/>
        </w:rPr>
        <w:t>券</w:t>
      </w:r>
      <w:proofErr w:type="gramEnd"/>
      <w:r w:rsidRPr="001631C6">
        <w:rPr>
          <w:rFonts w:hint="eastAsia"/>
        </w:rPr>
        <w:t>及其权重并非完全一致，可能出现投资组合收益率与业绩比较基准收益率偏离的风险。</w:t>
      </w:r>
    </w:p>
    <w:p w14:paraId="767CEA7D" w14:textId="77777777" w:rsidR="003C49E5" w:rsidRPr="001631C6" w:rsidRDefault="003C49E5">
      <w:pPr>
        <w:pStyle w:val="-"/>
        <w:ind w:firstLine="420"/>
      </w:pPr>
    </w:p>
    <w:p w14:paraId="313CBD2A" w14:textId="77777777" w:rsidR="003C49E5" w:rsidRPr="001631C6" w:rsidRDefault="003C49E5">
      <w:pPr>
        <w:pStyle w:val="-"/>
        <w:ind w:firstLine="422"/>
        <w:rPr>
          <w:b/>
        </w:rPr>
      </w:pPr>
      <w:r w:rsidRPr="001631C6">
        <w:rPr>
          <w:rFonts w:hint="eastAsia"/>
          <w:b/>
        </w:rPr>
        <w:t>八、流动性风险评估</w:t>
      </w:r>
    </w:p>
    <w:p w14:paraId="0231C290" w14:textId="77777777" w:rsidR="003C49E5" w:rsidRPr="001631C6" w:rsidRDefault="003C49E5">
      <w:pPr>
        <w:pStyle w:val="-"/>
        <w:ind w:firstLine="420"/>
      </w:pPr>
      <w:r w:rsidRPr="001631C6">
        <w:rPr>
          <w:rFonts w:hint="eastAsia"/>
        </w:rPr>
        <w:t>（1）本基金的申购、赎回安排</w:t>
      </w:r>
    </w:p>
    <w:p w14:paraId="4A01BAAB" w14:textId="38025C96" w:rsidR="003C49E5" w:rsidRPr="001631C6" w:rsidRDefault="003C49E5">
      <w:pPr>
        <w:pStyle w:val="-"/>
        <w:ind w:firstLine="420"/>
      </w:pPr>
      <w:r w:rsidRPr="001631C6">
        <w:rPr>
          <w:rFonts w:hint="eastAsia"/>
        </w:rPr>
        <w:t>本基金每个开放日开放申购，但投资人每笔认购/申购的基金份额需至少持有满</w:t>
      </w:r>
      <w:r w:rsidR="00215915" w:rsidRPr="001631C6">
        <w:t>6个月</w:t>
      </w:r>
      <w:r w:rsidRPr="001631C6">
        <w:rPr>
          <w:rFonts w:hint="eastAsia"/>
        </w:rPr>
        <w:t>，在</w:t>
      </w:r>
      <w:r w:rsidR="00215915" w:rsidRPr="001631C6">
        <w:rPr>
          <w:rFonts w:hint="eastAsia"/>
        </w:rPr>
        <w:t>6个月锁定期</w:t>
      </w:r>
      <w:r w:rsidRPr="001631C6">
        <w:rPr>
          <w:rFonts w:hint="eastAsia"/>
        </w:rPr>
        <w:t>内不能提出赎回申请。</w:t>
      </w:r>
    </w:p>
    <w:p w14:paraId="3F632058" w14:textId="7FF0B231" w:rsidR="003C49E5" w:rsidRPr="001631C6" w:rsidRDefault="003C49E5" w:rsidP="008508CA">
      <w:pPr>
        <w:pStyle w:val="-"/>
        <w:ind w:firstLine="420"/>
      </w:pPr>
      <w:r w:rsidRPr="001631C6">
        <w:rPr>
          <w:rFonts w:hint="eastAsia"/>
        </w:rPr>
        <w:t>对于每份基金份额，锁定期指从基金合同生效日（对认购份额而言，下同）或基金份额申购申请日（对申购份额而言，下同）起，至基金合同生效日或基金份额申购申请日</w:t>
      </w:r>
      <w:r w:rsidR="00215915" w:rsidRPr="001631C6">
        <w:t>6个月</w:t>
      </w:r>
      <w:r w:rsidRPr="001631C6">
        <w:t>后</w:t>
      </w:r>
      <w:r w:rsidRPr="001631C6">
        <w:rPr>
          <w:rFonts w:hint="eastAsia"/>
        </w:rPr>
        <w:t>的月度对日的前一日。在锁定期内基金份额持有人不能提出赎回申请，锁定期届满后的下一个工作日（含）起可以提出赎回申请。</w:t>
      </w:r>
    </w:p>
    <w:p w14:paraId="58DCA1DD" w14:textId="77777777" w:rsidR="003C49E5" w:rsidRPr="001631C6" w:rsidRDefault="003C49E5">
      <w:pPr>
        <w:pStyle w:val="-"/>
        <w:ind w:firstLine="420"/>
      </w:pPr>
      <w:r w:rsidRPr="001631C6">
        <w:rPr>
          <w:rFonts w:hint="eastAsia"/>
        </w:rPr>
        <w:t>（2）投资市场、行业及资产的流动性风险评估</w:t>
      </w:r>
    </w:p>
    <w:p w14:paraId="233A8995" w14:textId="77777777" w:rsidR="003C49E5" w:rsidRPr="001631C6" w:rsidRDefault="003C49E5">
      <w:pPr>
        <w:pStyle w:val="-"/>
        <w:ind w:firstLine="420"/>
      </w:pPr>
      <w:r w:rsidRPr="001631C6">
        <w:rPr>
          <w:rFonts w:hint="eastAsia"/>
        </w:rPr>
        <w:t>本基金以投资公开募集证券投资基金为主，投资比例限制采用分散投资原则，公</w:t>
      </w:r>
      <w:proofErr w:type="gramStart"/>
      <w:r w:rsidRPr="001631C6">
        <w:rPr>
          <w:rFonts w:hint="eastAsia"/>
        </w:rPr>
        <w:t>募基金</w:t>
      </w:r>
      <w:proofErr w:type="gramEnd"/>
      <w:r w:rsidRPr="001631C6">
        <w:rPr>
          <w:rFonts w:hint="eastAsia"/>
        </w:rPr>
        <w:t>市场容量较大，能够满足本基金日常运作要求，不会对市场造成冲击。</w:t>
      </w:r>
    </w:p>
    <w:p w14:paraId="17BCDAFE" w14:textId="77777777" w:rsidR="003C49E5" w:rsidRPr="001631C6" w:rsidRDefault="003C49E5">
      <w:pPr>
        <w:pStyle w:val="-"/>
        <w:ind w:firstLine="420"/>
      </w:pPr>
      <w:r w:rsidRPr="001631C6">
        <w:rPr>
          <w:rFonts w:hint="eastAsia"/>
        </w:rPr>
        <w:t>根据《流动性风险管理规定》的相关要求，本基金所投资或持有的基金份额的基金管理人实施流动性风险管理，也会审慎评估所投资资产的流动性，并针对性制定流动性风险管理措施，因此本基金流动性风险也可以得到有效控制。</w:t>
      </w:r>
    </w:p>
    <w:p w14:paraId="432A0F26" w14:textId="77777777" w:rsidR="003C49E5" w:rsidRPr="001631C6" w:rsidRDefault="003C49E5">
      <w:pPr>
        <w:pStyle w:val="-"/>
        <w:ind w:firstLine="420"/>
      </w:pPr>
      <w:r w:rsidRPr="001631C6">
        <w:rPr>
          <w:rFonts w:hint="eastAsia"/>
        </w:rPr>
        <w:lastRenderedPageBreak/>
        <w:t>对于股票型、</w:t>
      </w:r>
      <w:proofErr w:type="gramStart"/>
      <w:r w:rsidRPr="001631C6">
        <w:rPr>
          <w:rFonts w:hint="eastAsia"/>
        </w:rPr>
        <w:t>偏股混合型</w:t>
      </w:r>
      <w:proofErr w:type="gramEnd"/>
      <w:r w:rsidRPr="001631C6">
        <w:rPr>
          <w:rFonts w:hint="eastAsia"/>
        </w:rPr>
        <w:t>基金，所投资的资产大部分是股票等，股票的市场价格受到经济因素、政治因素、投资心理和交易制度等各种因素的影响，导致基金收益水平变化，产生风险，虽然可以通过投资多样化来分散非系统风险，但不能完全规避。由于在所有开放日，股票、混合基金的基金管理人有义务接受投资人的赎回，但如果出现较大数额的赎回申请，则使基金资产变现困难，基金面临流动性风险。本基金在股票基金选择上，重点选择管理规范、业绩优良的基金管理公司管理的基金，综合参考基金的收益风险配比，选择优胜者进行投资。</w:t>
      </w:r>
    </w:p>
    <w:p w14:paraId="3F940C95" w14:textId="77777777" w:rsidR="003C49E5" w:rsidRPr="001631C6" w:rsidRDefault="003C49E5">
      <w:pPr>
        <w:pStyle w:val="-"/>
        <w:ind w:firstLine="420"/>
      </w:pPr>
      <w:r w:rsidRPr="001631C6">
        <w:rPr>
          <w:rFonts w:hint="eastAsia"/>
        </w:rPr>
        <w:t>对于债券型、</w:t>
      </w:r>
      <w:proofErr w:type="gramStart"/>
      <w:r w:rsidRPr="001631C6">
        <w:rPr>
          <w:rFonts w:hint="eastAsia"/>
        </w:rPr>
        <w:t>偏债混合型</w:t>
      </w:r>
      <w:proofErr w:type="gramEnd"/>
      <w:r w:rsidRPr="001631C6">
        <w:rPr>
          <w:rFonts w:hint="eastAsia"/>
        </w:rPr>
        <w:t>基金，所投资的资产大部分是债券资产，因此，除承担由于市场利率波动造成的利率风险外还要承担如企业债、公司债等信用品种的发债主体信用恶化造成的信用风险。债券型基金投资组合中的投资品种会因各种原因面临流动性风险，使证券交易的执行难度提高，买入成本或变现成本增加。此外，其在所有开放日管理人有义务接受投资人的赎回，如果出现巨额赎回的情形，可能造成基金</w:t>
      </w:r>
      <w:proofErr w:type="gramStart"/>
      <w:r w:rsidRPr="001631C6">
        <w:rPr>
          <w:rFonts w:hint="eastAsia"/>
        </w:rPr>
        <w:t>仓位</w:t>
      </w:r>
      <w:proofErr w:type="gramEnd"/>
      <w:r w:rsidRPr="001631C6">
        <w:rPr>
          <w:rFonts w:hint="eastAsia"/>
        </w:rPr>
        <w:t>调整和资产变现困难，加剧流动性风险。在债券基金的投资上，选择长期投资业绩领先、基金规模较大、流动性较好、持有债券的</w:t>
      </w:r>
      <w:proofErr w:type="gramStart"/>
      <w:r w:rsidRPr="001631C6">
        <w:rPr>
          <w:rFonts w:hint="eastAsia"/>
        </w:rPr>
        <w:t>平均久期适当</w:t>
      </w:r>
      <w:proofErr w:type="gramEnd"/>
      <w:r w:rsidRPr="001631C6">
        <w:rPr>
          <w:rFonts w:hint="eastAsia"/>
        </w:rPr>
        <w:t>、可以准确识别信用风险并且投资操作风格与当前市场环境相匹配的基金管理人，重点参考基金规模、</w:t>
      </w:r>
      <w:proofErr w:type="gramStart"/>
      <w:r w:rsidRPr="001631C6">
        <w:rPr>
          <w:rFonts w:hint="eastAsia"/>
        </w:rPr>
        <w:t>历史年化收益率</w:t>
      </w:r>
      <w:proofErr w:type="gramEnd"/>
      <w:r w:rsidRPr="001631C6">
        <w:rPr>
          <w:rFonts w:hint="eastAsia"/>
        </w:rPr>
        <w:t>、波动率、夏普比例、是否开放申购赎回等因素。</w:t>
      </w:r>
    </w:p>
    <w:p w14:paraId="2DB3798F" w14:textId="77777777" w:rsidR="003C49E5" w:rsidRPr="001631C6" w:rsidRDefault="003C49E5">
      <w:pPr>
        <w:pStyle w:val="-"/>
        <w:ind w:firstLine="420"/>
      </w:pPr>
      <w:r w:rsidRPr="001631C6">
        <w:rPr>
          <w:rFonts w:hint="eastAsia"/>
        </w:rPr>
        <w:t>对于货币市场基金，其流动性风险是指投资人提交了赎回申请后，基金管理人无法及时变现，导致</w:t>
      </w:r>
      <w:proofErr w:type="gramStart"/>
      <w:r w:rsidRPr="001631C6">
        <w:rPr>
          <w:rFonts w:hint="eastAsia"/>
        </w:rPr>
        <w:t>赎回款</w:t>
      </w:r>
      <w:proofErr w:type="gramEnd"/>
      <w:r w:rsidRPr="001631C6">
        <w:rPr>
          <w:rFonts w:hint="eastAsia"/>
        </w:rPr>
        <w:t>交收资金不足的风险；或者为应付赎回款，变现冲击成本较高，给基金资产造成较大的损失的风险。货币市场基金投资的大部分债券品种流动性较好，也存在部分企业债、资产证券化、回购等品种流动性相对较差的情况，如果市场短时间内发生较大变化或基金赎回量较大可能会影响到流动性和投资收益。在货币市场基金的投资上，选择长期投资业绩领先、基金规模较大、流动性较好、可以准确识别信用风险并且投资操作风格与当前市场环境相匹配的基金管理人，重点参考基金规模、</w:t>
      </w:r>
      <w:proofErr w:type="gramStart"/>
      <w:r w:rsidRPr="001631C6">
        <w:rPr>
          <w:rFonts w:hint="eastAsia"/>
        </w:rPr>
        <w:t>历史年化收益率</w:t>
      </w:r>
      <w:proofErr w:type="gramEnd"/>
      <w:r w:rsidRPr="001631C6">
        <w:rPr>
          <w:rFonts w:hint="eastAsia"/>
        </w:rPr>
        <w:t>等。</w:t>
      </w:r>
    </w:p>
    <w:p w14:paraId="594B3D16" w14:textId="77777777" w:rsidR="003C49E5" w:rsidRPr="001631C6" w:rsidRDefault="003C49E5">
      <w:pPr>
        <w:pStyle w:val="-"/>
        <w:ind w:firstLine="420"/>
      </w:pPr>
      <w:r w:rsidRPr="001631C6">
        <w:rPr>
          <w:rFonts w:hint="eastAsia"/>
        </w:rPr>
        <w:t>（3）巨额赎回情形下的流动性风险管理措施</w:t>
      </w:r>
    </w:p>
    <w:p w14:paraId="3673628A" w14:textId="77777777" w:rsidR="003C49E5" w:rsidRPr="001631C6" w:rsidRDefault="003C49E5">
      <w:pPr>
        <w:pStyle w:val="-"/>
        <w:ind w:firstLine="420"/>
      </w:pPr>
      <w:r w:rsidRPr="001631C6">
        <w:rPr>
          <w:rFonts w:hint="eastAsia"/>
        </w:rPr>
        <w:t>若本基金单个开放日内的基金份额净赎回申请(赎回申请份额总数加上基金转换中转出申请份额总数后扣除申购申请份额总数及基金转换中转入申请份额总数后的余额)超过前一工作日的基金总份额的10%，即认为是发生了巨额赎回。当基金出现巨额赎回时，基金管理人可以根据基金当时的资产组合状况决定全额赎回或部分延期赎回。</w:t>
      </w:r>
    </w:p>
    <w:p w14:paraId="0398110B" w14:textId="77777777" w:rsidR="003C49E5" w:rsidRPr="001631C6" w:rsidRDefault="003C49E5">
      <w:pPr>
        <w:pStyle w:val="-"/>
        <w:ind w:firstLine="420"/>
      </w:pPr>
      <w:r w:rsidRPr="001631C6">
        <w:rPr>
          <w:rFonts w:hint="eastAsia"/>
        </w:rPr>
        <w:t>1）全额赎回：当基金管理人认为有能力支付投资人的全部赎回申请时，按正常赎回程序执行。</w:t>
      </w:r>
    </w:p>
    <w:p w14:paraId="7BD27C5A" w14:textId="77777777" w:rsidR="003C49E5" w:rsidRPr="001631C6" w:rsidRDefault="003C49E5">
      <w:pPr>
        <w:pStyle w:val="-"/>
        <w:ind w:firstLine="420"/>
      </w:pPr>
      <w:r w:rsidRPr="001631C6">
        <w:rPr>
          <w:rFonts w:hint="eastAsia"/>
        </w:rPr>
        <w:t>2）部分延期赎回：当基金管理人认为支付投资人的赎回申请有困难或认为因支付投资人的赎回申请而进行的财产变现可能会对基金资产净值造成较大波动时，基金管理人在当日接受赎回比例不低于上一工作日基金总份额的10%的前提下，可对其余赎回申请延期办理。对于当日的赎回申请，应当按单个账户赎回申请量占赎回申请总量的比例，确定当日受理的</w:t>
      </w:r>
      <w:r w:rsidRPr="001631C6">
        <w:rPr>
          <w:rFonts w:hint="eastAsia"/>
        </w:rPr>
        <w:lastRenderedPageBreak/>
        <w:t>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sidRPr="001631C6">
        <w:rPr>
          <w:rFonts w:hint="eastAsia"/>
        </w:rPr>
        <w:t>并以下</w:t>
      </w:r>
      <w:proofErr w:type="gramEnd"/>
      <w:r w:rsidRPr="001631C6">
        <w:rPr>
          <w:rFonts w:hint="eastAsia"/>
        </w:rPr>
        <w:t>一开放日的该类基金份额净值为基础计算赎回金额，以此类推，直到全部赎回为止。如投资人在提交赎回申请时未作明确选择，投资人未能赎回部分作自动延期赎回处理。</w:t>
      </w:r>
    </w:p>
    <w:p w14:paraId="54F99316" w14:textId="77777777" w:rsidR="003C49E5" w:rsidRPr="001631C6" w:rsidRDefault="003C49E5">
      <w:pPr>
        <w:pStyle w:val="-"/>
        <w:ind w:firstLine="420"/>
      </w:pPr>
      <w:r w:rsidRPr="001631C6">
        <w:rPr>
          <w:rFonts w:hint="eastAsia"/>
        </w:rPr>
        <w:t>当基金发生巨额赎回，在单个基金份额持有人超过基金总份额30%以上的赎回申请情形下，基金管理人可以延期办理赎回申请。如基金管理人对其超过基金总份额30%以上的赎回申请实施延期办理，基金管理人只接受其基金总份额30%部分作为当日有效赎回申请，</w:t>
      </w:r>
      <w:proofErr w:type="gramStart"/>
      <w:r w:rsidRPr="001631C6">
        <w:rPr>
          <w:rFonts w:hint="eastAsia"/>
        </w:rPr>
        <w:t>且基金</w:t>
      </w:r>
      <w:proofErr w:type="gramEnd"/>
      <w:r w:rsidRPr="001631C6">
        <w:rPr>
          <w:rFonts w:hint="eastAsia"/>
        </w:rPr>
        <w:t>管理人可以根据前述“1）全额赎回”或“2）部分延期赎回”的约定方式与其他基金份额持有人的赎回申请一并办理。延期的赎回申请与下一开放日赎回申请一并处理，无优先权</w:t>
      </w:r>
      <w:proofErr w:type="gramStart"/>
      <w:r w:rsidRPr="001631C6">
        <w:rPr>
          <w:rFonts w:hint="eastAsia"/>
        </w:rPr>
        <w:t>并以下</w:t>
      </w:r>
      <w:proofErr w:type="gramEnd"/>
      <w:r w:rsidRPr="001631C6">
        <w:rPr>
          <w:rFonts w:hint="eastAsia"/>
        </w:rPr>
        <w:t>一开放日的该类基金份额净值为基础计算赎回金额，以此类推，直到全部赎回为止。基金份额持有人在提交赎回申请时可以事先选择将当日可能未获受理部分予以撤销，延期部分如选择取消赎回的，当日未获受理的部分赎回申请将被撤销。如投资人在提交赎回申请时未作明确选择，投资人未能赎回部分作自动延期赎回处理。</w:t>
      </w:r>
    </w:p>
    <w:p w14:paraId="058C9FB8" w14:textId="77777777" w:rsidR="003C49E5" w:rsidRPr="001631C6" w:rsidRDefault="003C49E5">
      <w:pPr>
        <w:pStyle w:val="-"/>
        <w:ind w:firstLine="420"/>
      </w:pPr>
      <w:r w:rsidRPr="001631C6">
        <w:rPr>
          <w:rFonts w:hint="eastAsia"/>
        </w:rPr>
        <w:t>3）暂停赎回：连续2个开放日以上(含本数)发生巨额赎回，如基金管理人认为有必要，可暂停接受基金的赎回申请；已经接受的赎回申请可以延缓支付赎回款项，但不得超过20个工作日，并应当在规定媒介上进行公告。</w:t>
      </w:r>
    </w:p>
    <w:p w14:paraId="7ED7F875" w14:textId="77777777" w:rsidR="003C49E5" w:rsidRPr="001631C6" w:rsidRDefault="003C49E5">
      <w:pPr>
        <w:pStyle w:val="-"/>
        <w:ind w:firstLine="420"/>
      </w:pPr>
      <w:r w:rsidRPr="001631C6">
        <w:rPr>
          <w:rFonts w:hint="eastAsia"/>
        </w:rPr>
        <w:t>（4）实施备用的流动性风险管理工具的情形、程序及对投资者的潜在影响</w:t>
      </w:r>
    </w:p>
    <w:p w14:paraId="3E639D8F" w14:textId="77777777" w:rsidR="003C49E5" w:rsidRPr="001631C6" w:rsidRDefault="003C49E5">
      <w:pPr>
        <w:pStyle w:val="-"/>
        <w:ind w:firstLine="420"/>
      </w:pPr>
      <w:r w:rsidRPr="001631C6">
        <w:rPr>
          <w:rFonts w:hint="eastAsia"/>
        </w:rPr>
        <w:t>本基金在面临大规模赎回的情况下有可能因为无法变现造成流动性风险。</w:t>
      </w:r>
    </w:p>
    <w:p w14:paraId="0EA056F0" w14:textId="77777777" w:rsidR="003C49E5" w:rsidRPr="001631C6" w:rsidRDefault="003C49E5">
      <w:pPr>
        <w:pStyle w:val="-"/>
        <w:ind w:firstLine="420"/>
      </w:pPr>
      <w:r w:rsidRPr="001631C6">
        <w:rPr>
          <w:rFonts w:hint="eastAsia"/>
        </w:rPr>
        <w:t>如果出现流动性风险，基金管理人经与基金托管人协商，在确保投资者得到公平对待的前提下，可实施备用的流动性风险管理工具，包括但不限于暂停接受赎回申请、延缓支付赎回款项、摆动定价、暂停基金估值、延期办理巨额赎回申请、启用</w:t>
      </w:r>
      <w:proofErr w:type="gramStart"/>
      <w:r w:rsidRPr="001631C6">
        <w:rPr>
          <w:rFonts w:hint="eastAsia"/>
        </w:rPr>
        <w:t>侧袋机制</w:t>
      </w:r>
      <w:proofErr w:type="gramEnd"/>
      <w:r w:rsidRPr="001631C6">
        <w:rPr>
          <w:rFonts w:hint="eastAsia"/>
        </w:rPr>
        <w:t>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合同约定的时限支付赎回款项。</w:t>
      </w:r>
    </w:p>
    <w:p w14:paraId="3833DC73" w14:textId="77777777" w:rsidR="003C49E5" w:rsidRPr="001631C6" w:rsidRDefault="003C49E5">
      <w:pPr>
        <w:pStyle w:val="-"/>
        <w:ind w:firstLine="420"/>
      </w:pPr>
    </w:p>
    <w:p w14:paraId="389D0883" w14:textId="77777777" w:rsidR="003C49E5" w:rsidRPr="001631C6" w:rsidRDefault="003C49E5">
      <w:pPr>
        <w:pStyle w:val="-"/>
        <w:ind w:firstLine="422"/>
        <w:rPr>
          <w:b/>
        </w:rPr>
      </w:pPr>
      <w:r w:rsidRPr="001631C6">
        <w:rPr>
          <w:rFonts w:hint="eastAsia"/>
          <w:b/>
        </w:rPr>
        <w:t>九、实施</w:t>
      </w:r>
      <w:proofErr w:type="gramStart"/>
      <w:r w:rsidRPr="001631C6">
        <w:rPr>
          <w:rFonts w:hint="eastAsia"/>
          <w:b/>
        </w:rPr>
        <w:t>侧袋机制</w:t>
      </w:r>
      <w:proofErr w:type="gramEnd"/>
      <w:r w:rsidRPr="001631C6">
        <w:rPr>
          <w:rFonts w:hint="eastAsia"/>
          <w:b/>
        </w:rPr>
        <w:t>对投资者的影响</w:t>
      </w:r>
    </w:p>
    <w:p w14:paraId="7B5C502B" w14:textId="77777777" w:rsidR="003C49E5" w:rsidRPr="001631C6" w:rsidRDefault="003C49E5">
      <w:pPr>
        <w:pStyle w:val="-"/>
        <w:ind w:firstLine="420"/>
      </w:pPr>
      <w:proofErr w:type="gramStart"/>
      <w:r w:rsidRPr="001631C6">
        <w:rPr>
          <w:rFonts w:hint="eastAsia"/>
        </w:rPr>
        <w:t>侧袋机制</w:t>
      </w:r>
      <w:proofErr w:type="gramEnd"/>
      <w:r w:rsidRPr="001631C6">
        <w:rPr>
          <w:rFonts w:hint="eastAsia"/>
        </w:rPr>
        <w:t>是一种流动性风险管理工具，是将特定资产分离</w:t>
      </w:r>
      <w:proofErr w:type="gramStart"/>
      <w:r w:rsidRPr="001631C6">
        <w:rPr>
          <w:rFonts w:hint="eastAsia"/>
        </w:rPr>
        <w:t>至专门的侧袋</w:t>
      </w:r>
      <w:proofErr w:type="gramEnd"/>
      <w:r w:rsidRPr="001631C6">
        <w:rPr>
          <w:rFonts w:hint="eastAsia"/>
        </w:rPr>
        <w:t>账户进行处置清算，并以处置变现后的款项向基金份额持有人进行支付，目的在于有效隔离并化解风险，确保投资者得到公平对待。但基金启用</w:t>
      </w:r>
      <w:proofErr w:type="gramStart"/>
      <w:r w:rsidRPr="001631C6">
        <w:rPr>
          <w:rFonts w:hint="eastAsia"/>
        </w:rPr>
        <w:t>侧袋机制</w:t>
      </w:r>
      <w:proofErr w:type="gramEnd"/>
      <w:r w:rsidRPr="001631C6">
        <w:rPr>
          <w:rFonts w:hint="eastAsia"/>
        </w:rPr>
        <w:t>后，</w:t>
      </w:r>
      <w:proofErr w:type="gramStart"/>
      <w:r w:rsidRPr="001631C6">
        <w:rPr>
          <w:rFonts w:hint="eastAsia"/>
        </w:rPr>
        <w:t>侧袋账户</w:t>
      </w:r>
      <w:proofErr w:type="gramEnd"/>
      <w:r w:rsidRPr="001631C6">
        <w:rPr>
          <w:rFonts w:hint="eastAsia"/>
        </w:rPr>
        <w:t>份额将停止披露基金份额净值，并不得办理申购、赎回和转换，</w:t>
      </w:r>
      <w:proofErr w:type="gramStart"/>
      <w:r w:rsidRPr="001631C6">
        <w:rPr>
          <w:rFonts w:hint="eastAsia"/>
        </w:rPr>
        <w:t>仅主袋</w:t>
      </w:r>
      <w:proofErr w:type="gramEnd"/>
      <w:r w:rsidRPr="001631C6">
        <w:rPr>
          <w:rFonts w:hint="eastAsia"/>
        </w:rPr>
        <w:t>账户份额正常开放赎回，因此启用</w:t>
      </w:r>
      <w:proofErr w:type="gramStart"/>
      <w:r w:rsidRPr="001631C6">
        <w:rPr>
          <w:rFonts w:hint="eastAsia"/>
        </w:rPr>
        <w:t>侧袋机制</w:t>
      </w:r>
      <w:proofErr w:type="gramEnd"/>
      <w:r w:rsidRPr="001631C6">
        <w:rPr>
          <w:rFonts w:hint="eastAsia"/>
        </w:rPr>
        <w:t>时持有基金份额的持有人将在启用</w:t>
      </w:r>
      <w:proofErr w:type="gramStart"/>
      <w:r w:rsidRPr="001631C6">
        <w:rPr>
          <w:rFonts w:hint="eastAsia"/>
        </w:rPr>
        <w:t>侧袋机制</w:t>
      </w:r>
      <w:proofErr w:type="gramEnd"/>
      <w:r w:rsidRPr="001631C6">
        <w:rPr>
          <w:rFonts w:hint="eastAsia"/>
        </w:rPr>
        <w:t>后同时</w:t>
      </w:r>
      <w:proofErr w:type="gramStart"/>
      <w:r w:rsidRPr="001631C6">
        <w:rPr>
          <w:rFonts w:hint="eastAsia"/>
        </w:rPr>
        <w:t>持有主袋账户</w:t>
      </w:r>
      <w:proofErr w:type="gramEnd"/>
      <w:r w:rsidRPr="001631C6">
        <w:rPr>
          <w:rFonts w:hint="eastAsia"/>
        </w:rPr>
        <w:t>份额和</w:t>
      </w:r>
      <w:proofErr w:type="gramStart"/>
      <w:r w:rsidRPr="001631C6">
        <w:rPr>
          <w:rFonts w:hint="eastAsia"/>
        </w:rPr>
        <w:t>侧袋</w:t>
      </w:r>
      <w:proofErr w:type="gramEnd"/>
      <w:r w:rsidRPr="001631C6">
        <w:rPr>
          <w:rFonts w:hint="eastAsia"/>
        </w:rPr>
        <w:t>账户份额，</w:t>
      </w:r>
      <w:proofErr w:type="gramStart"/>
      <w:r w:rsidRPr="001631C6">
        <w:rPr>
          <w:rFonts w:hint="eastAsia"/>
        </w:rPr>
        <w:t>侧袋账户</w:t>
      </w:r>
      <w:proofErr w:type="gramEnd"/>
      <w:r w:rsidRPr="001631C6">
        <w:rPr>
          <w:rFonts w:hint="eastAsia"/>
        </w:rPr>
        <w:t>份额</w:t>
      </w:r>
      <w:r w:rsidRPr="001631C6">
        <w:rPr>
          <w:rFonts w:hint="eastAsia"/>
        </w:rPr>
        <w:lastRenderedPageBreak/>
        <w:t>不能赎回，其对应特定资产的变现时间具有不确定性，最终变现价格也具有不确定性并且有可能大幅低于启用</w:t>
      </w:r>
      <w:proofErr w:type="gramStart"/>
      <w:r w:rsidRPr="001631C6">
        <w:rPr>
          <w:rFonts w:hint="eastAsia"/>
        </w:rPr>
        <w:t>侧袋机制前</w:t>
      </w:r>
      <w:proofErr w:type="gramEnd"/>
      <w:r w:rsidRPr="001631C6">
        <w:rPr>
          <w:rFonts w:hint="eastAsia"/>
        </w:rPr>
        <w:t>特定资产的估值，基金份额持有人可能因此面临损失。</w:t>
      </w:r>
    </w:p>
    <w:p w14:paraId="1F7C85DF" w14:textId="77777777" w:rsidR="003C49E5" w:rsidRPr="001631C6" w:rsidRDefault="003C49E5">
      <w:pPr>
        <w:pStyle w:val="-"/>
        <w:ind w:firstLine="420"/>
      </w:pPr>
      <w:r w:rsidRPr="001631C6">
        <w:rPr>
          <w:rFonts w:hint="eastAsia"/>
        </w:rPr>
        <w:t>实施</w:t>
      </w:r>
      <w:proofErr w:type="gramStart"/>
      <w:r w:rsidRPr="001631C6">
        <w:rPr>
          <w:rFonts w:hint="eastAsia"/>
        </w:rPr>
        <w:t>侧袋机制</w:t>
      </w:r>
      <w:proofErr w:type="gramEnd"/>
      <w:r w:rsidRPr="001631C6">
        <w:rPr>
          <w:rFonts w:hint="eastAsia"/>
        </w:rPr>
        <w:t>期间，因本基金不</w:t>
      </w:r>
      <w:proofErr w:type="gramStart"/>
      <w:r w:rsidRPr="001631C6">
        <w:rPr>
          <w:rFonts w:hint="eastAsia"/>
        </w:rPr>
        <w:t>披露侧袋账户</w:t>
      </w:r>
      <w:proofErr w:type="gramEnd"/>
      <w:r w:rsidRPr="001631C6">
        <w:rPr>
          <w:rFonts w:hint="eastAsia"/>
        </w:rPr>
        <w:t>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0728866B" w14:textId="77777777" w:rsidR="003C49E5" w:rsidRPr="001631C6" w:rsidRDefault="003C49E5">
      <w:pPr>
        <w:pStyle w:val="-"/>
        <w:ind w:firstLine="420"/>
      </w:pPr>
      <w:r w:rsidRPr="001631C6">
        <w:rPr>
          <w:rFonts w:hint="eastAsia"/>
        </w:rPr>
        <w:t>基金管理人将</w:t>
      </w:r>
      <w:proofErr w:type="gramStart"/>
      <w:r w:rsidRPr="001631C6">
        <w:rPr>
          <w:rFonts w:hint="eastAsia"/>
        </w:rPr>
        <w:t>根据主袋账户</w:t>
      </w:r>
      <w:proofErr w:type="gramEnd"/>
      <w:r w:rsidRPr="001631C6">
        <w:rPr>
          <w:rFonts w:hint="eastAsia"/>
        </w:rPr>
        <w:t>运作情况合理确定申购政策，因此实施</w:t>
      </w:r>
      <w:proofErr w:type="gramStart"/>
      <w:r w:rsidRPr="001631C6">
        <w:rPr>
          <w:rFonts w:hint="eastAsia"/>
        </w:rPr>
        <w:t>侧袋机制</w:t>
      </w:r>
      <w:proofErr w:type="gramEnd"/>
      <w:r w:rsidRPr="001631C6">
        <w:rPr>
          <w:rFonts w:hint="eastAsia"/>
        </w:rPr>
        <w:t>后主袋账户份额存在暂停申购的可能。</w:t>
      </w:r>
    </w:p>
    <w:p w14:paraId="38B97882" w14:textId="77777777" w:rsidR="003C49E5" w:rsidRPr="001631C6" w:rsidRDefault="003C49E5">
      <w:pPr>
        <w:pStyle w:val="-"/>
        <w:ind w:firstLine="420"/>
      </w:pPr>
      <w:r w:rsidRPr="001631C6">
        <w:rPr>
          <w:rFonts w:hint="eastAsia"/>
        </w:rPr>
        <w:t>启用</w:t>
      </w:r>
      <w:proofErr w:type="gramStart"/>
      <w:r w:rsidRPr="001631C6">
        <w:rPr>
          <w:rFonts w:hint="eastAsia"/>
        </w:rPr>
        <w:t>侧袋机制</w:t>
      </w:r>
      <w:proofErr w:type="gramEnd"/>
      <w:r w:rsidRPr="001631C6">
        <w:rPr>
          <w:rFonts w:hint="eastAsia"/>
        </w:rPr>
        <w:t>后，基金管理人计算各项投资运作指标和基金业绩指标时仅需</w:t>
      </w:r>
      <w:proofErr w:type="gramStart"/>
      <w:r w:rsidRPr="001631C6">
        <w:rPr>
          <w:rFonts w:hint="eastAsia"/>
        </w:rPr>
        <w:t>考虑主袋账户</w:t>
      </w:r>
      <w:proofErr w:type="gramEnd"/>
      <w:r w:rsidRPr="001631C6">
        <w:rPr>
          <w:rFonts w:hint="eastAsia"/>
        </w:rPr>
        <w:t>资产，并根据相关规定对</w:t>
      </w:r>
      <w:proofErr w:type="gramStart"/>
      <w:r w:rsidRPr="001631C6">
        <w:rPr>
          <w:rFonts w:hint="eastAsia"/>
        </w:rPr>
        <w:t>分割侧袋账户</w:t>
      </w:r>
      <w:proofErr w:type="gramEnd"/>
      <w:r w:rsidRPr="001631C6">
        <w:rPr>
          <w:rFonts w:hint="eastAsia"/>
        </w:rPr>
        <w:t>资产导致的基金净资产减少进行按投资损失处理，因此本基金披露的业绩指标不能反映特定资产的真实价值及变化情况。</w:t>
      </w:r>
    </w:p>
    <w:p w14:paraId="3E50F190" w14:textId="77777777" w:rsidR="003C49E5" w:rsidRPr="001631C6" w:rsidRDefault="003C49E5">
      <w:pPr>
        <w:widowControl/>
        <w:jc w:val="left"/>
      </w:pPr>
      <w:r w:rsidRPr="001631C6">
        <w:br w:type="page"/>
      </w:r>
    </w:p>
    <w:p w14:paraId="424FEF17"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52" w:name="_Toc157014268"/>
      <w:bookmarkStart w:id="53" w:name="_Hlk199855469"/>
      <w:bookmarkEnd w:id="50"/>
      <w:bookmarkEnd w:id="51"/>
      <w:r w:rsidRPr="001631C6">
        <w:rPr>
          <w:rFonts w:hint="eastAsia"/>
          <w:kern w:val="2"/>
          <w:sz w:val="32"/>
          <w:szCs w:val="32"/>
          <w:lang w:val="en-US"/>
        </w:rPr>
        <w:lastRenderedPageBreak/>
        <w:t>基金合同的变更、终止和基金财产的清算</w:t>
      </w:r>
      <w:bookmarkEnd w:id="52"/>
    </w:p>
    <w:p w14:paraId="0F940DAA" w14:textId="77777777" w:rsidR="003C49E5" w:rsidRPr="001631C6" w:rsidRDefault="003C49E5">
      <w:pPr>
        <w:pStyle w:val="-"/>
        <w:ind w:firstLine="420"/>
      </w:pPr>
    </w:p>
    <w:p w14:paraId="3DDCF119" w14:textId="77777777" w:rsidR="003C49E5" w:rsidRPr="001631C6" w:rsidRDefault="003C49E5">
      <w:pPr>
        <w:pStyle w:val="-"/>
        <w:ind w:firstLine="422"/>
        <w:rPr>
          <w:b/>
        </w:rPr>
      </w:pPr>
      <w:r w:rsidRPr="001631C6">
        <w:rPr>
          <w:rFonts w:hint="eastAsia"/>
          <w:b/>
        </w:rPr>
        <w:t>一、《基金合同》的变更</w:t>
      </w:r>
    </w:p>
    <w:p w14:paraId="601A2AB7" w14:textId="77777777" w:rsidR="003C49E5" w:rsidRPr="001631C6" w:rsidRDefault="003C49E5">
      <w:pPr>
        <w:pStyle w:val="-"/>
        <w:ind w:firstLine="420"/>
      </w:pPr>
      <w:r w:rsidRPr="001631C6">
        <w:rPr>
          <w:rFonts w:hint="eastAsia"/>
        </w:rPr>
        <w:t>1、变更基金合同涉及法律法规规定或基金合同约定应经基金份额持有人大会决议通过的事项的，应召</w:t>
      </w:r>
      <w:proofErr w:type="gramStart"/>
      <w:r w:rsidRPr="001631C6">
        <w:rPr>
          <w:rFonts w:hint="eastAsia"/>
        </w:rPr>
        <w:t>开基金</w:t>
      </w:r>
      <w:proofErr w:type="gramEnd"/>
      <w:r w:rsidRPr="001631C6">
        <w:rPr>
          <w:rFonts w:hint="eastAsia"/>
        </w:rPr>
        <w:t>份额持有人大会决议通过。对于法律法规规定和基金合同约定可不经基金份额持有人大会决议通过的事项，</w:t>
      </w:r>
      <w:r w:rsidRPr="001631C6">
        <w:rPr>
          <w:rFonts w:hint="eastAsia"/>
          <w:bCs/>
        </w:rPr>
        <w:t>经履行适当程序，</w:t>
      </w:r>
      <w:r w:rsidRPr="001631C6">
        <w:rPr>
          <w:rFonts w:hint="eastAsia"/>
        </w:rPr>
        <w:t>由基金管理人和基金托管人同意后变更并公告。</w:t>
      </w:r>
    </w:p>
    <w:p w14:paraId="66E59821" w14:textId="77777777" w:rsidR="003C49E5" w:rsidRPr="001631C6" w:rsidRDefault="003C49E5">
      <w:pPr>
        <w:pStyle w:val="-"/>
        <w:ind w:firstLine="420"/>
      </w:pPr>
      <w:r w:rsidRPr="001631C6">
        <w:rPr>
          <w:rFonts w:hint="eastAsia"/>
        </w:rPr>
        <w:t>2、关于《基金合同》变更的基金份额持有人大会决议自生效后方可执行，并</w:t>
      </w:r>
      <w:proofErr w:type="gramStart"/>
      <w:r w:rsidRPr="001631C6">
        <w:rPr>
          <w:rFonts w:hint="eastAsia"/>
        </w:rPr>
        <w:t>自决议</w:t>
      </w:r>
      <w:proofErr w:type="gramEnd"/>
      <w:r w:rsidRPr="001631C6">
        <w:rPr>
          <w:rFonts w:hint="eastAsia"/>
        </w:rPr>
        <w:t>生效后2日内在规定媒介公告。</w:t>
      </w:r>
    </w:p>
    <w:p w14:paraId="110A082D" w14:textId="77777777" w:rsidR="003C49E5" w:rsidRPr="001631C6" w:rsidRDefault="003C49E5">
      <w:pPr>
        <w:pStyle w:val="-"/>
        <w:ind w:firstLine="420"/>
      </w:pPr>
    </w:p>
    <w:p w14:paraId="48E86630" w14:textId="77777777" w:rsidR="003C49E5" w:rsidRPr="001631C6" w:rsidRDefault="003C49E5">
      <w:pPr>
        <w:pStyle w:val="-"/>
        <w:ind w:firstLine="422"/>
        <w:rPr>
          <w:b/>
        </w:rPr>
      </w:pPr>
      <w:r w:rsidRPr="001631C6">
        <w:rPr>
          <w:rFonts w:hint="eastAsia"/>
          <w:b/>
        </w:rPr>
        <w:t>二、《基金合同》的终止事由</w:t>
      </w:r>
    </w:p>
    <w:p w14:paraId="16A50FFD" w14:textId="77777777" w:rsidR="003C49E5" w:rsidRPr="001631C6" w:rsidRDefault="003C49E5">
      <w:pPr>
        <w:pStyle w:val="-"/>
        <w:ind w:firstLine="420"/>
      </w:pPr>
      <w:r w:rsidRPr="001631C6">
        <w:rPr>
          <w:rFonts w:hint="eastAsia"/>
        </w:rPr>
        <w:t>有下列情形之一的，经履行相关程序后，《基金合同》应当终止：</w:t>
      </w:r>
    </w:p>
    <w:p w14:paraId="55631A80" w14:textId="77777777" w:rsidR="003C49E5" w:rsidRPr="001631C6" w:rsidRDefault="003C49E5">
      <w:pPr>
        <w:pStyle w:val="-"/>
        <w:ind w:firstLine="420"/>
      </w:pPr>
      <w:r w:rsidRPr="001631C6">
        <w:rPr>
          <w:rFonts w:hint="eastAsia"/>
        </w:rPr>
        <w:t>1、基金份额持有人大会决定终止的；</w:t>
      </w:r>
    </w:p>
    <w:p w14:paraId="55FC862D" w14:textId="77777777" w:rsidR="003C49E5" w:rsidRPr="001631C6" w:rsidRDefault="003C49E5">
      <w:pPr>
        <w:pStyle w:val="-"/>
        <w:ind w:firstLine="420"/>
      </w:pPr>
      <w:r w:rsidRPr="001631C6">
        <w:t>2</w:t>
      </w:r>
      <w:r w:rsidRPr="001631C6">
        <w:rPr>
          <w:rFonts w:hint="eastAsia"/>
        </w:rPr>
        <w:t>、基金管理人、基金托管人职责终止，在6个月内没有新基金管理人、新基金托管人承接的；</w:t>
      </w:r>
    </w:p>
    <w:p w14:paraId="53B458D8" w14:textId="77777777" w:rsidR="003C49E5" w:rsidRPr="001631C6" w:rsidRDefault="003C49E5">
      <w:pPr>
        <w:pStyle w:val="-"/>
        <w:ind w:firstLine="420"/>
      </w:pPr>
      <w:r w:rsidRPr="001631C6">
        <w:rPr>
          <w:rFonts w:hint="eastAsia"/>
        </w:rPr>
        <w:t>3、《基金合同》约定的其他情形；</w:t>
      </w:r>
    </w:p>
    <w:p w14:paraId="48C130E8" w14:textId="77777777" w:rsidR="003C49E5" w:rsidRPr="001631C6" w:rsidRDefault="003C49E5">
      <w:pPr>
        <w:pStyle w:val="-"/>
        <w:ind w:firstLine="420"/>
      </w:pPr>
      <w:r w:rsidRPr="001631C6">
        <w:rPr>
          <w:rFonts w:hint="eastAsia"/>
        </w:rPr>
        <w:t>4、相关法律法规和中国证监会规定的其他情况。</w:t>
      </w:r>
    </w:p>
    <w:p w14:paraId="367E1756" w14:textId="77777777" w:rsidR="003C49E5" w:rsidRPr="001631C6" w:rsidRDefault="003C49E5">
      <w:pPr>
        <w:pStyle w:val="-"/>
        <w:ind w:firstLine="420"/>
      </w:pPr>
    </w:p>
    <w:p w14:paraId="1E521D07" w14:textId="77777777" w:rsidR="003C49E5" w:rsidRPr="001631C6" w:rsidRDefault="003C49E5">
      <w:pPr>
        <w:pStyle w:val="-"/>
        <w:ind w:firstLine="422"/>
        <w:rPr>
          <w:b/>
        </w:rPr>
      </w:pPr>
      <w:r w:rsidRPr="001631C6">
        <w:rPr>
          <w:rFonts w:hint="eastAsia"/>
          <w:b/>
        </w:rPr>
        <w:t>三、基金财产的清算</w:t>
      </w:r>
    </w:p>
    <w:p w14:paraId="4F3066C4" w14:textId="77777777" w:rsidR="003C49E5" w:rsidRPr="001631C6" w:rsidRDefault="003C49E5">
      <w:pPr>
        <w:pStyle w:val="-"/>
        <w:ind w:firstLine="420"/>
      </w:pPr>
      <w:r w:rsidRPr="001631C6">
        <w:rPr>
          <w:rFonts w:hint="eastAsia"/>
        </w:rPr>
        <w:t>1、基金财产清算小组：自出现《基金合同》终止事由之日起30个工作日内成立基金财产清算小组，基金管理人组织基金财产清算小组并在中国证监会的监督下进行基金清算。</w:t>
      </w:r>
    </w:p>
    <w:p w14:paraId="0EE34326" w14:textId="77777777" w:rsidR="003C49E5" w:rsidRPr="001631C6" w:rsidRDefault="003C49E5">
      <w:pPr>
        <w:pStyle w:val="-"/>
        <w:ind w:firstLine="420"/>
      </w:pPr>
      <w:r w:rsidRPr="001631C6">
        <w:rPr>
          <w:rFonts w:hint="eastAsia"/>
        </w:rPr>
        <w:t>2、基金财产清算小组组成：基金财产清算小组成员由基金管理人、基金托管人、符合《证券法》规定的注册会计师、律师以及中国证监会指定的人员组成。基金财产清算小组可以聘用必要的工作人员。</w:t>
      </w:r>
    </w:p>
    <w:p w14:paraId="3F93C965" w14:textId="77777777" w:rsidR="003C49E5" w:rsidRPr="001631C6" w:rsidRDefault="003C49E5">
      <w:pPr>
        <w:pStyle w:val="-"/>
        <w:ind w:firstLine="420"/>
      </w:pPr>
      <w:r w:rsidRPr="001631C6">
        <w:rPr>
          <w:rFonts w:hint="eastAsia"/>
        </w:rPr>
        <w:t>3、基金财产清算小组职责：基金财产清算小组负责基金财产的保管、清理、估价、变现和分配。基金财产清算小组可以依法进行必要的民事活动。</w:t>
      </w:r>
    </w:p>
    <w:p w14:paraId="23A1F133" w14:textId="77777777" w:rsidR="003C49E5" w:rsidRPr="001631C6" w:rsidRDefault="003C49E5">
      <w:pPr>
        <w:pStyle w:val="-"/>
        <w:ind w:firstLine="420"/>
      </w:pPr>
      <w:r w:rsidRPr="001631C6">
        <w:rPr>
          <w:rFonts w:hint="eastAsia"/>
        </w:rPr>
        <w:t>4、基金财产清算程序：</w:t>
      </w:r>
    </w:p>
    <w:p w14:paraId="16AEEC46" w14:textId="77777777" w:rsidR="003C49E5" w:rsidRPr="001631C6" w:rsidRDefault="003C49E5">
      <w:pPr>
        <w:pStyle w:val="-"/>
        <w:ind w:firstLine="420"/>
      </w:pPr>
      <w:r w:rsidRPr="001631C6">
        <w:rPr>
          <w:rFonts w:hint="eastAsia"/>
        </w:rPr>
        <w:t>（1）《基金合同》终止情形出现时，由基金财产清算小组统一接管基金财产；</w:t>
      </w:r>
    </w:p>
    <w:p w14:paraId="4FAAFC7D" w14:textId="77777777" w:rsidR="003C49E5" w:rsidRPr="001631C6" w:rsidRDefault="003C49E5">
      <w:pPr>
        <w:pStyle w:val="-"/>
        <w:ind w:firstLine="420"/>
      </w:pPr>
      <w:r w:rsidRPr="001631C6">
        <w:rPr>
          <w:rFonts w:hint="eastAsia"/>
        </w:rPr>
        <w:t>（2）对基金财产和债权债务进行清理和确认；</w:t>
      </w:r>
    </w:p>
    <w:p w14:paraId="6DA5370D" w14:textId="77777777" w:rsidR="003C49E5" w:rsidRPr="001631C6" w:rsidRDefault="003C49E5">
      <w:pPr>
        <w:pStyle w:val="-"/>
        <w:ind w:firstLine="420"/>
      </w:pPr>
      <w:r w:rsidRPr="001631C6">
        <w:rPr>
          <w:rFonts w:hint="eastAsia"/>
        </w:rPr>
        <w:t>（3）对基金财产进行估值和变现；</w:t>
      </w:r>
    </w:p>
    <w:p w14:paraId="763DE049" w14:textId="77777777" w:rsidR="003C49E5" w:rsidRPr="001631C6" w:rsidRDefault="003C49E5">
      <w:pPr>
        <w:pStyle w:val="-"/>
        <w:ind w:firstLine="420"/>
      </w:pPr>
      <w:r w:rsidRPr="001631C6">
        <w:rPr>
          <w:rFonts w:hint="eastAsia"/>
        </w:rPr>
        <w:t>（4）制作清算报告；</w:t>
      </w:r>
    </w:p>
    <w:p w14:paraId="3ED24662" w14:textId="77777777" w:rsidR="003C49E5" w:rsidRPr="001631C6" w:rsidRDefault="003C49E5">
      <w:pPr>
        <w:pStyle w:val="-"/>
        <w:ind w:firstLine="420"/>
      </w:pPr>
      <w:r w:rsidRPr="001631C6">
        <w:rPr>
          <w:rFonts w:hint="eastAsia"/>
        </w:rPr>
        <w:t>（5）聘请符合《证券法》规定的会计师事务所对清算报告进行外部审计，聘请律师事务所对清算报告出具法律意见书；</w:t>
      </w:r>
    </w:p>
    <w:p w14:paraId="23E2ECCE" w14:textId="77777777" w:rsidR="003C49E5" w:rsidRPr="001631C6" w:rsidRDefault="003C49E5">
      <w:pPr>
        <w:pStyle w:val="-"/>
        <w:ind w:firstLine="420"/>
      </w:pPr>
      <w:r w:rsidRPr="001631C6">
        <w:rPr>
          <w:rFonts w:hint="eastAsia"/>
        </w:rPr>
        <w:lastRenderedPageBreak/>
        <w:t>（6）将清算报告报中国证监会备案并公告；</w:t>
      </w:r>
    </w:p>
    <w:p w14:paraId="53A34E16" w14:textId="77777777" w:rsidR="003C49E5" w:rsidRPr="001631C6" w:rsidRDefault="003C49E5">
      <w:pPr>
        <w:pStyle w:val="-"/>
        <w:ind w:firstLine="420"/>
      </w:pPr>
      <w:r w:rsidRPr="001631C6">
        <w:rPr>
          <w:rFonts w:hint="eastAsia"/>
        </w:rPr>
        <w:t>（7）对基金剩余财产进行分配。</w:t>
      </w:r>
    </w:p>
    <w:p w14:paraId="3AF7851F" w14:textId="77777777" w:rsidR="003C49E5" w:rsidRPr="001631C6" w:rsidRDefault="003C49E5">
      <w:pPr>
        <w:pStyle w:val="-"/>
        <w:ind w:firstLine="420"/>
      </w:pPr>
      <w:r w:rsidRPr="001631C6">
        <w:rPr>
          <w:rFonts w:hint="eastAsia"/>
        </w:rPr>
        <w:t>5、基金财产清算的期限为6个月，但因本基金所持证券的流动性受到限制而不能及时变现的，清算期限相应顺延。</w:t>
      </w:r>
    </w:p>
    <w:p w14:paraId="44BADC04" w14:textId="77777777" w:rsidR="003C49E5" w:rsidRPr="001631C6" w:rsidRDefault="003C49E5">
      <w:pPr>
        <w:pStyle w:val="-"/>
        <w:ind w:firstLine="420"/>
      </w:pPr>
      <w:r w:rsidRPr="001631C6">
        <w:rPr>
          <w:rFonts w:hint="eastAsia"/>
        </w:rPr>
        <w:t>6、基金管理人与基金托管人协商一致或基金财产清算小组认为有对基金份额持有人更为有利的清算方法，本基金财产的清算可按该方法进行，并及时公告，不需召开基金份额持有人大会。相关法律法规或监管部门另有规定的，按相关法律法规或监管部门的要求办理。</w:t>
      </w:r>
    </w:p>
    <w:p w14:paraId="4F97528E" w14:textId="77777777" w:rsidR="003C49E5" w:rsidRPr="001631C6" w:rsidRDefault="003C49E5">
      <w:pPr>
        <w:pStyle w:val="-"/>
        <w:ind w:firstLine="420"/>
      </w:pPr>
    </w:p>
    <w:p w14:paraId="7B46E7E6" w14:textId="77777777" w:rsidR="003C49E5" w:rsidRPr="001631C6" w:rsidRDefault="003C49E5">
      <w:pPr>
        <w:pStyle w:val="-"/>
        <w:ind w:firstLine="422"/>
        <w:rPr>
          <w:b/>
        </w:rPr>
      </w:pPr>
      <w:r w:rsidRPr="001631C6">
        <w:rPr>
          <w:rFonts w:hint="eastAsia"/>
          <w:b/>
        </w:rPr>
        <w:t>四、清算费用</w:t>
      </w:r>
    </w:p>
    <w:p w14:paraId="6A3B6C58" w14:textId="77777777" w:rsidR="003C49E5" w:rsidRPr="001631C6" w:rsidRDefault="003C49E5">
      <w:pPr>
        <w:pStyle w:val="-"/>
        <w:ind w:firstLine="420"/>
      </w:pPr>
      <w:r w:rsidRPr="001631C6">
        <w:rPr>
          <w:rFonts w:hint="eastAsia"/>
        </w:rPr>
        <w:t>清算费用是指基金财产清算小组在进行基金清算过程中发生的所有合理费用，清算费用由基金财产清算小组优先从基金财产中支付。</w:t>
      </w:r>
    </w:p>
    <w:p w14:paraId="04B86DAC" w14:textId="77777777" w:rsidR="003C49E5" w:rsidRPr="001631C6" w:rsidRDefault="003C49E5">
      <w:pPr>
        <w:pStyle w:val="-"/>
        <w:ind w:firstLine="420"/>
      </w:pPr>
    </w:p>
    <w:p w14:paraId="32542312" w14:textId="77777777" w:rsidR="003C49E5" w:rsidRPr="001631C6" w:rsidRDefault="003C49E5">
      <w:pPr>
        <w:pStyle w:val="-"/>
        <w:ind w:firstLine="422"/>
        <w:rPr>
          <w:b/>
        </w:rPr>
      </w:pPr>
      <w:r w:rsidRPr="001631C6">
        <w:rPr>
          <w:rFonts w:hint="eastAsia"/>
          <w:b/>
        </w:rPr>
        <w:t>五、基金财产清算剩余资产的分配</w:t>
      </w:r>
    </w:p>
    <w:p w14:paraId="7897F802" w14:textId="31D29C60" w:rsidR="00627C72" w:rsidRPr="001631C6" w:rsidRDefault="003C49E5" w:rsidP="00CF206E">
      <w:pPr>
        <w:pStyle w:val="-"/>
        <w:ind w:firstLine="420"/>
      </w:pPr>
      <w:r w:rsidRPr="001631C6">
        <w:rPr>
          <w:rFonts w:hint="eastAsia"/>
        </w:rPr>
        <w:t>依据基金财产清算的分配方案，将基金财产清算后的全部剩余资产扣除基金财产清算费用、交纳所欠税款并清偿基金债务后，按各类基金份额在基金合同终止事由发生时各自基金份额资产净值的比例确定剩余财产在各类基金份额中的分配比例，并在各类基金份额可分配的剩余财产范围内按各份额类别内基金份额持有人持有的基金份额比例进行分配。</w:t>
      </w:r>
      <w:r w:rsidR="00627C72" w:rsidRPr="001631C6">
        <w:rPr>
          <w:rFonts w:hint="eastAsia"/>
        </w:rPr>
        <w:t>其中，对于投资者通过直销机构认购、申购的C类基金份额计提的销售服务费，或者通过其他销售机构认购、申购且持续持有期限超过一年的C类基金份额继续计提的销售服务费，都将在基金合同终止时随剩余资产分配款项一并返还给投资者。</w:t>
      </w:r>
    </w:p>
    <w:p w14:paraId="7C83FC83" w14:textId="77777777" w:rsidR="003C49E5" w:rsidRPr="001631C6" w:rsidRDefault="003C49E5" w:rsidP="00031675">
      <w:pPr>
        <w:pStyle w:val="-"/>
        <w:ind w:firstLineChars="0" w:firstLine="0"/>
      </w:pPr>
    </w:p>
    <w:p w14:paraId="6E7B25FF" w14:textId="77777777" w:rsidR="003C49E5" w:rsidRPr="001631C6" w:rsidRDefault="003C49E5">
      <w:pPr>
        <w:pStyle w:val="-"/>
        <w:ind w:firstLine="422"/>
        <w:rPr>
          <w:b/>
        </w:rPr>
      </w:pPr>
      <w:r w:rsidRPr="001631C6">
        <w:rPr>
          <w:rFonts w:hint="eastAsia"/>
          <w:b/>
        </w:rPr>
        <w:t>六、基金财产清算的公告</w:t>
      </w:r>
    </w:p>
    <w:p w14:paraId="056DA3F2" w14:textId="77777777" w:rsidR="003C49E5" w:rsidRPr="001631C6" w:rsidRDefault="003C49E5">
      <w:pPr>
        <w:pStyle w:val="-"/>
        <w:ind w:firstLine="420"/>
      </w:pPr>
      <w:r w:rsidRPr="001631C6">
        <w:rPr>
          <w:rFonts w:hint="eastAsia"/>
        </w:rPr>
        <w:t>清算过程中的有关重大事项须及时公告；基金财产清算报告</w:t>
      </w:r>
      <w:proofErr w:type="gramStart"/>
      <w:r w:rsidRPr="001631C6">
        <w:rPr>
          <w:rFonts w:hint="eastAsia"/>
        </w:rPr>
        <w:t>经符合</w:t>
      </w:r>
      <w:proofErr w:type="gramEnd"/>
      <w:r w:rsidRPr="001631C6">
        <w:rPr>
          <w:rFonts w:hint="eastAsia"/>
        </w:rPr>
        <w:t>《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5A373B93" w14:textId="77777777" w:rsidR="003C49E5" w:rsidRPr="001631C6" w:rsidRDefault="003C49E5">
      <w:pPr>
        <w:pStyle w:val="-"/>
        <w:ind w:firstLine="420"/>
      </w:pPr>
    </w:p>
    <w:p w14:paraId="13F56D3E" w14:textId="77777777" w:rsidR="003C49E5" w:rsidRPr="001631C6" w:rsidRDefault="003C49E5">
      <w:pPr>
        <w:pStyle w:val="-"/>
        <w:ind w:firstLine="422"/>
        <w:rPr>
          <w:b/>
        </w:rPr>
      </w:pPr>
      <w:r w:rsidRPr="001631C6">
        <w:rPr>
          <w:rFonts w:hint="eastAsia"/>
          <w:b/>
        </w:rPr>
        <w:t>七、基金财产清算账册及文件的保存</w:t>
      </w:r>
    </w:p>
    <w:p w14:paraId="496C9A25" w14:textId="77777777" w:rsidR="003C49E5" w:rsidRPr="001631C6" w:rsidRDefault="003C49E5">
      <w:pPr>
        <w:pStyle w:val="-"/>
        <w:ind w:firstLine="420"/>
      </w:pPr>
      <w:r w:rsidRPr="001631C6">
        <w:rPr>
          <w:rFonts w:hint="eastAsia"/>
        </w:rPr>
        <w:t>基金财产清算账册及有关文件由基金托管人保存不低于法律法规规定的最低期限。</w:t>
      </w:r>
    </w:p>
    <w:p w14:paraId="6662673D" w14:textId="77777777" w:rsidR="003C49E5" w:rsidRPr="001631C6" w:rsidRDefault="003C49E5">
      <w:pPr>
        <w:widowControl/>
        <w:jc w:val="left"/>
      </w:pPr>
      <w:r w:rsidRPr="001631C6">
        <w:br w:type="page"/>
      </w:r>
    </w:p>
    <w:p w14:paraId="681F7B48"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54" w:name="_Toc157014269"/>
      <w:bookmarkStart w:id="55" w:name="_Hlk202802217"/>
      <w:bookmarkEnd w:id="53"/>
      <w:r w:rsidRPr="001631C6">
        <w:rPr>
          <w:rFonts w:hint="eastAsia"/>
          <w:kern w:val="2"/>
          <w:sz w:val="32"/>
          <w:szCs w:val="32"/>
          <w:lang w:val="en-US"/>
        </w:rPr>
        <w:lastRenderedPageBreak/>
        <w:t>基金合同的内容摘要</w:t>
      </w:r>
      <w:bookmarkEnd w:id="54"/>
    </w:p>
    <w:p w14:paraId="1AC9571E" w14:textId="77777777" w:rsidR="003C49E5" w:rsidRPr="001631C6" w:rsidRDefault="003C49E5">
      <w:pPr>
        <w:pStyle w:val="-"/>
        <w:ind w:firstLine="420"/>
      </w:pPr>
    </w:p>
    <w:p w14:paraId="391FEB32" w14:textId="77777777" w:rsidR="003C49E5" w:rsidRPr="001631C6" w:rsidRDefault="003C49E5">
      <w:pPr>
        <w:pStyle w:val="-"/>
        <w:ind w:firstLine="420"/>
      </w:pPr>
      <w:r w:rsidRPr="001631C6">
        <w:rPr>
          <w:rFonts w:hint="eastAsia"/>
        </w:rPr>
        <w:t>一、基金管理人、基金托管人和基金份额持有人的权利、义务</w:t>
      </w:r>
    </w:p>
    <w:p w14:paraId="188EBA14" w14:textId="77777777" w:rsidR="003C49E5" w:rsidRPr="001631C6" w:rsidRDefault="003C49E5">
      <w:pPr>
        <w:pStyle w:val="-"/>
        <w:ind w:firstLine="420"/>
      </w:pPr>
      <w:r w:rsidRPr="001631C6">
        <w:rPr>
          <w:rFonts w:hint="eastAsia"/>
        </w:rPr>
        <w:t>（一）基金管理人的权利与义务</w:t>
      </w:r>
    </w:p>
    <w:p w14:paraId="36854DBC" w14:textId="77777777" w:rsidR="003C49E5" w:rsidRPr="001631C6" w:rsidRDefault="003C49E5">
      <w:pPr>
        <w:pStyle w:val="-"/>
        <w:ind w:firstLine="420"/>
      </w:pPr>
      <w:r w:rsidRPr="001631C6">
        <w:rPr>
          <w:rFonts w:hint="eastAsia"/>
        </w:rPr>
        <w:t>1、根据《基金法》、《运作办法》及其他有关规定，基金管理人的权利包括但不限于：</w:t>
      </w:r>
    </w:p>
    <w:p w14:paraId="3303EF2D" w14:textId="77777777" w:rsidR="003C49E5" w:rsidRPr="001631C6" w:rsidRDefault="003C49E5">
      <w:pPr>
        <w:pStyle w:val="-"/>
        <w:ind w:firstLine="420"/>
      </w:pPr>
      <w:r w:rsidRPr="001631C6">
        <w:rPr>
          <w:rFonts w:hint="eastAsia"/>
        </w:rPr>
        <w:t>（1）依法募集资金；</w:t>
      </w:r>
    </w:p>
    <w:p w14:paraId="38FB6EEF" w14:textId="77777777" w:rsidR="003C49E5" w:rsidRPr="001631C6" w:rsidRDefault="003C49E5">
      <w:pPr>
        <w:pStyle w:val="-"/>
        <w:ind w:firstLine="420"/>
      </w:pPr>
      <w:r w:rsidRPr="001631C6">
        <w:rPr>
          <w:rFonts w:hint="eastAsia"/>
        </w:rPr>
        <w:t>（2）自《基金合同》生效之日起，根据法律法规和《基金合同》独立运用并管理基金财产；</w:t>
      </w:r>
    </w:p>
    <w:p w14:paraId="20DB9BA5" w14:textId="77777777" w:rsidR="003C49E5" w:rsidRPr="001631C6" w:rsidRDefault="003C49E5">
      <w:pPr>
        <w:pStyle w:val="-"/>
        <w:ind w:firstLine="420"/>
      </w:pPr>
      <w:r w:rsidRPr="001631C6">
        <w:rPr>
          <w:rFonts w:hint="eastAsia"/>
        </w:rPr>
        <w:t>（3）依照《基金合同》收取基金管理费以及法律法规规定或中国证监会批准的其他费用；</w:t>
      </w:r>
    </w:p>
    <w:p w14:paraId="23EED419" w14:textId="77777777" w:rsidR="003C49E5" w:rsidRPr="001631C6" w:rsidRDefault="003C49E5">
      <w:pPr>
        <w:pStyle w:val="-"/>
        <w:ind w:firstLine="420"/>
      </w:pPr>
      <w:r w:rsidRPr="001631C6">
        <w:rPr>
          <w:rFonts w:hint="eastAsia"/>
        </w:rPr>
        <w:t>（4）销售基金份额；</w:t>
      </w:r>
    </w:p>
    <w:p w14:paraId="1C4B7DAE" w14:textId="77777777" w:rsidR="003C49E5" w:rsidRPr="001631C6" w:rsidRDefault="003C49E5">
      <w:pPr>
        <w:pStyle w:val="-"/>
        <w:ind w:firstLine="420"/>
      </w:pPr>
      <w:r w:rsidRPr="001631C6">
        <w:rPr>
          <w:rFonts w:hint="eastAsia"/>
        </w:rPr>
        <w:t>（5）按照规定召集基金份额持有人大会；</w:t>
      </w:r>
    </w:p>
    <w:p w14:paraId="17213157" w14:textId="77777777" w:rsidR="003C49E5" w:rsidRPr="001631C6" w:rsidRDefault="003C49E5">
      <w:pPr>
        <w:pStyle w:val="-"/>
        <w:ind w:firstLine="420"/>
      </w:pPr>
      <w:r w:rsidRPr="001631C6">
        <w:rPr>
          <w:rFonts w:hint="eastAsia"/>
        </w:rPr>
        <w:t>（6）依据《基金合同》及有关法律规定监督基金托管人，如认为基金托管人违反了《基金合同》及国家有关法律规定，应呈报中国证监会和其他监管部门，并采取必要措施保护基金投资人的利益；</w:t>
      </w:r>
    </w:p>
    <w:p w14:paraId="6F6E81C3" w14:textId="77777777" w:rsidR="003C49E5" w:rsidRPr="001631C6" w:rsidRDefault="003C49E5">
      <w:pPr>
        <w:pStyle w:val="-"/>
        <w:ind w:firstLine="420"/>
      </w:pPr>
      <w:r w:rsidRPr="001631C6">
        <w:rPr>
          <w:rFonts w:hint="eastAsia"/>
        </w:rPr>
        <w:t>（7）在基金托管人更换时，提名新的基金托管人；</w:t>
      </w:r>
    </w:p>
    <w:p w14:paraId="7D7507A7" w14:textId="77777777" w:rsidR="003C49E5" w:rsidRPr="001631C6" w:rsidRDefault="003C49E5">
      <w:pPr>
        <w:pStyle w:val="-"/>
        <w:ind w:firstLine="420"/>
      </w:pPr>
      <w:r w:rsidRPr="001631C6">
        <w:rPr>
          <w:rFonts w:hint="eastAsia"/>
        </w:rPr>
        <w:t>（8）选择、更换基金销售机构，对基金销售机构的相关行为进行监督和处理；</w:t>
      </w:r>
    </w:p>
    <w:p w14:paraId="0DB38E94" w14:textId="77777777" w:rsidR="003C49E5" w:rsidRPr="001631C6" w:rsidRDefault="003C49E5">
      <w:pPr>
        <w:pStyle w:val="-"/>
        <w:ind w:firstLine="420"/>
      </w:pPr>
      <w:r w:rsidRPr="001631C6">
        <w:rPr>
          <w:rFonts w:hint="eastAsia"/>
        </w:rPr>
        <w:t>（9）担任或委托其他符合条件的机构担任基金登记机构办理基金登记业务并获得《基金合同》规定的费用；</w:t>
      </w:r>
    </w:p>
    <w:p w14:paraId="3C716F73" w14:textId="77777777" w:rsidR="003C49E5" w:rsidRPr="001631C6" w:rsidRDefault="003C49E5">
      <w:pPr>
        <w:pStyle w:val="-"/>
        <w:ind w:firstLine="420"/>
      </w:pPr>
      <w:r w:rsidRPr="001631C6">
        <w:rPr>
          <w:rFonts w:hint="eastAsia"/>
        </w:rPr>
        <w:t>（10）依据《基金合同》及有关法律规定决定基金收益的分配方案；</w:t>
      </w:r>
    </w:p>
    <w:p w14:paraId="66CD64A5" w14:textId="77777777" w:rsidR="003C49E5" w:rsidRPr="001631C6" w:rsidRDefault="003C49E5">
      <w:pPr>
        <w:pStyle w:val="-"/>
        <w:ind w:firstLine="420"/>
      </w:pPr>
      <w:r w:rsidRPr="001631C6">
        <w:rPr>
          <w:rFonts w:hint="eastAsia"/>
        </w:rPr>
        <w:t>（11）在《基金合同》约定的范围内，拒绝或暂停受理申购与赎回申请；</w:t>
      </w:r>
    </w:p>
    <w:p w14:paraId="709AEDEC" w14:textId="77777777" w:rsidR="003C49E5" w:rsidRPr="001631C6" w:rsidRDefault="003C49E5">
      <w:pPr>
        <w:pStyle w:val="-"/>
        <w:ind w:firstLine="420"/>
      </w:pPr>
      <w:r w:rsidRPr="001631C6">
        <w:rPr>
          <w:rFonts w:hint="eastAsia"/>
        </w:rPr>
        <w:t>（12）依照法律法规为基金的利益对被投资公司行使股东权利，为基金的利益行使因基金财产投资于证券所产生的权利，代表其份额持有人的利益，参与所持有基金的份额持有人大会，并在遵循本</w:t>
      </w:r>
      <w:proofErr w:type="gramStart"/>
      <w:r w:rsidRPr="001631C6">
        <w:rPr>
          <w:rFonts w:hint="eastAsia"/>
        </w:rPr>
        <w:t>基金基金</w:t>
      </w:r>
      <w:proofErr w:type="gramEnd"/>
      <w:r w:rsidRPr="001631C6">
        <w:rPr>
          <w:rFonts w:hint="eastAsia"/>
        </w:rPr>
        <w:t>份额持有人利益优先原则的前提下行使相关投票权利；</w:t>
      </w:r>
    </w:p>
    <w:p w14:paraId="02A66ABA" w14:textId="77777777" w:rsidR="003C49E5" w:rsidRPr="001631C6" w:rsidRDefault="003C49E5">
      <w:pPr>
        <w:pStyle w:val="-"/>
        <w:ind w:firstLine="420"/>
      </w:pPr>
      <w:r w:rsidRPr="001631C6">
        <w:rPr>
          <w:rFonts w:hint="eastAsia"/>
        </w:rPr>
        <w:t>（13）在法律法规允许的前提下，为基金的利益依法为基金进行融资；</w:t>
      </w:r>
    </w:p>
    <w:p w14:paraId="45591BF1" w14:textId="77777777" w:rsidR="003C49E5" w:rsidRPr="001631C6" w:rsidRDefault="003C49E5">
      <w:pPr>
        <w:pStyle w:val="-"/>
        <w:ind w:firstLine="420"/>
      </w:pPr>
      <w:r w:rsidRPr="001631C6">
        <w:rPr>
          <w:rFonts w:hint="eastAsia"/>
        </w:rPr>
        <w:t>（14）以基金管理人的名义，代表基金份额持有人的利益行使诉讼权利或者实施其他法律行为；</w:t>
      </w:r>
    </w:p>
    <w:p w14:paraId="0691B324" w14:textId="77777777" w:rsidR="003C49E5" w:rsidRPr="001631C6" w:rsidRDefault="003C49E5">
      <w:pPr>
        <w:pStyle w:val="-"/>
        <w:ind w:firstLine="420"/>
      </w:pPr>
      <w:r w:rsidRPr="001631C6">
        <w:rPr>
          <w:rFonts w:hint="eastAsia"/>
        </w:rPr>
        <w:t>（15）选择、更换律师事务所、会计师事务所、证券经纪商或其他为基金提供服务的外部机构；</w:t>
      </w:r>
    </w:p>
    <w:p w14:paraId="1E92143E" w14:textId="77777777" w:rsidR="003C49E5" w:rsidRPr="001631C6" w:rsidRDefault="003C49E5">
      <w:pPr>
        <w:pStyle w:val="-"/>
        <w:ind w:firstLine="420"/>
      </w:pPr>
      <w:r w:rsidRPr="001631C6">
        <w:rPr>
          <w:rFonts w:hint="eastAsia"/>
        </w:rPr>
        <w:t>（16）在符合有关法律、法规的前提下，制订和调整有关基金认购、申购、赎回、转换、</w:t>
      </w:r>
      <w:proofErr w:type="gramStart"/>
      <w:r w:rsidRPr="001631C6">
        <w:rPr>
          <w:rFonts w:hint="eastAsia"/>
        </w:rPr>
        <w:t>非交易</w:t>
      </w:r>
      <w:proofErr w:type="gramEnd"/>
      <w:r w:rsidRPr="001631C6">
        <w:rPr>
          <w:rFonts w:hint="eastAsia"/>
        </w:rPr>
        <w:t>过户</w:t>
      </w:r>
      <w:r w:rsidR="00134223" w:rsidRPr="001631C6">
        <w:rPr>
          <w:rFonts w:hint="eastAsia"/>
        </w:rPr>
        <w:t>、转托管</w:t>
      </w:r>
      <w:proofErr w:type="gramStart"/>
      <w:r w:rsidRPr="001631C6">
        <w:rPr>
          <w:rFonts w:hint="eastAsia"/>
        </w:rPr>
        <w:t>和定投等</w:t>
      </w:r>
      <w:proofErr w:type="gramEnd"/>
      <w:r w:rsidRPr="001631C6">
        <w:rPr>
          <w:rFonts w:hint="eastAsia"/>
        </w:rPr>
        <w:t>业务规则</w:t>
      </w:r>
      <w:r w:rsidR="00134223" w:rsidRPr="001631C6">
        <w:rPr>
          <w:rFonts w:hint="eastAsia"/>
        </w:rPr>
        <w:t>，在法律法规和本基金合同规定的范围内决定和调整基金相关费率结构和收费方式</w:t>
      </w:r>
      <w:r w:rsidRPr="001631C6">
        <w:rPr>
          <w:rFonts w:hint="eastAsia"/>
        </w:rPr>
        <w:t>；</w:t>
      </w:r>
    </w:p>
    <w:p w14:paraId="651F4FC9" w14:textId="77777777" w:rsidR="00134223" w:rsidRPr="001631C6" w:rsidRDefault="003C49E5">
      <w:pPr>
        <w:pStyle w:val="-"/>
        <w:ind w:firstLine="420"/>
      </w:pPr>
      <w:r w:rsidRPr="001631C6">
        <w:rPr>
          <w:rFonts w:hint="eastAsia"/>
        </w:rPr>
        <w:t>（17）</w:t>
      </w:r>
      <w:r w:rsidR="00134223" w:rsidRPr="001631C6">
        <w:rPr>
          <w:rFonts w:hint="eastAsia"/>
        </w:rPr>
        <w:t>自行或委托第三方机构办理本基金的交易、清算、估值、结算等业务；</w:t>
      </w:r>
    </w:p>
    <w:p w14:paraId="7D44B3DF" w14:textId="77777777" w:rsidR="003C49E5" w:rsidRPr="001631C6" w:rsidRDefault="00134223">
      <w:pPr>
        <w:pStyle w:val="-"/>
        <w:ind w:firstLine="420"/>
      </w:pPr>
      <w:r w:rsidRPr="001631C6">
        <w:rPr>
          <w:rFonts w:hint="eastAsia"/>
        </w:rPr>
        <w:lastRenderedPageBreak/>
        <w:t>（1</w:t>
      </w:r>
      <w:r w:rsidRPr="001631C6">
        <w:t>8</w:t>
      </w:r>
      <w:r w:rsidRPr="001631C6">
        <w:rPr>
          <w:rFonts w:hint="eastAsia"/>
        </w:rPr>
        <w:t>）</w:t>
      </w:r>
      <w:r w:rsidR="003C49E5" w:rsidRPr="001631C6">
        <w:rPr>
          <w:rFonts w:hint="eastAsia"/>
        </w:rPr>
        <w:t>法律法规及中国证监会规定的和《基金合同》约定的其他权利。</w:t>
      </w:r>
    </w:p>
    <w:p w14:paraId="4FB57AC1" w14:textId="77777777" w:rsidR="003C49E5" w:rsidRPr="001631C6" w:rsidRDefault="003C49E5">
      <w:pPr>
        <w:pStyle w:val="-"/>
        <w:ind w:firstLine="420"/>
      </w:pPr>
      <w:r w:rsidRPr="001631C6">
        <w:rPr>
          <w:rFonts w:hint="eastAsia"/>
        </w:rPr>
        <w:t>2、根据《基金法》、《运作办法》及其他有关规定，基金管理人的义务包括但不限于：</w:t>
      </w:r>
    </w:p>
    <w:p w14:paraId="00332AFD" w14:textId="77777777" w:rsidR="003C49E5" w:rsidRPr="001631C6" w:rsidRDefault="003C49E5">
      <w:pPr>
        <w:pStyle w:val="-"/>
        <w:ind w:firstLine="420"/>
      </w:pPr>
      <w:r w:rsidRPr="001631C6">
        <w:rPr>
          <w:rFonts w:hint="eastAsia"/>
        </w:rPr>
        <w:t>（1）依法募集资金，办理或者委托经中国证监会认定的其他机构代为办理基金份额的发售、申购、赎回和登记事宜；</w:t>
      </w:r>
    </w:p>
    <w:p w14:paraId="4604DC77" w14:textId="77777777" w:rsidR="003C49E5" w:rsidRPr="001631C6" w:rsidRDefault="003C49E5">
      <w:pPr>
        <w:pStyle w:val="-"/>
        <w:ind w:firstLine="420"/>
      </w:pPr>
      <w:r w:rsidRPr="001631C6">
        <w:rPr>
          <w:rFonts w:hint="eastAsia"/>
        </w:rPr>
        <w:t>（2）办理基金备案手续；</w:t>
      </w:r>
    </w:p>
    <w:p w14:paraId="438A8FAF" w14:textId="77777777" w:rsidR="003C49E5" w:rsidRPr="001631C6" w:rsidRDefault="003C49E5">
      <w:pPr>
        <w:pStyle w:val="-"/>
        <w:ind w:firstLine="420"/>
      </w:pPr>
      <w:r w:rsidRPr="001631C6">
        <w:rPr>
          <w:rFonts w:hint="eastAsia"/>
        </w:rPr>
        <w:t>（3）自《基金合同》生效之日起，以诚实信用、谨慎勤勉的原则管理和运用基金财产；</w:t>
      </w:r>
    </w:p>
    <w:p w14:paraId="35B6F541" w14:textId="77777777" w:rsidR="003C49E5" w:rsidRPr="001631C6" w:rsidRDefault="003C49E5">
      <w:pPr>
        <w:pStyle w:val="-"/>
        <w:ind w:firstLine="420"/>
      </w:pPr>
      <w:r w:rsidRPr="001631C6">
        <w:rPr>
          <w:rFonts w:hint="eastAsia"/>
        </w:rPr>
        <w:t>（4）配备足够的具有专业资格的人员进行基金投资分析、决策，以专业化的经营方式管理和运作基金财产；</w:t>
      </w:r>
    </w:p>
    <w:p w14:paraId="46EB9FCC" w14:textId="77777777" w:rsidR="003C49E5" w:rsidRPr="001631C6" w:rsidRDefault="003C49E5">
      <w:pPr>
        <w:pStyle w:val="-"/>
        <w:ind w:firstLine="420"/>
      </w:pPr>
      <w:r w:rsidRPr="001631C6">
        <w:rPr>
          <w:rFonts w:hint="eastAsia"/>
        </w:rPr>
        <w:t>（5）建立健全内部风险控制、监察与稽核、财务管理及人事管理等制度，保证所管理的基金财产和基金管理人的财产相互</w:t>
      </w:r>
      <w:proofErr w:type="gramStart"/>
      <w:r w:rsidRPr="001631C6">
        <w:rPr>
          <w:rFonts w:hint="eastAsia"/>
        </w:rPr>
        <w:t>独立,</w:t>
      </w:r>
      <w:proofErr w:type="gramEnd"/>
      <w:r w:rsidRPr="001631C6">
        <w:rPr>
          <w:rFonts w:hint="eastAsia"/>
        </w:rPr>
        <w:t>对所管理的不同基金分别管理，分别记账，进行证券投资；</w:t>
      </w:r>
    </w:p>
    <w:p w14:paraId="585E1F23" w14:textId="77777777" w:rsidR="003C49E5" w:rsidRPr="001631C6" w:rsidRDefault="003C49E5">
      <w:pPr>
        <w:pStyle w:val="-"/>
        <w:ind w:firstLine="420"/>
      </w:pPr>
      <w:r w:rsidRPr="001631C6">
        <w:rPr>
          <w:rFonts w:hint="eastAsia"/>
        </w:rPr>
        <w:t>（6）除依据《基金法》、《基金合同》及其他有关规定外，不得利用基金财产为自己及任何第三人谋取利益，不得委托第三人运作基金财产；</w:t>
      </w:r>
    </w:p>
    <w:p w14:paraId="2DDD6D3D" w14:textId="77777777" w:rsidR="003C49E5" w:rsidRPr="001631C6" w:rsidRDefault="003C49E5">
      <w:pPr>
        <w:pStyle w:val="-"/>
        <w:ind w:firstLine="420"/>
      </w:pPr>
      <w:r w:rsidRPr="001631C6">
        <w:rPr>
          <w:rFonts w:hint="eastAsia"/>
        </w:rPr>
        <w:t>（7）依法接受基金托管人的监督；</w:t>
      </w:r>
    </w:p>
    <w:p w14:paraId="22B489BD" w14:textId="77777777" w:rsidR="003C49E5" w:rsidRPr="001631C6" w:rsidRDefault="003C49E5">
      <w:pPr>
        <w:pStyle w:val="-"/>
        <w:ind w:firstLine="420"/>
      </w:pPr>
      <w:r w:rsidRPr="001631C6">
        <w:rPr>
          <w:rFonts w:hint="eastAsia"/>
        </w:rPr>
        <w:t>（8）采取适当合理的措施使计算基金份额认购、申购、赎回和注销价格的方法符合《基金合同》等法律文件的规定，按有关规定计算并披露基金净值信息，确定基金份额申购、赎回的价格；</w:t>
      </w:r>
    </w:p>
    <w:p w14:paraId="0314E391" w14:textId="77777777" w:rsidR="003C49E5" w:rsidRPr="001631C6" w:rsidRDefault="003C49E5">
      <w:pPr>
        <w:pStyle w:val="-"/>
        <w:ind w:firstLine="420"/>
      </w:pPr>
      <w:r w:rsidRPr="001631C6">
        <w:rPr>
          <w:rFonts w:hint="eastAsia"/>
        </w:rPr>
        <w:t>（9）进行基金会计核算并编制基金财务会计报告；</w:t>
      </w:r>
    </w:p>
    <w:p w14:paraId="536AE53A" w14:textId="77777777" w:rsidR="003C49E5" w:rsidRPr="001631C6" w:rsidRDefault="003C49E5">
      <w:pPr>
        <w:pStyle w:val="-"/>
        <w:ind w:firstLine="420"/>
      </w:pPr>
      <w:r w:rsidRPr="001631C6">
        <w:rPr>
          <w:rFonts w:hint="eastAsia"/>
        </w:rPr>
        <w:t>（10）编制季度报告、中期报告和年度报告；</w:t>
      </w:r>
    </w:p>
    <w:p w14:paraId="46E8BAB6" w14:textId="77777777" w:rsidR="003C49E5" w:rsidRPr="001631C6" w:rsidRDefault="003C49E5">
      <w:pPr>
        <w:pStyle w:val="-"/>
        <w:ind w:firstLine="420"/>
      </w:pPr>
      <w:r w:rsidRPr="001631C6">
        <w:rPr>
          <w:rFonts w:hint="eastAsia"/>
        </w:rPr>
        <w:t>（11）严格按照《基金法》、《基金合同》及其他有关规定，履行信息披露及报告义务；</w:t>
      </w:r>
    </w:p>
    <w:p w14:paraId="694FC463" w14:textId="77777777" w:rsidR="003C49E5" w:rsidRPr="001631C6" w:rsidRDefault="003C49E5">
      <w:pPr>
        <w:pStyle w:val="-"/>
        <w:ind w:firstLine="420"/>
      </w:pPr>
      <w:r w:rsidRPr="001631C6">
        <w:rPr>
          <w:rFonts w:hint="eastAsia"/>
        </w:rPr>
        <w:t>（12）保守基金商业秘密，不泄露基金投资计划、投资意向等。除《基金法》、《基金合同》及其他有关法律法规或监管机构另有规定或要求外，在基金信息公开披露前应予保密，不向他人泄露，但向监管机构、司法机关或因审计、法律等外部专业顾问提供服务而向其提供的情况除外；</w:t>
      </w:r>
    </w:p>
    <w:p w14:paraId="342DF5DD" w14:textId="77777777" w:rsidR="003C49E5" w:rsidRPr="001631C6" w:rsidRDefault="003C49E5">
      <w:pPr>
        <w:pStyle w:val="-"/>
        <w:ind w:firstLine="420"/>
      </w:pPr>
      <w:r w:rsidRPr="001631C6">
        <w:rPr>
          <w:rFonts w:hint="eastAsia"/>
        </w:rPr>
        <w:t>（13）按《基金合同》的约定确定基金收益分配方案，及时向基金份额持有人分配基金收益；</w:t>
      </w:r>
    </w:p>
    <w:p w14:paraId="623DE857" w14:textId="77777777" w:rsidR="003C49E5" w:rsidRPr="001631C6" w:rsidRDefault="003C49E5">
      <w:pPr>
        <w:pStyle w:val="-"/>
        <w:ind w:firstLine="420"/>
      </w:pPr>
      <w:r w:rsidRPr="001631C6">
        <w:rPr>
          <w:rFonts w:hint="eastAsia"/>
        </w:rPr>
        <w:t>（14）按规定受理申购与赎回申请，及时、足额支付赎回款项；</w:t>
      </w:r>
    </w:p>
    <w:p w14:paraId="7C072F43" w14:textId="77777777" w:rsidR="003C49E5" w:rsidRPr="001631C6" w:rsidRDefault="003C49E5">
      <w:pPr>
        <w:pStyle w:val="-"/>
        <w:ind w:firstLine="420"/>
      </w:pPr>
      <w:r w:rsidRPr="001631C6">
        <w:rPr>
          <w:rFonts w:hint="eastAsia"/>
        </w:rPr>
        <w:t>（15）依据《基金法》、《基金合同》及其他有关规定召集基金份额持有人大会或配合基金托管人、基金份额持有人依法召集基金份额持有人大会；</w:t>
      </w:r>
    </w:p>
    <w:p w14:paraId="3AAD1F7E" w14:textId="77777777" w:rsidR="003C49E5" w:rsidRPr="001631C6" w:rsidRDefault="003C49E5">
      <w:pPr>
        <w:pStyle w:val="-"/>
        <w:ind w:firstLine="420"/>
      </w:pPr>
      <w:r w:rsidRPr="001631C6">
        <w:rPr>
          <w:rFonts w:hint="eastAsia"/>
        </w:rPr>
        <w:t>（16）按规定保存基金财产管理业务活动的会计账册、报表、记录和其他相关资料不低于法律法规规定的最低期限；</w:t>
      </w:r>
    </w:p>
    <w:p w14:paraId="1E9DEBE2" w14:textId="77777777" w:rsidR="003C49E5" w:rsidRPr="001631C6" w:rsidRDefault="003C49E5">
      <w:pPr>
        <w:pStyle w:val="-"/>
        <w:ind w:firstLine="420"/>
      </w:pPr>
      <w:r w:rsidRPr="001631C6">
        <w:rPr>
          <w:rFonts w:hint="eastAsia"/>
        </w:rPr>
        <w:t>（17）确保需要向基金投资人提供的各项文件或资料在规定时间发出，并且保证投资人能够按照《基金合同》规定的时间和方式，随时查阅到与基金有关的公开资料，并在支付合理成本的条件下得到有关资料的复印件；</w:t>
      </w:r>
    </w:p>
    <w:p w14:paraId="2B6EFF0A" w14:textId="77777777" w:rsidR="003C49E5" w:rsidRPr="001631C6" w:rsidRDefault="003C49E5">
      <w:pPr>
        <w:pStyle w:val="-"/>
        <w:ind w:firstLine="420"/>
      </w:pPr>
      <w:r w:rsidRPr="001631C6">
        <w:rPr>
          <w:rFonts w:hint="eastAsia"/>
        </w:rPr>
        <w:lastRenderedPageBreak/>
        <w:t>（18）组织并参加基金财产清算小组，参与基金财产的保管、清理、估价、变现和分配；</w:t>
      </w:r>
    </w:p>
    <w:p w14:paraId="5C3AF67A" w14:textId="77777777" w:rsidR="003C49E5" w:rsidRPr="001631C6" w:rsidRDefault="003C49E5">
      <w:pPr>
        <w:pStyle w:val="-"/>
        <w:ind w:firstLine="420"/>
      </w:pPr>
      <w:r w:rsidRPr="001631C6">
        <w:rPr>
          <w:rFonts w:hint="eastAsia"/>
        </w:rPr>
        <w:t>（19）面临解散、依法被撤销或者被依法宣告破产时，及时报告中国证监会并通知基金托管人；</w:t>
      </w:r>
    </w:p>
    <w:p w14:paraId="5D0E89F9" w14:textId="77777777" w:rsidR="003C49E5" w:rsidRPr="001631C6" w:rsidRDefault="003C49E5">
      <w:pPr>
        <w:pStyle w:val="-"/>
        <w:ind w:firstLine="420"/>
      </w:pPr>
      <w:r w:rsidRPr="001631C6">
        <w:rPr>
          <w:rFonts w:hint="eastAsia"/>
        </w:rPr>
        <w:t>（20）因违反《基金合同》导致基金财产的损失或损害基金份额持有人合法权益时，应当承担赔偿责任，其赔偿责任不因其退任而免除；</w:t>
      </w:r>
    </w:p>
    <w:p w14:paraId="11D005A1" w14:textId="77777777" w:rsidR="003C49E5" w:rsidRPr="001631C6" w:rsidRDefault="003C49E5">
      <w:pPr>
        <w:pStyle w:val="-"/>
        <w:ind w:firstLine="420"/>
      </w:pPr>
      <w:r w:rsidRPr="001631C6">
        <w:rPr>
          <w:rFonts w:hint="eastAsia"/>
        </w:rPr>
        <w:t>（21）监督基金托管人按法律法规和《基金合同》规定履行自己的义务，基金托管人违反《基金合同》造成基金财产损失时，基金管理人应为基金份额持有人利益向基金托管人追偿；</w:t>
      </w:r>
    </w:p>
    <w:p w14:paraId="7474A1BD" w14:textId="77777777" w:rsidR="003C49E5" w:rsidRPr="001631C6" w:rsidRDefault="003C49E5">
      <w:pPr>
        <w:pStyle w:val="-"/>
        <w:ind w:firstLine="420"/>
      </w:pPr>
      <w:r w:rsidRPr="001631C6">
        <w:rPr>
          <w:rFonts w:hint="eastAsia"/>
        </w:rPr>
        <w:t>（22）当基金管理人将其义务委托第三方处理时，应当对第三方处理有关基金事务的行为承担责任；</w:t>
      </w:r>
    </w:p>
    <w:p w14:paraId="396DCEF7" w14:textId="77777777" w:rsidR="003C49E5" w:rsidRPr="001631C6" w:rsidRDefault="003C49E5">
      <w:pPr>
        <w:pStyle w:val="-"/>
        <w:ind w:firstLine="420"/>
      </w:pPr>
      <w:r w:rsidRPr="001631C6">
        <w:rPr>
          <w:rFonts w:hint="eastAsia"/>
        </w:rPr>
        <w:t>（23）以基金管理人名义，代表基金份额持有人利益行使诉讼权利或实施其他法律行为；</w:t>
      </w:r>
    </w:p>
    <w:p w14:paraId="44A9A495" w14:textId="77777777" w:rsidR="003C49E5" w:rsidRPr="001631C6" w:rsidRDefault="003C49E5">
      <w:pPr>
        <w:pStyle w:val="-"/>
        <w:ind w:firstLine="420"/>
      </w:pPr>
      <w:r w:rsidRPr="001631C6">
        <w:rPr>
          <w:rFonts w:hint="eastAsia"/>
        </w:rPr>
        <w:t>（24）基金管理人在募集期间未能达到基金的备案条件，《基金合同》不能生效，基金管理人承担全部募集费用，将已募集资金并加计银行同期活期存款利息在基金募集期结束后30日内退还基金认购人；</w:t>
      </w:r>
    </w:p>
    <w:p w14:paraId="3B1BD394" w14:textId="77777777" w:rsidR="003C49E5" w:rsidRPr="001631C6" w:rsidRDefault="003C49E5">
      <w:pPr>
        <w:pStyle w:val="-"/>
        <w:ind w:firstLine="420"/>
      </w:pPr>
      <w:r w:rsidRPr="001631C6">
        <w:rPr>
          <w:rFonts w:hint="eastAsia"/>
        </w:rPr>
        <w:t>（25）执行生效的基金份额持有人大会的决议；</w:t>
      </w:r>
    </w:p>
    <w:p w14:paraId="35909A60" w14:textId="77777777" w:rsidR="003C49E5" w:rsidRPr="001631C6" w:rsidRDefault="003C49E5">
      <w:pPr>
        <w:pStyle w:val="-"/>
        <w:ind w:firstLine="420"/>
      </w:pPr>
      <w:r w:rsidRPr="001631C6">
        <w:rPr>
          <w:rFonts w:hint="eastAsia"/>
        </w:rPr>
        <w:t>（26）建立并保存基金份额持有人名册；</w:t>
      </w:r>
    </w:p>
    <w:p w14:paraId="077F24E7" w14:textId="77777777" w:rsidR="003C49E5" w:rsidRPr="001631C6" w:rsidRDefault="003C49E5">
      <w:pPr>
        <w:pStyle w:val="-"/>
        <w:ind w:firstLine="420"/>
      </w:pPr>
      <w:r w:rsidRPr="001631C6">
        <w:rPr>
          <w:rFonts w:hint="eastAsia"/>
        </w:rPr>
        <w:t>（27）法律法规及中国证监会规定的和《基金合同》约定的其他义务。</w:t>
      </w:r>
    </w:p>
    <w:p w14:paraId="33B76518" w14:textId="77777777" w:rsidR="003C49E5" w:rsidRPr="001631C6" w:rsidRDefault="003C49E5">
      <w:pPr>
        <w:pStyle w:val="-"/>
        <w:ind w:firstLine="420"/>
      </w:pPr>
      <w:r w:rsidRPr="001631C6">
        <w:rPr>
          <w:rFonts w:hint="eastAsia"/>
        </w:rPr>
        <w:t>（二）基金托管人的权利与义务</w:t>
      </w:r>
    </w:p>
    <w:p w14:paraId="1DAE25E2" w14:textId="77777777" w:rsidR="003C49E5" w:rsidRPr="001631C6" w:rsidRDefault="003C49E5">
      <w:pPr>
        <w:pStyle w:val="-"/>
        <w:ind w:firstLine="420"/>
      </w:pPr>
      <w:r w:rsidRPr="001631C6">
        <w:rPr>
          <w:rFonts w:hint="eastAsia"/>
        </w:rPr>
        <w:t>1、根据《基金法》、《运作办法》及其他有关规定，基金托管人的权利包括但不限于：</w:t>
      </w:r>
    </w:p>
    <w:p w14:paraId="3CF0129D" w14:textId="77777777" w:rsidR="003C49E5" w:rsidRPr="001631C6" w:rsidRDefault="003C49E5">
      <w:pPr>
        <w:pStyle w:val="-"/>
        <w:ind w:firstLine="420"/>
      </w:pPr>
      <w:r w:rsidRPr="001631C6">
        <w:rPr>
          <w:rFonts w:hint="eastAsia"/>
        </w:rPr>
        <w:t>（1）自《基金合同》生效之日起，依法</w:t>
      </w:r>
      <w:proofErr w:type="gramStart"/>
      <w:r w:rsidRPr="001631C6">
        <w:rPr>
          <w:rFonts w:hint="eastAsia"/>
        </w:rPr>
        <w:t>律法规</w:t>
      </w:r>
      <w:proofErr w:type="gramEnd"/>
      <w:r w:rsidRPr="001631C6">
        <w:rPr>
          <w:rFonts w:hint="eastAsia"/>
        </w:rPr>
        <w:t>和《基金合同》的规定安全保管基金财产；</w:t>
      </w:r>
    </w:p>
    <w:p w14:paraId="6106DDC3" w14:textId="77777777" w:rsidR="003C49E5" w:rsidRPr="001631C6" w:rsidRDefault="003C49E5">
      <w:pPr>
        <w:pStyle w:val="-"/>
        <w:ind w:firstLine="420"/>
      </w:pPr>
      <w:r w:rsidRPr="001631C6">
        <w:rPr>
          <w:rFonts w:hint="eastAsia"/>
        </w:rPr>
        <w:t>（2）依《基金合同》约定获得基金托管费以及法律法规规定或监管部门批准的其他费用；</w:t>
      </w:r>
    </w:p>
    <w:p w14:paraId="5F765BAD" w14:textId="77777777" w:rsidR="003C49E5" w:rsidRPr="001631C6" w:rsidRDefault="003C49E5">
      <w:pPr>
        <w:pStyle w:val="-"/>
        <w:ind w:firstLine="420"/>
      </w:pPr>
      <w:r w:rsidRPr="001631C6">
        <w:rPr>
          <w:rFonts w:hint="eastAsia"/>
        </w:rPr>
        <w:t>（3）监督基金管理人对本基金的投资运作，如发现基金管理人有违反《基金合同》及国家法律法规行为，对基金财产、其他当事人的利益造成重大损失的情形，应呈报中国证监会，并采取必要措施保护基金投资人的利益；</w:t>
      </w:r>
    </w:p>
    <w:p w14:paraId="5AA7F3E2" w14:textId="77777777" w:rsidR="003C49E5" w:rsidRPr="001631C6" w:rsidRDefault="003C49E5">
      <w:pPr>
        <w:pStyle w:val="-"/>
        <w:ind w:firstLine="420"/>
      </w:pPr>
      <w:r w:rsidRPr="001631C6">
        <w:rPr>
          <w:rFonts w:hint="eastAsia"/>
        </w:rPr>
        <w:t>（4）根据相关市场规则，为基金开设证券账户、资金账户等投资所需账户，为基金办理证券、基金交易资金清算；</w:t>
      </w:r>
    </w:p>
    <w:p w14:paraId="7843FE7D" w14:textId="77777777" w:rsidR="003C49E5" w:rsidRPr="001631C6" w:rsidRDefault="003C49E5">
      <w:pPr>
        <w:pStyle w:val="-"/>
        <w:ind w:firstLine="420"/>
      </w:pPr>
      <w:r w:rsidRPr="001631C6">
        <w:rPr>
          <w:rFonts w:hint="eastAsia"/>
        </w:rPr>
        <w:t>（5）提议召开或召集基金份额持有人大会；</w:t>
      </w:r>
    </w:p>
    <w:p w14:paraId="6386F5FF" w14:textId="77777777" w:rsidR="003C49E5" w:rsidRPr="001631C6" w:rsidRDefault="003C49E5">
      <w:pPr>
        <w:pStyle w:val="-"/>
        <w:ind w:firstLine="420"/>
      </w:pPr>
      <w:r w:rsidRPr="001631C6">
        <w:rPr>
          <w:rFonts w:hint="eastAsia"/>
        </w:rPr>
        <w:t>（6）在基金管理人更换时，提名新的基金管理人；</w:t>
      </w:r>
    </w:p>
    <w:p w14:paraId="4B9829C1" w14:textId="77777777" w:rsidR="003C49E5" w:rsidRPr="001631C6" w:rsidRDefault="003C49E5">
      <w:pPr>
        <w:pStyle w:val="-"/>
        <w:ind w:firstLine="420"/>
      </w:pPr>
      <w:r w:rsidRPr="001631C6">
        <w:rPr>
          <w:rFonts w:hint="eastAsia"/>
        </w:rPr>
        <w:t>（7）法律法规及中国证监会规定的和《基金合同》约定的其他权利。</w:t>
      </w:r>
    </w:p>
    <w:p w14:paraId="27869D18" w14:textId="77777777" w:rsidR="003C49E5" w:rsidRPr="001631C6" w:rsidRDefault="003C49E5">
      <w:pPr>
        <w:pStyle w:val="-"/>
        <w:ind w:firstLine="420"/>
      </w:pPr>
      <w:r w:rsidRPr="001631C6">
        <w:rPr>
          <w:rFonts w:hint="eastAsia"/>
        </w:rPr>
        <w:t>2、根据《基金法》、《运作办法》及其他有关规定，基金托管人的义务包括但不限于：</w:t>
      </w:r>
    </w:p>
    <w:p w14:paraId="72455C3C" w14:textId="77777777" w:rsidR="003C49E5" w:rsidRPr="001631C6" w:rsidRDefault="003C49E5">
      <w:pPr>
        <w:pStyle w:val="-"/>
        <w:ind w:firstLine="420"/>
      </w:pPr>
      <w:r w:rsidRPr="001631C6">
        <w:rPr>
          <w:rFonts w:hint="eastAsia"/>
        </w:rPr>
        <w:t>（1）以诚实信用、勤勉尽责的原则持有并安全保管基金财产；</w:t>
      </w:r>
    </w:p>
    <w:p w14:paraId="69F064AD" w14:textId="77777777" w:rsidR="003C49E5" w:rsidRPr="001631C6" w:rsidRDefault="003C49E5">
      <w:pPr>
        <w:pStyle w:val="-"/>
        <w:ind w:firstLine="420"/>
      </w:pPr>
      <w:r w:rsidRPr="001631C6">
        <w:rPr>
          <w:rFonts w:hint="eastAsia"/>
        </w:rPr>
        <w:lastRenderedPageBreak/>
        <w:t>（2）设立专门的基金托管部门，具有符合要求的营业场所，配备足够的、合格的熟悉基金托管业务的专职人员，负责基金财产托管事宜；</w:t>
      </w:r>
    </w:p>
    <w:p w14:paraId="46533CDB" w14:textId="77777777" w:rsidR="003C49E5" w:rsidRPr="001631C6" w:rsidRDefault="003C49E5">
      <w:pPr>
        <w:pStyle w:val="-"/>
        <w:ind w:firstLine="420"/>
      </w:pPr>
      <w:r w:rsidRPr="001631C6">
        <w:rPr>
          <w:rFonts w:hint="eastAsia"/>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25268A4" w14:textId="77777777" w:rsidR="003C49E5" w:rsidRPr="001631C6" w:rsidRDefault="003C49E5">
      <w:pPr>
        <w:pStyle w:val="-"/>
        <w:ind w:firstLine="420"/>
      </w:pPr>
      <w:r w:rsidRPr="001631C6">
        <w:rPr>
          <w:rFonts w:hint="eastAsia"/>
        </w:rPr>
        <w:t>（4）除依据《基金法》、《基金合同》及其他有关规定外，不得利用基金财产为自己及任何第三人谋取利益，不得委托第三人托管基金财产；</w:t>
      </w:r>
    </w:p>
    <w:p w14:paraId="2E850F35" w14:textId="77777777" w:rsidR="003C49E5" w:rsidRPr="001631C6" w:rsidRDefault="003C49E5">
      <w:pPr>
        <w:pStyle w:val="-"/>
        <w:ind w:firstLine="420"/>
      </w:pPr>
      <w:r w:rsidRPr="001631C6">
        <w:rPr>
          <w:rFonts w:hint="eastAsia"/>
        </w:rPr>
        <w:t>（5）保管由基金管理人代表基金签订的与基金有关的重大合同及有关凭证；</w:t>
      </w:r>
    </w:p>
    <w:p w14:paraId="41A51D80" w14:textId="77777777" w:rsidR="003C49E5" w:rsidRPr="001631C6" w:rsidRDefault="003C49E5">
      <w:pPr>
        <w:pStyle w:val="-"/>
        <w:ind w:firstLine="420"/>
      </w:pPr>
      <w:r w:rsidRPr="001631C6">
        <w:rPr>
          <w:rFonts w:hint="eastAsia"/>
        </w:rPr>
        <w:t>（6）按规定开设基金财产的资金账户、证券账户等投资所需账户，按照《基金合同》的约定，根据基金管理人的投资指令，及时办理清算、交割事宜；</w:t>
      </w:r>
    </w:p>
    <w:p w14:paraId="76699FA6" w14:textId="77777777" w:rsidR="003C49E5" w:rsidRPr="001631C6" w:rsidRDefault="003C49E5">
      <w:pPr>
        <w:pStyle w:val="-"/>
        <w:ind w:firstLine="420"/>
      </w:pPr>
      <w:r w:rsidRPr="001631C6">
        <w:rPr>
          <w:rFonts w:hint="eastAsia"/>
        </w:rPr>
        <w:t>（7）保守基金商业秘密，除《基金法》、《基金合同》及其他有关法律法规或监管机构另有规定或要求外，在基金信息公开披露前予以保密，不得向他人泄露，但向监管机构、司法机关或因审计、法律等外部专业顾问提供服务而向其提供的情况除外；</w:t>
      </w:r>
    </w:p>
    <w:p w14:paraId="4D1E8F93" w14:textId="77777777" w:rsidR="003C49E5" w:rsidRPr="001631C6" w:rsidRDefault="003C49E5">
      <w:pPr>
        <w:pStyle w:val="-"/>
        <w:ind w:firstLine="420"/>
      </w:pPr>
      <w:r w:rsidRPr="001631C6">
        <w:rPr>
          <w:rFonts w:hint="eastAsia"/>
        </w:rPr>
        <w:t>（8）复核、审查基金管理人计算的基金资产净值、</w:t>
      </w:r>
      <w:r w:rsidR="00134223" w:rsidRPr="001631C6">
        <w:rPr>
          <w:rFonts w:hint="eastAsia"/>
        </w:rPr>
        <w:t>各类</w:t>
      </w:r>
      <w:r w:rsidRPr="001631C6">
        <w:rPr>
          <w:rFonts w:hint="eastAsia"/>
        </w:rPr>
        <w:t>基金份额净值、基金份额申购、赎回价格；</w:t>
      </w:r>
    </w:p>
    <w:p w14:paraId="2876E660" w14:textId="77777777" w:rsidR="003C49E5" w:rsidRPr="001631C6" w:rsidRDefault="003C49E5">
      <w:pPr>
        <w:pStyle w:val="-"/>
        <w:ind w:firstLine="420"/>
      </w:pPr>
      <w:r w:rsidRPr="001631C6">
        <w:rPr>
          <w:rFonts w:hint="eastAsia"/>
        </w:rPr>
        <w:t>（9）办理与基金托管业务活动有关的信息披露事项；</w:t>
      </w:r>
    </w:p>
    <w:p w14:paraId="7470C0E5" w14:textId="77777777" w:rsidR="003C49E5" w:rsidRPr="001631C6" w:rsidRDefault="003C49E5">
      <w:pPr>
        <w:pStyle w:val="-"/>
        <w:ind w:firstLine="420"/>
      </w:pPr>
      <w:r w:rsidRPr="001631C6">
        <w:rPr>
          <w:rFonts w:hint="eastAsia"/>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24A51119" w14:textId="77777777" w:rsidR="003C49E5" w:rsidRPr="001631C6" w:rsidRDefault="003C49E5">
      <w:pPr>
        <w:pStyle w:val="-"/>
        <w:ind w:firstLine="420"/>
      </w:pPr>
      <w:r w:rsidRPr="001631C6">
        <w:rPr>
          <w:rFonts w:hint="eastAsia"/>
        </w:rPr>
        <w:t>（11）保存基金托管业务活动的记录、账册、报表和其他相关资料不低于法律法规规定的最低期限；</w:t>
      </w:r>
    </w:p>
    <w:p w14:paraId="6B8DA1F4" w14:textId="77777777" w:rsidR="003C49E5" w:rsidRPr="001631C6" w:rsidRDefault="003C49E5">
      <w:pPr>
        <w:pStyle w:val="-"/>
        <w:ind w:firstLine="420"/>
      </w:pPr>
      <w:r w:rsidRPr="001631C6">
        <w:rPr>
          <w:rFonts w:hint="eastAsia"/>
        </w:rPr>
        <w:t>（12）</w:t>
      </w:r>
      <w:r w:rsidR="00134223" w:rsidRPr="001631C6">
        <w:rPr>
          <w:rFonts w:hint="eastAsia"/>
        </w:rPr>
        <w:t>从基金管理人或其委托的登记机构处接收并</w:t>
      </w:r>
      <w:r w:rsidRPr="001631C6">
        <w:rPr>
          <w:rFonts w:hint="eastAsia"/>
        </w:rPr>
        <w:t>保存基金份额持有人名册；</w:t>
      </w:r>
    </w:p>
    <w:p w14:paraId="338AFE7C" w14:textId="77777777" w:rsidR="003C49E5" w:rsidRPr="001631C6" w:rsidRDefault="003C49E5">
      <w:pPr>
        <w:pStyle w:val="-"/>
        <w:ind w:firstLine="420"/>
      </w:pPr>
      <w:r w:rsidRPr="001631C6">
        <w:rPr>
          <w:rFonts w:hint="eastAsia"/>
        </w:rPr>
        <w:t>（13）按规定制作相关账册并与基金管理人核对；</w:t>
      </w:r>
    </w:p>
    <w:p w14:paraId="7651A3CD" w14:textId="77777777" w:rsidR="003C49E5" w:rsidRPr="001631C6" w:rsidRDefault="003C49E5">
      <w:pPr>
        <w:pStyle w:val="-"/>
        <w:ind w:firstLine="420"/>
      </w:pPr>
      <w:r w:rsidRPr="001631C6">
        <w:rPr>
          <w:rFonts w:hint="eastAsia"/>
        </w:rPr>
        <w:t>（14）依据基金管理人的指令或有关规定向基金份额持有人支付基金收益和赎回款项；</w:t>
      </w:r>
    </w:p>
    <w:p w14:paraId="3505D7A0" w14:textId="77777777" w:rsidR="003C49E5" w:rsidRPr="001631C6" w:rsidRDefault="003C49E5">
      <w:pPr>
        <w:pStyle w:val="-"/>
        <w:ind w:firstLine="420"/>
      </w:pPr>
      <w:r w:rsidRPr="001631C6">
        <w:rPr>
          <w:rFonts w:hint="eastAsia"/>
        </w:rPr>
        <w:t>（15）依据《基金法》、《基金合同》及其他有关规定，召集基金份额持有人大会或配合基金管理人、基金份额持有人依法召集基金份额持有人大会；</w:t>
      </w:r>
    </w:p>
    <w:p w14:paraId="3C2DDB2F" w14:textId="77777777" w:rsidR="003C49E5" w:rsidRPr="001631C6" w:rsidRDefault="003C49E5">
      <w:pPr>
        <w:pStyle w:val="-"/>
        <w:ind w:firstLine="420"/>
      </w:pPr>
      <w:r w:rsidRPr="001631C6">
        <w:rPr>
          <w:rFonts w:hint="eastAsia"/>
        </w:rPr>
        <w:t>（16）按照法律法规</w:t>
      </w:r>
      <w:r w:rsidR="00134223" w:rsidRPr="001631C6">
        <w:rPr>
          <w:rFonts w:hint="eastAsia"/>
        </w:rPr>
        <w:t>和</w:t>
      </w:r>
      <w:r w:rsidRPr="001631C6">
        <w:rPr>
          <w:rFonts w:hint="eastAsia"/>
        </w:rPr>
        <w:t>《基金合同》的规定监督基金管理人的投资运作；</w:t>
      </w:r>
    </w:p>
    <w:p w14:paraId="463E6D8B" w14:textId="77777777" w:rsidR="003C49E5" w:rsidRPr="001631C6" w:rsidRDefault="003C49E5">
      <w:pPr>
        <w:pStyle w:val="-"/>
        <w:ind w:firstLine="420"/>
      </w:pPr>
      <w:r w:rsidRPr="001631C6">
        <w:rPr>
          <w:rFonts w:hint="eastAsia"/>
        </w:rPr>
        <w:t>（17）参加基金财产清算小组，参与基金财产的保管、清理、估价、变现和分配；</w:t>
      </w:r>
    </w:p>
    <w:p w14:paraId="63FD54AC" w14:textId="77777777" w:rsidR="003C49E5" w:rsidRPr="001631C6" w:rsidRDefault="003C49E5">
      <w:pPr>
        <w:pStyle w:val="-"/>
        <w:ind w:firstLine="420"/>
      </w:pPr>
      <w:r w:rsidRPr="001631C6">
        <w:rPr>
          <w:rFonts w:hint="eastAsia"/>
        </w:rPr>
        <w:t>（18）面临解散、依法被撤销或者被依法宣告破产时，及时报告中国证监会和银行业监督管理机构，并通知基金管理人；</w:t>
      </w:r>
    </w:p>
    <w:p w14:paraId="08A628E6" w14:textId="77777777" w:rsidR="003C49E5" w:rsidRPr="001631C6" w:rsidRDefault="003C49E5">
      <w:pPr>
        <w:pStyle w:val="-"/>
        <w:ind w:firstLine="420"/>
      </w:pPr>
      <w:r w:rsidRPr="001631C6">
        <w:rPr>
          <w:rFonts w:hint="eastAsia"/>
        </w:rPr>
        <w:t>（19）因违反《基金合同》导致基金财产损失时，应承担赔偿责任，其赔偿责任不因其退任而免除；</w:t>
      </w:r>
    </w:p>
    <w:p w14:paraId="697BADEF" w14:textId="77777777" w:rsidR="003C49E5" w:rsidRPr="001631C6" w:rsidRDefault="003C49E5">
      <w:pPr>
        <w:pStyle w:val="-"/>
        <w:ind w:firstLine="420"/>
      </w:pPr>
      <w:r w:rsidRPr="001631C6">
        <w:rPr>
          <w:rFonts w:hint="eastAsia"/>
        </w:rPr>
        <w:lastRenderedPageBreak/>
        <w:t>（20）按规定监督基金管理人按法律法规和《基金合同》规定履行自己的义务，基金管理人因违反《基金合同》造成基金财产损失时，应为基金份额持有人利益向基金管理人追偿；</w:t>
      </w:r>
    </w:p>
    <w:p w14:paraId="48CC945F" w14:textId="77777777" w:rsidR="003C49E5" w:rsidRPr="001631C6" w:rsidRDefault="003C49E5">
      <w:pPr>
        <w:pStyle w:val="-"/>
        <w:ind w:firstLine="420"/>
      </w:pPr>
      <w:r w:rsidRPr="001631C6">
        <w:rPr>
          <w:rFonts w:hint="eastAsia"/>
        </w:rPr>
        <w:t>（21）执行生效的基金份额持有人大会的决议；</w:t>
      </w:r>
    </w:p>
    <w:p w14:paraId="6B64E596" w14:textId="77777777" w:rsidR="003C49E5" w:rsidRPr="001631C6" w:rsidRDefault="003C49E5">
      <w:pPr>
        <w:pStyle w:val="-"/>
        <w:ind w:firstLine="420"/>
      </w:pPr>
      <w:r w:rsidRPr="001631C6">
        <w:rPr>
          <w:rFonts w:hint="eastAsia"/>
        </w:rPr>
        <w:t>（22）法律法规及中国证监会规定的和《基金合同》约定的其他义务。</w:t>
      </w:r>
    </w:p>
    <w:p w14:paraId="18C8ACF9" w14:textId="77777777" w:rsidR="003C49E5" w:rsidRPr="001631C6" w:rsidRDefault="003C49E5">
      <w:pPr>
        <w:pStyle w:val="-"/>
        <w:ind w:firstLine="420"/>
      </w:pPr>
      <w:r w:rsidRPr="001631C6">
        <w:rPr>
          <w:rFonts w:hint="eastAsia"/>
        </w:rPr>
        <w:t>（三）基金份额持有人</w:t>
      </w:r>
    </w:p>
    <w:p w14:paraId="65A07B23" w14:textId="77777777" w:rsidR="003C49E5" w:rsidRPr="001631C6" w:rsidRDefault="003C49E5">
      <w:pPr>
        <w:pStyle w:val="-"/>
        <w:ind w:firstLine="420"/>
      </w:pPr>
      <w:r w:rsidRPr="001631C6">
        <w:rPr>
          <w:rFonts w:hint="eastAsia"/>
        </w:rPr>
        <w:t>基金投资人持有本</w:t>
      </w:r>
      <w:proofErr w:type="gramStart"/>
      <w:r w:rsidRPr="001631C6">
        <w:rPr>
          <w:rFonts w:hint="eastAsia"/>
        </w:rPr>
        <w:t>基金基金</w:t>
      </w:r>
      <w:proofErr w:type="gramEnd"/>
      <w:r w:rsidRPr="001631C6">
        <w:rPr>
          <w:rFonts w:hint="eastAsia"/>
        </w:rPr>
        <w:t>份额的行为即视为对《基金合同》的承认和接受，基金投资人</w:t>
      </w:r>
      <w:proofErr w:type="gramStart"/>
      <w:r w:rsidRPr="001631C6">
        <w:rPr>
          <w:rFonts w:hint="eastAsia"/>
        </w:rPr>
        <w:t>自依据</w:t>
      </w:r>
      <w:proofErr w:type="gramEnd"/>
      <w:r w:rsidRPr="001631C6">
        <w:rPr>
          <w:rFonts w:hint="eastAsia"/>
        </w:rPr>
        <w:t>《基金合同》取得基金份额，即成为本</w:t>
      </w:r>
      <w:proofErr w:type="gramStart"/>
      <w:r w:rsidR="00134223" w:rsidRPr="001631C6">
        <w:rPr>
          <w:rFonts w:hint="eastAsia"/>
        </w:rPr>
        <w:t>基金</w:t>
      </w:r>
      <w:r w:rsidRPr="001631C6">
        <w:rPr>
          <w:rFonts w:hint="eastAsia"/>
        </w:rPr>
        <w:t>基金</w:t>
      </w:r>
      <w:proofErr w:type="gramEnd"/>
      <w:r w:rsidRPr="001631C6">
        <w:rPr>
          <w:rFonts w:hint="eastAsia"/>
        </w:rPr>
        <w:t>份额持有人和《基金合同》的当事人，直至其不再持有本基金的基金份额。基金份额持有人作为《基金合同》当事人并不以在《基金合同》上书面签章或签字为必要条件。</w:t>
      </w:r>
    </w:p>
    <w:p w14:paraId="58A0CDC6" w14:textId="77777777" w:rsidR="003C49E5" w:rsidRPr="001631C6" w:rsidRDefault="003C49E5">
      <w:pPr>
        <w:pStyle w:val="-"/>
        <w:ind w:firstLine="420"/>
      </w:pPr>
      <w:r w:rsidRPr="001631C6">
        <w:rPr>
          <w:rFonts w:hint="eastAsia"/>
        </w:rPr>
        <w:t>同一类别每份基金份额具有同等的合法权益。</w:t>
      </w:r>
    </w:p>
    <w:p w14:paraId="2C02F986" w14:textId="77777777" w:rsidR="003C49E5" w:rsidRPr="001631C6" w:rsidRDefault="003C49E5">
      <w:pPr>
        <w:pStyle w:val="-"/>
        <w:ind w:firstLine="420"/>
      </w:pPr>
      <w:r w:rsidRPr="001631C6">
        <w:rPr>
          <w:rFonts w:hint="eastAsia"/>
        </w:rPr>
        <w:t>1、根据《基金法》、《运作办法》及其他有关规定，基金份额持有人的权利包括但不限于：</w:t>
      </w:r>
    </w:p>
    <w:p w14:paraId="092B664B" w14:textId="77777777" w:rsidR="003C49E5" w:rsidRPr="001631C6" w:rsidRDefault="003C49E5">
      <w:pPr>
        <w:pStyle w:val="-"/>
        <w:ind w:firstLine="420"/>
      </w:pPr>
      <w:r w:rsidRPr="001631C6">
        <w:rPr>
          <w:rFonts w:hint="eastAsia"/>
        </w:rPr>
        <w:t>（1）分享基金财产收益；</w:t>
      </w:r>
    </w:p>
    <w:p w14:paraId="61001234" w14:textId="77777777" w:rsidR="003C49E5" w:rsidRPr="001631C6" w:rsidRDefault="003C49E5">
      <w:pPr>
        <w:pStyle w:val="-"/>
        <w:ind w:firstLine="420"/>
      </w:pPr>
      <w:r w:rsidRPr="001631C6">
        <w:rPr>
          <w:rFonts w:hint="eastAsia"/>
        </w:rPr>
        <w:t>（2）参与分配清算后的剩余基金财产；</w:t>
      </w:r>
    </w:p>
    <w:p w14:paraId="5AC72F41" w14:textId="77777777" w:rsidR="003C49E5" w:rsidRPr="001631C6" w:rsidRDefault="003C49E5">
      <w:pPr>
        <w:pStyle w:val="-"/>
        <w:ind w:firstLine="420"/>
      </w:pPr>
      <w:r w:rsidRPr="001631C6">
        <w:rPr>
          <w:rFonts w:hint="eastAsia"/>
        </w:rPr>
        <w:t>（3）依法申请赎回或转让其持有的基金份额；</w:t>
      </w:r>
    </w:p>
    <w:p w14:paraId="266CACB4" w14:textId="77777777" w:rsidR="003C49E5" w:rsidRPr="001631C6" w:rsidRDefault="003C49E5">
      <w:pPr>
        <w:pStyle w:val="-"/>
        <w:ind w:firstLine="420"/>
      </w:pPr>
      <w:r w:rsidRPr="001631C6">
        <w:rPr>
          <w:rFonts w:hint="eastAsia"/>
        </w:rPr>
        <w:t>（4）按照规定要求召开基金份额持有人大会或者召集基金份额持有人大会；</w:t>
      </w:r>
    </w:p>
    <w:p w14:paraId="322A31EF" w14:textId="77777777" w:rsidR="003C49E5" w:rsidRPr="001631C6" w:rsidRDefault="003C49E5">
      <w:pPr>
        <w:pStyle w:val="-"/>
        <w:ind w:firstLine="420"/>
      </w:pPr>
      <w:r w:rsidRPr="001631C6">
        <w:rPr>
          <w:rFonts w:hint="eastAsia"/>
        </w:rPr>
        <w:t>（5）出席或者委派代表出席基金份额持有人大会，对基金份额持有人大会审议事项行使表决权；</w:t>
      </w:r>
    </w:p>
    <w:p w14:paraId="17CA6EAD" w14:textId="77777777" w:rsidR="003C49E5" w:rsidRPr="001631C6" w:rsidRDefault="003C49E5">
      <w:pPr>
        <w:pStyle w:val="-"/>
        <w:ind w:firstLine="420"/>
      </w:pPr>
      <w:r w:rsidRPr="001631C6">
        <w:rPr>
          <w:rFonts w:hint="eastAsia"/>
        </w:rPr>
        <w:t>（6）查阅或者复制公开披露的基金信息资料；</w:t>
      </w:r>
    </w:p>
    <w:p w14:paraId="4C0495F3" w14:textId="77777777" w:rsidR="003C49E5" w:rsidRPr="001631C6" w:rsidRDefault="003C49E5">
      <w:pPr>
        <w:pStyle w:val="-"/>
        <w:ind w:firstLine="420"/>
      </w:pPr>
      <w:r w:rsidRPr="001631C6">
        <w:rPr>
          <w:rFonts w:hint="eastAsia"/>
        </w:rPr>
        <w:t>（7）监督基金管理人的投资运作；</w:t>
      </w:r>
    </w:p>
    <w:p w14:paraId="66F96078" w14:textId="77777777" w:rsidR="003C49E5" w:rsidRPr="001631C6" w:rsidRDefault="003C49E5">
      <w:pPr>
        <w:pStyle w:val="-"/>
        <w:ind w:firstLine="420"/>
      </w:pPr>
      <w:r w:rsidRPr="001631C6">
        <w:rPr>
          <w:rFonts w:hint="eastAsia"/>
        </w:rPr>
        <w:t>（8）对基金管理人、基金托管人、基金服务机构损害其合法权益的行为依法提起诉讼或仲裁；</w:t>
      </w:r>
    </w:p>
    <w:p w14:paraId="07F6C998" w14:textId="77777777" w:rsidR="003C49E5" w:rsidRPr="001631C6" w:rsidRDefault="003C49E5">
      <w:pPr>
        <w:pStyle w:val="-"/>
        <w:ind w:firstLine="420"/>
      </w:pPr>
      <w:r w:rsidRPr="001631C6">
        <w:rPr>
          <w:rFonts w:hint="eastAsia"/>
        </w:rPr>
        <w:t>（9）法律法规及中国证监会规定的和《基金合同》约定的其他权利。</w:t>
      </w:r>
    </w:p>
    <w:p w14:paraId="21A07236" w14:textId="77777777" w:rsidR="003C49E5" w:rsidRPr="001631C6" w:rsidRDefault="003C49E5">
      <w:pPr>
        <w:pStyle w:val="-"/>
        <w:ind w:firstLine="420"/>
      </w:pPr>
      <w:r w:rsidRPr="001631C6">
        <w:rPr>
          <w:rFonts w:hint="eastAsia"/>
        </w:rPr>
        <w:t>2、根据《基金法》、《运作办法》及其他有关规定，基金份额持有人的义务包括但不限于：</w:t>
      </w:r>
    </w:p>
    <w:p w14:paraId="234A389E" w14:textId="77777777" w:rsidR="003C49E5" w:rsidRPr="001631C6" w:rsidRDefault="003C49E5">
      <w:pPr>
        <w:pStyle w:val="-"/>
        <w:ind w:firstLine="420"/>
      </w:pPr>
      <w:r w:rsidRPr="001631C6">
        <w:rPr>
          <w:rFonts w:hint="eastAsia"/>
        </w:rPr>
        <w:t>（1）认真阅读并遵守《基金合同》、招募说明书等信息披露文件；</w:t>
      </w:r>
    </w:p>
    <w:p w14:paraId="716AC54F" w14:textId="77777777" w:rsidR="003C49E5" w:rsidRPr="001631C6" w:rsidRDefault="003C49E5">
      <w:pPr>
        <w:pStyle w:val="-"/>
        <w:ind w:firstLine="420"/>
      </w:pPr>
      <w:r w:rsidRPr="001631C6">
        <w:rPr>
          <w:rFonts w:hint="eastAsia"/>
        </w:rPr>
        <w:t>（2）了解所投资基金产品，了解自身风险承受能力，自主判断基金的投资价值，自主做出投资决策，自行承担投资风险；</w:t>
      </w:r>
    </w:p>
    <w:p w14:paraId="28206595" w14:textId="77777777" w:rsidR="003C49E5" w:rsidRPr="001631C6" w:rsidRDefault="003C49E5">
      <w:pPr>
        <w:pStyle w:val="-"/>
        <w:ind w:firstLine="420"/>
      </w:pPr>
      <w:r w:rsidRPr="001631C6">
        <w:rPr>
          <w:rFonts w:hint="eastAsia"/>
        </w:rPr>
        <w:t>（3）关注基金信息披露，及时行使权利和履行义务；</w:t>
      </w:r>
    </w:p>
    <w:p w14:paraId="7DE5BE98" w14:textId="77777777" w:rsidR="003C49E5" w:rsidRPr="001631C6" w:rsidRDefault="003C49E5">
      <w:pPr>
        <w:pStyle w:val="-"/>
        <w:ind w:firstLine="420"/>
      </w:pPr>
      <w:r w:rsidRPr="001631C6">
        <w:rPr>
          <w:rFonts w:hint="eastAsia"/>
        </w:rPr>
        <w:t>（4）缴纳基金认购、申购款项及法律法规和《基金合同》所规定的费用；</w:t>
      </w:r>
    </w:p>
    <w:p w14:paraId="71CDD9A2" w14:textId="77777777" w:rsidR="003C49E5" w:rsidRPr="001631C6" w:rsidRDefault="003C49E5">
      <w:pPr>
        <w:pStyle w:val="-"/>
        <w:ind w:firstLine="420"/>
      </w:pPr>
      <w:r w:rsidRPr="001631C6">
        <w:rPr>
          <w:rFonts w:hint="eastAsia"/>
        </w:rPr>
        <w:t>（5）在其持有的基金份额范围内，承担基金亏损或者《基金合同》终止的有限责任；</w:t>
      </w:r>
    </w:p>
    <w:p w14:paraId="012304FB" w14:textId="77777777" w:rsidR="003C49E5" w:rsidRPr="001631C6" w:rsidRDefault="003C49E5">
      <w:pPr>
        <w:pStyle w:val="-"/>
        <w:ind w:firstLine="420"/>
      </w:pPr>
      <w:r w:rsidRPr="001631C6">
        <w:rPr>
          <w:rFonts w:hint="eastAsia"/>
        </w:rPr>
        <w:t>（6）不从事任何有损基金及其他《基金合同》当事人合法权益的活动；</w:t>
      </w:r>
    </w:p>
    <w:p w14:paraId="3782BEAA" w14:textId="77777777" w:rsidR="003C49E5" w:rsidRPr="001631C6" w:rsidRDefault="003C49E5">
      <w:pPr>
        <w:pStyle w:val="-"/>
        <w:ind w:firstLine="420"/>
      </w:pPr>
      <w:r w:rsidRPr="001631C6">
        <w:rPr>
          <w:rFonts w:hint="eastAsia"/>
        </w:rPr>
        <w:t>（7）执行生效的基金份额持有人大会的决议；</w:t>
      </w:r>
    </w:p>
    <w:p w14:paraId="2DD9636A" w14:textId="77777777" w:rsidR="003C49E5" w:rsidRPr="001631C6" w:rsidRDefault="003C49E5">
      <w:pPr>
        <w:pStyle w:val="-"/>
        <w:ind w:firstLine="420"/>
      </w:pPr>
      <w:r w:rsidRPr="001631C6">
        <w:rPr>
          <w:rFonts w:hint="eastAsia"/>
        </w:rPr>
        <w:t>（8）返还在基金交易过程中因任何原因获得的不当得利；</w:t>
      </w:r>
    </w:p>
    <w:p w14:paraId="07C7AEC8" w14:textId="77777777" w:rsidR="003C49E5" w:rsidRPr="001631C6" w:rsidRDefault="003C49E5">
      <w:pPr>
        <w:pStyle w:val="-"/>
        <w:ind w:firstLine="420"/>
      </w:pPr>
      <w:r w:rsidRPr="001631C6">
        <w:rPr>
          <w:rFonts w:hint="eastAsia"/>
        </w:rPr>
        <w:lastRenderedPageBreak/>
        <w:t>（9）法律法规及中国证监会规定的和《基金合同》约定的其他义务。</w:t>
      </w:r>
    </w:p>
    <w:p w14:paraId="1288D6E5" w14:textId="77777777" w:rsidR="003C49E5" w:rsidRPr="001631C6" w:rsidRDefault="003C49E5">
      <w:pPr>
        <w:pStyle w:val="-"/>
        <w:ind w:firstLine="420"/>
      </w:pPr>
    </w:p>
    <w:p w14:paraId="26A8D76D" w14:textId="77777777" w:rsidR="003C49E5" w:rsidRPr="001631C6" w:rsidRDefault="003C49E5">
      <w:pPr>
        <w:pStyle w:val="-"/>
        <w:ind w:firstLine="420"/>
      </w:pPr>
      <w:r w:rsidRPr="001631C6">
        <w:rPr>
          <w:rFonts w:hint="eastAsia"/>
        </w:rPr>
        <w:t>二、基金份额持有人大会召集、议事及表决的程序和规则</w:t>
      </w:r>
    </w:p>
    <w:p w14:paraId="365D27F8" w14:textId="77777777" w:rsidR="003C49E5" w:rsidRPr="001631C6" w:rsidRDefault="003C49E5">
      <w:pPr>
        <w:pStyle w:val="-"/>
        <w:ind w:firstLine="420"/>
      </w:pPr>
      <w:r w:rsidRPr="001631C6">
        <w:rPr>
          <w:rFonts w:hint="eastAsia"/>
        </w:rPr>
        <w:t>基金份额持有人大会由基金份额持有人组成，基金份额持有人的合法授权代表有权代表基金份额持有人出席会议并表决。基金份额持有人持有的每一基金份额拥有平等的投票权。</w:t>
      </w:r>
    </w:p>
    <w:p w14:paraId="2ED337DA" w14:textId="77777777" w:rsidR="003C49E5" w:rsidRPr="001631C6" w:rsidRDefault="003C49E5">
      <w:pPr>
        <w:pStyle w:val="-"/>
        <w:ind w:firstLine="420"/>
      </w:pPr>
      <w:r w:rsidRPr="001631C6">
        <w:rPr>
          <w:rFonts w:hint="eastAsia"/>
        </w:rPr>
        <w:t>本基金份额持有人大会不设日常机构。</w:t>
      </w:r>
      <w:r w:rsidR="00134223" w:rsidRPr="001631C6">
        <w:rPr>
          <w:rFonts w:hint="eastAsia"/>
        </w:rPr>
        <w:t>若将来法律法规对基金份额持有人大会另有规定的，以届时有效的法律法规为准。</w:t>
      </w:r>
    </w:p>
    <w:p w14:paraId="7812691A" w14:textId="77777777" w:rsidR="003C49E5" w:rsidRPr="001631C6" w:rsidRDefault="003C49E5">
      <w:pPr>
        <w:pStyle w:val="-"/>
        <w:ind w:firstLine="420"/>
      </w:pPr>
      <w:r w:rsidRPr="001631C6">
        <w:rPr>
          <w:rFonts w:hint="eastAsia"/>
        </w:rPr>
        <w:t>（一）召开事由</w:t>
      </w:r>
    </w:p>
    <w:p w14:paraId="75571283" w14:textId="77777777" w:rsidR="003C49E5" w:rsidRPr="001631C6" w:rsidRDefault="003C49E5">
      <w:pPr>
        <w:pStyle w:val="-"/>
        <w:ind w:firstLine="420"/>
      </w:pPr>
      <w:r w:rsidRPr="001631C6">
        <w:rPr>
          <w:rFonts w:hint="eastAsia"/>
        </w:rPr>
        <w:t>1、当出现或需要决定下列事由之一的，应当召开基金份额持有人大会，但法律法规、中国证监会另有规定的除外：</w:t>
      </w:r>
    </w:p>
    <w:p w14:paraId="286E2666" w14:textId="77777777" w:rsidR="003C49E5" w:rsidRPr="001631C6" w:rsidRDefault="003C49E5">
      <w:pPr>
        <w:pStyle w:val="-"/>
        <w:ind w:firstLine="420"/>
      </w:pPr>
      <w:r w:rsidRPr="001631C6">
        <w:rPr>
          <w:rFonts w:hint="eastAsia"/>
        </w:rPr>
        <w:t>（1）终止《基金合同》</w:t>
      </w:r>
      <w:r w:rsidR="00134223" w:rsidRPr="001631C6">
        <w:rPr>
          <w:rFonts w:hint="eastAsia"/>
        </w:rPr>
        <w:t>，基金合同另有约定的除外</w:t>
      </w:r>
      <w:r w:rsidRPr="001631C6">
        <w:rPr>
          <w:rFonts w:hint="eastAsia"/>
        </w:rPr>
        <w:t>；</w:t>
      </w:r>
    </w:p>
    <w:p w14:paraId="24C3E5CE" w14:textId="77777777" w:rsidR="003C49E5" w:rsidRPr="001631C6" w:rsidRDefault="003C49E5">
      <w:pPr>
        <w:pStyle w:val="-"/>
        <w:ind w:firstLine="420"/>
      </w:pPr>
      <w:r w:rsidRPr="001631C6">
        <w:rPr>
          <w:rFonts w:hint="eastAsia"/>
        </w:rPr>
        <w:t>（2）更换基金管理人；</w:t>
      </w:r>
    </w:p>
    <w:p w14:paraId="0A53E602" w14:textId="77777777" w:rsidR="003C49E5" w:rsidRPr="001631C6" w:rsidRDefault="003C49E5">
      <w:pPr>
        <w:pStyle w:val="-"/>
        <w:ind w:firstLine="420"/>
      </w:pPr>
      <w:r w:rsidRPr="001631C6">
        <w:rPr>
          <w:rFonts w:hint="eastAsia"/>
        </w:rPr>
        <w:t>（3）更换基金托管人；</w:t>
      </w:r>
    </w:p>
    <w:p w14:paraId="4FAB89DB" w14:textId="77777777" w:rsidR="003C49E5" w:rsidRPr="001631C6" w:rsidRDefault="003C49E5">
      <w:pPr>
        <w:pStyle w:val="-"/>
        <w:ind w:firstLine="420"/>
      </w:pPr>
      <w:r w:rsidRPr="001631C6">
        <w:rPr>
          <w:rFonts w:hint="eastAsia"/>
        </w:rPr>
        <w:t>（4）转换基金运作方式；</w:t>
      </w:r>
    </w:p>
    <w:p w14:paraId="02D47A11" w14:textId="77777777" w:rsidR="003C49E5" w:rsidRPr="001631C6" w:rsidRDefault="003C49E5">
      <w:pPr>
        <w:pStyle w:val="-"/>
        <w:ind w:firstLine="420"/>
      </w:pPr>
      <w:r w:rsidRPr="001631C6">
        <w:rPr>
          <w:rFonts w:hint="eastAsia"/>
        </w:rPr>
        <w:t>（5）调整基金管理人、基金托管人的报酬标准或提高销售服务费率；</w:t>
      </w:r>
    </w:p>
    <w:p w14:paraId="2C5B9A0C" w14:textId="77777777" w:rsidR="003C49E5" w:rsidRPr="001631C6" w:rsidRDefault="003C49E5">
      <w:pPr>
        <w:pStyle w:val="-"/>
        <w:ind w:firstLine="420"/>
      </w:pPr>
      <w:r w:rsidRPr="001631C6">
        <w:rPr>
          <w:rFonts w:hint="eastAsia"/>
        </w:rPr>
        <w:t>（6）变更基金类别；</w:t>
      </w:r>
    </w:p>
    <w:p w14:paraId="513176DB" w14:textId="77777777" w:rsidR="003C49E5" w:rsidRPr="001631C6" w:rsidRDefault="003C49E5">
      <w:pPr>
        <w:pStyle w:val="-"/>
        <w:ind w:firstLine="420"/>
      </w:pPr>
      <w:r w:rsidRPr="001631C6">
        <w:rPr>
          <w:rFonts w:hint="eastAsia"/>
        </w:rPr>
        <w:t>（7）本基金与其他基金的合并；</w:t>
      </w:r>
    </w:p>
    <w:p w14:paraId="71A99EC0" w14:textId="77777777" w:rsidR="003C49E5" w:rsidRPr="001631C6" w:rsidRDefault="003C49E5">
      <w:pPr>
        <w:pStyle w:val="-"/>
        <w:ind w:firstLine="420"/>
      </w:pPr>
      <w:r w:rsidRPr="001631C6">
        <w:rPr>
          <w:rFonts w:hint="eastAsia"/>
        </w:rPr>
        <w:t>（8）变更基金投资目标、范围或策略；</w:t>
      </w:r>
    </w:p>
    <w:p w14:paraId="133C1ADF" w14:textId="77777777" w:rsidR="003C49E5" w:rsidRPr="001631C6" w:rsidRDefault="003C49E5">
      <w:pPr>
        <w:pStyle w:val="-"/>
        <w:ind w:firstLine="420"/>
      </w:pPr>
      <w:r w:rsidRPr="001631C6">
        <w:rPr>
          <w:rFonts w:hint="eastAsia"/>
        </w:rPr>
        <w:t>（9）变更基金份额持有人大会程序；</w:t>
      </w:r>
    </w:p>
    <w:p w14:paraId="03DF9EE1" w14:textId="77777777" w:rsidR="003C49E5" w:rsidRPr="001631C6" w:rsidRDefault="003C49E5">
      <w:pPr>
        <w:pStyle w:val="-"/>
        <w:ind w:firstLine="420"/>
      </w:pPr>
      <w:r w:rsidRPr="001631C6">
        <w:rPr>
          <w:rFonts w:hint="eastAsia"/>
        </w:rPr>
        <w:t>（10）基金管理人或基金托管人要求召开基金份额持有人大会；</w:t>
      </w:r>
    </w:p>
    <w:p w14:paraId="34DEC441" w14:textId="77777777" w:rsidR="003C49E5" w:rsidRPr="001631C6" w:rsidRDefault="003C49E5">
      <w:pPr>
        <w:pStyle w:val="-"/>
        <w:ind w:firstLine="420"/>
      </w:pPr>
      <w:r w:rsidRPr="001631C6">
        <w:rPr>
          <w:rFonts w:hint="eastAsia"/>
        </w:rPr>
        <w:t>（11）单独或合计持有本基金总份额10%以上（含10%）基金份额的基金份额持有人（以基金管理人收到提议当日的基金份额计算，下同）就同一事项书面要求召开基金份额持有人大会；</w:t>
      </w:r>
    </w:p>
    <w:p w14:paraId="611BB306" w14:textId="77777777" w:rsidR="003C49E5" w:rsidRPr="001631C6" w:rsidRDefault="003C49E5">
      <w:pPr>
        <w:pStyle w:val="-"/>
        <w:ind w:firstLine="420"/>
      </w:pPr>
      <w:r w:rsidRPr="001631C6">
        <w:rPr>
          <w:rFonts w:hint="eastAsia"/>
        </w:rPr>
        <w:t>（12）对基金合同当事人权利和义务产生重大影响的其他事项；</w:t>
      </w:r>
    </w:p>
    <w:p w14:paraId="7EAFDCF8" w14:textId="77777777" w:rsidR="003C49E5" w:rsidRPr="001631C6" w:rsidRDefault="003C49E5">
      <w:pPr>
        <w:pStyle w:val="-"/>
        <w:ind w:firstLine="420"/>
      </w:pPr>
      <w:r w:rsidRPr="001631C6">
        <w:rPr>
          <w:rFonts w:hint="eastAsia"/>
        </w:rPr>
        <w:t>（13）法律法规、《基金合同》或中国证监会规定的其他应当召开基金份额持有人大会的事项。</w:t>
      </w:r>
    </w:p>
    <w:p w14:paraId="3BBD1699" w14:textId="77777777" w:rsidR="003C49E5" w:rsidRPr="001631C6" w:rsidRDefault="003C49E5">
      <w:pPr>
        <w:pStyle w:val="-"/>
        <w:ind w:firstLine="420"/>
      </w:pPr>
      <w:r w:rsidRPr="001631C6">
        <w:rPr>
          <w:rFonts w:hint="eastAsia"/>
        </w:rPr>
        <w:t>2、在法律法规规定和《基金合同》约定的范围内且对基金份额持有人利益无实质性不利影响的前提下，以下情况可由基金管理人和基金托管人协商后修改，不需召开基金份额持有人大会：</w:t>
      </w:r>
    </w:p>
    <w:p w14:paraId="6018B2D6" w14:textId="77777777" w:rsidR="003C49E5" w:rsidRPr="001631C6" w:rsidRDefault="003C49E5">
      <w:pPr>
        <w:pStyle w:val="-"/>
        <w:ind w:firstLine="420"/>
      </w:pPr>
      <w:r w:rsidRPr="001631C6">
        <w:rPr>
          <w:rFonts w:hint="eastAsia"/>
        </w:rPr>
        <w:t>（1）法律法规要求增加的基金费用的收取；</w:t>
      </w:r>
    </w:p>
    <w:p w14:paraId="2E91B1FB" w14:textId="0D05A0E1" w:rsidR="003C49E5" w:rsidRPr="001631C6" w:rsidRDefault="003C49E5">
      <w:pPr>
        <w:pStyle w:val="-"/>
        <w:ind w:firstLine="420"/>
      </w:pPr>
      <w:r w:rsidRPr="001631C6">
        <w:rPr>
          <w:rFonts w:hint="eastAsia"/>
        </w:rPr>
        <w:t>（2）在法律法规和中国证监会允许范围内，调整本基金的申购费率、</w:t>
      </w:r>
      <w:r w:rsidR="00217880" w:rsidRPr="001631C6">
        <w:rPr>
          <w:rFonts w:hint="eastAsia"/>
        </w:rPr>
        <w:t>调低</w:t>
      </w:r>
      <w:r w:rsidRPr="001631C6">
        <w:rPr>
          <w:rFonts w:hint="eastAsia"/>
        </w:rPr>
        <w:t>销售服务费率、变更收费方式；</w:t>
      </w:r>
    </w:p>
    <w:p w14:paraId="2665B5CA" w14:textId="77777777" w:rsidR="003C49E5" w:rsidRPr="001631C6" w:rsidRDefault="003C49E5">
      <w:pPr>
        <w:pStyle w:val="-"/>
        <w:ind w:firstLine="420"/>
      </w:pPr>
      <w:r w:rsidRPr="001631C6">
        <w:rPr>
          <w:rFonts w:hint="eastAsia"/>
        </w:rPr>
        <w:t>（3）在法律法规和中国证监会允许范围内，调整有关基金认购、申购、赎回、转换、</w:t>
      </w:r>
      <w:proofErr w:type="gramStart"/>
      <w:r w:rsidRPr="001631C6">
        <w:rPr>
          <w:rFonts w:hint="eastAsia"/>
        </w:rPr>
        <w:t>非交易</w:t>
      </w:r>
      <w:proofErr w:type="gramEnd"/>
      <w:r w:rsidRPr="001631C6">
        <w:rPr>
          <w:rFonts w:hint="eastAsia"/>
        </w:rPr>
        <w:t>过户、转托管等业务的规则；</w:t>
      </w:r>
    </w:p>
    <w:p w14:paraId="26FBC46D" w14:textId="77777777" w:rsidR="003C49E5" w:rsidRPr="001631C6" w:rsidRDefault="003C49E5">
      <w:pPr>
        <w:pStyle w:val="-"/>
        <w:ind w:firstLine="420"/>
      </w:pPr>
      <w:r w:rsidRPr="001631C6">
        <w:rPr>
          <w:rFonts w:hint="eastAsia"/>
        </w:rPr>
        <w:lastRenderedPageBreak/>
        <w:t>（4）在法律法规和中国证监会允许范围内，增加、减少或调整基金份额类别设置</w:t>
      </w:r>
      <w:r w:rsidR="00134223" w:rsidRPr="001631C6">
        <w:rPr>
          <w:rFonts w:hint="eastAsia"/>
        </w:rPr>
        <w:t>、停止现有基金份额类别的销售</w:t>
      </w:r>
      <w:r w:rsidRPr="001631C6">
        <w:rPr>
          <w:rFonts w:hint="eastAsia"/>
        </w:rPr>
        <w:t>及对基金份额分类办法、规则进行调整；</w:t>
      </w:r>
    </w:p>
    <w:p w14:paraId="23AB4C5C" w14:textId="77777777" w:rsidR="003C49E5" w:rsidRPr="001631C6" w:rsidRDefault="003C49E5">
      <w:pPr>
        <w:pStyle w:val="-"/>
        <w:ind w:firstLine="420"/>
      </w:pPr>
      <w:r w:rsidRPr="001631C6">
        <w:rPr>
          <w:rFonts w:hint="eastAsia"/>
        </w:rPr>
        <w:t>（5）</w:t>
      </w:r>
      <w:proofErr w:type="gramStart"/>
      <w:r w:rsidRPr="001631C6">
        <w:rPr>
          <w:rFonts w:hint="eastAsia"/>
        </w:rPr>
        <w:t>因相应</w:t>
      </w:r>
      <w:proofErr w:type="gramEnd"/>
      <w:r w:rsidRPr="001631C6">
        <w:rPr>
          <w:rFonts w:hint="eastAsia"/>
        </w:rPr>
        <w:t>的法律法规发生变动而应当对《基金合同》进行修改；</w:t>
      </w:r>
    </w:p>
    <w:p w14:paraId="7D9D3930" w14:textId="77777777" w:rsidR="003C49E5" w:rsidRPr="001631C6" w:rsidRDefault="003C49E5">
      <w:pPr>
        <w:pStyle w:val="-"/>
        <w:ind w:firstLine="420"/>
      </w:pPr>
      <w:r w:rsidRPr="001631C6">
        <w:rPr>
          <w:rFonts w:hint="eastAsia"/>
        </w:rPr>
        <w:t>（6）对《基金合同》的修改对基金份额持有人利益无实质性不利影响或修改不涉及《基金合同》当事人权利义务关系发生重大变化；</w:t>
      </w:r>
    </w:p>
    <w:p w14:paraId="13A7E97D" w14:textId="77777777" w:rsidR="00134223" w:rsidRPr="001631C6" w:rsidRDefault="003C49E5">
      <w:pPr>
        <w:pStyle w:val="-"/>
        <w:ind w:firstLine="420"/>
      </w:pPr>
      <w:r w:rsidRPr="001631C6">
        <w:rPr>
          <w:rFonts w:hint="eastAsia"/>
        </w:rPr>
        <w:t>（7）</w:t>
      </w:r>
      <w:r w:rsidR="00134223" w:rsidRPr="001631C6">
        <w:rPr>
          <w:rFonts w:hint="eastAsia"/>
        </w:rPr>
        <w:t>基金管理人履行适当程序后，推出新业务或服务；</w:t>
      </w:r>
    </w:p>
    <w:p w14:paraId="2BB52E69" w14:textId="77777777" w:rsidR="003C49E5" w:rsidRPr="001631C6" w:rsidRDefault="00134223">
      <w:pPr>
        <w:pStyle w:val="-"/>
        <w:ind w:firstLine="420"/>
      </w:pPr>
      <w:r w:rsidRPr="001631C6">
        <w:rPr>
          <w:rFonts w:hint="eastAsia"/>
        </w:rPr>
        <w:t>（8）</w:t>
      </w:r>
      <w:r w:rsidR="003C49E5" w:rsidRPr="001631C6">
        <w:rPr>
          <w:rFonts w:hint="eastAsia"/>
        </w:rPr>
        <w:t>按照法律法规和《基金合同》规定不需召开基金份额持有人大会的其他情形。</w:t>
      </w:r>
    </w:p>
    <w:p w14:paraId="60C24F5B" w14:textId="77777777" w:rsidR="003C49E5" w:rsidRPr="001631C6" w:rsidRDefault="003C49E5">
      <w:pPr>
        <w:pStyle w:val="-"/>
        <w:ind w:firstLine="420"/>
      </w:pPr>
      <w:r w:rsidRPr="001631C6">
        <w:rPr>
          <w:rFonts w:hint="eastAsia"/>
        </w:rPr>
        <w:t>（二）会议召集人及召集方式</w:t>
      </w:r>
    </w:p>
    <w:p w14:paraId="196B2E67" w14:textId="77777777" w:rsidR="003C49E5" w:rsidRPr="001631C6" w:rsidRDefault="003C49E5">
      <w:pPr>
        <w:pStyle w:val="-"/>
        <w:ind w:firstLine="420"/>
      </w:pPr>
      <w:r w:rsidRPr="001631C6">
        <w:rPr>
          <w:rFonts w:hint="eastAsia"/>
        </w:rPr>
        <w:t>1、除法律法规规定或《基金合同》另有约定外，基金份额持有人大会由基金管理人召集。</w:t>
      </w:r>
    </w:p>
    <w:p w14:paraId="3FDFDED0" w14:textId="77777777" w:rsidR="003C49E5" w:rsidRPr="001631C6" w:rsidRDefault="003C49E5">
      <w:pPr>
        <w:pStyle w:val="-"/>
        <w:ind w:firstLine="420"/>
      </w:pPr>
      <w:r w:rsidRPr="001631C6">
        <w:rPr>
          <w:rFonts w:hint="eastAsia"/>
        </w:rPr>
        <w:t>2、基金管理人未按规定召集或不能召集时，由基金托管人召集。</w:t>
      </w:r>
    </w:p>
    <w:p w14:paraId="0A73B0A6" w14:textId="77777777" w:rsidR="003C49E5" w:rsidRPr="001631C6" w:rsidRDefault="003C49E5">
      <w:pPr>
        <w:pStyle w:val="-"/>
        <w:ind w:firstLine="420"/>
      </w:pPr>
      <w:r w:rsidRPr="001631C6">
        <w:rPr>
          <w:rFonts w:hint="eastAsia"/>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134C970A" w14:textId="77777777" w:rsidR="003C49E5" w:rsidRPr="001631C6" w:rsidRDefault="003C49E5">
      <w:pPr>
        <w:pStyle w:val="-"/>
        <w:ind w:firstLine="420"/>
      </w:pPr>
      <w:r w:rsidRPr="001631C6">
        <w:rPr>
          <w:rFonts w:hint="eastAsia"/>
        </w:rPr>
        <w:t>4、单独或合计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单独或合计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7C4B2017" w14:textId="77777777" w:rsidR="003C49E5" w:rsidRPr="001631C6" w:rsidRDefault="003C49E5">
      <w:pPr>
        <w:pStyle w:val="-"/>
        <w:ind w:firstLine="420"/>
      </w:pPr>
      <w:r w:rsidRPr="001631C6">
        <w:rPr>
          <w:rFonts w:hint="eastAsia"/>
        </w:rPr>
        <w:t>5、单独或合计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691AFACE" w14:textId="77777777" w:rsidR="003C49E5" w:rsidRPr="001631C6" w:rsidRDefault="003C49E5">
      <w:pPr>
        <w:pStyle w:val="-"/>
        <w:ind w:firstLine="420"/>
      </w:pPr>
      <w:r w:rsidRPr="001631C6">
        <w:rPr>
          <w:rFonts w:hint="eastAsia"/>
        </w:rPr>
        <w:t>6、基金份额持有人会议的召集人负责选择确定开会时间、地点、方式和权益登记日。</w:t>
      </w:r>
    </w:p>
    <w:p w14:paraId="4B1492C4" w14:textId="77777777" w:rsidR="003C49E5" w:rsidRPr="001631C6" w:rsidRDefault="003C49E5">
      <w:pPr>
        <w:pStyle w:val="-"/>
        <w:ind w:firstLine="420"/>
      </w:pPr>
      <w:r w:rsidRPr="001631C6">
        <w:rPr>
          <w:rFonts w:hint="eastAsia"/>
        </w:rPr>
        <w:t>（三）召开基金份额持有人大会的通知时间、通知内容、通知方式</w:t>
      </w:r>
    </w:p>
    <w:p w14:paraId="6F4F528D" w14:textId="77777777" w:rsidR="003C49E5" w:rsidRPr="001631C6" w:rsidRDefault="003C49E5">
      <w:pPr>
        <w:pStyle w:val="-"/>
        <w:ind w:firstLine="420"/>
      </w:pPr>
      <w:r w:rsidRPr="001631C6">
        <w:rPr>
          <w:rFonts w:hint="eastAsia"/>
        </w:rPr>
        <w:t>1、召开基金份额持有人大会，召集人应于会议召开前30日，在规定媒介公告。基金份额持有人大会通知应至少载明以下内容：</w:t>
      </w:r>
    </w:p>
    <w:p w14:paraId="511ED3E6" w14:textId="77777777" w:rsidR="003C49E5" w:rsidRPr="001631C6" w:rsidRDefault="003C49E5">
      <w:pPr>
        <w:pStyle w:val="-"/>
        <w:ind w:firstLine="420"/>
      </w:pPr>
      <w:r w:rsidRPr="001631C6">
        <w:rPr>
          <w:rFonts w:hint="eastAsia"/>
        </w:rPr>
        <w:t>（1）会议召开的时间、地点和会议形式；</w:t>
      </w:r>
    </w:p>
    <w:p w14:paraId="26B3EEF4" w14:textId="77777777" w:rsidR="003C49E5" w:rsidRPr="001631C6" w:rsidRDefault="003C49E5">
      <w:pPr>
        <w:pStyle w:val="-"/>
        <w:ind w:firstLine="420"/>
      </w:pPr>
      <w:r w:rsidRPr="001631C6">
        <w:rPr>
          <w:rFonts w:hint="eastAsia"/>
        </w:rPr>
        <w:lastRenderedPageBreak/>
        <w:t>（2）会议</w:t>
      </w:r>
      <w:proofErr w:type="gramStart"/>
      <w:r w:rsidRPr="001631C6">
        <w:rPr>
          <w:rFonts w:hint="eastAsia"/>
        </w:rPr>
        <w:t>拟审议</w:t>
      </w:r>
      <w:proofErr w:type="gramEnd"/>
      <w:r w:rsidRPr="001631C6">
        <w:rPr>
          <w:rFonts w:hint="eastAsia"/>
        </w:rPr>
        <w:t>的事项、议事程序和表决方式；</w:t>
      </w:r>
    </w:p>
    <w:p w14:paraId="5FE2DCA8" w14:textId="77777777" w:rsidR="003C49E5" w:rsidRPr="001631C6" w:rsidRDefault="003C49E5">
      <w:pPr>
        <w:pStyle w:val="-"/>
        <w:ind w:firstLine="420"/>
      </w:pPr>
      <w:r w:rsidRPr="001631C6">
        <w:rPr>
          <w:rFonts w:hint="eastAsia"/>
        </w:rPr>
        <w:t>（3）有权出席基金份额持有人大会的基金份额持有人的权益登记日；</w:t>
      </w:r>
    </w:p>
    <w:p w14:paraId="1D3806F4" w14:textId="77777777" w:rsidR="003C49E5" w:rsidRPr="001631C6" w:rsidRDefault="003C49E5">
      <w:pPr>
        <w:pStyle w:val="-"/>
        <w:ind w:firstLine="420"/>
      </w:pPr>
      <w:r w:rsidRPr="001631C6">
        <w:rPr>
          <w:rFonts w:hint="eastAsia"/>
        </w:rPr>
        <w:t>（4）授权委托证明的内容要求（包括但不限于代理人身份，代理权限和代理有效期限等）、送达时间和地点；</w:t>
      </w:r>
    </w:p>
    <w:p w14:paraId="096F8407" w14:textId="77777777" w:rsidR="003C49E5" w:rsidRPr="001631C6" w:rsidRDefault="003C49E5">
      <w:pPr>
        <w:pStyle w:val="-"/>
        <w:ind w:firstLine="420"/>
      </w:pPr>
      <w:r w:rsidRPr="001631C6">
        <w:rPr>
          <w:rFonts w:hint="eastAsia"/>
        </w:rPr>
        <w:t>（5）会务常设联系人姓名及联系电话；</w:t>
      </w:r>
    </w:p>
    <w:p w14:paraId="1628BBAA" w14:textId="77777777" w:rsidR="003C49E5" w:rsidRPr="001631C6" w:rsidRDefault="003C49E5">
      <w:pPr>
        <w:pStyle w:val="-"/>
        <w:ind w:firstLine="420"/>
      </w:pPr>
      <w:r w:rsidRPr="001631C6">
        <w:rPr>
          <w:rFonts w:hint="eastAsia"/>
        </w:rPr>
        <w:t>（6）出席会议者必须准备的文件和必须履行的手续；</w:t>
      </w:r>
    </w:p>
    <w:p w14:paraId="33B4284C" w14:textId="77777777" w:rsidR="003C49E5" w:rsidRPr="001631C6" w:rsidRDefault="003C49E5">
      <w:pPr>
        <w:pStyle w:val="-"/>
        <w:ind w:firstLine="420"/>
      </w:pPr>
      <w:r w:rsidRPr="001631C6">
        <w:rPr>
          <w:rFonts w:hint="eastAsia"/>
        </w:rPr>
        <w:t>（7）召集人需要通知的其他事项。</w:t>
      </w:r>
    </w:p>
    <w:p w14:paraId="217AC6A6" w14:textId="77777777" w:rsidR="003C49E5" w:rsidRPr="001631C6" w:rsidRDefault="003C49E5">
      <w:pPr>
        <w:pStyle w:val="-"/>
        <w:ind w:firstLine="420"/>
      </w:pPr>
      <w:r w:rsidRPr="001631C6">
        <w:rPr>
          <w:rFonts w:hint="eastAsia"/>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E239C60" w14:textId="77777777" w:rsidR="003C49E5" w:rsidRPr="001631C6" w:rsidRDefault="003C49E5">
      <w:pPr>
        <w:pStyle w:val="-"/>
        <w:ind w:firstLine="420"/>
      </w:pPr>
      <w:r w:rsidRPr="001631C6">
        <w:rPr>
          <w:rFonts w:hint="eastAsia"/>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1631C6">
        <w:rPr>
          <w:rFonts w:hint="eastAsia"/>
        </w:rPr>
        <w:t>拒不派</w:t>
      </w:r>
      <w:proofErr w:type="gramEnd"/>
      <w:r w:rsidRPr="001631C6">
        <w:rPr>
          <w:rFonts w:hint="eastAsia"/>
        </w:rPr>
        <w:t>代表对表决意见的计票进行监督的，不影响表决意见的计票效力。</w:t>
      </w:r>
    </w:p>
    <w:p w14:paraId="3733196B" w14:textId="77777777" w:rsidR="003C49E5" w:rsidRPr="001631C6" w:rsidRDefault="003C49E5">
      <w:pPr>
        <w:pStyle w:val="-"/>
        <w:ind w:firstLine="420"/>
      </w:pPr>
      <w:r w:rsidRPr="001631C6">
        <w:rPr>
          <w:rFonts w:hint="eastAsia"/>
        </w:rPr>
        <w:t>（四）基金份额持有人出席会议的方式</w:t>
      </w:r>
    </w:p>
    <w:p w14:paraId="3E62F22A" w14:textId="77777777" w:rsidR="003C49E5" w:rsidRPr="001631C6" w:rsidRDefault="003C49E5">
      <w:pPr>
        <w:pStyle w:val="-"/>
        <w:ind w:firstLine="420"/>
      </w:pPr>
      <w:r w:rsidRPr="001631C6">
        <w:rPr>
          <w:rFonts w:hint="eastAsia"/>
        </w:rPr>
        <w:t>基金份额持有人大会可通过现场开会方式、通讯开会方式或法律法规和监管机关允许的其他方式召开，会议的召开方式由会议召集人确定。</w:t>
      </w:r>
    </w:p>
    <w:p w14:paraId="74F11C5B" w14:textId="77777777" w:rsidR="003C49E5" w:rsidRPr="001631C6" w:rsidRDefault="003C49E5">
      <w:pPr>
        <w:pStyle w:val="-"/>
        <w:ind w:firstLine="420"/>
      </w:pPr>
      <w:r w:rsidRPr="001631C6">
        <w:rPr>
          <w:rFonts w:hint="eastAsia"/>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0D9CCDD" w14:textId="77777777" w:rsidR="003C49E5" w:rsidRPr="001631C6" w:rsidRDefault="003C49E5">
      <w:pPr>
        <w:pStyle w:val="-"/>
        <w:ind w:firstLine="420"/>
      </w:pPr>
      <w:r w:rsidRPr="001631C6">
        <w:rPr>
          <w:rFonts w:hint="eastAsia"/>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E95133A" w14:textId="77777777" w:rsidR="003C49E5" w:rsidRPr="001631C6" w:rsidRDefault="003C49E5">
      <w:pPr>
        <w:pStyle w:val="-"/>
        <w:ind w:firstLine="420"/>
      </w:pPr>
      <w:r w:rsidRPr="001631C6">
        <w:rPr>
          <w:rFonts w:hint="eastAsia"/>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580F62D9" w14:textId="77777777" w:rsidR="003C49E5" w:rsidRPr="001631C6" w:rsidRDefault="003C49E5">
      <w:pPr>
        <w:pStyle w:val="-"/>
        <w:ind w:firstLine="420"/>
      </w:pPr>
      <w:r w:rsidRPr="001631C6">
        <w:rPr>
          <w:rFonts w:hint="eastAsia"/>
        </w:rPr>
        <w:t>2、通讯开会。通讯开会系指基金份额持有人将其对表决事项的投票以召集人通知的非现场方式在表决截止日以前送达至召集人指定的地址或系统。通讯开会应以召集人通知的非现场方式进行表决。</w:t>
      </w:r>
    </w:p>
    <w:p w14:paraId="6150034F" w14:textId="77777777" w:rsidR="003C49E5" w:rsidRPr="001631C6" w:rsidRDefault="003C49E5">
      <w:pPr>
        <w:pStyle w:val="-"/>
        <w:ind w:firstLine="420"/>
      </w:pPr>
      <w:r w:rsidRPr="001631C6">
        <w:rPr>
          <w:rFonts w:hint="eastAsia"/>
        </w:rPr>
        <w:lastRenderedPageBreak/>
        <w:t>在同时符合以下条件时，通讯开会的方式视为有效：</w:t>
      </w:r>
    </w:p>
    <w:p w14:paraId="559BDDCA" w14:textId="77777777" w:rsidR="003C49E5" w:rsidRPr="001631C6" w:rsidRDefault="003C49E5">
      <w:pPr>
        <w:pStyle w:val="-"/>
        <w:ind w:firstLine="420"/>
      </w:pPr>
      <w:r w:rsidRPr="001631C6">
        <w:rPr>
          <w:rFonts w:hint="eastAsia"/>
        </w:rPr>
        <w:t>（1）会议召集人按《基金合同》约定公布会议通知后，在2个工作日内连续公布相关提示性公告；</w:t>
      </w:r>
    </w:p>
    <w:p w14:paraId="57988465" w14:textId="77777777" w:rsidR="003C49E5" w:rsidRPr="001631C6" w:rsidRDefault="003C49E5">
      <w:pPr>
        <w:pStyle w:val="-"/>
        <w:ind w:firstLine="420"/>
      </w:pPr>
      <w:r w:rsidRPr="001631C6">
        <w:rPr>
          <w:rFonts w:hint="eastAsia"/>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111BF3C1" w14:textId="77777777" w:rsidR="003C49E5" w:rsidRPr="001631C6" w:rsidRDefault="003C49E5">
      <w:pPr>
        <w:pStyle w:val="-"/>
        <w:ind w:firstLine="420"/>
      </w:pPr>
      <w:r w:rsidRPr="001631C6">
        <w:rPr>
          <w:rFonts w:hint="eastAsia"/>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p>
    <w:p w14:paraId="7862FD84" w14:textId="77777777" w:rsidR="003C49E5" w:rsidRPr="001631C6" w:rsidRDefault="003C49E5">
      <w:pPr>
        <w:pStyle w:val="-"/>
        <w:ind w:firstLine="420"/>
      </w:pPr>
      <w:r w:rsidRPr="001631C6">
        <w:rPr>
          <w:rFonts w:hint="eastAsia"/>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08A498F5" w14:textId="77777777" w:rsidR="003C49E5" w:rsidRPr="001631C6" w:rsidRDefault="003C49E5">
      <w:pPr>
        <w:pStyle w:val="-"/>
        <w:ind w:firstLine="420"/>
      </w:pPr>
      <w:r w:rsidRPr="001631C6">
        <w:rPr>
          <w:rFonts w:hint="eastAsia"/>
        </w:rPr>
        <w:t>3、在不与法律法规冲突的前提下，基金份额持有人大会可通过网络、电话或其他方式召开，基金份额持有人可以采用书面、网络、电话、短信或其他方式进行表决，具体方式由会议召集人确定并在会议通知中列明。</w:t>
      </w:r>
    </w:p>
    <w:p w14:paraId="2D8CA6FA" w14:textId="77777777" w:rsidR="003C49E5" w:rsidRPr="001631C6" w:rsidRDefault="003C49E5">
      <w:pPr>
        <w:pStyle w:val="-"/>
        <w:ind w:firstLine="420"/>
      </w:pPr>
      <w:r w:rsidRPr="001631C6">
        <w:rPr>
          <w:rFonts w:hint="eastAsia"/>
        </w:rPr>
        <w:t>4、在不与法律法规冲突的前提下，基金份额持有人授权他人代为出席会议并表决的，授权方式可以采用书面、网络、电话、短信或其他方式，具体方式在会议通知中列明。</w:t>
      </w:r>
    </w:p>
    <w:p w14:paraId="07EE929A" w14:textId="77777777" w:rsidR="003C49E5" w:rsidRPr="001631C6" w:rsidRDefault="003C49E5">
      <w:pPr>
        <w:pStyle w:val="-"/>
        <w:ind w:firstLine="420"/>
      </w:pPr>
      <w:r w:rsidRPr="001631C6">
        <w:rPr>
          <w:rFonts w:hint="eastAsia"/>
        </w:rPr>
        <w:t>（五）议事内容与程序</w:t>
      </w:r>
    </w:p>
    <w:p w14:paraId="667ABFE3" w14:textId="77777777" w:rsidR="003C49E5" w:rsidRPr="001631C6" w:rsidRDefault="003C49E5">
      <w:pPr>
        <w:pStyle w:val="-"/>
        <w:ind w:firstLine="420"/>
      </w:pPr>
      <w:r w:rsidRPr="001631C6">
        <w:rPr>
          <w:rFonts w:hint="eastAsia"/>
        </w:rPr>
        <w:t>1、议事内容及提案权</w:t>
      </w:r>
    </w:p>
    <w:p w14:paraId="0E204C2C" w14:textId="77777777" w:rsidR="003C49E5" w:rsidRPr="001631C6" w:rsidRDefault="003C49E5">
      <w:pPr>
        <w:pStyle w:val="-"/>
        <w:ind w:firstLine="420"/>
      </w:pPr>
      <w:r w:rsidRPr="001631C6">
        <w:rPr>
          <w:rFonts w:hint="eastAsia"/>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0816EC42" w14:textId="77777777" w:rsidR="003C49E5" w:rsidRPr="001631C6" w:rsidRDefault="003C49E5">
      <w:pPr>
        <w:pStyle w:val="-"/>
        <w:ind w:firstLine="420"/>
      </w:pPr>
      <w:r w:rsidRPr="001631C6">
        <w:rPr>
          <w:rFonts w:hint="eastAsia"/>
        </w:rPr>
        <w:t>基金份额持有人大会的召集人发出召集会议的通知后，对原有提案的修改应当在基金份额持有人大会召开前及时公告。</w:t>
      </w:r>
    </w:p>
    <w:p w14:paraId="72726342" w14:textId="77777777" w:rsidR="003C49E5" w:rsidRPr="001631C6" w:rsidRDefault="003C49E5">
      <w:pPr>
        <w:pStyle w:val="-"/>
        <w:ind w:firstLine="420"/>
      </w:pPr>
      <w:r w:rsidRPr="001631C6">
        <w:rPr>
          <w:rFonts w:hint="eastAsia"/>
        </w:rPr>
        <w:t>基金份额持有人大会不得对未事先公告的议事内容进行表决。</w:t>
      </w:r>
    </w:p>
    <w:p w14:paraId="2956DF87" w14:textId="77777777" w:rsidR="003C49E5" w:rsidRPr="001631C6" w:rsidRDefault="003C49E5">
      <w:pPr>
        <w:pStyle w:val="-"/>
        <w:ind w:firstLine="420"/>
      </w:pPr>
      <w:r w:rsidRPr="001631C6">
        <w:rPr>
          <w:rFonts w:hint="eastAsia"/>
        </w:rPr>
        <w:t>2、议事程序</w:t>
      </w:r>
    </w:p>
    <w:p w14:paraId="04C9FDF6" w14:textId="77777777" w:rsidR="003C49E5" w:rsidRPr="001631C6" w:rsidRDefault="003C49E5">
      <w:pPr>
        <w:pStyle w:val="-"/>
        <w:ind w:firstLine="420"/>
      </w:pPr>
      <w:r w:rsidRPr="001631C6">
        <w:rPr>
          <w:rFonts w:hint="eastAsia"/>
        </w:rPr>
        <w:t>（1）现场开会</w:t>
      </w:r>
    </w:p>
    <w:p w14:paraId="54207785" w14:textId="77777777" w:rsidR="003C49E5" w:rsidRPr="001631C6" w:rsidRDefault="003C49E5">
      <w:pPr>
        <w:pStyle w:val="-"/>
        <w:ind w:firstLine="420"/>
      </w:pPr>
      <w:r w:rsidRPr="001631C6">
        <w:rPr>
          <w:rFonts w:hint="eastAsia"/>
        </w:rPr>
        <w:lastRenderedPageBreak/>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sidRPr="001631C6">
        <w:rPr>
          <w:rFonts w:hint="eastAsia"/>
        </w:rPr>
        <w:t>作出</w:t>
      </w:r>
      <w:proofErr w:type="gramEnd"/>
      <w:r w:rsidRPr="001631C6">
        <w:rPr>
          <w:rFonts w:hint="eastAsia"/>
        </w:rPr>
        <w:t>的决议的效力。</w:t>
      </w:r>
    </w:p>
    <w:p w14:paraId="7C960925" w14:textId="77777777" w:rsidR="003C49E5" w:rsidRPr="001631C6" w:rsidRDefault="003C49E5">
      <w:pPr>
        <w:pStyle w:val="-"/>
        <w:ind w:firstLine="420"/>
      </w:pPr>
      <w:r w:rsidRPr="001631C6">
        <w:rPr>
          <w:rFonts w:hint="eastAsia"/>
        </w:rPr>
        <w:t>会议召集人应当制作出席会议人员的签名册。签名</w:t>
      </w:r>
      <w:proofErr w:type="gramStart"/>
      <w:r w:rsidRPr="001631C6">
        <w:rPr>
          <w:rFonts w:hint="eastAsia"/>
        </w:rPr>
        <w:t>册</w:t>
      </w:r>
      <w:proofErr w:type="gramEnd"/>
      <w:r w:rsidRPr="001631C6">
        <w:rPr>
          <w:rFonts w:hint="eastAsia"/>
        </w:rPr>
        <w:t>载明参加会议人员姓名（或单位名称）、身份证明文件号码、持有或代表有表决权的基金份额、委托人姓名（或单位名称）和联系方式等事项。</w:t>
      </w:r>
    </w:p>
    <w:p w14:paraId="22E9DCDC" w14:textId="77777777" w:rsidR="003C49E5" w:rsidRPr="001631C6" w:rsidRDefault="003C49E5">
      <w:pPr>
        <w:pStyle w:val="-"/>
        <w:ind w:firstLine="420"/>
      </w:pPr>
      <w:r w:rsidRPr="001631C6">
        <w:rPr>
          <w:rFonts w:hint="eastAsia"/>
        </w:rPr>
        <w:t>（2）通讯开会</w:t>
      </w:r>
    </w:p>
    <w:p w14:paraId="00CAA6B0" w14:textId="77777777" w:rsidR="003C49E5" w:rsidRPr="001631C6" w:rsidRDefault="003C49E5">
      <w:pPr>
        <w:pStyle w:val="-"/>
        <w:ind w:firstLine="420"/>
      </w:pPr>
      <w:r w:rsidRPr="001631C6">
        <w:rPr>
          <w:rFonts w:hint="eastAsia"/>
        </w:rPr>
        <w:t>在通讯开会的情况下，首先由召集人提前30日公布提案，在所通知的表决截止日期后2个工作日内在公证机关监督下由召集人统计全部有效表决，在公证机关监督下形成决议。</w:t>
      </w:r>
    </w:p>
    <w:p w14:paraId="79695B57" w14:textId="77777777" w:rsidR="003C49E5" w:rsidRPr="001631C6" w:rsidRDefault="003C49E5">
      <w:pPr>
        <w:pStyle w:val="-"/>
        <w:ind w:firstLine="420"/>
      </w:pPr>
      <w:r w:rsidRPr="001631C6">
        <w:rPr>
          <w:rFonts w:hint="eastAsia"/>
        </w:rPr>
        <w:t>（六）表决</w:t>
      </w:r>
    </w:p>
    <w:p w14:paraId="59E21BA8" w14:textId="77777777" w:rsidR="003C49E5" w:rsidRPr="001631C6" w:rsidRDefault="003C49E5">
      <w:pPr>
        <w:pStyle w:val="-"/>
        <w:ind w:firstLine="420"/>
      </w:pPr>
      <w:r w:rsidRPr="001631C6">
        <w:rPr>
          <w:rFonts w:hint="eastAsia"/>
        </w:rPr>
        <w:t>基金份额持有人所持每份基金份额有同等表决权。</w:t>
      </w:r>
    </w:p>
    <w:p w14:paraId="524BD592" w14:textId="77777777" w:rsidR="003C49E5" w:rsidRPr="001631C6" w:rsidRDefault="003C49E5">
      <w:pPr>
        <w:pStyle w:val="-"/>
        <w:ind w:firstLine="420"/>
      </w:pPr>
      <w:r w:rsidRPr="001631C6">
        <w:rPr>
          <w:rFonts w:hint="eastAsia"/>
        </w:rPr>
        <w:t>基金份额持有人大会决议分为一般决议和特别决议：</w:t>
      </w:r>
    </w:p>
    <w:p w14:paraId="424D1E33" w14:textId="77777777" w:rsidR="003C49E5" w:rsidRPr="001631C6" w:rsidRDefault="003C49E5">
      <w:pPr>
        <w:pStyle w:val="-"/>
        <w:ind w:firstLine="420"/>
      </w:pPr>
      <w:r w:rsidRPr="001631C6">
        <w:rPr>
          <w:rFonts w:hint="eastAsia"/>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238C7467" w14:textId="77777777" w:rsidR="003C49E5" w:rsidRPr="001631C6" w:rsidRDefault="003C49E5">
      <w:pPr>
        <w:pStyle w:val="-"/>
        <w:ind w:firstLine="420"/>
      </w:pPr>
      <w:r w:rsidRPr="001631C6">
        <w:rPr>
          <w:rFonts w:hint="eastAsia"/>
        </w:rPr>
        <w:t>2、特别决议，特别决议应当经参加大会的基金份额持有人或其代理人所持表决权的三分之二以上（含三分之二）通过方可做出。除基金合同另有约定外，转换基金运作方式、与其他基金合并、更换基金管理人或者基金托管人、终止《基金合同》以特别决议通过方为有效。</w:t>
      </w:r>
    </w:p>
    <w:p w14:paraId="5E5A6025" w14:textId="77777777" w:rsidR="003C49E5" w:rsidRPr="001631C6" w:rsidRDefault="003C49E5">
      <w:pPr>
        <w:pStyle w:val="-"/>
        <w:ind w:firstLine="420"/>
      </w:pPr>
      <w:r w:rsidRPr="001631C6">
        <w:rPr>
          <w:rFonts w:hint="eastAsia"/>
        </w:rPr>
        <w:t>基金份额持有人大会采取记名方式进行投票表决。</w:t>
      </w:r>
    </w:p>
    <w:p w14:paraId="4C274548" w14:textId="77777777" w:rsidR="003C49E5" w:rsidRPr="001631C6" w:rsidRDefault="003C49E5">
      <w:pPr>
        <w:pStyle w:val="-"/>
        <w:ind w:firstLine="420"/>
      </w:pPr>
      <w:r w:rsidRPr="001631C6">
        <w:rPr>
          <w:rFonts w:hint="eastAsia"/>
        </w:rPr>
        <w:t>采取通讯方式进行表决时，除非在计票时有充分的相反证据证明，否则提交符合会议通知中规定的确认投资人身份文件的表决视为有效出席的投资人，表面符合会议通知规定的表决意见视为有效表决，表决意见模糊不清或相互矛盾的视为弃权表决，但应当计入出具表决意见的基金份额持有人所代表的基金份额总数。</w:t>
      </w:r>
    </w:p>
    <w:p w14:paraId="1999ACD5" w14:textId="77777777" w:rsidR="003C49E5" w:rsidRPr="001631C6" w:rsidRDefault="003C49E5">
      <w:pPr>
        <w:pStyle w:val="-"/>
        <w:ind w:firstLine="420"/>
      </w:pPr>
      <w:r w:rsidRPr="001631C6">
        <w:rPr>
          <w:rFonts w:hint="eastAsia"/>
        </w:rPr>
        <w:t>基金份额持有人大会的各项提案或同一项提案内并列的各项议题应当分开审议、逐项表决。</w:t>
      </w:r>
    </w:p>
    <w:p w14:paraId="37881A68" w14:textId="77777777" w:rsidR="003C49E5" w:rsidRPr="001631C6" w:rsidRDefault="003C49E5">
      <w:pPr>
        <w:pStyle w:val="-"/>
        <w:ind w:firstLine="420"/>
      </w:pPr>
      <w:r w:rsidRPr="001631C6">
        <w:rPr>
          <w:rFonts w:hint="eastAsia"/>
        </w:rPr>
        <w:t>在符合上述规则的前提下，具体规则以召集人发布的基金份额持有人大会通知为准。</w:t>
      </w:r>
    </w:p>
    <w:p w14:paraId="7B69D601" w14:textId="77777777" w:rsidR="003C49E5" w:rsidRPr="001631C6" w:rsidRDefault="003C49E5">
      <w:pPr>
        <w:pStyle w:val="-"/>
        <w:ind w:firstLine="420"/>
      </w:pPr>
      <w:r w:rsidRPr="001631C6">
        <w:rPr>
          <w:rFonts w:hint="eastAsia"/>
        </w:rPr>
        <w:t>（七）计票</w:t>
      </w:r>
    </w:p>
    <w:p w14:paraId="2643D67B" w14:textId="77777777" w:rsidR="003C49E5" w:rsidRPr="001631C6" w:rsidRDefault="003C49E5">
      <w:pPr>
        <w:pStyle w:val="-"/>
        <w:ind w:firstLine="420"/>
      </w:pPr>
      <w:r w:rsidRPr="001631C6">
        <w:rPr>
          <w:rFonts w:hint="eastAsia"/>
        </w:rPr>
        <w:t>1、现场开会</w:t>
      </w:r>
    </w:p>
    <w:p w14:paraId="1387F8BD" w14:textId="77777777" w:rsidR="003C49E5" w:rsidRPr="001631C6" w:rsidRDefault="003C49E5">
      <w:pPr>
        <w:pStyle w:val="-"/>
        <w:ind w:firstLine="420"/>
      </w:pPr>
      <w:r w:rsidRPr="001631C6">
        <w:rPr>
          <w:rFonts w:hint="eastAsia"/>
        </w:rPr>
        <w:lastRenderedPageBreak/>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1631C6">
        <w:rPr>
          <w:rFonts w:hint="eastAsia"/>
        </w:rPr>
        <w:t>或大会</w:t>
      </w:r>
      <w:proofErr w:type="gramEnd"/>
      <w:r w:rsidRPr="001631C6">
        <w:rPr>
          <w:rFonts w:hint="eastAsia"/>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625E2C25" w14:textId="77777777" w:rsidR="003C49E5" w:rsidRPr="001631C6" w:rsidRDefault="003C49E5">
      <w:pPr>
        <w:pStyle w:val="-"/>
        <w:ind w:firstLine="420"/>
      </w:pPr>
      <w:r w:rsidRPr="001631C6">
        <w:rPr>
          <w:rFonts w:hint="eastAsia"/>
        </w:rPr>
        <w:t>（2）监票人应当在基金份额持有人表决后立即进行清点并由大会主持人当场公布计票结果。</w:t>
      </w:r>
    </w:p>
    <w:p w14:paraId="51D07E34" w14:textId="77777777" w:rsidR="003C49E5" w:rsidRPr="001631C6" w:rsidRDefault="003C49E5">
      <w:pPr>
        <w:pStyle w:val="-"/>
        <w:ind w:firstLine="420"/>
      </w:pPr>
      <w:r w:rsidRPr="001631C6">
        <w:rPr>
          <w:rFonts w:hint="eastAsia"/>
        </w:rPr>
        <w:t>（3）如果会议主持人或基金份额持有人或代理人对于提交的表决结果有怀疑，可以在宣布表决结果后立即对所投票</w:t>
      </w:r>
      <w:proofErr w:type="gramStart"/>
      <w:r w:rsidRPr="001631C6">
        <w:rPr>
          <w:rFonts w:hint="eastAsia"/>
        </w:rPr>
        <w:t>数要求</w:t>
      </w:r>
      <w:proofErr w:type="gramEnd"/>
      <w:r w:rsidRPr="001631C6">
        <w:rPr>
          <w:rFonts w:hint="eastAsia"/>
        </w:rPr>
        <w:t>进行重新清点。监票人应当进行重新清点，重新清点以一次为限。重新清点后，大会主持人应当当场公布重新清点结果。</w:t>
      </w:r>
    </w:p>
    <w:p w14:paraId="468666E9" w14:textId="77777777" w:rsidR="003C49E5" w:rsidRPr="001631C6" w:rsidRDefault="003C49E5">
      <w:pPr>
        <w:pStyle w:val="-"/>
        <w:ind w:firstLine="420"/>
      </w:pPr>
      <w:r w:rsidRPr="001631C6">
        <w:rPr>
          <w:rFonts w:hint="eastAsia"/>
        </w:rPr>
        <w:t>（4）计票过程应由公证机关予以公证，基金管理人或基金托管人拒不出席大会的，不影响计票的效力。</w:t>
      </w:r>
    </w:p>
    <w:p w14:paraId="2D26C034" w14:textId="77777777" w:rsidR="003C49E5" w:rsidRPr="001631C6" w:rsidRDefault="003C49E5">
      <w:pPr>
        <w:pStyle w:val="-"/>
        <w:ind w:firstLine="420"/>
      </w:pPr>
      <w:r w:rsidRPr="001631C6">
        <w:rPr>
          <w:rFonts w:hint="eastAsia"/>
        </w:rPr>
        <w:t>2、通讯开会</w:t>
      </w:r>
    </w:p>
    <w:p w14:paraId="42A85046" w14:textId="77777777" w:rsidR="003C49E5" w:rsidRPr="001631C6" w:rsidRDefault="003C49E5">
      <w:pPr>
        <w:pStyle w:val="-"/>
        <w:ind w:firstLine="420"/>
      </w:pPr>
      <w:r w:rsidRPr="001631C6">
        <w:rPr>
          <w:rFonts w:hint="eastAsia"/>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sidRPr="001631C6">
        <w:rPr>
          <w:rFonts w:hint="eastAsia"/>
        </w:rPr>
        <w:t>人拒派</w:t>
      </w:r>
      <w:proofErr w:type="gramEnd"/>
      <w:r w:rsidRPr="001631C6">
        <w:rPr>
          <w:rFonts w:hint="eastAsia"/>
        </w:rPr>
        <w:t>代表对表决意见的计票进行监督的，不影响计票和表决结果。</w:t>
      </w:r>
    </w:p>
    <w:p w14:paraId="4E1C6EE9" w14:textId="77777777" w:rsidR="003C49E5" w:rsidRPr="001631C6" w:rsidRDefault="003C49E5">
      <w:pPr>
        <w:pStyle w:val="-"/>
        <w:ind w:firstLine="420"/>
      </w:pPr>
      <w:r w:rsidRPr="001631C6">
        <w:rPr>
          <w:rFonts w:hint="eastAsia"/>
        </w:rPr>
        <w:t>（八）生效与公告</w:t>
      </w:r>
    </w:p>
    <w:p w14:paraId="33D7C68C" w14:textId="77777777" w:rsidR="003C49E5" w:rsidRPr="001631C6" w:rsidRDefault="003C49E5">
      <w:pPr>
        <w:pStyle w:val="-"/>
        <w:ind w:firstLine="420"/>
      </w:pPr>
      <w:r w:rsidRPr="001631C6">
        <w:rPr>
          <w:rFonts w:hint="eastAsia"/>
        </w:rPr>
        <w:t>基金份额持有人大会的决议，召集人应当自通过之日起5日内报中国证监会备案。</w:t>
      </w:r>
    </w:p>
    <w:p w14:paraId="77E8C3E5" w14:textId="77777777" w:rsidR="003C49E5" w:rsidRPr="001631C6" w:rsidRDefault="003C49E5">
      <w:pPr>
        <w:pStyle w:val="-"/>
        <w:ind w:firstLine="420"/>
      </w:pPr>
      <w:r w:rsidRPr="001631C6">
        <w:rPr>
          <w:rFonts w:hint="eastAsia"/>
        </w:rPr>
        <w:t>基金份额持有人大会的决议自表决通过之日起生效。</w:t>
      </w:r>
    </w:p>
    <w:p w14:paraId="37B01CA1" w14:textId="77777777" w:rsidR="003C49E5" w:rsidRPr="001631C6" w:rsidRDefault="003C49E5">
      <w:pPr>
        <w:pStyle w:val="-"/>
        <w:ind w:firstLine="420"/>
      </w:pPr>
      <w:r w:rsidRPr="001631C6">
        <w:rPr>
          <w:rFonts w:hint="eastAsia"/>
        </w:rPr>
        <w:t>基金份额持有人大会决议自生效之日起2日内在规定媒介上公告。如果采用通讯方式进行表决，在公告基金份额持有人大会决议时，必须将公证书全文、公证机构、公证员姓名等一同公告。</w:t>
      </w:r>
    </w:p>
    <w:p w14:paraId="7A4730D0" w14:textId="77777777" w:rsidR="003C49E5" w:rsidRPr="001631C6" w:rsidRDefault="003C49E5">
      <w:pPr>
        <w:pStyle w:val="-"/>
        <w:ind w:firstLine="420"/>
      </w:pPr>
      <w:r w:rsidRPr="001631C6">
        <w:rPr>
          <w:rFonts w:hint="eastAsia"/>
        </w:rPr>
        <w:t>基金管理人、基金托管人和基金份额持有人应当执行生效的基金份额持有人大会的决议。生效的基金份额持有人大会决议对全体基金份额持有人、基金管理人、基金托管人均有约束力。</w:t>
      </w:r>
    </w:p>
    <w:p w14:paraId="1828A416" w14:textId="77777777" w:rsidR="003C49E5" w:rsidRPr="001631C6" w:rsidRDefault="003C49E5">
      <w:pPr>
        <w:pStyle w:val="-"/>
        <w:ind w:firstLine="420"/>
      </w:pPr>
      <w:r w:rsidRPr="001631C6">
        <w:rPr>
          <w:rFonts w:hint="eastAsia"/>
        </w:rPr>
        <w:t>（九）实施</w:t>
      </w:r>
      <w:proofErr w:type="gramStart"/>
      <w:r w:rsidRPr="001631C6">
        <w:rPr>
          <w:rFonts w:hint="eastAsia"/>
        </w:rPr>
        <w:t>侧袋机制</w:t>
      </w:r>
      <w:proofErr w:type="gramEnd"/>
      <w:r w:rsidRPr="001631C6">
        <w:rPr>
          <w:rFonts w:hint="eastAsia"/>
        </w:rPr>
        <w:t>期间基金份额持有人大会的特殊约定</w:t>
      </w:r>
    </w:p>
    <w:p w14:paraId="6A2B91AB" w14:textId="77777777" w:rsidR="003C49E5" w:rsidRPr="001631C6" w:rsidRDefault="003C49E5">
      <w:pPr>
        <w:pStyle w:val="-"/>
        <w:ind w:firstLine="420"/>
      </w:pPr>
      <w:r w:rsidRPr="001631C6">
        <w:rPr>
          <w:rFonts w:hint="eastAsia"/>
        </w:rPr>
        <w:t>若本基金</w:t>
      </w:r>
      <w:proofErr w:type="gramStart"/>
      <w:r w:rsidRPr="001631C6">
        <w:rPr>
          <w:rFonts w:hint="eastAsia"/>
        </w:rPr>
        <w:t>实施侧袋机制</w:t>
      </w:r>
      <w:proofErr w:type="gramEnd"/>
      <w:r w:rsidRPr="001631C6">
        <w:rPr>
          <w:rFonts w:hint="eastAsia"/>
        </w:rPr>
        <w:t>，</w:t>
      </w:r>
      <w:proofErr w:type="gramStart"/>
      <w:r w:rsidRPr="001631C6">
        <w:rPr>
          <w:rFonts w:hint="eastAsia"/>
        </w:rPr>
        <w:t>则相关</w:t>
      </w:r>
      <w:proofErr w:type="gramEnd"/>
      <w:r w:rsidRPr="001631C6">
        <w:rPr>
          <w:rFonts w:hint="eastAsia"/>
        </w:rPr>
        <w:t>基金份额或表决权的比例</w:t>
      </w:r>
      <w:proofErr w:type="gramStart"/>
      <w:r w:rsidRPr="001631C6">
        <w:rPr>
          <w:rFonts w:hint="eastAsia"/>
        </w:rPr>
        <w:t>指主袋份额</w:t>
      </w:r>
      <w:proofErr w:type="gramEnd"/>
      <w:r w:rsidRPr="001631C6">
        <w:rPr>
          <w:rFonts w:hint="eastAsia"/>
        </w:rPr>
        <w:t>持有</w:t>
      </w:r>
      <w:proofErr w:type="gramStart"/>
      <w:r w:rsidRPr="001631C6">
        <w:rPr>
          <w:rFonts w:hint="eastAsia"/>
        </w:rPr>
        <w:t>人和侧袋份额</w:t>
      </w:r>
      <w:proofErr w:type="gramEnd"/>
      <w:r w:rsidRPr="001631C6">
        <w:rPr>
          <w:rFonts w:hint="eastAsia"/>
        </w:rPr>
        <w:t>持有人分别持有或代表的基金份额或表决权符合该等比例，但</w:t>
      </w:r>
      <w:proofErr w:type="gramStart"/>
      <w:r w:rsidRPr="001631C6">
        <w:rPr>
          <w:rFonts w:hint="eastAsia"/>
        </w:rPr>
        <w:t>若相关</w:t>
      </w:r>
      <w:proofErr w:type="gramEnd"/>
      <w:r w:rsidRPr="001631C6">
        <w:rPr>
          <w:rFonts w:hint="eastAsia"/>
        </w:rPr>
        <w:t>基金份额持有人大会召集和审议事项不</w:t>
      </w:r>
      <w:proofErr w:type="gramStart"/>
      <w:r w:rsidRPr="001631C6">
        <w:rPr>
          <w:rFonts w:hint="eastAsia"/>
        </w:rPr>
        <w:t>涉及侧袋账户</w:t>
      </w:r>
      <w:proofErr w:type="gramEnd"/>
      <w:r w:rsidRPr="001631C6">
        <w:rPr>
          <w:rFonts w:hint="eastAsia"/>
        </w:rPr>
        <w:t>的，则仅</w:t>
      </w:r>
      <w:proofErr w:type="gramStart"/>
      <w:r w:rsidRPr="001631C6">
        <w:rPr>
          <w:rFonts w:hint="eastAsia"/>
        </w:rPr>
        <w:t>指主袋份额</w:t>
      </w:r>
      <w:proofErr w:type="gramEnd"/>
      <w:r w:rsidRPr="001631C6">
        <w:rPr>
          <w:rFonts w:hint="eastAsia"/>
        </w:rPr>
        <w:t>持有人持有或代表的基金份额或表决权符合该等比例：</w:t>
      </w:r>
    </w:p>
    <w:p w14:paraId="2480375F" w14:textId="77777777" w:rsidR="003C49E5" w:rsidRPr="001631C6" w:rsidRDefault="003C49E5">
      <w:pPr>
        <w:pStyle w:val="-"/>
        <w:ind w:firstLine="420"/>
      </w:pPr>
      <w:r w:rsidRPr="001631C6">
        <w:rPr>
          <w:rFonts w:hint="eastAsia"/>
        </w:rPr>
        <w:t>1、基金份额持有人行使提议权、召集权、提名权所需单独或合计代表相关基金份额10%以上（含10%）；</w:t>
      </w:r>
    </w:p>
    <w:p w14:paraId="65D900B7" w14:textId="77777777" w:rsidR="003C49E5" w:rsidRPr="001631C6" w:rsidRDefault="003C49E5">
      <w:pPr>
        <w:pStyle w:val="-"/>
        <w:ind w:firstLine="420"/>
      </w:pPr>
      <w:r w:rsidRPr="001631C6">
        <w:rPr>
          <w:rFonts w:hint="eastAsia"/>
        </w:rPr>
        <w:lastRenderedPageBreak/>
        <w:t>2、现场开会的到会者在权益登记日代表的基金份额不少于本基金在权益登记</w:t>
      </w:r>
      <w:proofErr w:type="gramStart"/>
      <w:r w:rsidRPr="001631C6">
        <w:rPr>
          <w:rFonts w:hint="eastAsia"/>
        </w:rPr>
        <w:t>日相关</w:t>
      </w:r>
      <w:proofErr w:type="gramEnd"/>
      <w:r w:rsidRPr="001631C6">
        <w:rPr>
          <w:rFonts w:hint="eastAsia"/>
        </w:rPr>
        <w:t>基金份额的二分之一（含二分之一）；</w:t>
      </w:r>
    </w:p>
    <w:p w14:paraId="50FD5814" w14:textId="77777777" w:rsidR="003C49E5" w:rsidRPr="001631C6" w:rsidRDefault="003C49E5">
      <w:pPr>
        <w:pStyle w:val="-"/>
        <w:ind w:firstLine="420"/>
      </w:pPr>
      <w:r w:rsidRPr="001631C6">
        <w:rPr>
          <w:rFonts w:hint="eastAsia"/>
        </w:rPr>
        <w:t>3、通讯开会的直接出具表决意见或授权他人代表出具表决意见的基金份额持有人所持有的基金份额不小于在权益登记</w:t>
      </w:r>
      <w:proofErr w:type="gramStart"/>
      <w:r w:rsidRPr="001631C6">
        <w:rPr>
          <w:rFonts w:hint="eastAsia"/>
        </w:rPr>
        <w:t>日相关</w:t>
      </w:r>
      <w:proofErr w:type="gramEnd"/>
      <w:r w:rsidRPr="001631C6">
        <w:rPr>
          <w:rFonts w:hint="eastAsia"/>
        </w:rPr>
        <w:t>基金份额的二分之一（含二分之一）；</w:t>
      </w:r>
    </w:p>
    <w:p w14:paraId="2228CAD0" w14:textId="77777777" w:rsidR="003C49E5" w:rsidRPr="001631C6" w:rsidRDefault="003C49E5">
      <w:pPr>
        <w:pStyle w:val="-"/>
        <w:ind w:firstLine="420"/>
      </w:pPr>
      <w:r w:rsidRPr="001631C6">
        <w:rPr>
          <w:rFonts w:hint="eastAsia"/>
        </w:rPr>
        <w:t>4、在参与基金份额持有人大会投票的基金份额持有人所持有的基金份额小于在权益登记</w:t>
      </w:r>
      <w:proofErr w:type="gramStart"/>
      <w:r w:rsidRPr="001631C6">
        <w:rPr>
          <w:rFonts w:hint="eastAsia"/>
        </w:rPr>
        <w:t>日相关</w:t>
      </w:r>
      <w:proofErr w:type="gramEnd"/>
      <w:r w:rsidRPr="001631C6">
        <w:rPr>
          <w:rFonts w:hint="eastAsia"/>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11F95559" w14:textId="77777777" w:rsidR="003C49E5" w:rsidRPr="001631C6" w:rsidRDefault="003C49E5">
      <w:pPr>
        <w:pStyle w:val="-"/>
        <w:ind w:firstLine="420"/>
      </w:pPr>
      <w:r w:rsidRPr="001631C6">
        <w:rPr>
          <w:rFonts w:hint="eastAsia"/>
        </w:rPr>
        <w:t>5、现场开会由出席大会的基金份额持有人和代理人所持表决权的50%以上（含50%）选举产生一名基金份额持有人作为该次基金份额持有人大会的主持人；</w:t>
      </w:r>
    </w:p>
    <w:p w14:paraId="254BEB42" w14:textId="77777777" w:rsidR="003C49E5" w:rsidRPr="001631C6" w:rsidRDefault="003C49E5">
      <w:pPr>
        <w:pStyle w:val="-"/>
        <w:ind w:firstLine="420"/>
      </w:pPr>
      <w:r w:rsidRPr="001631C6">
        <w:rPr>
          <w:rFonts w:hint="eastAsia"/>
        </w:rPr>
        <w:t>6、一般决议须经参加大会的基金份额持有人或其代理人所持表决权的二分之一以上（含二分之一）通过；</w:t>
      </w:r>
    </w:p>
    <w:p w14:paraId="6C8D1818" w14:textId="77777777" w:rsidR="003C49E5" w:rsidRPr="001631C6" w:rsidRDefault="003C49E5">
      <w:pPr>
        <w:pStyle w:val="-"/>
        <w:ind w:firstLine="420"/>
      </w:pPr>
      <w:r w:rsidRPr="001631C6">
        <w:rPr>
          <w:rFonts w:hint="eastAsia"/>
        </w:rPr>
        <w:t>7、特别决议应当经参加大会的基金份额持有人或其代理人所持表决权的三分之二以上（含三分之二）通过。</w:t>
      </w:r>
    </w:p>
    <w:p w14:paraId="7BE237BE" w14:textId="77777777" w:rsidR="00134223" w:rsidRPr="001631C6" w:rsidRDefault="00134223" w:rsidP="00134223">
      <w:pPr>
        <w:pStyle w:val="-"/>
        <w:ind w:firstLine="420"/>
      </w:pPr>
      <w:proofErr w:type="gramStart"/>
      <w:r w:rsidRPr="001631C6">
        <w:rPr>
          <w:rFonts w:hint="eastAsia"/>
        </w:rPr>
        <w:t>侧袋机制</w:t>
      </w:r>
      <w:proofErr w:type="gramEnd"/>
      <w:r w:rsidRPr="001631C6">
        <w:rPr>
          <w:rFonts w:hint="eastAsia"/>
        </w:rPr>
        <w:t>实施期间，基金份额持有人大会审议事项</w:t>
      </w:r>
      <w:proofErr w:type="gramStart"/>
      <w:r w:rsidRPr="001631C6">
        <w:rPr>
          <w:rFonts w:hint="eastAsia"/>
        </w:rPr>
        <w:t>涉及主袋账户</w:t>
      </w:r>
      <w:proofErr w:type="gramEnd"/>
      <w:r w:rsidRPr="001631C6">
        <w:rPr>
          <w:rFonts w:hint="eastAsia"/>
        </w:rPr>
        <w:t>和</w:t>
      </w:r>
      <w:proofErr w:type="gramStart"/>
      <w:r w:rsidRPr="001631C6">
        <w:rPr>
          <w:rFonts w:hint="eastAsia"/>
        </w:rPr>
        <w:t>侧袋</w:t>
      </w:r>
      <w:proofErr w:type="gramEnd"/>
      <w:r w:rsidRPr="001631C6">
        <w:rPr>
          <w:rFonts w:hint="eastAsia"/>
        </w:rPr>
        <w:t>账户的，应分别</w:t>
      </w:r>
      <w:proofErr w:type="gramStart"/>
      <w:r w:rsidRPr="001631C6">
        <w:rPr>
          <w:rFonts w:hint="eastAsia"/>
        </w:rPr>
        <w:t>由主袋账户</w:t>
      </w:r>
      <w:proofErr w:type="gramEnd"/>
      <w:r w:rsidRPr="001631C6">
        <w:rPr>
          <w:rFonts w:hint="eastAsia"/>
        </w:rPr>
        <w:t>、</w:t>
      </w:r>
      <w:proofErr w:type="gramStart"/>
      <w:r w:rsidRPr="001631C6">
        <w:rPr>
          <w:rFonts w:hint="eastAsia"/>
        </w:rPr>
        <w:t>侧袋账户</w:t>
      </w:r>
      <w:proofErr w:type="gramEnd"/>
      <w:r w:rsidRPr="001631C6">
        <w:rPr>
          <w:rFonts w:hint="eastAsia"/>
        </w:rPr>
        <w:t>的基金份额持有人进行表决，</w:t>
      </w:r>
      <w:r w:rsidR="003C49E5" w:rsidRPr="001631C6">
        <w:rPr>
          <w:rFonts w:hint="eastAsia"/>
        </w:rPr>
        <w:t>同</w:t>
      </w:r>
      <w:proofErr w:type="gramStart"/>
      <w:r w:rsidR="003C49E5" w:rsidRPr="001631C6">
        <w:rPr>
          <w:rFonts w:hint="eastAsia"/>
        </w:rPr>
        <w:t>一主侧袋账户</w:t>
      </w:r>
      <w:proofErr w:type="gramEnd"/>
      <w:r w:rsidR="003C49E5" w:rsidRPr="001631C6">
        <w:rPr>
          <w:rFonts w:hint="eastAsia"/>
        </w:rPr>
        <w:t>内的每份基金份额具有平等的表决权。</w:t>
      </w:r>
      <w:r w:rsidRPr="001631C6">
        <w:rPr>
          <w:rFonts w:hint="eastAsia"/>
        </w:rPr>
        <w:t>表决事项未</w:t>
      </w:r>
      <w:proofErr w:type="gramStart"/>
      <w:r w:rsidRPr="001631C6">
        <w:rPr>
          <w:rFonts w:hint="eastAsia"/>
        </w:rPr>
        <w:t>涉及侧袋账户</w:t>
      </w:r>
      <w:proofErr w:type="gramEnd"/>
      <w:r w:rsidRPr="001631C6">
        <w:rPr>
          <w:rFonts w:hint="eastAsia"/>
        </w:rPr>
        <w:t>的，</w:t>
      </w:r>
      <w:proofErr w:type="gramStart"/>
      <w:r w:rsidRPr="001631C6">
        <w:rPr>
          <w:rFonts w:hint="eastAsia"/>
        </w:rPr>
        <w:t>侧袋账户</w:t>
      </w:r>
      <w:proofErr w:type="gramEnd"/>
      <w:r w:rsidRPr="001631C6">
        <w:rPr>
          <w:rFonts w:hint="eastAsia"/>
        </w:rPr>
        <w:t>份额无表决权。</w:t>
      </w:r>
    </w:p>
    <w:p w14:paraId="30816AF0" w14:textId="77777777" w:rsidR="003C49E5" w:rsidRPr="001631C6" w:rsidRDefault="00134223" w:rsidP="00134223">
      <w:pPr>
        <w:pStyle w:val="-"/>
        <w:ind w:firstLine="420"/>
      </w:pPr>
      <w:proofErr w:type="gramStart"/>
      <w:r w:rsidRPr="001631C6">
        <w:rPr>
          <w:rFonts w:hint="eastAsia"/>
        </w:rPr>
        <w:t>侧袋机制</w:t>
      </w:r>
      <w:proofErr w:type="gramEnd"/>
      <w:r w:rsidRPr="001631C6">
        <w:rPr>
          <w:rFonts w:hint="eastAsia"/>
        </w:rPr>
        <w:t>实施期间，关于基金份额持有人大会的相关规定以本节特殊约定内容为准，本节没有规定的适用上文相关约定。</w:t>
      </w:r>
    </w:p>
    <w:p w14:paraId="6FF036DA" w14:textId="77777777" w:rsidR="003C49E5" w:rsidRPr="001631C6" w:rsidRDefault="003C49E5">
      <w:pPr>
        <w:pStyle w:val="-"/>
        <w:ind w:firstLine="420"/>
      </w:pPr>
      <w:r w:rsidRPr="001631C6">
        <w:rPr>
          <w:rFonts w:hint="eastAsia"/>
        </w:rPr>
        <w:t>（十）本基金持有的基金召开基金份额持有人大会时，本基金的基金管理人应当代表其基金份额持有人的利益，参与所持有基金的基金份额持有人大会，并在遵循本</w:t>
      </w:r>
      <w:proofErr w:type="gramStart"/>
      <w:r w:rsidRPr="001631C6">
        <w:rPr>
          <w:rFonts w:hint="eastAsia"/>
        </w:rPr>
        <w:t>基金基金</w:t>
      </w:r>
      <w:proofErr w:type="gramEnd"/>
      <w:r w:rsidRPr="001631C6">
        <w:rPr>
          <w:rFonts w:hint="eastAsia"/>
        </w:rPr>
        <w:t>份额持有人利益优先原则的前提下行使相关投票权利。基金管理人需将表决意见事先征求基金托管人的意见，并将表决意见在定期报告中予以披露。</w:t>
      </w:r>
    </w:p>
    <w:p w14:paraId="6D7535D7" w14:textId="77777777" w:rsidR="003C49E5" w:rsidRPr="001631C6" w:rsidRDefault="003C49E5">
      <w:pPr>
        <w:pStyle w:val="-"/>
        <w:ind w:firstLine="420"/>
      </w:pPr>
      <w:r w:rsidRPr="001631C6">
        <w:rPr>
          <w:rFonts w:hint="eastAsia"/>
        </w:rPr>
        <w:t>（十一）本部</w:t>
      </w:r>
      <w:proofErr w:type="gramStart"/>
      <w:r w:rsidRPr="001631C6">
        <w:rPr>
          <w:rFonts w:hint="eastAsia"/>
        </w:rPr>
        <w:t>分关于</w:t>
      </w:r>
      <w:proofErr w:type="gramEnd"/>
      <w:r w:rsidRPr="001631C6">
        <w:rPr>
          <w:rFonts w:hint="eastAsia"/>
        </w:rPr>
        <w:t>基金份额持有人大会召开事由、召开条件、议事程序、表决条件等规定，凡是直接引用法律法规</w:t>
      </w:r>
      <w:r w:rsidR="00134223" w:rsidRPr="001631C6">
        <w:rPr>
          <w:rFonts w:hint="eastAsia"/>
        </w:rPr>
        <w:t>或监管规则</w:t>
      </w:r>
      <w:r w:rsidRPr="001631C6">
        <w:rPr>
          <w:rFonts w:hint="eastAsia"/>
        </w:rPr>
        <w:t>的部分，如将来法律法规</w:t>
      </w:r>
      <w:r w:rsidR="00134223" w:rsidRPr="001631C6">
        <w:rPr>
          <w:rFonts w:hint="eastAsia"/>
        </w:rPr>
        <w:t>或监管规则</w:t>
      </w:r>
      <w:r w:rsidRPr="001631C6">
        <w:rPr>
          <w:rFonts w:hint="eastAsia"/>
        </w:rPr>
        <w:t>修改导致相关内容被取消或变更的，基金管理人与基金托管人根据新颁布的法律法规或监管规则协商一致并提前公告后，可直接对本部分内容进行修改和调整，无需召开基金份额持有人大会审议。</w:t>
      </w:r>
    </w:p>
    <w:p w14:paraId="449F61A1" w14:textId="77777777" w:rsidR="003C49E5" w:rsidRPr="001631C6" w:rsidRDefault="003C49E5">
      <w:pPr>
        <w:pStyle w:val="-"/>
        <w:ind w:firstLine="420"/>
      </w:pPr>
    </w:p>
    <w:p w14:paraId="31714650" w14:textId="77777777" w:rsidR="003C49E5" w:rsidRPr="001631C6" w:rsidRDefault="003C49E5">
      <w:pPr>
        <w:pStyle w:val="-"/>
        <w:ind w:firstLine="420"/>
      </w:pPr>
      <w:r w:rsidRPr="001631C6">
        <w:rPr>
          <w:rFonts w:hint="eastAsia"/>
        </w:rPr>
        <w:t>三、基金收益分配原则、执行方式</w:t>
      </w:r>
    </w:p>
    <w:p w14:paraId="61A34952" w14:textId="77777777" w:rsidR="003C49E5" w:rsidRPr="001631C6" w:rsidRDefault="003C49E5">
      <w:pPr>
        <w:pStyle w:val="-"/>
        <w:ind w:firstLine="420"/>
      </w:pPr>
      <w:r w:rsidRPr="001631C6">
        <w:rPr>
          <w:rFonts w:hint="eastAsia"/>
        </w:rPr>
        <w:t>（一）基金收益分配原则</w:t>
      </w:r>
    </w:p>
    <w:p w14:paraId="756E87AF" w14:textId="77777777" w:rsidR="00161BA7" w:rsidRPr="001631C6" w:rsidRDefault="00161BA7" w:rsidP="00161BA7">
      <w:pPr>
        <w:spacing w:line="360" w:lineRule="auto"/>
        <w:ind w:firstLineChars="200" w:firstLine="420"/>
        <w:rPr>
          <w:bCs/>
          <w:szCs w:val="21"/>
        </w:rPr>
      </w:pPr>
      <w:r w:rsidRPr="001631C6">
        <w:rPr>
          <w:bCs/>
          <w:szCs w:val="21"/>
        </w:rPr>
        <w:t>1</w:t>
      </w:r>
      <w:r w:rsidRPr="001631C6">
        <w:rPr>
          <w:bCs/>
          <w:szCs w:val="21"/>
        </w:rPr>
        <w:t>、在符合有关基金分红条件的前提下，基金管理人可以根据实际情况进行收益分配，具体分配方案详见届时基金管理人发布的公告，若《基金合同》生效不满</w:t>
      </w:r>
      <w:r w:rsidRPr="001631C6">
        <w:rPr>
          <w:bCs/>
          <w:szCs w:val="21"/>
        </w:rPr>
        <w:t>3</w:t>
      </w:r>
      <w:r w:rsidRPr="001631C6">
        <w:rPr>
          <w:bCs/>
          <w:szCs w:val="21"/>
        </w:rPr>
        <w:t>个月可不进行收益分配；</w:t>
      </w:r>
    </w:p>
    <w:p w14:paraId="2C583F62" w14:textId="77777777" w:rsidR="00161BA7" w:rsidRPr="001631C6" w:rsidRDefault="00161BA7" w:rsidP="00161BA7">
      <w:pPr>
        <w:spacing w:line="360" w:lineRule="auto"/>
        <w:ind w:firstLineChars="200" w:firstLine="420"/>
        <w:rPr>
          <w:bCs/>
          <w:szCs w:val="21"/>
        </w:rPr>
      </w:pPr>
      <w:r w:rsidRPr="001631C6">
        <w:rPr>
          <w:rFonts w:ascii="宋体" w:hAnsi="宋体"/>
          <w:szCs w:val="21"/>
        </w:rPr>
        <w:lastRenderedPageBreak/>
        <w:t>2、基金管理人可每</w:t>
      </w:r>
      <w:r w:rsidRPr="001631C6">
        <w:rPr>
          <w:rFonts w:ascii="宋体" w:hAnsi="宋体" w:hint="eastAsia"/>
          <w:szCs w:val="21"/>
        </w:rPr>
        <w:t>半年度</w:t>
      </w:r>
      <w:r w:rsidRPr="001631C6">
        <w:rPr>
          <w:rFonts w:ascii="宋体" w:hAnsi="宋体"/>
          <w:szCs w:val="21"/>
        </w:rPr>
        <w:t>评估是否进行收益分配。基金管理人可每</w:t>
      </w:r>
      <w:r w:rsidRPr="001631C6">
        <w:rPr>
          <w:rFonts w:ascii="宋体" w:hAnsi="宋体" w:hint="eastAsia"/>
          <w:szCs w:val="21"/>
        </w:rPr>
        <w:t>半年</w:t>
      </w:r>
      <w:r w:rsidRPr="001631C6">
        <w:rPr>
          <w:rFonts w:ascii="宋体" w:hAnsi="宋体"/>
          <w:szCs w:val="21"/>
        </w:rPr>
        <w:t>对基金的可供分配利润进行评价，在符合基金收益分配条件下，可安排收益分配。收益分配条件、评估时间、分配时间、分配方案及每次基金收益分配数额等内容，基金管理人可以根据实际情况确定并按照有关规定公告； </w:t>
      </w:r>
      <w:r w:rsidRPr="001631C6">
        <w:rPr>
          <w:bCs/>
          <w:szCs w:val="21"/>
        </w:rPr>
        <w:br/>
        <w:t xml:space="preserve">    3</w:t>
      </w:r>
      <w:r w:rsidRPr="001631C6">
        <w:rPr>
          <w:bCs/>
          <w:szCs w:val="21"/>
        </w:rPr>
        <w:t>、本基金收益分配方式分两种：现金分红与红利再投资，投资</w:t>
      </w:r>
      <w:r w:rsidRPr="001631C6">
        <w:rPr>
          <w:rFonts w:hint="eastAsia"/>
          <w:bCs/>
          <w:szCs w:val="21"/>
        </w:rPr>
        <w:t>人</w:t>
      </w:r>
      <w:r w:rsidRPr="001631C6">
        <w:rPr>
          <w:bCs/>
          <w:szCs w:val="21"/>
        </w:rPr>
        <w:t>可选择现金红利或将现金红利自动转为同一类别基金份额进行再投资；若投资</w:t>
      </w:r>
      <w:r w:rsidRPr="001631C6">
        <w:rPr>
          <w:rFonts w:hint="eastAsia"/>
          <w:bCs/>
          <w:szCs w:val="21"/>
        </w:rPr>
        <w:t>人</w:t>
      </w:r>
      <w:r w:rsidRPr="001631C6">
        <w:rPr>
          <w:bCs/>
          <w:szCs w:val="21"/>
        </w:rPr>
        <w:t>不选择，本基金默认的收益分配方式是现金分红；</w:t>
      </w:r>
      <w:r w:rsidRPr="001631C6">
        <w:rPr>
          <w:bCs/>
          <w:szCs w:val="21"/>
        </w:rPr>
        <w:br/>
        <w:t xml:space="preserve">    4</w:t>
      </w:r>
      <w:r w:rsidRPr="001631C6">
        <w:rPr>
          <w:bCs/>
          <w:szCs w:val="21"/>
        </w:rPr>
        <w:t>、基金收益分配后</w:t>
      </w:r>
      <w:r w:rsidRPr="001631C6">
        <w:rPr>
          <w:rFonts w:hint="eastAsia"/>
          <w:bCs/>
          <w:szCs w:val="21"/>
        </w:rPr>
        <w:t>各类</w:t>
      </w:r>
      <w:r w:rsidRPr="001631C6">
        <w:rPr>
          <w:bCs/>
          <w:szCs w:val="21"/>
        </w:rPr>
        <w:t>基金份额净值不能低于面值；即基金收益分配基准日的</w:t>
      </w:r>
      <w:r w:rsidRPr="001631C6">
        <w:rPr>
          <w:rFonts w:hint="eastAsia"/>
          <w:bCs/>
          <w:szCs w:val="21"/>
        </w:rPr>
        <w:t>各类</w:t>
      </w:r>
      <w:r w:rsidRPr="001631C6">
        <w:rPr>
          <w:bCs/>
          <w:szCs w:val="21"/>
        </w:rPr>
        <w:t>基金份额净值减去每单位</w:t>
      </w:r>
      <w:r w:rsidRPr="001631C6">
        <w:rPr>
          <w:rFonts w:hint="eastAsia"/>
          <w:bCs/>
          <w:szCs w:val="21"/>
        </w:rPr>
        <w:t>该类</w:t>
      </w:r>
      <w:r w:rsidRPr="001631C6">
        <w:rPr>
          <w:bCs/>
          <w:szCs w:val="21"/>
        </w:rPr>
        <w:t>基金份额收益分配金额后不能低于面值；</w:t>
      </w:r>
    </w:p>
    <w:p w14:paraId="5084615A" w14:textId="77777777" w:rsidR="00161BA7" w:rsidRPr="001631C6" w:rsidRDefault="00161BA7" w:rsidP="00161BA7">
      <w:pPr>
        <w:spacing w:line="360" w:lineRule="auto"/>
        <w:ind w:firstLineChars="200" w:firstLine="420"/>
        <w:rPr>
          <w:bCs/>
          <w:szCs w:val="21"/>
        </w:rPr>
      </w:pPr>
      <w:r w:rsidRPr="001631C6">
        <w:rPr>
          <w:bCs/>
          <w:szCs w:val="21"/>
        </w:rPr>
        <w:t>5</w:t>
      </w:r>
      <w:r w:rsidRPr="001631C6">
        <w:rPr>
          <w:bCs/>
          <w:szCs w:val="21"/>
        </w:rPr>
        <w:t>、同一类别每一基金份额享有同等分配权，红利再投资份额的锁定期视作与原份额相同；</w:t>
      </w:r>
    </w:p>
    <w:p w14:paraId="01978FDE" w14:textId="77777777" w:rsidR="00161BA7" w:rsidRPr="001631C6" w:rsidRDefault="00161BA7" w:rsidP="00161BA7">
      <w:pPr>
        <w:spacing w:line="360" w:lineRule="auto"/>
        <w:ind w:firstLineChars="200" w:firstLine="420"/>
        <w:rPr>
          <w:bCs/>
          <w:szCs w:val="21"/>
        </w:rPr>
      </w:pPr>
      <w:r w:rsidRPr="001631C6">
        <w:rPr>
          <w:bCs/>
          <w:szCs w:val="21"/>
        </w:rPr>
        <w:t>6</w:t>
      </w:r>
      <w:r w:rsidRPr="001631C6">
        <w:rPr>
          <w:bCs/>
          <w:szCs w:val="21"/>
        </w:rPr>
        <w:t>、法律法规或监管机关另有规定的，从其规定。</w:t>
      </w:r>
    </w:p>
    <w:p w14:paraId="5E7798CB" w14:textId="42A324BB" w:rsidR="003C49E5" w:rsidRPr="001631C6" w:rsidRDefault="003C49E5">
      <w:pPr>
        <w:pStyle w:val="-"/>
        <w:ind w:firstLine="420"/>
      </w:pPr>
      <w:r w:rsidRPr="001631C6">
        <w:rPr>
          <w:rFonts w:hint="eastAsia"/>
        </w:rPr>
        <w:t>在不违反法律法规、基金合同的约定以及对基金份额持有人利益无实质性不利影响的前提下，基金管理人经与基金托管人协商一致并按照监管部门要求履行适当程序后可对基金收益分配原则进行调整，但应于变更实施日前在规定媒介公告。</w:t>
      </w:r>
    </w:p>
    <w:p w14:paraId="2D2D8814" w14:textId="77777777" w:rsidR="003C49E5" w:rsidRPr="001631C6" w:rsidRDefault="003C49E5">
      <w:pPr>
        <w:pStyle w:val="-"/>
        <w:ind w:firstLine="420"/>
      </w:pPr>
      <w:r w:rsidRPr="001631C6">
        <w:rPr>
          <w:rFonts w:hint="eastAsia"/>
        </w:rPr>
        <w:t>（二）收益分配方案的确定、公告与实施</w:t>
      </w:r>
    </w:p>
    <w:p w14:paraId="46CA230F" w14:textId="77777777" w:rsidR="003C49E5" w:rsidRPr="001631C6" w:rsidRDefault="003C49E5">
      <w:pPr>
        <w:pStyle w:val="-"/>
        <w:ind w:firstLine="420"/>
      </w:pPr>
      <w:r w:rsidRPr="001631C6">
        <w:rPr>
          <w:rFonts w:hint="eastAsia"/>
        </w:rPr>
        <w:t>本基金收益分配方案由基金管理人拟定，并由基金托管人复核，在2日内在规定媒介公告。</w:t>
      </w:r>
    </w:p>
    <w:p w14:paraId="53AFCE57" w14:textId="77777777" w:rsidR="003C49E5" w:rsidRPr="001631C6" w:rsidRDefault="003C49E5">
      <w:pPr>
        <w:pStyle w:val="-"/>
        <w:ind w:firstLine="420"/>
      </w:pPr>
    </w:p>
    <w:p w14:paraId="1A8BBBEB" w14:textId="77777777" w:rsidR="003C49E5" w:rsidRPr="001631C6" w:rsidRDefault="003C49E5">
      <w:pPr>
        <w:pStyle w:val="-"/>
        <w:ind w:firstLine="420"/>
      </w:pPr>
      <w:r w:rsidRPr="001631C6">
        <w:rPr>
          <w:rFonts w:hint="eastAsia"/>
        </w:rPr>
        <w:t>四、与基金财产管理、运作有关费用的提取、支付方式与比例</w:t>
      </w:r>
    </w:p>
    <w:p w14:paraId="7DB4F7D1" w14:textId="77777777" w:rsidR="003C49E5" w:rsidRPr="001631C6" w:rsidRDefault="003C49E5">
      <w:pPr>
        <w:pStyle w:val="-"/>
        <w:ind w:firstLine="420"/>
      </w:pPr>
      <w:r w:rsidRPr="001631C6">
        <w:rPr>
          <w:rFonts w:hint="eastAsia"/>
        </w:rPr>
        <w:t>1、基金管理人的管理费</w:t>
      </w:r>
    </w:p>
    <w:p w14:paraId="2293F7C7" w14:textId="77777777" w:rsidR="003C49E5" w:rsidRPr="001631C6" w:rsidRDefault="003C49E5">
      <w:pPr>
        <w:pStyle w:val="-"/>
        <w:ind w:firstLine="420"/>
      </w:pPr>
      <w:r w:rsidRPr="001631C6">
        <w:rPr>
          <w:rFonts w:hint="eastAsia"/>
        </w:rPr>
        <w:t>本基金投资于本基金管理人所管理的公开募集证券投资基金的部分不收取管理费。本基金的管理费按前一日基金资产净值扣除本基金持有的基金管理人自身管理的其他公开募集证券投资基金部分公允价值后的余额（若为负数，则取0）的0.</w:t>
      </w:r>
      <w:r w:rsidRPr="001631C6">
        <w:t>40</w:t>
      </w:r>
      <w:r w:rsidRPr="001631C6">
        <w:rPr>
          <w:rFonts w:hint="eastAsia"/>
        </w:rPr>
        <w:t>%年费率计提。管理费的计算方法如下：</w:t>
      </w:r>
    </w:p>
    <w:p w14:paraId="219541AC" w14:textId="77777777" w:rsidR="003C49E5" w:rsidRPr="001631C6" w:rsidRDefault="003C49E5">
      <w:pPr>
        <w:pStyle w:val="-"/>
        <w:ind w:firstLine="420"/>
      </w:pPr>
      <w:r w:rsidRPr="001631C6">
        <w:rPr>
          <w:rFonts w:hint="eastAsia"/>
        </w:rPr>
        <w:t>H＝E×0.</w:t>
      </w:r>
      <w:r w:rsidRPr="001631C6">
        <w:t>40</w:t>
      </w:r>
      <w:r w:rsidRPr="001631C6">
        <w:rPr>
          <w:rFonts w:hint="eastAsia"/>
        </w:rPr>
        <w:t>%÷当年天数</w:t>
      </w:r>
    </w:p>
    <w:p w14:paraId="760515AF" w14:textId="77777777" w:rsidR="003C49E5" w:rsidRPr="001631C6" w:rsidRDefault="003C49E5">
      <w:pPr>
        <w:pStyle w:val="-"/>
        <w:ind w:firstLine="420"/>
      </w:pPr>
      <w:r w:rsidRPr="001631C6">
        <w:rPr>
          <w:rFonts w:hint="eastAsia"/>
        </w:rPr>
        <w:t>H为每日应计提的基金管理费</w:t>
      </w:r>
    </w:p>
    <w:p w14:paraId="3C1DCF3D" w14:textId="77777777" w:rsidR="003C49E5" w:rsidRPr="001631C6" w:rsidRDefault="003C49E5">
      <w:pPr>
        <w:pStyle w:val="-"/>
        <w:ind w:firstLine="420"/>
      </w:pPr>
      <w:r w:rsidRPr="001631C6">
        <w:rPr>
          <w:rFonts w:hint="eastAsia"/>
        </w:rPr>
        <w:t>E为前一日的基金资产净值中扣除本基金持有的基金管理人自身管理的其他公开募集证券投资基金部分公允价值后的余额（若为负数，则取0）</w:t>
      </w:r>
    </w:p>
    <w:p w14:paraId="5EA429F4" w14:textId="77777777" w:rsidR="003C49E5" w:rsidRPr="001631C6" w:rsidRDefault="003C49E5">
      <w:pPr>
        <w:pStyle w:val="-"/>
        <w:ind w:firstLine="420"/>
      </w:pPr>
      <w:r w:rsidRPr="001631C6">
        <w:rPr>
          <w:rFonts w:hint="eastAsia"/>
        </w:rPr>
        <w:t>基金管理费每日计提，逐日累计至每月月末，按月支付，由基金托管人根据与基金管理人核对一致的财务数据，自动在月初5</w:t>
      </w:r>
      <w:proofErr w:type="gramStart"/>
      <w:r w:rsidRPr="001631C6">
        <w:rPr>
          <w:rFonts w:hint="eastAsia"/>
        </w:rPr>
        <w:t>个</w:t>
      </w:r>
      <w:proofErr w:type="gramEnd"/>
      <w:r w:rsidRPr="001631C6">
        <w:rPr>
          <w:rFonts w:hint="eastAsia"/>
        </w:rPr>
        <w:t>工作日内、按照指定的账户路径进行资金支付，基</w:t>
      </w:r>
      <w:r w:rsidRPr="001631C6">
        <w:rPr>
          <w:rFonts w:hint="eastAsia"/>
        </w:rPr>
        <w:lastRenderedPageBreak/>
        <w:t>金管理人无需再出具资金划拨指令。若遇法定节假日、</w:t>
      </w:r>
      <w:r w:rsidRPr="001631C6">
        <w:rPr>
          <w:rFonts w:hint="eastAsia"/>
          <w:bCs/>
        </w:rPr>
        <w:t>公休日或不可抗力等</w:t>
      </w:r>
      <w:r w:rsidRPr="001631C6">
        <w:rPr>
          <w:rFonts w:hint="eastAsia"/>
        </w:rPr>
        <w:t>，支付日期顺延。费用自动扣划后，基金管理人应进行核对，如发现数据不符，及时联系基金托管人协商解决。</w:t>
      </w:r>
    </w:p>
    <w:p w14:paraId="5AEA6AD4" w14:textId="77777777" w:rsidR="003C49E5" w:rsidRPr="001631C6" w:rsidRDefault="003C49E5">
      <w:pPr>
        <w:pStyle w:val="-"/>
        <w:ind w:firstLine="422"/>
        <w:rPr>
          <w:b/>
        </w:rPr>
      </w:pPr>
      <w:r w:rsidRPr="001631C6">
        <w:rPr>
          <w:b/>
        </w:rPr>
        <w:t>2、基金托管人的托管费</w:t>
      </w:r>
    </w:p>
    <w:p w14:paraId="6E112426" w14:textId="77777777" w:rsidR="003C49E5" w:rsidRPr="001631C6" w:rsidRDefault="003C49E5">
      <w:pPr>
        <w:pStyle w:val="-"/>
        <w:ind w:firstLine="420"/>
      </w:pPr>
      <w:r w:rsidRPr="001631C6">
        <w:rPr>
          <w:rFonts w:hint="eastAsia"/>
        </w:rPr>
        <w:t>本基金投资于本基金托管人所托管的公开募集证券投资基金的部分不收取托管费。本基金的托管费按前一日基金资产净值扣除本基金持有的本基金托管人所托管公开募集证券投资基金部分公允价值后的余额（若为负数，则取0）的0.10%的年费率计提。托管费的计算方法如下：</w:t>
      </w:r>
    </w:p>
    <w:p w14:paraId="22A4BD8B" w14:textId="77777777" w:rsidR="003C49E5" w:rsidRPr="001631C6" w:rsidRDefault="003C49E5">
      <w:pPr>
        <w:pStyle w:val="-"/>
        <w:ind w:firstLine="420"/>
      </w:pPr>
      <w:r w:rsidRPr="001631C6">
        <w:rPr>
          <w:rFonts w:hint="eastAsia"/>
        </w:rPr>
        <w:t>H＝E×0.10%÷当年天数</w:t>
      </w:r>
    </w:p>
    <w:p w14:paraId="25083B2A" w14:textId="77777777" w:rsidR="003C49E5" w:rsidRPr="001631C6" w:rsidRDefault="003C49E5">
      <w:pPr>
        <w:pStyle w:val="-"/>
        <w:ind w:firstLine="420"/>
      </w:pPr>
      <w:r w:rsidRPr="001631C6">
        <w:rPr>
          <w:rFonts w:hint="eastAsia"/>
        </w:rPr>
        <w:t>H为每日应计提的基金托管费</w:t>
      </w:r>
    </w:p>
    <w:p w14:paraId="47D2808A" w14:textId="77777777" w:rsidR="003C49E5" w:rsidRPr="001631C6" w:rsidRDefault="003C49E5">
      <w:pPr>
        <w:pStyle w:val="-"/>
        <w:ind w:firstLine="420"/>
      </w:pPr>
      <w:r w:rsidRPr="001631C6">
        <w:rPr>
          <w:rFonts w:hint="eastAsia"/>
        </w:rPr>
        <w:t>E为前一日的基金资产净值中扣除本基金持有的基金托管人自身托管的其他公开募集证券投资基金部分公允价值后的余额（若为负数，则取0）</w:t>
      </w:r>
    </w:p>
    <w:p w14:paraId="719A1681" w14:textId="77777777" w:rsidR="003C49E5" w:rsidRPr="001631C6" w:rsidRDefault="003C49E5">
      <w:pPr>
        <w:pStyle w:val="-"/>
        <w:ind w:firstLine="420"/>
      </w:pPr>
      <w:r w:rsidRPr="001631C6">
        <w:rPr>
          <w:rFonts w:hint="eastAsia"/>
        </w:rPr>
        <w:t>基金托管费每日计提，逐日累计至每月月末，按月支付，由基金托管人根据与基金管理人核对一致的财务数据，自动在月初5</w:t>
      </w:r>
      <w:proofErr w:type="gramStart"/>
      <w:r w:rsidRPr="001631C6">
        <w:rPr>
          <w:rFonts w:hint="eastAsia"/>
        </w:rPr>
        <w:t>个</w:t>
      </w:r>
      <w:proofErr w:type="gramEnd"/>
      <w:r w:rsidRPr="001631C6">
        <w:rPr>
          <w:rFonts w:hint="eastAsia"/>
        </w:rPr>
        <w:t>工作日内、按照指定的账户路径进行资金支付</w:t>
      </w:r>
      <w:r w:rsidR="00120D22" w:rsidRPr="001631C6">
        <w:rPr>
          <w:rFonts w:hint="eastAsia"/>
        </w:rPr>
        <w:t>，基金管理人无需再出具资金划拨指令</w:t>
      </w:r>
      <w:r w:rsidRPr="001631C6">
        <w:rPr>
          <w:rFonts w:hint="eastAsia"/>
        </w:rPr>
        <w:t>。若遇法定节假日、公休日或不可抗力等，支付日期顺延。费用自动扣划后，基金管理人应进行核对，如发现数据不符，及时联系基金托管人协商解决。</w:t>
      </w:r>
    </w:p>
    <w:p w14:paraId="3F5E540A" w14:textId="77777777" w:rsidR="003C49E5" w:rsidRPr="001631C6" w:rsidRDefault="003C49E5">
      <w:pPr>
        <w:pStyle w:val="-"/>
        <w:ind w:firstLine="420"/>
      </w:pPr>
      <w:r w:rsidRPr="001631C6">
        <w:rPr>
          <w:rFonts w:hint="eastAsia"/>
        </w:rPr>
        <w:t>3、从C类基金份额的基金财产中计提的销售服务费</w:t>
      </w:r>
    </w:p>
    <w:p w14:paraId="3E391B3A" w14:textId="364602DA" w:rsidR="00CF206E" w:rsidRPr="001631C6" w:rsidRDefault="00CF206E" w:rsidP="00CF206E">
      <w:pPr>
        <w:autoSpaceDE w:val="0"/>
        <w:autoSpaceDN w:val="0"/>
        <w:adjustRightInd w:val="0"/>
        <w:snapToGrid w:val="0"/>
        <w:spacing w:line="360" w:lineRule="auto"/>
        <w:ind w:firstLineChars="200" w:firstLine="420"/>
        <w:jc w:val="left"/>
        <w:rPr>
          <w:bCs/>
        </w:rPr>
      </w:pPr>
      <w:r w:rsidRPr="001631C6">
        <w:rPr>
          <w:rFonts w:hint="eastAsia"/>
          <w:bCs/>
        </w:rPr>
        <w:t>本基金</w:t>
      </w:r>
      <w:r w:rsidRPr="001631C6">
        <w:rPr>
          <w:rFonts w:hint="eastAsia"/>
          <w:bCs/>
        </w:rPr>
        <w:t>A</w:t>
      </w:r>
      <w:r w:rsidRPr="001631C6">
        <w:rPr>
          <w:rFonts w:hint="eastAsia"/>
          <w:bCs/>
        </w:rPr>
        <w:t>类基金份额不收取销售服务费，</w:t>
      </w:r>
      <w:r w:rsidRPr="001631C6">
        <w:rPr>
          <w:rFonts w:hint="eastAsia"/>
          <w:bCs/>
        </w:rPr>
        <w:t>C</w:t>
      </w:r>
      <w:r w:rsidRPr="001631C6">
        <w:rPr>
          <w:rFonts w:hint="eastAsia"/>
          <w:bCs/>
        </w:rPr>
        <w:t>类基金份额的销售服务费年费率为</w:t>
      </w:r>
      <w:r w:rsidR="00161BA7" w:rsidRPr="001631C6">
        <w:rPr>
          <w:rFonts w:hint="eastAsia"/>
          <w:bCs/>
        </w:rPr>
        <w:t>0.20%</w:t>
      </w:r>
      <w:r w:rsidRPr="001631C6">
        <w:rPr>
          <w:rFonts w:hint="eastAsia"/>
          <w:bCs/>
        </w:rPr>
        <w:t>。本基金销售服务费按前一日</w:t>
      </w:r>
      <w:r w:rsidRPr="001631C6">
        <w:rPr>
          <w:rFonts w:hint="eastAsia"/>
          <w:bCs/>
        </w:rPr>
        <w:t>C</w:t>
      </w:r>
      <w:r w:rsidRPr="001631C6">
        <w:rPr>
          <w:rFonts w:hint="eastAsia"/>
          <w:bCs/>
        </w:rPr>
        <w:t>类基金份额资产净值的</w:t>
      </w:r>
      <w:r w:rsidR="00161BA7" w:rsidRPr="001631C6">
        <w:rPr>
          <w:rFonts w:hint="eastAsia"/>
          <w:bCs/>
        </w:rPr>
        <w:t>0.20%</w:t>
      </w:r>
      <w:r w:rsidRPr="001631C6">
        <w:rPr>
          <w:rFonts w:hint="eastAsia"/>
          <w:bCs/>
        </w:rPr>
        <w:t>年费率计提。计算方法如下：</w:t>
      </w:r>
    </w:p>
    <w:p w14:paraId="2FD65A49" w14:textId="77777777" w:rsidR="00CF206E" w:rsidRPr="001631C6" w:rsidRDefault="00CF206E" w:rsidP="00CF206E">
      <w:pPr>
        <w:autoSpaceDE w:val="0"/>
        <w:autoSpaceDN w:val="0"/>
        <w:adjustRightInd w:val="0"/>
        <w:snapToGrid w:val="0"/>
        <w:spacing w:line="360" w:lineRule="auto"/>
        <w:ind w:firstLineChars="200" w:firstLine="420"/>
        <w:jc w:val="left"/>
        <w:rPr>
          <w:bCs/>
        </w:rPr>
      </w:pPr>
      <w:r w:rsidRPr="001631C6">
        <w:rPr>
          <w:rFonts w:hint="eastAsia"/>
          <w:bCs/>
        </w:rPr>
        <w:t>H</w:t>
      </w:r>
      <w:r w:rsidRPr="001631C6">
        <w:rPr>
          <w:rFonts w:hint="eastAsia"/>
          <w:bCs/>
        </w:rPr>
        <w:t>＝</w:t>
      </w:r>
      <w:r w:rsidRPr="001631C6">
        <w:rPr>
          <w:rFonts w:hint="eastAsia"/>
          <w:bCs/>
        </w:rPr>
        <w:t>E</w:t>
      </w:r>
      <w:r w:rsidRPr="001631C6">
        <w:rPr>
          <w:rFonts w:hint="eastAsia"/>
          <w:bCs/>
        </w:rPr>
        <w:t>×年销售服务费率÷当年天数</w:t>
      </w:r>
    </w:p>
    <w:p w14:paraId="4D5270AB" w14:textId="77777777" w:rsidR="00CF206E" w:rsidRPr="001631C6" w:rsidRDefault="00CF206E" w:rsidP="00CF206E">
      <w:pPr>
        <w:autoSpaceDE w:val="0"/>
        <w:autoSpaceDN w:val="0"/>
        <w:adjustRightInd w:val="0"/>
        <w:snapToGrid w:val="0"/>
        <w:spacing w:line="360" w:lineRule="auto"/>
        <w:ind w:firstLineChars="200" w:firstLine="420"/>
        <w:jc w:val="left"/>
        <w:rPr>
          <w:bCs/>
        </w:rPr>
      </w:pPr>
      <w:r w:rsidRPr="001631C6">
        <w:rPr>
          <w:rFonts w:hint="eastAsia"/>
          <w:bCs/>
        </w:rPr>
        <w:t>H</w:t>
      </w:r>
      <w:r w:rsidRPr="001631C6">
        <w:rPr>
          <w:rFonts w:hint="eastAsia"/>
          <w:bCs/>
        </w:rPr>
        <w:t>为</w:t>
      </w:r>
      <w:r w:rsidRPr="001631C6">
        <w:rPr>
          <w:rFonts w:hint="eastAsia"/>
          <w:bCs/>
        </w:rPr>
        <w:t>C</w:t>
      </w:r>
      <w:r w:rsidRPr="001631C6">
        <w:rPr>
          <w:rFonts w:hint="eastAsia"/>
          <w:bCs/>
        </w:rPr>
        <w:t>类基金份额每日应计提的基金销售服务费</w:t>
      </w:r>
    </w:p>
    <w:p w14:paraId="6EB93B44" w14:textId="77777777" w:rsidR="00CF206E" w:rsidRPr="001631C6" w:rsidRDefault="00CF206E" w:rsidP="00CF206E">
      <w:pPr>
        <w:autoSpaceDE w:val="0"/>
        <w:autoSpaceDN w:val="0"/>
        <w:adjustRightInd w:val="0"/>
        <w:snapToGrid w:val="0"/>
        <w:spacing w:line="360" w:lineRule="auto"/>
        <w:ind w:firstLineChars="200" w:firstLine="420"/>
        <w:jc w:val="left"/>
        <w:rPr>
          <w:bCs/>
        </w:rPr>
      </w:pPr>
      <w:r w:rsidRPr="001631C6">
        <w:rPr>
          <w:rFonts w:hint="eastAsia"/>
          <w:bCs/>
        </w:rPr>
        <w:t>E</w:t>
      </w:r>
      <w:r w:rsidRPr="001631C6">
        <w:rPr>
          <w:rFonts w:hint="eastAsia"/>
          <w:bCs/>
        </w:rPr>
        <w:t>为</w:t>
      </w:r>
      <w:r w:rsidRPr="001631C6">
        <w:rPr>
          <w:rFonts w:hint="eastAsia"/>
          <w:bCs/>
        </w:rPr>
        <w:t>C</w:t>
      </w:r>
      <w:r w:rsidRPr="001631C6">
        <w:rPr>
          <w:rFonts w:hint="eastAsia"/>
          <w:bCs/>
        </w:rPr>
        <w:t>类基金份额前一日基金资产净值</w:t>
      </w:r>
    </w:p>
    <w:p w14:paraId="5323962A" w14:textId="77777777" w:rsidR="00CF206E" w:rsidRPr="001631C6" w:rsidRDefault="00CF206E" w:rsidP="00CF206E">
      <w:pPr>
        <w:autoSpaceDE w:val="0"/>
        <w:autoSpaceDN w:val="0"/>
        <w:adjustRightInd w:val="0"/>
        <w:snapToGrid w:val="0"/>
        <w:spacing w:line="360" w:lineRule="auto"/>
        <w:ind w:firstLineChars="200" w:firstLine="420"/>
        <w:jc w:val="left"/>
        <w:rPr>
          <w:bCs/>
        </w:rPr>
      </w:pPr>
      <w:r w:rsidRPr="001631C6">
        <w:rPr>
          <w:rFonts w:hint="eastAsia"/>
          <w:bCs/>
        </w:rPr>
        <w:t>C</w:t>
      </w:r>
      <w:r w:rsidRPr="001631C6">
        <w:rPr>
          <w:rFonts w:hint="eastAsia"/>
          <w:bCs/>
        </w:rPr>
        <w:t>类基金份额的销售服务费</w:t>
      </w:r>
      <w:r w:rsidRPr="001631C6">
        <w:rPr>
          <w:bCs/>
        </w:rPr>
        <w:t>计提、</w:t>
      </w:r>
      <w:r w:rsidRPr="001631C6">
        <w:rPr>
          <w:rFonts w:hint="eastAsia"/>
          <w:bCs/>
        </w:rPr>
        <w:t>具体收取</w:t>
      </w:r>
      <w:r w:rsidRPr="001631C6">
        <w:rPr>
          <w:rFonts w:hint="eastAsia"/>
          <w:bCs/>
        </w:rPr>
        <w:t>/</w:t>
      </w:r>
      <w:r w:rsidRPr="001631C6">
        <w:rPr>
          <w:rFonts w:hint="eastAsia"/>
          <w:bCs/>
        </w:rPr>
        <w:t>返还方式详见《招募说明书》。</w:t>
      </w:r>
    </w:p>
    <w:p w14:paraId="7369B6E9" w14:textId="77777777" w:rsidR="003C49E5" w:rsidRPr="001631C6" w:rsidRDefault="003C49E5">
      <w:pPr>
        <w:pStyle w:val="-"/>
        <w:ind w:firstLine="420"/>
      </w:pPr>
      <w:r w:rsidRPr="001631C6">
        <w:rPr>
          <w:rFonts w:hint="eastAsia"/>
        </w:rPr>
        <w:t>上述“一、基金费用的种类”中第3－8、10-12项费用，根据有关法规及相应协议规定，按费用实际支出金额列入当期费用，由基金托管人从基金财产中支付。</w:t>
      </w:r>
    </w:p>
    <w:p w14:paraId="399B04CD" w14:textId="77777777" w:rsidR="003C49E5" w:rsidRPr="001631C6" w:rsidRDefault="003C49E5">
      <w:pPr>
        <w:pStyle w:val="-"/>
        <w:ind w:firstLine="420"/>
      </w:pPr>
      <w:r w:rsidRPr="001631C6">
        <w:rPr>
          <w:rFonts w:hint="eastAsia"/>
        </w:rPr>
        <w:t>基金管理人运用本基金财产申购自身管理的基金的（ETF除外），应当通过直销渠道申购且不得收取申购费、赎回费（按照相关法规、基金招募说明书约定应当收取，并计入基金财产的赎回费用除外）、销售服务费等销售费用。</w:t>
      </w:r>
    </w:p>
    <w:p w14:paraId="0B140591" w14:textId="77777777" w:rsidR="003C49E5" w:rsidRPr="001631C6" w:rsidRDefault="003C49E5">
      <w:pPr>
        <w:pStyle w:val="-"/>
        <w:ind w:firstLine="420"/>
      </w:pPr>
    </w:p>
    <w:p w14:paraId="1A263E08" w14:textId="77777777" w:rsidR="003C49E5" w:rsidRPr="001631C6" w:rsidRDefault="003C49E5">
      <w:pPr>
        <w:pStyle w:val="-"/>
        <w:ind w:firstLine="420"/>
      </w:pPr>
      <w:r w:rsidRPr="001631C6">
        <w:rPr>
          <w:rFonts w:hint="eastAsia"/>
        </w:rPr>
        <w:t>五、基金财产的投资方向和投资限制</w:t>
      </w:r>
    </w:p>
    <w:p w14:paraId="48266EC8" w14:textId="77777777" w:rsidR="003C49E5" w:rsidRPr="001631C6" w:rsidRDefault="003C49E5">
      <w:pPr>
        <w:pStyle w:val="-"/>
        <w:ind w:firstLine="420"/>
      </w:pPr>
      <w:r w:rsidRPr="001631C6">
        <w:rPr>
          <w:rFonts w:hint="eastAsia"/>
        </w:rPr>
        <w:t>（一）投资方向</w:t>
      </w:r>
    </w:p>
    <w:p w14:paraId="3420E145" w14:textId="34885CE8" w:rsidR="007210E9" w:rsidRPr="001631C6" w:rsidRDefault="007210E9" w:rsidP="007210E9">
      <w:pPr>
        <w:pStyle w:val="-"/>
        <w:ind w:firstLine="420"/>
      </w:pPr>
      <w:r w:rsidRPr="001631C6">
        <w:rPr>
          <w:rFonts w:hint="eastAsia"/>
        </w:rPr>
        <w:t>本基金投资于依法发行或上市的基金、股票、债券等金融工具及法律法规或中国证监会允许基金投资的其他金融工具。具体包括：经中国证监会依法核准或注册的公开募集证券投资</w:t>
      </w:r>
      <w:proofErr w:type="gramStart"/>
      <w:r w:rsidRPr="001631C6">
        <w:rPr>
          <w:rFonts w:hint="eastAsia"/>
        </w:rPr>
        <w:t>基金基金</w:t>
      </w:r>
      <w:proofErr w:type="gramEnd"/>
      <w:r w:rsidRPr="001631C6">
        <w:rPr>
          <w:rFonts w:hint="eastAsia"/>
        </w:rPr>
        <w:t>份额（含QDII</w:t>
      </w:r>
      <w:r w:rsidR="005C6EB5" w:rsidRPr="001631C6">
        <w:rPr>
          <w:rFonts w:hint="eastAsia"/>
        </w:rPr>
        <w:t>基金</w:t>
      </w:r>
      <w:r w:rsidRPr="001631C6">
        <w:rPr>
          <w:rFonts w:hint="eastAsia"/>
        </w:rPr>
        <w:t>、香港互认基金、商品基金（</w:t>
      </w:r>
      <w:proofErr w:type="gramStart"/>
      <w:r w:rsidRPr="001631C6">
        <w:rPr>
          <w:rFonts w:hint="eastAsia"/>
        </w:rPr>
        <w:t>含商品</w:t>
      </w:r>
      <w:proofErr w:type="gramEnd"/>
      <w:r w:rsidRPr="001631C6">
        <w:rPr>
          <w:rFonts w:hint="eastAsia"/>
        </w:rPr>
        <w:t>期货基金和黄金ETF）、公开募集</w:t>
      </w:r>
      <w:r w:rsidR="004B3DD5" w:rsidRPr="001631C6">
        <w:rPr>
          <w:rFonts w:hint="eastAsia"/>
        </w:rPr>
        <w:t>不动产投资信托</w:t>
      </w:r>
      <w:r w:rsidRPr="001631C6">
        <w:rPr>
          <w:rFonts w:hint="eastAsia"/>
        </w:rPr>
        <w:t>基金（以下简称“公募REITs”））、股票（包含主板、创业板及</w:t>
      </w:r>
      <w:r w:rsidRPr="001631C6">
        <w:rPr>
          <w:rFonts w:hint="eastAsia"/>
        </w:rPr>
        <w:lastRenderedPageBreak/>
        <w:t>其他经中国证监会核准或注册上市的股票、存托凭证（下同））、</w:t>
      </w:r>
      <w:r w:rsidRPr="001631C6">
        <w:rPr>
          <w:rFonts w:hint="eastAsia"/>
          <w:color w:val="000000" w:themeColor="text1"/>
          <w:sz w:val="22"/>
          <w:szCs w:val="24"/>
        </w:rPr>
        <w:t>内地与香港股票市场交易互联互通机制允许买卖的香港证券市场股票和交易型开放式基金（以下分别简称</w:t>
      </w:r>
      <w:r w:rsidRPr="001631C6">
        <w:rPr>
          <w:color w:val="000000" w:themeColor="text1"/>
          <w:sz w:val="22"/>
          <w:szCs w:val="24"/>
        </w:rPr>
        <w:t>“</w:t>
      </w:r>
      <w:r w:rsidRPr="001631C6">
        <w:rPr>
          <w:rFonts w:hint="eastAsia"/>
          <w:color w:val="000000" w:themeColor="text1"/>
          <w:sz w:val="22"/>
          <w:szCs w:val="24"/>
        </w:rPr>
        <w:t>港股通标的股票</w:t>
      </w:r>
      <w:r w:rsidRPr="001631C6">
        <w:rPr>
          <w:color w:val="000000" w:themeColor="text1"/>
          <w:sz w:val="22"/>
          <w:szCs w:val="24"/>
        </w:rPr>
        <w:t>”</w:t>
      </w:r>
      <w:r w:rsidRPr="001631C6">
        <w:rPr>
          <w:rFonts w:hint="eastAsia"/>
          <w:color w:val="000000" w:themeColor="text1"/>
          <w:sz w:val="22"/>
          <w:szCs w:val="24"/>
        </w:rPr>
        <w:t>、</w:t>
      </w:r>
      <w:r w:rsidRPr="001631C6">
        <w:rPr>
          <w:color w:val="000000" w:themeColor="text1"/>
          <w:sz w:val="22"/>
          <w:szCs w:val="24"/>
        </w:rPr>
        <w:t>“</w:t>
      </w:r>
      <w:r w:rsidRPr="001631C6">
        <w:rPr>
          <w:rFonts w:hint="eastAsia"/>
          <w:color w:val="000000" w:themeColor="text1"/>
          <w:sz w:val="22"/>
          <w:szCs w:val="24"/>
        </w:rPr>
        <w:t>港股通</w:t>
      </w:r>
      <w:r w:rsidRPr="001631C6">
        <w:rPr>
          <w:color w:val="000000" w:themeColor="text1"/>
          <w:sz w:val="22"/>
          <w:szCs w:val="24"/>
        </w:rPr>
        <w:t>ETF”</w:t>
      </w:r>
      <w:r w:rsidRPr="001631C6">
        <w:rPr>
          <w:rFonts w:hint="eastAsia"/>
          <w:color w:val="000000" w:themeColor="text1"/>
          <w:sz w:val="22"/>
          <w:szCs w:val="24"/>
        </w:rPr>
        <w:t>）、</w:t>
      </w:r>
      <w:r w:rsidRPr="001631C6">
        <w:rPr>
          <w:rFonts w:hint="eastAsia"/>
        </w:rPr>
        <w:t>债券（包括国内依法发行的国债、央行票据、金融债券、企业债券、公司债券、中期票据、短期融资</w:t>
      </w:r>
      <w:proofErr w:type="gramStart"/>
      <w:r w:rsidRPr="001631C6">
        <w:rPr>
          <w:rFonts w:hint="eastAsia"/>
        </w:rPr>
        <w:t>券</w:t>
      </w:r>
      <w:proofErr w:type="gramEnd"/>
      <w:r w:rsidRPr="001631C6">
        <w:rPr>
          <w:rFonts w:hint="eastAsia"/>
        </w:rPr>
        <w:t>、超短期融资</w:t>
      </w:r>
      <w:proofErr w:type="gramStart"/>
      <w:r w:rsidRPr="001631C6">
        <w:rPr>
          <w:rFonts w:hint="eastAsia"/>
        </w:rPr>
        <w:t>券</w:t>
      </w:r>
      <w:proofErr w:type="gramEnd"/>
      <w:r w:rsidRPr="001631C6">
        <w:rPr>
          <w:rFonts w:hint="eastAsia"/>
        </w:rPr>
        <w:t>、公开发行的次级债券、政府支持机构债、政府支持债券、地方政府债、可转换债券、可交换债券及其他经中国证监会允许投资的债券）、资产支持证券、债券回购、银行存款（包括协议存款、定期存款以及其他银行存款）、同业存单、货币市场工具，以及法律法规或中国证监会允许基金投资的其他金融工具（但须符合中国证监会的相关规定）。</w:t>
      </w:r>
    </w:p>
    <w:p w14:paraId="6C6ED8EC" w14:textId="77777777" w:rsidR="007210E9" w:rsidRPr="001631C6" w:rsidRDefault="007210E9" w:rsidP="007210E9">
      <w:pPr>
        <w:pStyle w:val="-"/>
        <w:ind w:firstLine="420"/>
        <w:rPr>
          <w:lang w:val="en-US"/>
        </w:rPr>
      </w:pPr>
      <w:r w:rsidRPr="001631C6">
        <w:rPr>
          <w:rFonts w:hint="eastAsia"/>
          <w:lang w:val="en-US"/>
        </w:rPr>
        <w:t>如法律法规或监管机构以后允许基金投资其他品种，基金管理人在履行适当程序后，可以将其纳入投资范围。</w:t>
      </w:r>
    </w:p>
    <w:p w14:paraId="7384D329" w14:textId="77777777" w:rsidR="007210E9" w:rsidRPr="001631C6" w:rsidRDefault="007210E9" w:rsidP="007210E9">
      <w:pPr>
        <w:spacing w:line="360" w:lineRule="auto"/>
        <w:ind w:firstLineChars="200" w:firstLine="420"/>
        <w:rPr>
          <w:bCs/>
          <w:szCs w:val="21"/>
        </w:rPr>
      </w:pPr>
      <w:r w:rsidRPr="001631C6">
        <w:rPr>
          <w:rFonts w:hint="eastAsia"/>
        </w:rPr>
        <w:t>本基金的投资组合比例为：</w:t>
      </w:r>
      <w:r w:rsidRPr="001631C6">
        <w:rPr>
          <w:rFonts w:hint="eastAsia"/>
          <w:bCs/>
          <w:szCs w:val="21"/>
        </w:rPr>
        <w:t>本基金投资于经中国证监会依法核准或注册的公开募集证券投资基金的基金份额的资产不低于本基金资产的</w:t>
      </w:r>
      <w:r w:rsidRPr="001631C6">
        <w:rPr>
          <w:rFonts w:hint="eastAsia"/>
          <w:bCs/>
          <w:szCs w:val="21"/>
        </w:rPr>
        <w:t>80%</w:t>
      </w:r>
      <w:r w:rsidRPr="001631C6">
        <w:rPr>
          <w:rFonts w:hint="eastAsia"/>
          <w:bCs/>
          <w:szCs w:val="21"/>
        </w:rPr>
        <w:t>。基金投资于股票（</w:t>
      </w:r>
      <w:proofErr w:type="gramStart"/>
      <w:r w:rsidRPr="001631C6">
        <w:rPr>
          <w:rFonts w:hint="eastAsia"/>
          <w:bCs/>
          <w:szCs w:val="21"/>
        </w:rPr>
        <w:t>含存托</w:t>
      </w:r>
      <w:proofErr w:type="gramEnd"/>
      <w:r w:rsidRPr="001631C6">
        <w:rPr>
          <w:rFonts w:hint="eastAsia"/>
          <w:bCs/>
          <w:szCs w:val="21"/>
        </w:rPr>
        <w:t>凭证）、股票型基金、混合型基金（指基金合同中约定股票投资占基金资产的比例为</w:t>
      </w:r>
      <w:r w:rsidRPr="001631C6">
        <w:rPr>
          <w:rFonts w:hint="eastAsia"/>
          <w:bCs/>
          <w:szCs w:val="21"/>
        </w:rPr>
        <w:t>60%</w:t>
      </w:r>
      <w:r w:rsidRPr="001631C6">
        <w:rPr>
          <w:rFonts w:hint="eastAsia"/>
          <w:bCs/>
          <w:szCs w:val="21"/>
        </w:rPr>
        <w:t>以上或者最近四个季度披露的股票投资占基金资产的比例均在</w:t>
      </w:r>
      <w:r w:rsidRPr="001631C6">
        <w:rPr>
          <w:rFonts w:hint="eastAsia"/>
          <w:bCs/>
          <w:szCs w:val="21"/>
        </w:rPr>
        <w:t>60%</w:t>
      </w:r>
      <w:r w:rsidRPr="001631C6">
        <w:rPr>
          <w:rFonts w:hint="eastAsia"/>
          <w:bCs/>
          <w:szCs w:val="21"/>
        </w:rPr>
        <w:t>以上的混合型基金）合计占基金资产的比例为</w:t>
      </w:r>
      <w:r w:rsidRPr="001631C6">
        <w:rPr>
          <w:rFonts w:hint="eastAsia"/>
          <w:bCs/>
          <w:szCs w:val="21"/>
        </w:rPr>
        <w:t>5%-30%</w:t>
      </w:r>
      <w:r w:rsidRPr="001631C6">
        <w:rPr>
          <w:rFonts w:hint="eastAsia"/>
          <w:bCs/>
          <w:szCs w:val="21"/>
        </w:rPr>
        <w:t>（其中，本基金投资于境内的股票、股票型基金、混合型基金（指基金合同中约定股票投资占基金资产的比例为</w:t>
      </w:r>
      <w:r w:rsidRPr="001631C6">
        <w:rPr>
          <w:rFonts w:hint="eastAsia"/>
          <w:bCs/>
          <w:szCs w:val="21"/>
        </w:rPr>
        <w:t>60%</w:t>
      </w:r>
      <w:r w:rsidRPr="001631C6">
        <w:rPr>
          <w:rFonts w:hint="eastAsia"/>
          <w:bCs/>
          <w:szCs w:val="21"/>
        </w:rPr>
        <w:t>以上或者最近四个季度披露的股票投资占基金资产的比例均在</w:t>
      </w:r>
      <w:r w:rsidRPr="001631C6">
        <w:rPr>
          <w:rFonts w:hint="eastAsia"/>
          <w:bCs/>
          <w:szCs w:val="21"/>
        </w:rPr>
        <w:t>60%</w:t>
      </w:r>
      <w:r w:rsidRPr="001631C6">
        <w:rPr>
          <w:rFonts w:hint="eastAsia"/>
          <w:bCs/>
          <w:szCs w:val="21"/>
        </w:rPr>
        <w:t>以上的混合型基金）合计比例不低于基金资产的</w:t>
      </w:r>
      <w:r w:rsidRPr="001631C6">
        <w:rPr>
          <w:rFonts w:hint="eastAsia"/>
          <w:bCs/>
          <w:szCs w:val="21"/>
        </w:rPr>
        <w:t>5%</w:t>
      </w:r>
      <w:r w:rsidRPr="001631C6">
        <w:rPr>
          <w:rFonts w:hint="eastAsia"/>
          <w:bCs/>
          <w:szCs w:val="21"/>
        </w:rPr>
        <w:t>），本基金投资于港股通标的股票的比例不超过股票资产的</w:t>
      </w:r>
      <w:r w:rsidRPr="001631C6">
        <w:rPr>
          <w:rFonts w:hint="eastAsia"/>
          <w:bCs/>
          <w:szCs w:val="21"/>
        </w:rPr>
        <w:t>50%</w:t>
      </w:r>
      <w:r w:rsidRPr="001631C6">
        <w:rPr>
          <w:rFonts w:hint="eastAsia"/>
          <w:bCs/>
          <w:szCs w:val="21"/>
        </w:rPr>
        <w:t>。本基金投资于</w:t>
      </w:r>
      <w:r w:rsidRPr="001631C6">
        <w:rPr>
          <w:rFonts w:hint="eastAsia"/>
          <w:bCs/>
          <w:szCs w:val="21"/>
        </w:rPr>
        <w:t>Q</w:t>
      </w:r>
      <w:r w:rsidRPr="001631C6">
        <w:rPr>
          <w:bCs/>
          <w:szCs w:val="21"/>
        </w:rPr>
        <w:t>DII</w:t>
      </w:r>
      <w:r w:rsidRPr="001631C6">
        <w:rPr>
          <w:rFonts w:hint="eastAsia"/>
          <w:bCs/>
          <w:szCs w:val="21"/>
        </w:rPr>
        <w:t>基金和香港互认基金的比例不超过基金资产的</w:t>
      </w:r>
      <w:r w:rsidRPr="001631C6">
        <w:rPr>
          <w:rFonts w:hint="eastAsia"/>
          <w:bCs/>
          <w:szCs w:val="21"/>
        </w:rPr>
        <w:t>20%</w:t>
      </w:r>
      <w:r w:rsidRPr="001631C6">
        <w:rPr>
          <w:rFonts w:hint="eastAsia"/>
          <w:bCs/>
          <w:szCs w:val="21"/>
        </w:rPr>
        <w:t>。货币市场基金投资占基金资产比例不超过</w:t>
      </w:r>
      <w:r w:rsidRPr="001631C6">
        <w:rPr>
          <w:rFonts w:hint="eastAsia"/>
          <w:bCs/>
          <w:szCs w:val="21"/>
        </w:rPr>
        <w:t>15%</w:t>
      </w:r>
      <w:r w:rsidRPr="001631C6">
        <w:rPr>
          <w:rFonts w:hint="eastAsia"/>
          <w:bCs/>
          <w:szCs w:val="21"/>
        </w:rPr>
        <w:t>。投资于商品基金（</w:t>
      </w:r>
      <w:proofErr w:type="gramStart"/>
      <w:r w:rsidRPr="001631C6">
        <w:rPr>
          <w:rFonts w:hint="eastAsia"/>
          <w:bCs/>
          <w:szCs w:val="21"/>
        </w:rPr>
        <w:t>含商品</w:t>
      </w:r>
      <w:proofErr w:type="gramEnd"/>
      <w:r w:rsidRPr="001631C6">
        <w:rPr>
          <w:rFonts w:hint="eastAsia"/>
          <w:bCs/>
          <w:szCs w:val="21"/>
        </w:rPr>
        <w:t>期货基金和黄金</w:t>
      </w:r>
      <w:r w:rsidRPr="001631C6">
        <w:rPr>
          <w:rFonts w:hint="eastAsia"/>
          <w:bCs/>
          <w:szCs w:val="21"/>
        </w:rPr>
        <w:t>ETF</w:t>
      </w:r>
      <w:r w:rsidRPr="001631C6">
        <w:rPr>
          <w:rFonts w:hint="eastAsia"/>
          <w:bCs/>
          <w:szCs w:val="21"/>
        </w:rPr>
        <w:t>）的比例不超过基金资产的</w:t>
      </w:r>
      <w:r w:rsidRPr="001631C6">
        <w:rPr>
          <w:rFonts w:hint="eastAsia"/>
          <w:bCs/>
          <w:szCs w:val="21"/>
        </w:rPr>
        <w:t>10%</w:t>
      </w:r>
      <w:r w:rsidRPr="001631C6">
        <w:rPr>
          <w:rFonts w:hint="eastAsia"/>
          <w:bCs/>
          <w:szCs w:val="21"/>
        </w:rPr>
        <w:t>。本基金保留的现金或到期日在一年以内的政府债券的比例合计不低于基金资产净值的</w:t>
      </w:r>
      <w:r w:rsidRPr="001631C6">
        <w:rPr>
          <w:rFonts w:hint="eastAsia"/>
          <w:bCs/>
          <w:szCs w:val="21"/>
        </w:rPr>
        <w:t>5%</w:t>
      </w:r>
      <w:r w:rsidRPr="001631C6">
        <w:rPr>
          <w:rFonts w:hint="eastAsia"/>
          <w:bCs/>
          <w:szCs w:val="21"/>
        </w:rPr>
        <w:t>，其中现金不包括结算备付金、存出保证金、应收申购款等。</w:t>
      </w:r>
    </w:p>
    <w:p w14:paraId="49A5CECB" w14:textId="77777777" w:rsidR="007210E9" w:rsidRPr="001631C6" w:rsidRDefault="007210E9" w:rsidP="007210E9">
      <w:pPr>
        <w:spacing w:line="360" w:lineRule="auto"/>
        <w:ind w:firstLineChars="200" w:firstLine="420"/>
      </w:pPr>
      <w:bookmarkStart w:id="56" w:name="_Hlk219997338"/>
      <w:r w:rsidRPr="001631C6">
        <w:rPr>
          <w:rFonts w:hint="eastAsia"/>
        </w:rPr>
        <w:t>如果法律法规或中国证监会变更投资品种的投资比例限制，基金管理人在履行适当程序后，可以调整上述投资品种的投资比例。</w:t>
      </w:r>
      <w:bookmarkEnd w:id="56"/>
    </w:p>
    <w:p w14:paraId="79EAA0BC" w14:textId="77777777" w:rsidR="003C49E5" w:rsidRPr="001631C6" w:rsidRDefault="003C49E5">
      <w:pPr>
        <w:pStyle w:val="-"/>
        <w:ind w:firstLine="420"/>
      </w:pPr>
      <w:r w:rsidRPr="001631C6">
        <w:rPr>
          <w:rFonts w:hint="eastAsia"/>
        </w:rPr>
        <w:t>（二）投资限制</w:t>
      </w:r>
    </w:p>
    <w:p w14:paraId="392542C2" w14:textId="77777777" w:rsidR="003C49E5" w:rsidRPr="001631C6" w:rsidRDefault="003C49E5">
      <w:pPr>
        <w:pStyle w:val="-"/>
        <w:ind w:firstLine="420"/>
      </w:pPr>
      <w:r w:rsidRPr="001631C6">
        <w:rPr>
          <w:rFonts w:hint="eastAsia"/>
        </w:rPr>
        <w:t>1、组合限制</w:t>
      </w:r>
    </w:p>
    <w:p w14:paraId="657EED0F" w14:textId="77777777" w:rsidR="003C49E5" w:rsidRPr="001631C6" w:rsidRDefault="003C49E5">
      <w:pPr>
        <w:pStyle w:val="-"/>
        <w:ind w:firstLine="420"/>
      </w:pPr>
      <w:r w:rsidRPr="001631C6">
        <w:rPr>
          <w:rFonts w:hint="eastAsia"/>
        </w:rPr>
        <w:t>基金的投资组合应遵循以下限制：</w:t>
      </w:r>
    </w:p>
    <w:p w14:paraId="51593775" w14:textId="41431403" w:rsidR="003C49E5" w:rsidRPr="001631C6" w:rsidRDefault="003C49E5">
      <w:pPr>
        <w:pStyle w:val="-"/>
        <w:ind w:firstLine="420"/>
      </w:pPr>
      <w:r w:rsidRPr="001631C6">
        <w:rPr>
          <w:rFonts w:hint="eastAsia"/>
        </w:rPr>
        <w:t>（1）</w:t>
      </w:r>
      <w:r w:rsidR="00010680" w:rsidRPr="001631C6">
        <w:rPr>
          <w:rFonts w:hint="eastAsia"/>
        </w:rPr>
        <w:t>本基金投资于经中国证监会依法核准或注册的公开募集证券投资基金的基金份额的资产不低于本基金资产的80%</w:t>
      </w:r>
      <w:r w:rsidR="005C6EB5" w:rsidRPr="001631C6">
        <w:rPr>
          <w:rFonts w:hint="eastAsia"/>
        </w:rPr>
        <w:t>。</w:t>
      </w:r>
      <w:r w:rsidR="001525A2" w:rsidRPr="001631C6">
        <w:rPr>
          <w:rFonts w:hint="eastAsia"/>
          <w:bCs/>
        </w:rPr>
        <w:t>本</w:t>
      </w:r>
      <w:r w:rsidR="00A424ED" w:rsidRPr="001631C6">
        <w:rPr>
          <w:rFonts w:hint="eastAsia"/>
          <w:bCs/>
        </w:rPr>
        <w:t>基金投资于股票（</w:t>
      </w:r>
      <w:proofErr w:type="gramStart"/>
      <w:r w:rsidR="00A424ED" w:rsidRPr="001631C6">
        <w:rPr>
          <w:rFonts w:hint="eastAsia"/>
          <w:bCs/>
        </w:rPr>
        <w:t>含存托</w:t>
      </w:r>
      <w:proofErr w:type="gramEnd"/>
      <w:r w:rsidR="00A424ED" w:rsidRPr="001631C6">
        <w:rPr>
          <w:rFonts w:hint="eastAsia"/>
          <w:bCs/>
        </w:rPr>
        <w:t>凭证）、股票型基金、混合型基金（指基金合同中约定股票投资占基金资产的比例为60%以上或者最近四个季度披露的股票投资占基金资产的比例均在60%以上的混合型基金）合计占基金资产的比例为5%-30%（其中，本基金投资于境内的股票、股票型基金、混合型基金（指基金合同中约定股票投资占基</w:t>
      </w:r>
      <w:r w:rsidR="00A424ED" w:rsidRPr="001631C6">
        <w:rPr>
          <w:rFonts w:hint="eastAsia"/>
          <w:bCs/>
        </w:rPr>
        <w:lastRenderedPageBreak/>
        <w:t>金资产的比例为60%以上或者最近四个季度披露的股票投资占基金资产的比例均在60%以上的混合型基金）合计比例不低于基金资产的5%），本基金投资于港股通标的股票的比例不超过股票资产的50%。本基金投资于Q</w:t>
      </w:r>
      <w:r w:rsidR="00A424ED" w:rsidRPr="001631C6">
        <w:rPr>
          <w:bCs/>
        </w:rPr>
        <w:t>DII</w:t>
      </w:r>
      <w:r w:rsidR="00A424ED" w:rsidRPr="001631C6">
        <w:rPr>
          <w:rFonts w:hint="eastAsia"/>
          <w:bCs/>
        </w:rPr>
        <w:t>基金和香港互认基金的比例不超过基金资产的20%</w:t>
      </w:r>
      <w:r w:rsidRPr="001631C6">
        <w:rPr>
          <w:rFonts w:hint="eastAsia"/>
        </w:rPr>
        <w:t>；</w:t>
      </w:r>
      <w:r w:rsidR="005C6EB5" w:rsidRPr="001631C6">
        <w:rPr>
          <w:rFonts w:hint="eastAsia"/>
        </w:rPr>
        <w:t>投资于商品基金（</w:t>
      </w:r>
      <w:proofErr w:type="gramStart"/>
      <w:r w:rsidR="005C6EB5" w:rsidRPr="001631C6">
        <w:rPr>
          <w:rFonts w:hint="eastAsia"/>
        </w:rPr>
        <w:t>含商品</w:t>
      </w:r>
      <w:proofErr w:type="gramEnd"/>
      <w:r w:rsidR="005C6EB5" w:rsidRPr="001631C6">
        <w:rPr>
          <w:rFonts w:hint="eastAsia"/>
        </w:rPr>
        <w:t>期货基金和黄金ETF）的比例不超过基金资产的10%；</w:t>
      </w:r>
    </w:p>
    <w:p w14:paraId="66B169A1" w14:textId="77777777" w:rsidR="003C49E5" w:rsidRPr="001631C6" w:rsidRDefault="003C49E5">
      <w:pPr>
        <w:pStyle w:val="-"/>
        <w:ind w:firstLine="420"/>
      </w:pPr>
      <w:r w:rsidRPr="001631C6">
        <w:rPr>
          <w:rFonts w:hint="eastAsia"/>
        </w:rPr>
        <w:t>（2）本基金保留的现金或到期日在一年以内的政府债券的比例合计不低于基金资产净值的5%，其中现金不包括结算备付金、存出保证金、应收申购款等；</w:t>
      </w:r>
    </w:p>
    <w:p w14:paraId="3F2E356E" w14:textId="77777777" w:rsidR="003C49E5" w:rsidRPr="001631C6" w:rsidRDefault="003C49E5">
      <w:pPr>
        <w:pStyle w:val="-"/>
        <w:ind w:firstLine="420"/>
      </w:pPr>
      <w:r w:rsidRPr="001631C6">
        <w:rPr>
          <w:rFonts w:hint="eastAsia"/>
        </w:rPr>
        <w:t>（3）本基金持有单只基金的市值，不高于本基金资产净值的20%，且不得持有其他基金中基金；</w:t>
      </w:r>
    </w:p>
    <w:p w14:paraId="6AC4A509" w14:textId="77777777" w:rsidR="003C49E5" w:rsidRPr="001631C6" w:rsidRDefault="003C49E5">
      <w:pPr>
        <w:pStyle w:val="-"/>
        <w:ind w:firstLine="420"/>
      </w:pPr>
      <w:r w:rsidRPr="001631C6">
        <w:rPr>
          <w:rFonts w:hint="eastAsia"/>
        </w:rPr>
        <w:t>（4）本基金投资其他基金时，被投资基金的运作期限不少于1年，最近定期披露的基金净资产应当不低于1亿元；</w:t>
      </w:r>
    </w:p>
    <w:p w14:paraId="14FC2F93" w14:textId="77777777" w:rsidR="003C49E5" w:rsidRPr="001631C6" w:rsidRDefault="003C49E5">
      <w:pPr>
        <w:pStyle w:val="-"/>
        <w:ind w:firstLine="420"/>
      </w:pPr>
      <w:r w:rsidRPr="001631C6">
        <w:rPr>
          <w:rFonts w:hint="eastAsia"/>
        </w:rPr>
        <w:t>（5）本基金管理人管理的全部基金（ETF联接基金除外）持有单只基金不超过被投资基金净资产的20%，被投资基金净资产规模以最近定期报告披露的规模为准；</w:t>
      </w:r>
    </w:p>
    <w:p w14:paraId="29B9E40F" w14:textId="77777777" w:rsidR="003C49E5" w:rsidRPr="001631C6" w:rsidRDefault="003C49E5">
      <w:pPr>
        <w:pStyle w:val="-"/>
        <w:ind w:firstLine="420"/>
      </w:pPr>
      <w:r w:rsidRPr="001631C6">
        <w:rPr>
          <w:rFonts w:hint="eastAsia"/>
        </w:rPr>
        <w:t>（6）本基金投资于流通受限基金不高于本基金资产净值的10%；流通受限基金是指封闭运作基金、定期开放基金等由基金合同规定明确在一定期限内不可赎回的基金；</w:t>
      </w:r>
    </w:p>
    <w:p w14:paraId="5B6EDC21" w14:textId="77777777" w:rsidR="003C49E5" w:rsidRPr="001631C6" w:rsidRDefault="003C49E5">
      <w:pPr>
        <w:pStyle w:val="-"/>
        <w:ind w:firstLine="420"/>
      </w:pPr>
      <w:r w:rsidRPr="001631C6">
        <w:rPr>
          <w:rFonts w:hint="eastAsia"/>
        </w:rPr>
        <w:t>（7）本基金持有一家公司发行的证券（同一家公司在内地和香港同时上市的A+H股合并计算且不含本基金所投资的基金份额），其市值不超过基金资产净值的10％；</w:t>
      </w:r>
    </w:p>
    <w:p w14:paraId="46FFBF2C" w14:textId="77777777" w:rsidR="003C49E5" w:rsidRPr="001631C6" w:rsidRDefault="003C49E5">
      <w:pPr>
        <w:pStyle w:val="-"/>
        <w:ind w:firstLine="420"/>
      </w:pPr>
      <w:r w:rsidRPr="001631C6">
        <w:rPr>
          <w:rFonts w:hint="eastAsia"/>
        </w:rPr>
        <w:t>（8）本基金管理人管理的全部基金持有一家公司发行的证券（同一家公司在内地和香港同时上市的A+H股合并计算且不含本基金所投资的基金份额），不超过该证券的10％，完全按照有关指数的构成比例进行证券投资的基金品种可以不受此条款规定的比例限制；</w:t>
      </w:r>
    </w:p>
    <w:p w14:paraId="5C55C503" w14:textId="77777777" w:rsidR="003C49E5" w:rsidRPr="001631C6" w:rsidRDefault="003C49E5">
      <w:pPr>
        <w:pStyle w:val="-"/>
        <w:ind w:firstLine="420"/>
      </w:pPr>
      <w:r w:rsidRPr="001631C6">
        <w:rPr>
          <w:rFonts w:hint="eastAsia"/>
        </w:rPr>
        <w:t>（9）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6173EF9C" w14:textId="77777777" w:rsidR="003C49E5" w:rsidRPr="001631C6" w:rsidRDefault="003C49E5">
      <w:pPr>
        <w:pStyle w:val="-"/>
        <w:ind w:firstLine="420"/>
      </w:pPr>
      <w:r w:rsidRPr="001631C6">
        <w:rPr>
          <w:rFonts w:hint="eastAsia"/>
        </w:rPr>
        <w:t>（10）本基金主动投资于流动性受限资产的市值合计不得超过基金资产净值的15%；因证券市场波动、上市公司股票停牌、</w:t>
      </w:r>
      <w:r w:rsidR="00134223" w:rsidRPr="001631C6">
        <w:rPr>
          <w:rFonts w:hint="eastAsia"/>
        </w:rPr>
        <w:t>所投资基金暂停或延期办理赎回申请、</w:t>
      </w:r>
      <w:r w:rsidRPr="001631C6">
        <w:rPr>
          <w:rFonts w:hint="eastAsia"/>
        </w:rPr>
        <w:t>基金规模变动等基金管理人之外的因素致使基金不符合该比例限制的，基金管理人不得主动新增流动性受限资产的投资；</w:t>
      </w:r>
    </w:p>
    <w:p w14:paraId="37BC269D" w14:textId="77777777" w:rsidR="003C49E5" w:rsidRPr="001631C6" w:rsidRDefault="003C49E5">
      <w:pPr>
        <w:pStyle w:val="-"/>
        <w:ind w:firstLine="420"/>
      </w:pPr>
      <w:r w:rsidRPr="001631C6">
        <w:rPr>
          <w:rFonts w:hint="eastAsia"/>
        </w:rPr>
        <w:t>（11）本基金与私募类</w:t>
      </w:r>
      <w:proofErr w:type="gramStart"/>
      <w:r w:rsidRPr="001631C6">
        <w:rPr>
          <w:rFonts w:hint="eastAsia"/>
        </w:rPr>
        <w:t>证券资管产品</w:t>
      </w:r>
      <w:proofErr w:type="gramEnd"/>
      <w:r w:rsidRPr="001631C6">
        <w:rPr>
          <w:rFonts w:hint="eastAsia"/>
        </w:rPr>
        <w:t>及中国证监会认定的其他主体为交易对手开展逆回购交易的，可接受质押品的资质要求应当与基金合同约定的投资范围保持一致；</w:t>
      </w:r>
    </w:p>
    <w:p w14:paraId="482220F0" w14:textId="77777777" w:rsidR="003C49E5" w:rsidRPr="001631C6" w:rsidRDefault="003C49E5">
      <w:pPr>
        <w:pStyle w:val="-"/>
        <w:ind w:firstLine="420"/>
      </w:pPr>
      <w:r w:rsidRPr="001631C6">
        <w:rPr>
          <w:rFonts w:hint="eastAsia"/>
        </w:rPr>
        <w:t>（12）本基金投资于同一原始权益人的各类资产支持证券的比例，不得超过基金资产净值的10％；</w:t>
      </w:r>
    </w:p>
    <w:p w14:paraId="6056711A" w14:textId="77777777" w:rsidR="003C49E5" w:rsidRPr="001631C6" w:rsidRDefault="003C49E5">
      <w:pPr>
        <w:pStyle w:val="-"/>
        <w:ind w:firstLine="420"/>
      </w:pPr>
      <w:r w:rsidRPr="001631C6">
        <w:rPr>
          <w:rFonts w:hint="eastAsia"/>
        </w:rPr>
        <w:t>（13）本基金持有的全部资产支持证券，其市值不得超过基金资产净值的20％；</w:t>
      </w:r>
    </w:p>
    <w:p w14:paraId="6F3DCB15" w14:textId="77777777" w:rsidR="003C49E5" w:rsidRPr="001631C6" w:rsidRDefault="003C49E5">
      <w:pPr>
        <w:pStyle w:val="-"/>
        <w:ind w:firstLine="420"/>
      </w:pPr>
      <w:r w:rsidRPr="001631C6">
        <w:rPr>
          <w:rFonts w:hint="eastAsia"/>
        </w:rPr>
        <w:lastRenderedPageBreak/>
        <w:t>（14）本基金持有的同一(指同一信用级别)资产支持证券的比例，不得超过该资产支持证券规模的10％；</w:t>
      </w:r>
    </w:p>
    <w:p w14:paraId="30A4E043" w14:textId="77777777" w:rsidR="003C49E5" w:rsidRPr="001631C6" w:rsidRDefault="003C49E5">
      <w:pPr>
        <w:pStyle w:val="-"/>
        <w:ind w:firstLine="420"/>
      </w:pPr>
      <w:r w:rsidRPr="001631C6">
        <w:rPr>
          <w:rFonts w:hint="eastAsia"/>
        </w:rPr>
        <w:t>（15）本基金管理人管理的全部基金投资于同一原始权益人的各类资产支持证券，不得超过其各类资产支持证券合计规模的10％；</w:t>
      </w:r>
    </w:p>
    <w:p w14:paraId="403C3917" w14:textId="77777777" w:rsidR="003C49E5" w:rsidRPr="001631C6" w:rsidRDefault="003C49E5">
      <w:pPr>
        <w:pStyle w:val="-"/>
        <w:ind w:firstLine="420"/>
      </w:pPr>
      <w:r w:rsidRPr="001631C6">
        <w:rPr>
          <w:rFonts w:hint="eastAsia"/>
        </w:rPr>
        <w:t>（16）本基金应投资于信用级别评级为BBB以上(含BBB)的资产支持证券。基金持有资产支持证券期间，如果其信用等级下降、不再符合投资标准，应在评级报告发布之日起3个月内予以全部卖出；</w:t>
      </w:r>
    </w:p>
    <w:p w14:paraId="6166FD85" w14:textId="77777777" w:rsidR="003C49E5" w:rsidRPr="001631C6" w:rsidRDefault="003C49E5">
      <w:pPr>
        <w:pStyle w:val="-"/>
        <w:ind w:firstLine="420"/>
      </w:pPr>
      <w:r w:rsidRPr="001631C6">
        <w:rPr>
          <w:rFonts w:hint="eastAsia"/>
        </w:rPr>
        <w:t>（17）基金财产参与股票发行申购，本基金所申报的金额不超过本基金的总资产，本基金所申报的股票数量不超过拟发行股票公司本次发行股票的总量；</w:t>
      </w:r>
    </w:p>
    <w:p w14:paraId="4718D32C" w14:textId="77777777" w:rsidR="003C49E5" w:rsidRPr="001631C6" w:rsidRDefault="003C49E5" w:rsidP="00362F18">
      <w:pPr>
        <w:pStyle w:val="-"/>
        <w:ind w:firstLine="420"/>
      </w:pPr>
      <w:r w:rsidRPr="001631C6">
        <w:rPr>
          <w:rFonts w:hint="eastAsia"/>
        </w:rPr>
        <w:t>（18）本基金不得持有具有复杂、衍生品性质的基金份额，包括分级基金和中国证监会认定的其他基金份额；</w:t>
      </w:r>
    </w:p>
    <w:p w14:paraId="1E6A227E" w14:textId="77777777" w:rsidR="003C49E5" w:rsidRPr="001631C6" w:rsidRDefault="003C49E5">
      <w:pPr>
        <w:pStyle w:val="-"/>
        <w:ind w:firstLine="420"/>
      </w:pPr>
      <w:r w:rsidRPr="001631C6">
        <w:rPr>
          <w:rFonts w:hint="eastAsia"/>
        </w:rPr>
        <w:t>（</w:t>
      </w:r>
      <w:r w:rsidR="001360CF" w:rsidRPr="001631C6">
        <w:t>19</w:t>
      </w:r>
      <w:r w:rsidRPr="001631C6">
        <w:rPr>
          <w:rFonts w:hint="eastAsia"/>
        </w:rPr>
        <w:t>）本基金总资产不得超过基金净资产的140%；</w:t>
      </w:r>
    </w:p>
    <w:p w14:paraId="68B9F7A4" w14:textId="77777777" w:rsidR="003C49E5" w:rsidRPr="001631C6" w:rsidRDefault="003C49E5">
      <w:pPr>
        <w:pStyle w:val="-"/>
        <w:ind w:firstLine="420"/>
      </w:pPr>
      <w:r w:rsidRPr="001631C6">
        <w:rPr>
          <w:rFonts w:hint="eastAsia"/>
        </w:rPr>
        <w:t>（</w:t>
      </w:r>
      <w:r w:rsidR="001360CF" w:rsidRPr="001631C6">
        <w:t>20</w:t>
      </w:r>
      <w:r w:rsidRPr="001631C6">
        <w:rPr>
          <w:rFonts w:hint="eastAsia"/>
        </w:rPr>
        <w:t>）货币市场基金投资占基金资产比例不超过15%；</w:t>
      </w:r>
    </w:p>
    <w:p w14:paraId="415E2D70" w14:textId="734DACC7" w:rsidR="003C49E5" w:rsidRDefault="003C49E5">
      <w:pPr>
        <w:pStyle w:val="-"/>
        <w:ind w:firstLine="420"/>
      </w:pPr>
      <w:r w:rsidRPr="001631C6">
        <w:rPr>
          <w:rFonts w:hint="eastAsia"/>
        </w:rPr>
        <w:t>（</w:t>
      </w:r>
      <w:r w:rsidR="001360CF" w:rsidRPr="001631C6">
        <w:rPr>
          <w:rFonts w:hint="eastAsia"/>
        </w:rPr>
        <w:t>2</w:t>
      </w:r>
      <w:r w:rsidR="001360CF" w:rsidRPr="001631C6">
        <w:t>1</w:t>
      </w:r>
      <w:r w:rsidRPr="001631C6">
        <w:rPr>
          <w:rFonts w:hint="eastAsia"/>
        </w:rPr>
        <w:t>）本基金投资存托凭证的比例限制依照内地上市交易的股票执行</w:t>
      </w:r>
      <w:r w:rsidR="00121A48" w:rsidRPr="001631C6">
        <w:rPr>
          <w:rFonts w:hint="eastAsia"/>
        </w:rPr>
        <w:t>，与境内上市交易的股票合并计算，法律法规或监管部门另有要求的除外</w:t>
      </w:r>
      <w:r w:rsidRPr="001631C6">
        <w:rPr>
          <w:rFonts w:hint="eastAsia"/>
        </w:rPr>
        <w:t>；</w:t>
      </w:r>
    </w:p>
    <w:p w14:paraId="05EA3C97" w14:textId="1C96E886" w:rsidR="00EF2EBA" w:rsidRPr="001631C6" w:rsidRDefault="00EF2EBA" w:rsidP="00EF2EBA">
      <w:pPr>
        <w:pStyle w:val="-"/>
        <w:ind w:firstLine="420"/>
      </w:pPr>
      <w:r w:rsidRPr="00EF2EBA">
        <w:rPr>
          <w:rFonts w:hint="eastAsia"/>
        </w:rPr>
        <w:t>（2</w:t>
      </w:r>
      <w:r w:rsidRPr="00EF2EBA">
        <w:t>2</w:t>
      </w:r>
      <w:r w:rsidRPr="00EF2EBA">
        <w:rPr>
          <w:rFonts w:hint="eastAsia"/>
        </w:rPr>
        <w:t>）基金管理人运用基金中基金财产投资于股票、债券等金融工具的，投资品种和比例应当符合基金中基金的投资目标和投资策略；</w:t>
      </w:r>
    </w:p>
    <w:p w14:paraId="5501F9E1" w14:textId="6DC7EE04" w:rsidR="003C49E5" w:rsidRPr="001631C6" w:rsidRDefault="003C49E5">
      <w:pPr>
        <w:pStyle w:val="-"/>
        <w:ind w:firstLine="420"/>
      </w:pPr>
      <w:r w:rsidRPr="001631C6">
        <w:rPr>
          <w:rFonts w:hint="eastAsia"/>
        </w:rPr>
        <w:t>（</w:t>
      </w:r>
      <w:r w:rsidR="001360CF" w:rsidRPr="001631C6">
        <w:rPr>
          <w:rFonts w:hint="eastAsia"/>
        </w:rPr>
        <w:t>2</w:t>
      </w:r>
      <w:r w:rsidR="00EF2EBA">
        <w:rPr>
          <w:rFonts w:hint="eastAsia"/>
        </w:rPr>
        <w:t>3</w:t>
      </w:r>
      <w:r w:rsidRPr="001631C6">
        <w:rPr>
          <w:rFonts w:hint="eastAsia"/>
        </w:rPr>
        <w:t>）法律法规及中国证监会规定的和《基金合同》约定的其他投资限制。</w:t>
      </w:r>
    </w:p>
    <w:p w14:paraId="47DBFE8F" w14:textId="77777777" w:rsidR="003C49E5" w:rsidRPr="001631C6" w:rsidRDefault="003C49E5">
      <w:pPr>
        <w:pStyle w:val="-"/>
        <w:ind w:firstLine="420"/>
      </w:pPr>
      <w:r w:rsidRPr="001631C6">
        <w:rPr>
          <w:rFonts w:hint="eastAsia"/>
        </w:rPr>
        <w:t xml:space="preserve">因证券市场波动、基金规模变动、本基金所投资的基金发生流动性限制、暂停申购、赎回或二级市场交易停牌等基金管理人之外的因素致使基金投资不符合前款第（3）项、第（5）项规定的投资比例的，基金管理人应当在 20 </w:t>
      </w:r>
      <w:proofErr w:type="gramStart"/>
      <w:r w:rsidRPr="001631C6">
        <w:rPr>
          <w:rFonts w:hint="eastAsia"/>
        </w:rPr>
        <w:t>个</w:t>
      </w:r>
      <w:proofErr w:type="gramEnd"/>
      <w:r w:rsidRPr="001631C6">
        <w:rPr>
          <w:rFonts w:hint="eastAsia"/>
        </w:rPr>
        <w:t>交易日内进行调整，但中国证监会规定的特殊情形除外。除上述第（2）项、第（3）项、第（5）项、第（10）项、第（11）项、第（16）项另有约定外，因证券市场波动、证券发行人合并或基金规模变动等基金管理人之外的因素致使基金投资比例不符合上述规定投资比例的，基金管理人应当在10个交易日内进行调整，但中国证监会规定的特殊情形除外。</w:t>
      </w:r>
    </w:p>
    <w:p w14:paraId="5DC19B46" w14:textId="77777777" w:rsidR="003C49E5" w:rsidRPr="001631C6" w:rsidRDefault="003C49E5">
      <w:pPr>
        <w:pStyle w:val="-"/>
        <w:ind w:firstLine="420"/>
      </w:pPr>
      <w:r w:rsidRPr="001631C6">
        <w:rPr>
          <w:rFonts w:hint="eastAsia"/>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676EB8C6" w14:textId="77777777" w:rsidR="003C49E5" w:rsidRPr="001631C6" w:rsidRDefault="003C49E5">
      <w:pPr>
        <w:pStyle w:val="-"/>
        <w:ind w:firstLine="420"/>
      </w:pPr>
      <w:r w:rsidRPr="001631C6">
        <w:rPr>
          <w:rFonts w:hint="eastAsia"/>
        </w:rPr>
        <w:t>如果法律法规或监管部门对上述投资组合比例限制进行变更的，以变更后的规定为准。法律法规或监管部门取消上述限制，如适用于本基金，基金管理人在履行适当程序后，则本基金投资不再受相关限制。</w:t>
      </w:r>
    </w:p>
    <w:p w14:paraId="1DB376CC" w14:textId="77777777" w:rsidR="003C49E5" w:rsidRPr="001631C6" w:rsidRDefault="003C49E5">
      <w:pPr>
        <w:pStyle w:val="-"/>
        <w:ind w:firstLine="420"/>
      </w:pPr>
      <w:r w:rsidRPr="001631C6">
        <w:rPr>
          <w:rFonts w:hint="eastAsia"/>
        </w:rPr>
        <w:t>2、禁止行为</w:t>
      </w:r>
    </w:p>
    <w:p w14:paraId="08E1350C" w14:textId="77777777" w:rsidR="003C49E5" w:rsidRPr="001631C6" w:rsidRDefault="003C49E5">
      <w:pPr>
        <w:pStyle w:val="-"/>
        <w:ind w:firstLine="420"/>
      </w:pPr>
      <w:r w:rsidRPr="001631C6">
        <w:rPr>
          <w:rFonts w:hint="eastAsia"/>
        </w:rPr>
        <w:t>为维护基金份额持有人的合法权益，基金财产不得用于下列投资或者活动：</w:t>
      </w:r>
    </w:p>
    <w:p w14:paraId="42BCC508" w14:textId="77777777" w:rsidR="003C49E5" w:rsidRPr="001631C6" w:rsidRDefault="003C49E5">
      <w:pPr>
        <w:pStyle w:val="-"/>
        <w:ind w:firstLine="420"/>
      </w:pPr>
      <w:r w:rsidRPr="001631C6">
        <w:rPr>
          <w:rFonts w:hint="eastAsia"/>
        </w:rPr>
        <w:t>（1）承销证券；</w:t>
      </w:r>
    </w:p>
    <w:p w14:paraId="5EDF9C2C" w14:textId="77777777" w:rsidR="003C49E5" w:rsidRPr="001631C6" w:rsidRDefault="003C49E5">
      <w:pPr>
        <w:pStyle w:val="-"/>
        <w:ind w:firstLine="420"/>
      </w:pPr>
      <w:r w:rsidRPr="001631C6">
        <w:rPr>
          <w:rFonts w:hint="eastAsia"/>
        </w:rPr>
        <w:lastRenderedPageBreak/>
        <w:t>（2）违反规定向他人贷款或者提供担保；</w:t>
      </w:r>
    </w:p>
    <w:p w14:paraId="43771CC6" w14:textId="77777777" w:rsidR="003C49E5" w:rsidRPr="001631C6" w:rsidRDefault="003C49E5">
      <w:pPr>
        <w:pStyle w:val="-"/>
        <w:ind w:firstLine="420"/>
      </w:pPr>
      <w:r w:rsidRPr="001631C6">
        <w:rPr>
          <w:rFonts w:hint="eastAsia"/>
        </w:rPr>
        <w:t>（3）从事承担无限责任的投资；</w:t>
      </w:r>
    </w:p>
    <w:p w14:paraId="4B97BB22" w14:textId="77777777" w:rsidR="003C49E5" w:rsidRPr="001631C6" w:rsidRDefault="003C49E5">
      <w:pPr>
        <w:pStyle w:val="-"/>
        <w:ind w:firstLine="420"/>
      </w:pPr>
      <w:r w:rsidRPr="001631C6">
        <w:rPr>
          <w:rFonts w:hint="eastAsia"/>
        </w:rPr>
        <w:t>（4）向其基金管理人、基金托管人出资；</w:t>
      </w:r>
    </w:p>
    <w:p w14:paraId="16F2F413" w14:textId="77777777" w:rsidR="003C49E5" w:rsidRPr="001631C6" w:rsidRDefault="003C49E5">
      <w:pPr>
        <w:pStyle w:val="-"/>
        <w:ind w:firstLine="420"/>
      </w:pPr>
      <w:r w:rsidRPr="001631C6">
        <w:rPr>
          <w:rFonts w:hint="eastAsia"/>
        </w:rPr>
        <w:t>（5）从事内幕交易、操纵证券交易价格及其他不正当的证券交易活动；</w:t>
      </w:r>
    </w:p>
    <w:p w14:paraId="018A45E3" w14:textId="77777777" w:rsidR="003C49E5" w:rsidRPr="001631C6" w:rsidRDefault="003C49E5">
      <w:pPr>
        <w:pStyle w:val="-"/>
        <w:ind w:firstLine="420"/>
      </w:pPr>
      <w:r w:rsidRPr="001631C6">
        <w:rPr>
          <w:rFonts w:hint="eastAsia"/>
        </w:rPr>
        <w:t>（6）持有具有复杂、衍生品性质的基金份额，包括分级基金和中国证监会认定的其他基金份额；</w:t>
      </w:r>
    </w:p>
    <w:p w14:paraId="30A7C5CB" w14:textId="77777777" w:rsidR="003C49E5" w:rsidRPr="001631C6" w:rsidRDefault="003C49E5">
      <w:pPr>
        <w:pStyle w:val="-"/>
        <w:ind w:firstLine="420"/>
      </w:pPr>
      <w:r w:rsidRPr="001631C6">
        <w:rPr>
          <w:rFonts w:hint="eastAsia"/>
        </w:rPr>
        <w:t>（7）法律、行政法规和中国证监会规定禁止的其他活动。</w:t>
      </w:r>
    </w:p>
    <w:p w14:paraId="2F5BDCA8" w14:textId="77777777" w:rsidR="003C49E5" w:rsidRPr="001631C6" w:rsidRDefault="003C49E5">
      <w:pPr>
        <w:pStyle w:val="-"/>
        <w:ind w:firstLine="420"/>
      </w:pPr>
      <w:r w:rsidRPr="001631C6">
        <w:rPr>
          <w:rFonts w:hint="eastAsia"/>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22CEB30" w14:textId="77777777" w:rsidR="003C49E5" w:rsidRPr="001631C6" w:rsidRDefault="003C49E5">
      <w:pPr>
        <w:pStyle w:val="-"/>
        <w:ind w:firstLine="420"/>
      </w:pPr>
      <w:r w:rsidRPr="001631C6">
        <w:rPr>
          <w:rFonts w:hint="eastAsia"/>
        </w:rPr>
        <w:t>法律、行政法规或监管部门取消</w:t>
      </w:r>
      <w:r w:rsidR="00121A48" w:rsidRPr="001631C6">
        <w:rPr>
          <w:rFonts w:hint="eastAsia"/>
        </w:rPr>
        <w:t>或变更</w:t>
      </w:r>
      <w:r w:rsidRPr="001631C6">
        <w:rPr>
          <w:rFonts w:hint="eastAsia"/>
        </w:rPr>
        <w:t>上述限制，如适用于本基金，基金管理人在履行适当程序后，则本基金投资不再受相关限制</w:t>
      </w:r>
      <w:r w:rsidR="00121A48" w:rsidRPr="001631C6">
        <w:rPr>
          <w:rFonts w:hint="eastAsia"/>
        </w:rPr>
        <w:t>或以变更后的规定为准</w:t>
      </w:r>
      <w:r w:rsidRPr="001631C6">
        <w:rPr>
          <w:rFonts w:hint="eastAsia"/>
        </w:rPr>
        <w:t>。</w:t>
      </w:r>
    </w:p>
    <w:p w14:paraId="404783F1" w14:textId="77777777" w:rsidR="003C49E5" w:rsidRPr="001631C6" w:rsidRDefault="003C49E5">
      <w:pPr>
        <w:pStyle w:val="-"/>
        <w:ind w:firstLine="420"/>
      </w:pPr>
    </w:p>
    <w:p w14:paraId="129D7B36" w14:textId="77777777" w:rsidR="003C49E5" w:rsidRPr="001631C6" w:rsidRDefault="003C49E5">
      <w:pPr>
        <w:pStyle w:val="-"/>
        <w:ind w:firstLine="420"/>
      </w:pPr>
      <w:r w:rsidRPr="001631C6">
        <w:rPr>
          <w:rFonts w:hint="eastAsia"/>
        </w:rPr>
        <w:t>六、基金资产净值的计算方法和公告方式</w:t>
      </w:r>
    </w:p>
    <w:p w14:paraId="3E8C851C" w14:textId="77777777" w:rsidR="003C49E5" w:rsidRPr="001631C6" w:rsidRDefault="003C49E5">
      <w:pPr>
        <w:pStyle w:val="-"/>
        <w:ind w:firstLine="420"/>
      </w:pPr>
      <w:r w:rsidRPr="001631C6">
        <w:rPr>
          <w:rFonts w:hint="eastAsia"/>
        </w:rPr>
        <w:t>1、基金份额净值是按照某类基金资产净值除以当日该类基金份额的余额数量计算，精确到0.0001元，小数点后第5位四舍五入。基金管理人可以设立大额赎回情形下的净值精度应急调整机制。国家另有规定的，从其规定。T日的各类基金份额净值在所投资基金披露净值或万份收益的当日（法定节假日顺延至第一个交易日）计算，并于T+3日</w:t>
      </w:r>
      <w:r w:rsidR="00121A48" w:rsidRPr="001631C6">
        <w:rPr>
          <w:rFonts w:hint="eastAsia"/>
        </w:rPr>
        <w:t>内</w:t>
      </w:r>
      <w:r w:rsidRPr="001631C6">
        <w:rPr>
          <w:rFonts w:hint="eastAsia"/>
        </w:rPr>
        <w:t>公告。</w:t>
      </w:r>
    </w:p>
    <w:p w14:paraId="2FDB4962" w14:textId="77777777" w:rsidR="003C49E5" w:rsidRPr="001631C6" w:rsidRDefault="003C49E5">
      <w:pPr>
        <w:pStyle w:val="-"/>
        <w:ind w:firstLine="420"/>
      </w:pPr>
      <w:r w:rsidRPr="001631C6">
        <w:rPr>
          <w:rFonts w:hint="eastAsia"/>
        </w:rPr>
        <w:t>基金管理人</w:t>
      </w:r>
      <w:proofErr w:type="gramStart"/>
      <w:r w:rsidRPr="001631C6">
        <w:rPr>
          <w:rFonts w:hint="eastAsia"/>
        </w:rPr>
        <w:t>应每个</w:t>
      </w:r>
      <w:proofErr w:type="gramEnd"/>
      <w:r w:rsidRPr="001631C6">
        <w:rPr>
          <w:rFonts w:hint="eastAsia"/>
        </w:rPr>
        <w:t>工作日计算基金资产净值及各类基金份额的基金份额净值，并按规定披露。</w:t>
      </w:r>
    </w:p>
    <w:p w14:paraId="0A9AEFA6" w14:textId="77777777" w:rsidR="003C49E5" w:rsidRPr="001631C6" w:rsidRDefault="003C49E5">
      <w:pPr>
        <w:pStyle w:val="-"/>
        <w:ind w:firstLine="420"/>
      </w:pPr>
      <w:r w:rsidRPr="001631C6">
        <w:rPr>
          <w:rFonts w:hint="eastAsia"/>
        </w:rPr>
        <w:t>2、基金管理人</w:t>
      </w:r>
      <w:proofErr w:type="gramStart"/>
      <w:r w:rsidRPr="001631C6">
        <w:rPr>
          <w:rFonts w:hint="eastAsia"/>
        </w:rPr>
        <w:t>应每个</w:t>
      </w:r>
      <w:proofErr w:type="gramEnd"/>
      <w:r w:rsidRPr="001631C6">
        <w:rPr>
          <w:rFonts w:hint="eastAsia"/>
        </w:rPr>
        <w:t>工作日对基金资产估值。但基金管理人根据法律法规或本基金合同的规定暂停估值时除外。基金管理人每个工作日对基金资产估值后，将各类基金份额的基金份额净值结果发送基金托管人，经基金托管人复核无误后，由基金管理人按规定对外公布。</w:t>
      </w:r>
    </w:p>
    <w:p w14:paraId="74E86BDF" w14:textId="77777777" w:rsidR="003C49E5" w:rsidRPr="001631C6" w:rsidRDefault="003C49E5">
      <w:pPr>
        <w:pStyle w:val="-"/>
        <w:ind w:firstLine="420"/>
      </w:pPr>
    </w:p>
    <w:p w14:paraId="137F4F89" w14:textId="77777777" w:rsidR="003C49E5" w:rsidRPr="001631C6" w:rsidRDefault="003C49E5">
      <w:pPr>
        <w:pStyle w:val="-"/>
        <w:ind w:firstLine="420"/>
      </w:pPr>
      <w:r w:rsidRPr="001631C6">
        <w:rPr>
          <w:rFonts w:hint="eastAsia"/>
        </w:rPr>
        <w:t>七、基金合同解除和终止的事由、程序以及基金财产的清算方式</w:t>
      </w:r>
    </w:p>
    <w:p w14:paraId="161B089F" w14:textId="77777777" w:rsidR="003C49E5" w:rsidRPr="001631C6" w:rsidRDefault="003C49E5">
      <w:pPr>
        <w:pStyle w:val="-"/>
        <w:ind w:firstLine="420"/>
      </w:pPr>
      <w:r w:rsidRPr="001631C6">
        <w:rPr>
          <w:rFonts w:hint="eastAsia"/>
        </w:rPr>
        <w:t>（一）《基金合同》的变更</w:t>
      </w:r>
    </w:p>
    <w:p w14:paraId="26268B0A" w14:textId="77777777" w:rsidR="003C49E5" w:rsidRPr="001631C6" w:rsidRDefault="003C49E5">
      <w:pPr>
        <w:pStyle w:val="-"/>
        <w:ind w:firstLine="420"/>
      </w:pPr>
      <w:r w:rsidRPr="001631C6">
        <w:rPr>
          <w:rFonts w:hint="eastAsia"/>
        </w:rPr>
        <w:t>1、变更基金合同涉及法律法规规定或本基金合同约定应经基金份额持有人大会决议通过的事项的，应召</w:t>
      </w:r>
      <w:proofErr w:type="gramStart"/>
      <w:r w:rsidRPr="001631C6">
        <w:rPr>
          <w:rFonts w:hint="eastAsia"/>
        </w:rPr>
        <w:t>开基金</w:t>
      </w:r>
      <w:proofErr w:type="gramEnd"/>
      <w:r w:rsidRPr="001631C6">
        <w:rPr>
          <w:rFonts w:hint="eastAsia"/>
        </w:rPr>
        <w:t>份额持有人大会决议通过。对于法律法规规定和基金合同约定可不经基金份额持有人大会决议通过的事项，</w:t>
      </w:r>
      <w:r w:rsidR="00121A48" w:rsidRPr="001631C6">
        <w:rPr>
          <w:rFonts w:hint="eastAsia"/>
        </w:rPr>
        <w:t>经履行适当程序，</w:t>
      </w:r>
      <w:r w:rsidRPr="001631C6">
        <w:rPr>
          <w:rFonts w:hint="eastAsia"/>
        </w:rPr>
        <w:t>由基金管理人和基金托管人同意后变更并公告。</w:t>
      </w:r>
    </w:p>
    <w:p w14:paraId="2FB0B8DA" w14:textId="77777777" w:rsidR="003C49E5" w:rsidRPr="001631C6" w:rsidRDefault="003C49E5">
      <w:pPr>
        <w:pStyle w:val="-"/>
        <w:ind w:firstLine="420"/>
      </w:pPr>
      <w:r w:rsidRPr="001631C6">
        <w:rPr>
          <w:rFonts w:hint="eastAsia"/>
        </w:rPr>
        <w:lastRenderedPageBreak/>
        <w:t>2、关于《基金合同》变更的基金份额持有人大会决议自生效后方可执行，并</w:t>
      </w:r>
      <w:proofErr w:type="gramStart"/>
      <w:r w:rsidRPr="001631C6">
        <w:rPr>
          <w:rFonts w:hint="eastAsia"/>
        </w:rPr>
        <w:t>自决议</w:t>
      </w:r>
      <w:proofErr w:type="gramEnd"/>
      <w:r w:rsidRPr="001631C6">
        <w:rPr>
          <w:rFonts w:hint="eastAsia"/>
        </w:rPr>
        <w:t>生效后2日内在规定媒介公告。</w:t>
      </w:r>
    </w:p>
    <w:p w14:paraId="29B06235" w14:textId="77777777" w:rsidR="003C49E5" w:rsidRPr="001631C6" w:rsidRDefault="003C49E5">
      <w:pPr>
        <w:pStyle w:val="-"/>
        <w:ind w:firstLine="420"/>
      </w:pPr>
      <w:r w:rsidRPr="001631C6">
        <w:rPr>
          <w:rFonts w:hint="eastAsia"/>
        </w:rPr>
        <w:t>（二）《基金合同》的终止事由</w:t>
      </w:r>
    </w:p>
    <w:p w14:paraId="6EB44B04" w14:textId="77777777" w:rsidR="003C49E5" w:rsidRPr="001631C6" w:rsidRDefault="003C49E5">
      <w:pPr>
        <w:pStyle w:val="-"/>
        <w:ind w:firstLine="420"/>
      </w:pPr>
      <w:r w:rsidRPr="001631C6">
        <w:rPr>
          <w:rFonts w:hint="eastAsia"/>
        </w:rPr>
        <w:t>有下列情形之一的，经履行相关程序后，《基金合同》应当终止：</w:t>
      </w:r>
    </w:p>
    <w:p w14:paraId="15AEC866" w14:textId="77777777" w:rsidR="003C49E5" w:rsidRPr="001631C6" w:rsidRDefault="003C49E5">
      <w:pPr>
        <w:pStyle w:val="-"/>
        <w:ind w:firstLine="420"/>
      </w:pPr>
      <w:r w:rsidRPr="001631C6">
        <w:rPr>
          <w:rFonts w:hint="eastAsia"/>
        </w:rPr>
        <w:t>1、基金份额持有人大会决定终止的；</w:t>
      </w:r>
    </w:p>
    <w:p w14:paraId="6D4AB2EA" w14:textId="77777777" w:rsidR="003C49E5" w:rsidRPr="001631C6" w:rsidRDefault="003C49E5">
      <w:pPr>
        <w:pStyle w:val="-"/>
        <w:ind w:firstLine="420"/>
      </w:pPr>
      <w:r w:rsidRPr="001631C6">
        <w:rPr>
          <w:rFonts w:hint="eastAsia"/>
        </w:rPr>
        <w:t>2、基金管理人、基金托管人职责终止，在6个月内没有新基金管理人、新基金托管人承接的；</w:t>
      </w:r>
    </w:p>
    <w:p w14:paraId="65BEAE3F" w14:textId="77777777" w:rsidR="003C49E5" w:rsidRPr="001631C6" w:rsidRDefault="003C49E5">
      <w:pPr>
        <w:pStyle w:val="-"/>
        <w:ind w:firstLine="420"/>
      </w:pPr>
      <w:r w:rsidRPr="001631C6">
        <w:rPr>
          <w:rFonts w:hint="eastAsia"/>
        </w:rPr>
        <w:t>3、《基金合同》约定的其他情形；</w:t>
      </w:r>
    </w:p>
    <w:p w14:paraId="5F2F8ED0" w14:textId="77777777" w:rsidR="003C49E5" w:rsidRPr="001631C6" w:rsidRDefault="003C49E5">
      <w:pPr>
        <w:pStyle w:val="-"/>
        <w:ind w:firstLine="420"/>
      </w:pPr>
      <w:r w:rsidRPr="001631C6">
        <w:rPr>
          <w:rFonts w:hint="eastAsia"/>
        </w:rPr>
        <w:t>4、相关法律法规和中国证监会规定的其他情况。</w:t>
      </w:r>
    </w:p>
    <w:p w14:paraId="3E8698EE" w14:textId="77777777" w:rsidR="003C49E5" w:rsidRPr="001631C6" w:rsidRDefault="003C49E5">
      <w:pPr>
        <w:pStyle w:val="-"/>
        <w:ind w:firstLine="420"/>
      </w:pPr>
      <w:r w:rsidRPr="001631C6">
        <w:rPr>
          <w:rFonts w:hint="eastAsia"/>
        </w:rPr>
        <w:t>（三）基金财产的清算</w:t>
      </w:r>
    </w:p>
    <w:p w14:paraId="4CA5B45B" w14:textId="77777777" w:rsidR="003C49E5" w:rsidRPr="001631C6" w:rsidRDefault="003C49E5">
      <w:pPr>
        <w:pStyle w:val="-"/>
        <w:ind w:firstLine="420"/>
      </w:pPr>
      <w:r w:rsidRPr="001631C6">
        <w:rPr>
          <w:rFonts w:hint="eastAsia"/>
        </w:rPr>
        <w:t>1、基金财产清算小组：自出现《基金合同》终止事由之日起30个工作日内成立</w:t>
      </w:r>
      <w:r w:rsidR="00121A48" w:rsidRPr="001631C6">
        <w:rPr>
          <w:rFonts w:hint="eastAsia"/>
        </w:rPr>
        <w:t>基金财产</w:t>
      </w:r>
      <w:r w:rsidRPr="001631C6">
        <w:rPr>
          <w:rFonts w:hint="eastAsia"/>
        </w:rPr>
        <w:t>清算小组，基金管理人组织基金财产清算小组并在中国证监会的监督下进行基金清算。</w:t>
      </w:r>
    </w:p>
    <w:p w14:paraId="0C04F55B" w14:textId="77777777" w:rsidR="003C49E5" w:rsidRPr="001631C6" w:rsidRDefault="003C49E5">
      <w:pPr>
        <w:pStyle w:val="-"/>
        <w:ind w:firstLine="420"/>
      </w:pPr>
      <w:r w:rsidRPr="001631C6">
        <w:rPr>
          <w:rFonts w:hint="eastAsia"/>
        </w:rPr>
        <w:t>2、基金财产清算小组组成：基金财产清算小组成员由基金管理人、基金托管人、符合《证券法》规定的注册会计师、律师以及中国证监会指定的人员组成。基金财产清算小组可以聘用必要的工作人员。</w:t>
      </w:r>
    </w:p>
    <w:p w14:paraId="354565EC" w14:textId="77777777" w:rsidR="003C49E5" w:rsidRPr="001631C6" w:rsidRDefault="003C49E5">
      <w:pPr>
        <w:pStyle w:val="-"/>
        <w:ind w:firstLine="420"/>
      </w:pPr>
      <w:r w:rsidRPr="001631C6">
        <w:rPr>
          <w:rFonts w:hint="eastAsia"/>
        </w:rPr>
        <w:t>3、基金财产清算小组职责：基金财产清算小组负责基金财产的保管、清理、估价、变现和分配。基金财产清算小组可以依法进行必要的民事活动。</w:t>
      </w:r>
    </w:p>
    <w:p w14:paraId="4263DB9C" w14:textId="77777777" w:rsidR="003C49E5" w:rsidRPr="001631C6" w:rsidRDefault="003C49E5">
      <w:pPr>
        <w:pStyle w:val="-"/>
        <w:ind w:firstLine="420"/>
      </w:pPr>
      <w:r w:rsidRPr="001631C6">
        <w:rPr>
          <w:rFonts w:hint="eastAsia"/>
        </w:rPr>
        <w:t>4、基金财产清算程序：</w:t>
      </w:r>
    </w:p>
    <w:p w14:paraId="0BECD773" w14:textId="77777777" w:rsidR="003C49E5" w:rsidRPr="001631C6" w:rsidRDefault="003C49E5">
      <w:pPr>
        <w:pStyle w:val="-"/>
        <w:ind w:firstLine="420"/>
      </w:pPr>
      <w:r w:rsidRPr="001631C6">
        <w:rPr>
          <w:rFonts w:hint="eastAsia"/>
        </w:rPr>
        <w:t>（1）《基金合同》终止情形出现时，由基金财产清算小组统一接管基金</w:t>
      </w:r>
      <w:r w:rsidR="00121A48" w:rsidRPr="001631C6">
        <w:rPr>
          <w:rFonts w:hint="eastAsia"/>
        </w:rPr>
        <w:t>财产</w:t>
      </w:r>
      <w:r w:rsidRPr="001631C6">
        <w:rPr>
          <w:rFonts w:hint="eastAsia"/>
        </w:rPr>
        <w:t>；</w:t>
      </w:r>
    </w:p>
    <w:p w14:paraId="18122036" w14:textId="77777777" w:rsidR="003C49E5" w:rsidRPr="001631C6" w:rsidRDefault="003C49E5">
      <w:pPr>
        <w:pStyle w:val="-"/>
        <w:ind w:firstLine="420"/>
      </w:pPr>
      <w:r w:rsidRPr="001631C6">
        <w:rPr>
          <w:rFonts w:hint="eastAsia"/>
        </w:rPr>
        <w:t>（2）对基金财产和债权债务进行清理和确认；</w:t>
      </w:r>
    </w:p>
    <w:p w14:paraId="0A6A6B65" w14:textId="77777777" w:rsidR="003C49E5" w:rsidRPr="001631C6" w:rsidRDefault="003C49E5">
      <w:pPr>
        <w:pStyle w:val="-"/>
        <w:ind w:firstLine="420"/>
      </w:pPr>
      <w:r w:rsidRPr="001631C6">
        <w:rPr>
          <w:rFonts w:hint="eastAsia"/>
        </w:rPr>
        <w:t>（3）对基金财产进行估值和变现；</w:t>
      </w:r>
    </w:p>
    <w:p w14:paraId="2FA6C8E0" w14:textId="77777777" w:rsidR="003C49E5" w:rsidRPr="001631C6" w:rsidRDefault="003C49E5">
      <w:pPr>
        <w:pStyle w:val="-"/>
        <w:ind w:firstLine="420"/>
      </w:pPr>
      <w:r w:rsidRPr="001631C6">
        <w:rPr>
          <w:rFonts w:hint="eastAsia"/>
        </w:rPr>
        <w:t>（4）制作清算报告；</w:t>
      </w:r>
    </w:p>
    <w:p w14:paraId="2C750248" w14:textId="77777777" w:rsidR="003C49E5" w:rsidRPr="001631C6" w:rsidRDefault="003C49E5">
      <w:pPr>
        <w:pStyle w:val="-"/>
        <w:ind w:firstLine="420"/>
      </w:pPr>
      <w:r w:rsidRPr="001631C6">
        <w:rPr>
          <w:rFonts w:hint="eastAsia"/>
        </w:rPr>
        <w:t>（5）聘请符合《证券法》规定的会计师事务所对清算报告进行外部审计，聘请律师事务所对清算报告出具法律意见书；</w:t>
      </w:r>
    </w:p>
    <w:p w14:paraId="1FE553E2" w14:textId="77777777" w:rsidR="003C49E5" w:rsidRPr="001631C6" w:rsidRDefault="003C49E5">
      <w:pPr>
        <w:pStyle w:val="-"/>
        <w:ind w:firstLine="420"/>
      </w:pPr>
      <w:r w:rsidRPr="001631C6">
        <w:rPr>
          <w:rFonts w:hint="eastAsia"/>
        </w:rPr>
        <w:t>（6）将清算报告报中国证监会备案并公告；</w:t>
      </w:r>
    </w:p>
    <w:p w14:paraId="3BCFC2C5" w14:textId="77777777" w:rsidR="003C49E5" w:rsidRPr="001631C6" w:rsidRDefault="003C49E5">
      <w:pPr>
        <w:pStyle w:val="-"/>
        <w:ind w:firstLine="420"/>
      </w:pPr>
      <w:r w:rsidRPr="001631C6">
        <w:rPr>
          <w:rFonts w:hint="eastAsia"/>
        </w:rPr>
        <w:t>（7）对基金剩余财产进行分配。</w:t>
      </w:r>
    </w:p>
    <w:p w14:paraId="2C6FC5DA" w14:textId="77777777" w:rsidR="003C49E5" w:rsidRPr="001631C6" w:rsidRDefault="003C49E5">
      <w:pPr>
        <w:pStyle w:val="-"/>
        <w:ind w:firstLine="420"/>
      </w:pPr>
      <w:r w:rsidRPr="001631C6">
        <w:rPr>
          <w:rFonts w:hint="eastAsia"/>
        </w:rPr>
        <w:t>5、基金财产清算的期限为6个月，但因本基金所持证券的流动性受到限制而不能及时变现的，清算期限相应顺延。</w:t>
      </w:r>
    </w:p>
    <w:p w14:paraId="5705FE35" w14:textId="77777777" w:rsidR="003C49E5" w:rsidRPr="001631C6" w:rsidRDefault="003C49E5">
      <w:pPr>
        <w:pStyle w:val="-"/>
        <w:ind w:firstLine="420"/>
      </w:pPr>
      <w:r w:rsidRPr="001631C6">
        <w:rPr>
          <w:rFonts w:hint="eastAsia"/>
        </w:rPr>
        <w:t>6、基金管理人与基金托管人协商一致或基金财产清算小组认为有对基金份额持有人更为有利的清算方法，本基金财产的清算可按该方法进行，并及时公告，不需召开基金份额持有人大会。相关法律法规或监管部门另有规定的，按相关法律法规或监管部门的要求办理。</w:t>
      </w:r>
    </w:p>
    <w:p w14:paraId="1BF61212" w14:textId="77777777" w:rsidR="003C49E5" w:rsidRPr="001631C6" w:rsidRDefault="003C49E5">
      <w:pPr>
        <w:pStyle w:val="-"/>
        <w:ind w:firstLine="420"/>
      </w:pPr>
      <w:r w:rsidRPr="001631C6">
        <w:rPr>
          <w:rFonts w:hint="eastAsia"/>
        </w:rPr>
        <w:t>（四）清算费用</w:t>
      </w:r>
    </w:p>
    <w:p w14:paraId="4A1FF5B6" w14:textId="77777777" w:rsidR="003C49E5" w:rsidRPr="001631C6" w:rsidRDefault="003C49E5">
      <w:pPr>
        <w:pStyle w:val="-"/>
        <w:ind w:firstLine="420"/>
      </w:pPr>
      <w:r w:rsidRPr="001631C6">
        <w:rPr>
          <w:rFonts w:hint="eastAsia"/>
        </w:rPr>
        <w:t>清算费用是指基金财产清算小组在进行基金清算过程中发生的所有合理费用，清算费用由基金财产清算小组优先从基金财产中支付。</w:t>
      </w:r>
    </w:p>
    <w:p w14:paraId="4722114C" w14:textId="77777777" w:rsidR="003C49E5" w:rsidRPr="001631C6" w:rsidRDefault="003C49E5">
      <w:pPr>
        <w:pStyle w:val="-"/>
        <w:ind w:firstLine="420"/>
      </w:pPr>
      <w:r w:rsidRPr="001631C6">
        <w:rPr>
          <w:rFonts w:hint="eastAsia"/>
        </w:rPr>
        <w:lastRenderedPageBreak/>
        <w:t>（五）基金财产清算剩余资产的分配</w:t>
      </w:r>
    </w:p>
    <w:p w14:paraId="00FE63B6" w14:textId="4D339CBC" w:rsidR="003C49E5" w:rsidRPr="001631C6" w:rsidRDefault="003C49E5">
      <w:pPr>
        <w:pStyle w:val="-"/>
        <w:ind w:firstLine="420"/>
      </w:pPr>
      <w:r w:rsidRPr="001631C6">
        <w:rPr>
          <w:rFonts w:hint="eastAsia"/>
        </w:rPr>
        <w:t>依据基金财产清算的分配方案，将基金财产清算后的全部剩余资产扣除基金财产清算费用、交纳所欠税款并清偿基金债务后，按各类基金份额在基金合同终止事由发生时各自基金份额资产净值的比例确定剩余财产在各类基金份额中的分配比例，并在各类基金份额可分配的剩余财产范围内按各份额类别内基金份额持有人持有的基金份额比例进行分配。</w:t>
      </w:r>
    </w:p>
    <w:p w14:paraId="5010BF06" w14:textId="77777777" w:rsidR="00016353" w:rsidRPr="001631C6" w:rsidRDefault="00016353">
      <w:pPr>
        <w:pStyle w:val="-"/>
        <w:ind w:firstLine="420"/>
        <w:rPr>
          <w:lang w:val="en-US"/>
        </w:rPr>
      </w:pPr>
    </w:p>
    <w:p w14:paraId="3A43DB17" w14:textId="77777777" w:rsidR="003C49E5" w:rsidRPr="001631C6" w:rsidRDefault="003C49E5">
      <w:pPr>
        <w:pStyle w:val="-"/>
        <w:ind w:firstLine="420"/>
      </w:pPr>
      <w:r w:rsidRPr="001631C6">
        <w:rPr>
          <w:rFonts w:hint="eastAsia"/>
        </w:rPr>
        <w:t>（六）基金财产清算的公告</w:t>
      </w:r>
    </w:p>
    <w:p w14:paraId="5838CE02" w14:textId="77777777" w:rsidR="003C49E5" w:rsidRPr="001631C6" w:rsidRDefault="003C49E5">
      <w:pPr>
        <w:pStyle w:val="-"/>
        <w:ind w:firstLine="420"/>
      </w:pPr>
      <w:r w:rsidRPr="001631C6">
        <w:rPr>
          <w:rFonts w:hint="eastAsia"/>
        </w:rPr>
        <w:t>清算过程中的有关重大事项须及时公告；基金财产清算报告</w:t>
      </w:r>
      <w:proofErr w:type="gramStart"/>
      <w:r w:rsidRPr="001631C6">
        <w:rPr>
          <w:rFonts w:hint="eastAsia"/>
        </w:rPr>
        <w:t>经符合</w:t>
      </w:r>
      <w:proofErr w:type="gramEnd"/>
      <w:r w:rsidRPr="001631C6">
        <w:rPr>
          <w:rFonts w:hint="eastAsia"/>
        </w:rPr>
        <w:t>《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16440110" w14:textId="77777777" w:rsidR="003C49E5" w:rsidRPr="001631C6" w:rsidRDefault="003C49E5">
      <w:pPr>
        <w:pStyle w:val="-"/>
        <w:ind w:firstLine="420"/>
      </w:pPr>
      <w:r w:rsidRPr="001631C6">
        <w:rPr>
          <w:rFonts w:hint="eastAsia"/>
        </w:rPr>
        <w:t>（七）基金财产清算账册及文件的保存</w:t>
      </w:r>
    </w:p>
    <w:p w14:paraId="49E99096" w14:textId="77777777" w:rsidR="003C49E5" w:rsidRPr="001631C6" w:rsidRDefault="003C49E5">
      <w:pPr>
        <w:pStyle w:val="-"/>
        <w:ind w:firstLine="420"/>
      </w:pPr>
      <w:r w:rsidRPr="001631C6">
        <w:rPr>
          <w:rFonts w:hint="eastAsia"/>
        </w:rPr>
        <w:t>基金财产清算账册及有关文件由基金托管人保存不低于法律法规规定的最低期限。</w:t>
      </w:r>
    </w:p>
    <w:p w14:paraId="205CB92A" w14:textId="77777777" w:rsidR="003C49E5" w:rsidRPr="001631C6" w:rsidRDefault="003C49E5">
      <w:pPr>
        <w:pStyle w:val="-"/>
        <w:ind w:firstLine="420"/>
      </w:pPr>
    </w:p>
    <w:p w14:paraId="20383E9A" w14:textId="77777777" w:rsidR="003C49E5" w:rsidRPr="001631C6" w:rsidRDefault="003C49E5">
      <w:pPr>
        <w:pStyle w:val="-"/>
        <w:ind w:firstLine="420"/>
      </w:pPr>
      <w:r w:rsidRPr="001631C6">
        <w:rPr>
          <w:rFonts w:hint="eastAsia"/>
        </w:rPr>
        <w:t>八、争议解决方式</w:t>
      </w:r>
    </w:p>
    <w:p w14:paraId="50EA8895" w14:textId="1ACCF0F2" w:rsidR="00137992" w:rsidRDefault="00137992" w:rsidP="00137992">
      <w:pPr>
        <w:pStyle w:val="-"/>
        <w:ind w:firstLine="420"/>
      </w:pPr>
      <w:r>
        <w:rPr>
          <w:rFonts w:hint="eastAsia"/>
        </w:rPr>
        <w:t>各方当事人同意，因《基金合同》而产生的或与《基金合同》有关的一切争议，如经友好协商未能解决的，任何一方均有权将争议提交</w:t>
      </w:r>
      <w:r w:rsidR="00D06844">
        <w:rPr>
          <w:rFonts w:hint="eastAsia"/>
        </w:rPr>
        <w:t>重庆仲裁委员会</w:t>
      </w:r>
      <w:r>
        <w:rPr>
          <w:rFonts w:hint="eastAsia"/>
        </w:rPr>
        <w:t>，按照</w:t>
      </w:r>
      <w:r w:rsidR="00D06844" w:rsidRPr="00D06844">
        <w:rPr>
          <w:rFonts w:hint="eastAsia"/>
        </w:rPr>
        <w:t>重庆仲裁委员会</w:t>
      </w:r>
      <w:r>
        <w:rPr>
          <w:rFonts w:hint="eastAsia"/>
        </w:rPr>
        <w:t>届时有效的仲裁规则进行仲裁。仲裁地点为重庆市。仲裁裁决是终局的，对各方当事人均有约束力。除非仲裁裁决另有决定，仲裁费用由败诉方承担。</w:t>
      </w:r>
    </w:p>
    <w:p w14:paraId="50869824" w14:textId="77777777" w:rsidR="00137992" w:rsidRDefault="00137992" w:rsidP="00137992">
      <w:pPr>
        <w:pStyle w:val="-"/>
        <w:ind w:firstLine="420"/>
      </w:pPr>
      <w:r>
        <w:rPr>
          <w:rFonts w:hint="eastAsia"/>
        </w:rPr>
        <w:t>争议处理期间，基金合同当事人应恪守各自的职责，继续忠实、勤勉、尽责地履行基金合同规定的义务，维护基金份额持有人的合法权益。</w:t>
      </w:r>
    </w:p>
    <w:p w14:paraId="31DE8BAD" w14:textId="0294EE30" w:rsidR="003C49E5" w:rsidRPr="001631C6" w:rsidRDefault="00137992">
      <w:pPr>
        <w:pStyle w:val="-"/>
        <w:ind w:firstLine="420"/>
      </w:pPr>
      <w:r>
        <w:rPr>
          <w:rFonts w:hint="eastAsia"/>
        </w:rPr>
        <w:t>《基金合同》受中国法律（为《基金合同》之目的，不包括香港特别行政区、澳门特别行政区和台湾地区有关规定）管辖并从其解释。</w:t>
      </w:r>
    </w:p>
    <w:p w14:paraId="41A12BB0" w14:textId="77777777" w:rsidR="003C49E5" w:rsidRPr="001631C6" w:rsidRDefault="003C49E5">
      <w:pPr>
        <w:pStyle w:val="-"/>
        <w:ind w:firstLine="420"/>
      </w:pPr>
    </w:p>
    <w:p w14:paraId="5F15CF7C" w14:textId="77777777" w:rsidR="003C49E5" w:rsidRPr="001631C6" w:rsidRDefault="003C49E5">
      <w:pPr>
        <w:pStyle w:val="-"/>
        <w:ind w:firstLine="420"/>
      </w:pPr>
      <w:r w:rsidRPr="001631C6">
        <w:rPr>
          <w:rFonts w:hint="eastAsia"/>
        </w:rPr>
        <w:t>九、基金合同存放地和投资人取得合同的方式</w:t>
      </w:r>
    </w:p>
    <w:p w14:paraId="62C5AC00" w14:textId="77777777" w:rsidR="003C49E5" w:rsidRPr="001631C6" w:rsidRDefault="003C49E5">
      <w:pPr>
        <w:pStyle w:val="-"/>
        <w:ind w:firstLine="420"/>
      </w:pPr>
      <w:r w:rsidRPr="001631C6">
        <w:rPr>
          <w:rFonts w:hint="eastAsia"/>
        </w:rPr>
        <w:t>《基金合同》可印制成册，供投资人在基金管理人、基金托管人、销售机构的办公场所和营业场所查阅。</w:t>
      </w:r>
    </w:p>
    <w:p w14:paraId="546461AD" w14:textId="77777777" w:rsidR="003C49E5" w:rsidRPr="001631C6" w:rsidRDefault="003C49E5">
      <w:pPr>
        <w:widowControl/>
        <w:jc w:val="left"/>
      </w:pPr>
      <w:r w:rsidRPr="001631C6">
        <w:br w:type="page"/>
      </w:r>
    </w:p>
    <w:p w14:paraId="2A041658"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57" w:name="_Toc157014270"/>
      <w:bookmarkStart w:id="58" w:name="_Hlk202804421"/>
      <w:bookmarkEnd w:id="55"/>
      <w:r w:rsidRPr="001631C6">
        <w:rPr>
          <w:rFonts w:hint="eastAsia"/>
          <w:kern w:val="2"/>
          <w:sz w:val="32"/>
          <w:szCs w:val="32"/>
          <w:lang w:val="en-US"/>
        </w:rPr>
        <w:lastRenderedPageBreak/>
        <w:t>基金托管协议的内容摘要</w:t>
      </w:r>
      <w:bookmarkEnd w:id="57"/>
    </w:p>
    <w:p w14:paraId="79DA0867" w14:textId="77777777" w:rsidR="003C49E5" w:rsidRPr="001631C6" w:rsidRDefault="003C49E5">
      <w:pPr>
        <w:pStyle w:val="-"/>
        <w:ind w:firstLine="420"/>
      </w:pPr>
    </w:p>
    <w:p w14:paraId="3C8160D6" w14:textId="77777777" w:rsidR="003C49E5" w:rsidRPr="001631C6" w:rsidRDefault="003C49E5">
      <w:pPr>
        <w:pStyle w:val="-"/>
        <w:ind w:firstLine="420"/>
      </w:pPr>
      <w:r w:rsidRPr="001631C6">
        <w:rPr>
          <w:rFonts w:hint="eastAsia"/>
        </w:rPr>
        <w:t>一、基金托管协议当事人</w:t>
      </w:r>
    </w:p>
    <w:p w14:paraId="4A6CD0AD" w14:textId="77777777" w:rsidR="003C49E5" w:rsidRPr="001631C6" w:rsidRDefault="003C49E5">
      <w:pPr>
        <w:pStyle w:val="-"/>
        <w:ind w:firstLine="420"/>
      </w:pPr>
      <w:r w:rsidRPr="001631C6">
        <w:rPr>
          <w:rFonts w:hint="eastAsia"/>
        </w:rPr>
        <w:t>（一）基金管理人</w:t>
      </w:r>
    </w:p>
    <w:p w14:paraId="4B8E5C02" w14:textId="77777777" w:rsidR="003C49E5" w:rsidRPr="001631C6" w:rsidRDefault="003C49E5">
      <w:pPr>
        <w:pStyle w:val="-"/>
        <w:ind w:firstLine="420"/>
      </w:pPr>
      <w:r w:rsidRPr="001631C6">
        <w:rPr>
          <w:rFonts w:hint="eastAsia"/>
        </w:rPr>
        <w:t>名称：南方基金管理股份有限公司</w:t>
      </w:r>
    </w:p>
    <w:p w14:paraId="2F6C866E" w14:textId="77777777" w:rsidR="003C49E5" w:rsidRPr="001631C6" w:rsidRDefault="001360CF">
      <w:pPr>
        <w:pStyle w:val="-"/>
        <w:ind w:firstLine="420"/>
      </w:pPr>
      <w:r w:rsidRPr="001631C6">
        <w:rPr>
          <w:rFonts w:hint="eastAsia"/>
        </w:rPr>
        <w:t>注册地址</w:t>
      </w:r>
      <w:r w:rsidR="003C49E5" w:rsidRPr="001631C6">
        <w:rPr>
          <w:rFonts w:hint="eastAsia"/>
        </w:rPr>
        <w:t>：深圳市福田区莲花街道益田路5999号基金大厦32-42楼</w:t>
      </w:r>
    </w:p>
    <w:p w14:paraId="716DEB4C" w14:textId="77777777" w:rsidR="001360CF" w:rsidRPr="001631C6" w:rsidRDefault="001360CF" w:rsidP="001360CF">
      <w:pPr>
        <w:pStyle w:val="-"/>
        <w:ind w:firstLine="420"/>
      </w:pPr>
      <w:r w:rsidRPr="001631C6">
        <w:rPr>
          <w:rFonts w:hint="eastAsia"/>
        </w:rPr>
        <w:t>办公地址：深圳市福田区莲花街道益田路5999号基金大厦32-42楼</w:t>
      </w:r>
    </w:p>
    <w:p w14:paraId="20E8AB70" w14:textId="77777777" w:rsidR="001360CF" w:rsidRPr="001631C6" w:rsidRDefault="001360CF" w:rsidP="001360CF">
      <w:pPr>
        <w:pStyle w:val="-"/>
        <w:ind w:firstLine="420"/>
      </w:pPr>
      <w:r w:rsidRPr="001631C6">
        <w:rPr>
          <w:rFonts w:hint="eastAsia"/>
        </w:rPr>
        <w:t>邮政编码：518048</w:t>
      </w:r>
    </w:p>
    <w:p w14:paraId="19059FA9" w14:textId="4C701836" w:rsidR="003C49E5" w:rsidRPr="001631C6" w:rsidRDefault="003C49E5" w:rsidP="001360CF">
      <w:pPr>
        <w:pStyle w:val="-"/>
        <w:ind w:firstLine="420"/>
      </w:pPr>
      <w:r w:rsidRPr="001631C6">
        <w:rPr>
          <w:rFonts w:hint="eastAsia"/>
        </w:rPr>
        <w:t>法定代表人</w:t>
      </w:r>
      <w:r w:rsidR="0076049E" w:rsidRPr="001631C6">
        <w:rPr>
          <w:rFonts w:hint="eastAsia"/>
        </w:rPr>
        <w:t>：</w:t>
      </w:r>
      <w:r w:rsidRPr="001631C6">
        <w:rPr>
          <w:rFonts w:hint="eastAsia"/>
        </w:rPr>
        <w:t>周易</w:t>
      </w:r>
    </w:p>
    <w:p w14:paraId="07CAE42D" w14:textId="77777777" w:rsidR="003C49E5" w:rsidRPr="001631C6" w:rsidRDefault="003C49E5">
      <w:pPr>
        <w:pStyle w:val="-"/>
        <w:ind w:firstLine="420"/>
      </w:pPr>
      <w:r w:rsidRPr="001631C6">
        <w:rPr>
          <w:rFonts w:hint="eastAsia"/>
        </w:rPr>
        <w:t>成立</w:t>
      </w:r>
      <w:r w:rsidR="001360CF" w:rsidRPr="001631C6">
        <w:rPr>
          <w:rFonts w:hint="eastAsia"/>
        </w:rPr>
        <w:t>日期</w:t>
      </w:r>
      <w:r w:rsidRPr="001631C6">
        <w:rPr>
          <w:rFonts w:hint="eastAsia"/>
        </w:rPr>
        <w:t>：1998年3月6日</w:t>
      </w:r>
    </w:p>
    <w:p w14:paraId="0DA0344B" w14:textId="77777777" w:rsidR="003C49E5" w:rsidRPr="001631C6" w:rsidRDefault="003C49E5" w:rsidP="00362F18">
      <w:pPr>
        <w:pStyle w:val="-"/>
        <w:ind w:firstLine="420"/>
      </w:pPr>
      <w:r w:rsidRPr="001631C6">
        <w:rPr>
          <w:rFonts w:hint="eastAsia"/>
        </w:rPr>
        <w:t>批准设立机关</w:t>
      </w:r>
      <w:r w:rsidR="001360CF" w:rsidRPr="001631C6">
        <w:rPr>
          <w:rFonts w:hint="eastAsia"/>
        </w:rPr>
        <w:t>及批准设立文号</w:t>
      </w:r>
      <w:r w:rsidRPr="001631C6">
        <w:rPr>
          <w:rFonts w:hint="eastAsia"/>
        </w:rPr>
        <w:t>：中国证券监督管理委员会</w:t>
      </w:r>
      <w:proofErr w:type="gramStart"/>
      <w:r w:rsidRPr="001631C6">
        <w:rPr>
          <w:rFonts w:hint="eastAsia"/>
        </w:rPr>
        <w:t>证监基字</w:t>
      </w:r>
      <w:proofErr w:type="gramEnd"/>
      <w:r w:rsidRPr="001631C6">
        <w:rPr>
          <w:rFonts w:hint="eastAsia"/>
        </w:rPr>
        <w:t>[1998]4号</w:t>
      </w:r>
    </w:p>
    <w:p w14:paraId="5602DF96" w14:textId="77777777" w:rsidR="003C49E5" w:rsidRPr="001631C6" w:rsidRDefault="003C49E5">
      <w:pPr>
        <w:pStyle w:val="-"/>
        <w:ind w:firstLine="420"/>
      </w:pPr>
      <w:r w:rsidRPr="001631C6">
        <w:rPr>
          <w:rFonts w:hint="eastAsia"/>
        </w:rPr>
        <w:t>组织形式：股份有限公司</w:t>
      </w:r>
    </w:p>
    <w:p w14:paraId="47485C20" w14:textId="77777777" w:rsidR="003C49E5" w:rsidRPr="001631C6" w:rsidRDefault="003C49E5">
      <w:pPr>
        <w:pStyle w:val="-"/>
        <w:ind w:firstLine="420"/>
      </w:pPr>
      <w:r w:rsidRPr="001631C6">
        <w:rPr>
          <w:rFonts w:hint="eastAsia"/>
        </w:rPr>
        <w:t>注册资本：</w:t>
      </w:r>
      <w:r w:rsidR="001360CF" w:rsidRPr="001631C6">
        <w:rPr>
          <w:rFonts w:hint="eastAsia"/>
        </w:rPr>
        <w:t>人民币</w:t>
      </w:r>
      <w:r w:rsidRPr="001631C6">
        <w:rPr>
          <w:rFonts w:hint="eastAsia"/>
        </w:rPr>
        <w:t>3.6172亿元</w:t>
      </w:r>
    </w:p>
    <w:p w14:paraId="3E032146" w14:textId="77777777" w:rsidR="001360CF" w:rsidRPr="001631C6" w:rsidRDefault="003C49E5" w:rsidP="001360CF">
      <w:pPr>
        <w:pStyle w:val="-"/>
        <w:ind w:firstLine="420"/>
      </w:pPr>
      <w:r w:rsidRPr="001631C6">
        <w:rPr>
          <w:rFonts w:hint="eastAsia"/>
        </w:rPr>
        <w:t>存续期间：持续经营</w:t>
      </w:r>
    </w:p>
    <w:p w14:paraId="1920589E" w14:textId="77777777" w:rsidR="001360CF" w:rsidRPr="001631C6" w:rsidRDefault="001360CF" w:rsidP="001360CF">
      <w:pPr>
        <w:pStyle w:val="-"/>
        <w:ind w:firstLine="420"/>
      </w:pPr>
      <w:r w:rsidRPr="001631C6">
        <w:rPr>
          <w:rFonts w:hint="eastAsia"/>
        </w:rPr>
        <w:t>经营范围：</w:t>
      </w:r>
      <w:r w:rsidR="00D32037" w:rsidRPr="001631C6">
        <w:rPr>
          <w:rFonts w:hint="eastAsia"/>
        </w:rPr>
        <w:t>基金募集、基金销售、资产管理、中国证监会许可的其他业务</w:t>
      </w:r>
    </w:p>
    <w:p w14:paraId="08F4653E" w14:textId="77777777" w:rsidR="003C49E5" w:rsidRPr="001631C6" w:rsidRDefault="003C49E5">
      <w:pPr>
        <w:pStyle w:val="-"/>
        <w:ind w:firstLine="420"/>
      </w:pPr>
    </w:p>
    <w:p w14:paraId="22DCA5B6" w14:textId="77777777" w:rsidR="003C49E5" w:rsidRPr="001631C6" w:rsidRDefault="003C49E5">
      <w:pPr>
        <w:pStyle w:val="-"/>
        <w:ind w:firstLine="420"/>
      </w:pPr>
      <w:r w:rsidRPr="001631C6">
        <w:rPr>
          <w:rFonts w:hint="eastAsia"/>
        </w:rPr>
        <w:t>（二）基金托管人</w:t>
      </w:r>
    </w:p>
    <w:p w14:paraId="18267AC2" w14:textId="77777777" w:rsidR="00D06844" w:rsidRDefault="00D06844" w:rsidP="00D06844">
      <w:pPr>
        <w:pStyle w:val="-"/>
        <w:ind w:firstLine="420"/>
      </w:pPr>
      <w:r>
        <w:rPr>
          <w:rFonts w:hint="eastAsia"/>
        </w:rPr>
        <w:t>名称：重庆农村商业银行股份有限公司</w:t>
      </w:r>
    </w:p>
    <w:p w14:paraId="17402B49" w14:textId="77777777" w:rsidR="00D06844" w:rsidRDefault="00D06844" w:rsidP="00D06844">
      <w:pPr>
        <w:pStyle w:val="-"/>
        <w:ind w:firstLine="420"/>
      </w:pPr>
      <w:r>
        <w:rPr>
          <w:rFonts w:hint="eastAsia"/>
        </w:rPr>
        <w:t>住所：重庆市</w:t>
      </w:r>
      <w:proofErr w:type="gramStart"/>
      <w:r>
        <w:rPr>
          <w:rFonts w:hint="eastAsia"/>
        </w:rPr>
        <w:t>两江新区</w:t>
      </w:r>
      <w:proofErr w:type="gramEnd"/>
      <w:r>
        <w:rPr>
          <w:rFonts w:hint="eastAsia"/>
        </w:rPr>
        <w:t>金沙门路36号</w:t>
      </w:r>
    </w:p>
    <w:p w14:paraId="13C95BF3" w14:textId="77777777" w:rsidR="00D06844" w:rsidRDefault="00D06844" w:rsidP="00D06844">
      <w:pPr>
        <w:pStyle w:val="-"/>
        <w:ind w:firstLine="420"/>
      </w:pPr>
      <w:r>
        <w:rPr>
          <w:rFonts w:hint="eastAsia"/>
        </w:rPr>
        <w:t>办公地址：重庆市</w:t>
      </w:r>
      <w:proofErr w:type="gramStart"/>
      <w:r>
        <w:rPr>
          <w:rFonts w:hint="eastAsia"/>
        </w:rPr>
        <w:t>两江新区</w:t>
      </w:r>
      <w:proofErr w:type="gramEnd"/>
      <w:r>
        <w:rPr>
          <w:rFonts w:hint="eastAsia"/>
        </w:rPr>
        <w:t>金沙门路36号重庆农村商业银行大厦</w:t>
      </w:r>
    </w:p>
    <w:p w14:paraId="2ED9373F" w14:textId="77777777" w:rsidR="00D06844" w:rsidRDefault="00D06844" w:rsidP="00D06844">
      <w:pPr>
        <w:pStyle w:val="-"/>
        <w:ind w:firstLine="420"/>
      </w:pPr>
      <w:r>
        <w:rPr>
          <w:rFonts w:hint="eastAsia"/>
        </w:rPr>
        <w:t>邮政编码：400023</w:t>
      </w:r>
    </w:p>
    <w:p w14:paraId="5E2927AE" w14:textId="77777777" w:rsidR="00D06844" w:rsidRDefault="00D06844" w:rsidP="00D06844">
      <w:pPr>
        <w:pStyle w:val="-"/>
        <w:ind w:firstLine="420"/>
      </w:pPr>
      <w:r>
        <w:rPr>
          <w:rFonts w:hint="eastAsia"/>
        </w:rPr>
        <w:t xml:space="preserve">法定代表人：刘小军 </w:t>
      </w:r>
    </w:p>
    <w:p w14:paraId="6BE41619" w14:textId="77777777" w:rsidR="00D06844" w:rsidRDefault="00D06844" w:rsidP="00D06844">
      <w:pPr>
        <w:pStyle w:val="-"/>
        <w:ind w:firstLine="420"/>
      </w:pPr>
      <w:r>
        <w:rPr>
          <w:rFonts w:hint="eastAsia"/>
        </w:rPr>
        <w:t>成立时间：2008年6月27日</w:t>
      </w:r>
    </w:p>
    <w:p w14:paraId="2830BFC2" w14:textId="77777777" w:rsidR="00D06844" w:rsidRDefault="00D06844" w:rsidP="00D06844">
      <w:pPr>
        <w:pStyle w:val="-"/>
        <w:ind w:firstLine="420"/>
      </w:pPr>
      <w:r>
        <w:rPr>
          <w:rFonts w:hint="eastAsia"/>
        </w:rPr>
        <w:t>批准设立机关和批准设立文号：中国银监</w:t>
      </w:r>
      <w:proofErr w:type="gramStart"/>
      <w:r>
        <w:rPr>
          <w:rFonts w:hint="eastAsia"/>
        </w:rPr>
        <w:t>会银监复</w:t>
      </w:r>
      <w:proofErr w:type="gramEnd"/>
      <w:r>
        <w:rPr>
          <w:rFonts w:hint="eastAsia"/>
        </w:rPr>
        <w:t xml:space="preserve">[2008]244号 </w:t>
      </w:r>
    </w:p>
    <w:p w14:paraId="713946EC" w14:textId="77777777" w:rsidR="00D06844" w:rsidRDefault="00D06844" w:rsidP="00D06844">
      <w:pPr>
        <w:pStyle w:val="-"/>
        <w:ind w:firstLine="420"/>
      </w:pPr>
      <w:r>
        <w:rPr>
          <w:rFonts w:hint="eastAsia"/>
        </w:rPr>
        <w:t>基金托管资格的批文和</w:t>
      </w:r>
      <w:proofErr w:type="gramStart"/>
      <w:r>
        <w:rPr>
          <w:rFonts w:hint="eastAsia"/>
        </w:rPr>
        <w:t>文号</w:t>
      </w:r>
      <w:proofErr w:type="gramEnd"/>
      <w:r>
        <w:rPr>
          <w:rFonts w:hint="eastAsia"/>
        </w:rPr>
        <w:t>：《关于核准重庆农村商业银行股份有限公司证券投资基金托管资格的批复》（证监许可〔2025〕1395号）</w:t>
      </w:r>
    </w:p>
    <w:p w14:paraId="3D62B695" w14:textId="77777777" w:rsidR="00D06844" w:rsidRDefault="00D06844" w:rsidP="00D06844">
      <w:pPr>
        <w:pStyle w:val="-"/>
        <w:ind w:firstLine="420"/>
      </w:pPr>
      <w:r>
        <w:rPr>
          <w:rFonts w:hint="eastAsia"/>
        </w:rPr>
        <w:t>组织形式：股份有限公司</w:t>
      </w:r>
    </w:p>
    <w:p w14:paraId="0F034CDF" w14:textId="77777777" w:rsidR="00D06844" w:rsidRDefault="00D06844" w:rsidP="00D06844">
      <w:pPr>
        <w:pStyle w:val="-"/>
        <w:ind w:firstLine="420"/>
      </w:pPr>
      <w:r>
        <w:rPr>
          <w:rFonts w:hint="eastAsia"/>
        </w:rPr>
        <w:t>注册资本：113.57亿人民币</w:t>
      </w:r>
    </w:p>
    <w:p w14:paraId="0CA8B938" w14:textId="77777777" w:rsidR="00D06844" w:rsidRDefault="00D06844" w:rsidP="00D06844">
      <w:pPr>
        <w:pStyle w:val="-"/>
        <w:ind w:firstLine="420"/>
      </w:pPr>
      <w:r>
        <w:rPr>
          <w:rFonts w:hint="eastAsia"/>
        </w:rPr>
        <w:t>存续期间：持续经营</w:t>
      </w:r>
    </w:p>
    <w:p w14:paraId="2194E09F" w14:textId="444B5252" w:rsidR="004C6C17" w:rsidRPr="001631C6" w:rsidRDefault="00D06844" w:rsidP="00161BA7">
      <w:pPr>
        <w:pStyle w:val="-"/>
        <w:ind w:firstLine="420"/>
      </w:pPr>
      <w:r>
        <w:rPr>
          <w:rFonts w:hint="eastAsia"/>
        </w:rPr>
        <w:t>经营范围：</w:t>
      </w:r>
      <w:r w:rsidR="00FD7BC3" w:rsidRPr="00FD7BC3">
        <w:rPr>
          <w:rFonts w:hint="eastAsia"/>
        </w:rPr>
        <w:t>银行业务；公募证券投资基金销售；证券投资基金托管</w:t>
      </w:r>
      <w:r>
        <w:rPr>
          <w:rFonts w:hint="eastAsia"/>
        </w:rPr>
        <w:t>。</w:t>
      </w:r>
    </w:p>
    <w:p w14:paraId="385BC2BD" w14:textId="77777777" w:rsidR="00161BA7" w:rsidRPr="001631C6" w:rsidRDefault="00161BA7" w:rsidP="00161BA7">
      <w:pPr>
        <w:pStyle w:val="-"/>
        <w:ind w:firstLine="420"/>
      </w:pPr>
    </w:p>
    <w:p w14:paraId="238FE9D2" w14:textId="77777777" w:rsidR="003C49E5" w:rsidRPr="001631C6" w:rsidRDefault="003C49E5">
      <w:pPr>
        <w:pStyle w:val="-"/>
        <w:ind w:firstLine="420"/>
      </w:pPr>
      <w:r w:rsidRPr="001631C6">
        <w:rPr>
          <w:rFonts w:hint="eastAsia"/>
        </w:rPr>
        <w:t>二、基金托管人对基金管理人的业务监督和核查</w:t>
      </w:r>
    </w:p>
    <w:p w14:paraId="48BF542C" w14:textId="77777777" w:rsidR="00D06844" w:rsidRDefault="00D06844" w:rsidP="00D06844">
      <w:pPr>
        <w:pStyle w:val="-"/>
        <w:ind w:firstLine="420"/>
      </w:pPr>
      <w:r>
        <w:rPr>
          <w:rFonts w:hint="eastAsia"/>
        </w:rPr>
        <w:lastRenderedPageBreak/>
        <w:t>（一）基金托管人根据有关法律法规的规定及《基金合同》的约定，对基金投资范围、投资对象进行监督。《基金合同》明确约定基金投资风格或证券选择标准的，基金管理人应按照基金托管人要求的格式，将拟投资的标的证券</w:t>
      </w:r>
      <w:proofErr w:type="gramStart"/>
      <w:r>
        <w:rPr>
          <w:rFonts w:hint="eastAsia"/>
        </w:rPr>
        <w:t>库提供</w:t>
      </w:r>
      <w:proofErr w:type="gramEnd"/>
      <w:r>
        <w:rPr>
          <w:rFonts w:hint="eastAsia"/>
        </w:rPr>
        <w:t>给基金托管人，基金管理人可以根据实际情况的变化，对标的证券</w:t>
      </w:r>
      <w:proofErr w:type="gramStart"/>
      <w:r>
        <w:rPr>
          <w:rFonts w:hint="eastAsia"/>
        </w:rPr>
        <w:t>库予以</w:t>
      </w:r>
      <w:proofErr w:type="gramEnd"/>
      <w:r>
        <w:rPr>
          <w:rFonts w:hint="eastAsia"/>
        </w:rPr>
        <w:t>更新和调整并及时书面通知基金托管人。基金托管人根据上述投资范围对基金实际投资是否符合《基金合同》关于证券选择标准的约定进行监督。</w:t>
      </w:r>
    </w:p>
    <w:p w14:paraId="6F0CEE1A" w14:textId="77777777" w:rsidR="00D06844" w:rsidRDefault="00D06844" w:rsidP="00D06844">
      <w:pPr>
        <w:pStyle w:val="-"/>
        <w:ind w:firstLine="420"/>
      </w:pPr>
      <w:r>
        <w:rPr>
          <w:rFonts w:hint="eastAsia"/>
        </w:rPr>
        <w:t>本基金投资于依法发行或上市的基金、股票、债券等金融工具及法律法规或中国证监会允许基金投资的其他金融工具。具体包括：经中国证监会依法核准或注册的公开募集证券投资基金的基金份额（含QDII基金、香港互认基金、商品基金（</w:t>
      </w:r>
      <w:proofErr w:type="gramStart"/>
      <w:r>
        <w:rPr>
          <w:rFonts w:hint="eastAsia"/>
        </w:rPr>
        <w:t>含商品</w:t>
      </w:r>
      <w:proofErr w:type="gramEnd"/>
      <w:r>
        <w:rPr>
          <w:rFonts w:hint="eastAsia"/>
        </w:rPr>
        <w:t>期货基金和黄金ETF）、公开募集不动产投资信托基金（以下简称“公募REITs”））、股票（包含主板、创业板及其他经中国证监会核准或注册上市的股票、存托凭证（下同））、内地与香港股票市场交易互联互通机制允许买卖的香港证券市场股票和交易型开放式基金（以下分别简称“港股通标的股票”、“港股通ETF”）、债券（包括国内依法发行的国债、央行票据、金融债券、企业债券、公司债券、中期票据、短期融资</w:t>
      </w:r>
      <w:proofErr w:type="gramStart"/>
      <w:r>
        <w:rPr>
          <w:rFonts w:hint="eastAsia"/>
        </w:rPr>
        <w:t>券</w:t>
      </w:r>
      <w:proofErr w:type="gramEnd"/>
      <w:r>
        <w:rPr>
          <w:rFonts w:hint="eastAsia"/>
        </w:rPr>
        <w:t>、超短期融资</w:t>
      </w:r>
      <w:proofErr w:type="gramStart"/>
      <w:r>
        <w:rPr>
          <w:rFonts w:hint="eastAsia"/>
        </w:rPr>
        <w:t>券</w:t>
      </w:r>
      <w:proofErr w:type="gramEnd"/>
      <w:r>
        <w:rPr>
          <w:rFonts w:hint="eastAsia"/>
        </w:rPr>
        <w:t>、公开发行的次级债券、政府支持机构债、政府支持债券、地方政府债、可转换债券、可交换债券及其他经中国证监会允许投资的债券）、资产支持证券、债券回购、银行存款（包括协议存款、定期存款以及其他银行存款）、同业存单、货币市场工具，以及法律法规或中国证监会允许基金投资的其他金融工具（但须符合中国证监会的相关规定）。</w:t>
      </w:r>
    </w:p>
    <w:p w14:paraId="5E175EA5" w14:textId="77777777" w:rsidR="00D06844" w:rsidRDefault="00D06844" w:rsidP="00D06844">
      <w:pPr>
        <w:pStyle w:val="-"/>
        <w:ind w:firstLine="420"/>
      </w:pPr>
      <w:r>
        <w:rPr>
          <w:rFonts w:hint="eastAsia"/>
        </w:rPr>
        <w:t>如法律法规或监管机构以后允许基金投资其他品种，基金管理人在履行适当程序后，可以将其纳入投资范围。</w:t>
      </w:r>
    </w:p>
    <w:p w14:paraId="4196BBE1" w14:textId="77777777" w:rsidR="00D06844" w:rsidRDefault="00D06844" w:rsidP="00D06844">
      <w:pPr>
        <w:pStyle w:val="-"/>
        <w:ind w:firstLine="420"/>
      </w:pPr>
      <w:r>
        <w:rPr>
          <w:rFonts w:hint="eastAsia"/>
        </w:rPr>
        <w:t>本基金的投资组合比例为：本基金投资于经中国证监会依法核准或注册的公开募集证券投资基金的基金份额的资产不低于本基金资产的80%。基金投资于股票（</w:t>
      </w:r>
      <w:proofErr w:type="gramStart"/>
      <w:r>
        <w:rPr>
          <w:rFonts w:hint="eastAsia"/>
        </w:rPr>
        <w:t>含存托</w:t>
      </w:r>
      <w:proofErr w:type="gramEnd"/>
      <w:r>
        <w:rPr>
          <w:rFonts w:hint="eastAsia"/>
        </w:rPr>
        <w:t>凭证）、股票型基金、混合型基金（指基金合同中约定股票投资占基金资产的比例为60%以上或者最近四个季度披露的股票投资占基金资产的比例均在60%以上的混合型基金）合计占基金资产的比例为5%-30%（其中，本基金投资于境内的股票、股票型基金、混合型基金（指基金合同中约定股票投资占基金资产的比例为60%以上或者最近四个季度披露的股票投资占基金资产的比例均在60%以上的混合型基金）合计比例不低于基金资产的5%），本基金投资于港股通标的股票的比例不超过股票资产的50%。本基金投资于QDII基金和香港互认基金的比例不超过基金资产的20%。货币市场基金投资占基金资产比例不超过15%。投资于商品基金（</w:t>
      </w:r>
      <w:proofErr w:type="gramStart"/>
      <w:r>
        <w:rPr>
          <w:rFonts w:hint="eastAsia"/>
        </w:rPr>
        <w:t>含商品</w:t>
      </w:r>
      <w:proofErr w:type="gramEnd"/>
      <w:r>
        <w:rPr>
          <w:rFonts w:hint="eastAsia"/>
        </w:rPr>
        <w:t>期货基金和黄金ETF）的比例不超过基金资产的10%。本基金保留的现金或到期日在一年以内的政府债券的比例合计不低于基金资产净值的5%，其中现金不包括结算备付金、存出保证金、应收申购款等。</w:t>
      </w:r>
    </w:p>
    <w:p w14:paraId="4EB27BB5" w14:textId="77777777" w:rsidR="00D06844" w:rsidRDefault="00D06844" w:rsidP="00D06844">
      <w:pPr>
        <w:pStyle w:val="-"/>
        <w:ind w:firstLine="420"/>
      </w:pPr>
      <w:r>
        <w:rPr>
          <w:rFonts w:hint="eastAsia"/>
        </w:rPr>
        <w:t>如果法律法规或中国证监会变更投资品种的投资比例限制，基金管理人在履行适当程序后，可以调整上述投资品种的投资比例。</w:t>
      </w:r>
    </w:p>
    <w:p w14:paraId="60590CA8" w14:textId="77777777" w:rsidR="00D06844" w:rsidRDefault="00D06844" w:rsidP="00D06844">
      <w:pPr>
        <w:pStyle w:val="-"/>
        <w:ind w:firstLine="420"/>
      </w:pPr>
      <w:r>
        <w:rPr>
          <w:rFonts w:hint="eastAsia"/>
        </w:rPr>
        <w:lastRenderedPageBreak/>
        <w:t>（二）基金托管人根据有关法律法规的规定及《基金合同》和本协议的约定，对基金投资比例进行监督。基金托管人按下述比例和调整期限进行监督：</w:t>
      </w:r>
    </w:p>
    <w:p w14:paraId="68B0F3E1" w14:textId="3DCE2F8D" w:rsidR="003C49E5" w:rsidRPr="001631C6" w:rsidRDefault="00D06844" w:rsidP="005228B6">
      <w:pPr>
        <w:pStyle w:val="-"/>
        <w:ind w:firstLine="420"/>
        <w:rPr>
          <w:lang w:val="en-US"/>
        </w:rPr>
      </w:pPr>
      <w:r>
        <w:rPr>
          <w:rFonts w:hint="eastAsia"/>
        </w:rPr>
        <w:t>（1）本基金80%以上基金资产投资于其他经中国证监会依法核准或注册的公开募集的基金份额。本基金投资于股票（</w:t>
      </w:r>
      <w:proofErr w:type="gramStart"/>
      <w:r>
        <w:rPr>
          <w:rFonts w:hint="eastAsia"/>
        </w:rPr>
        <w:t>含存托</w:t>
      </w:r>
      <w:proofErr w:type="gramEnd"/>
      <w:r>
        <w:rPr>
          <w:rFonts w:hint="eastAsia"/>
        </w:rPr>
        <w:t>凭证）、股票型基金、混合型基金（指基金合同中约定股票投资占基金资产的比例为60%以上或者最近四个季度披露的股票投资占基金资产的比例均在60%以上的混合型基金）合计占基金资产的比例为5%-30%（其中，本基金投资于境内的股票、股票型基金、混合型基金（指基金合同中约定股票投资占基金资产的比例为60%以上或者最近四个季度披露的股票投资占基金资产的比例均在60%以上的混合型基金）合计比例不低于基金资产的5%），本基金投资于港股通标的股票的比例不超过股票资产的50%。本基金投资于QDII基金和香港互认基金的比例不超过基金资产的20%；投资于商品基金（</w:t>
      </w:r>
      <w:proofErr w:type="gramStart"/>
      <w:r>
        <w:rPr>
          <w:rFonts w:hint="eastAsia"/>
        </w:rPr>
        <w:t>含商品</w:t>
      </w:r>
      <w:proofErr w:type="gramEnd"/>
      <w:r>
        <w:rPr>
          <w:rFonts w:hint="eastAsia"/>
        </w:rPr>
        <w:t>期货基金和黄金ETF）的比例不超过基金资产的10%。</w:t>
      </w:r>
    </w:p>
    <w:p w14:paraId="6788F041" w14:textId="77777777" w:rsidR="003C49E5" w:rsidRPr="001631C6" w:rsidRDefault="003C49E5" w:rsidP="008508CA">
      <w:pPr>
        <w:pStyle w:val="-"/>
        <w:ind w:firstLine="420"/>
      </w:pPr>
      <w:r w:rsidRPr="001631C6">
        <w:t>（2）本</w:t>
      </w:r>
      <w:r w:rsidRPr="001631C6">
        <w:rPr>
          <w:rFonts w:hint="eastAsia"/>
        </w:rPr>
        <w:t>基金保留的现金或到期日在一年以内的政府债券的比例合计不低于基金资产净值的</w:t>
      </w:r>
      <w:r w:rsidRPr="001631C6">
        <w:t>5%，其中现金不包括结算备付金、存出保证金、应收申购款等；</w:t>
      </w:r>
    </w:p>
    <w:p w14:paraId="0B75CE93" w14:textId="77777777" w:rsidR="003C49E5" w:rsidRPr="001631C6" w:rsidRDefault="003C49E5" w:rsidP="008508CA">
      <w:pPr>
        <w:pStyle w:val="-"/>
        <w:ind w:firstLine="420"/>
      </w:pPr>
      <w:r w:rsidRPr="001631C6">
        <w:t>（3）</w:t>
      </w:r>
      <w:r w:rsidRPr="001631C6">
        <w:rPr>
          <w:rFonts w:hint="eastAsia"/>
        </w:rPr>
        <w:t>本基金持有单只基金的市值，不高于本基金资产净值的</w:t>
      </w:r>
      <w:r w:rsidRPr="001631C6">
        <w:t>20%，且不得持有其他基金中基金；</w:t>
      </w:r>
    </w:p>
    <w:p w14:paraId="41829287" w14:textId="77777777" w:rsidR="003C49E5" w:rsidRPr="001631C6" w:rsidRDefault="003C49E5" w:rsidP="008508CA">
      <w:pPr>
        <w:pStyle w:val="-"/>
        <w:ind w:firstLine="420"/>
      </w:pPr>
      <w:r w:rsidRPr="001631C6">
        <w:rPr>
          <w:rFonts w:hint="eastAsia"/>
        </w:rPr>
        <w:t>（</w:t>
      </w:r>
      <w:r w:rsidRPr="001631C6">
        <w:t>4）本基金投资其他基金时，被投资基金的运作期限不少于1</w:t>
      </w:r>
      <w:r w:rsidRPr="001631C6">
        <w:rPr>
          <w:rFonts w:hint="eastAsia"/>
        </w:rPr>
        <w:t>年，最近定期披露的基金净资产应当不低于</w:t>
      </w:r>
      <w:r w:rsidRPr="001631C6">
        <w:t>1亿元；</w:t>
      </w:r>
    </w:p>
    <w:p w14:paraId="493C1691" w14:textId="77777777" w:rsidR="003C49E5" w:rsidRPr="001631C6" w:rsidRDefault="003C49E5" w:rsidP="008508CA">
      <w:pPr>
        <w:pStyle w:val="-"/>
        <w:ind w:firstLine="420"/>
      </w:pPr>
      <w:r w:rsidRPr="001631C6">
        <w:rPr>
          <w:rFonts w:hint="eastAsia"/>
        </w:rPr>
        <w:t>（</w:t>
      </w:r>
      <w:r w:rsidRPr="001631C6">
        <w:t>5</w:t>
      </w:r>
      <w:r w:rsidRPr="001631C6">
        <w:rPr>
          <w:rFonts w:hint="eastAsia"/>
        </w:rPr>
        <w:t>）本基金管理人管理且在本基金托管人处托管的全部基金（</w:t>
      </w:r>
      <w:r w:rsidRPr="001631C6">
        <w:t>ETF联接基金除外）持有单只基金不超过被投资基金净资产的20%，被投资基金净资产规模以最近定期报告披露的规模为准；</w:t>
      </w:r>
    </w:p>
    <w:p w14:paraId="213A8421" w14:textId="77777777" w:rsidR="003C49E5" w:rsidRPr="001631C6" w:rsidRDefault="003C49E5" w:rsidP="008508CA">
      <w:pPr>
        <w:pStyle w:val="-"/>
        <w:ind w:firstLine="420"/>
      </w:pPr>
      <w:r w:rsidRPr="001631C6">
        <w:rPr>
          <w:rFonts w:hint="eastAsia"/>
        </w:rPr>
        <w:t>（</w:t>
      </w:r>
      <w:r w:rsidRPr="001631C6">
        <w:t>6</w:t>
      </w:r>
      <w:r w:rsidRPr="001631C6">
        <w:rPr>
          <w:rFonts w:hint="eastAsia"/>
        </w:rPr>
        <w:t>）本基金投资于流通受限基金不高于本基金资产净值的</w:t>
      </w:r>
      <w:r w:rsidRPr="001631C6">
        <w:t>10%；流通受限基金是指封闭运作基金、定期开放基金等由基金合同规定明确在一定期限内不可赎回的基金；</w:t>
      </w:r>
    </w:p>
    <w:p w14:paraId="5CEBBC74" w14:textId="77777777" w:rsidR="003C49E5" w:rsidRPr="001631C6" w:rsidRDefault="003C49E5" w:rsidP="008508CA">
      <w:pPr>
        <w:pStyle w:val="-"/>
        <w:ind w:firstLine="420"/>
      </w:pPr>
      <w:r w:rsidRPr="001631C6">
        <w:rPr>
          <w:rFonts w:hint="eastAsia"/>
        </w:rPr>
        <w:t>（</w:t>
      </w:r>
      <w:r w:rsidRPr="001631C6">
        <w:t>7</w:t>
      </w:r>
      <w:r w:rsidRPr="001631C6">
        <w:rPr>
          <w:rFonts w:hint="eastAsia"/>
        </w:rPr>
        <w:t>）</w:t>
      </w:r>
      <w:r w:rsidRPr="001631C6">
        <w:t>本基金持有一家公司</w:t>
      </w:r>
      <w:r w:rsidRPr="001631C6">
        <w:rPr>
          <w:rFonts w:hint="eastAsia"/>
        </w:rPr>
        <w:t>发行</w:t>
      </w:r>
      <w:r w:rsidRPr="001631C6">
        <w:t>的</w:t>
      </w:r>
      <w:r w:rsidRPr="001631C6">
        <w:rPr>
          <w:rFonts w:hint="eastAsia"/>
        </w:rPr>
        <w:t>证券（同一家公司在内地和香港同时上市的</w:t>
      </w:r>
      <w:r w:rsidRPr="001631C6">
        <w:t>A+H股合并计算且不含本基金所投资的基金份额），其市值不超过基金资产净值的10％；</w:t>
      </w:r>
    </w:p>
    <w:p w14:paraId="5AA99F81" w14:textId="77777777" w:rsidR="003C49E5" w:rsidRPr="001631C6" w:rsidRDefault="003C49E5" w:rsidP="008508CA">
      <w:pPr>
        <w:pStyle w:val="-"/>
        <w:ind w:firstLine="420"/>
      </w:pPr>
      <w:r w:rsidRPr="001631C6">
        <w:t>（8）本基金管理人管理</w:t>
      </w:r>
      <w:r w:rsidRPr="001631C6">
        <w:rPr>
          <w:rFonts w:hint="eastAsia"/>
        </w:rPr>
        <w:t>且在本基金托管人处托管</w:t>
      </w:r>
      <w:r w:rsidRPr="001631C6">
        <w:t>的全部基金持有一家公司发行的证券</w:t>
      </w:r>
      <w:r w:rsidRPr="001631C6">
        <w:rPr>
          <w:rFonts w:hint="eastAsia"/>
        </w:rPr>
        <w:t>（同一家公司在内地和香港同时上市的</w:t>
      </w:r>
      <w:r w:rsidRPr="001631C6">
        <w:t>A+H股合并计算且不含本基金所投资的基金份额），不超过该证券的10％</w:t>
      </w:r>
      <w:r w:rsidRPr="001631C6">
        <w:rPr>
          <w:rFonts w:hint="eastAsia"/>
        </w:rPr>
        <w:t>，完全按照有关指数的构成比例进行证券投资的基金品种可以不受此条款规定的比例限制</w:t>
      </w:r>
      <w:r w:rsidRPr="001631C6">
        <w:t>；</w:t>
      </w:r>
    </w:p>
    <w:p w14:paraId="3859113F" w14:textId="77777777" w:rsidR="003C49E5" w:rsidRPr="001631C6" w:rsidRDefault="003C49E5" w:rsidP="008508CA">
      <w:pPr>
        <w:pStyle w:val="-"/>
        <w:ind w:firstLine="420"/>
      </w:pPr>
      <w:r w:rsidRPr="001631C6">
        <w:rPr>
          <w:rFonts w:hint="eastAsia"/>
        </w:rPr>
        <w:t>（</w:t>
      </w:r>
      <w:r w:rsidRPr="001631C6">
        <w:t>9）本基金管理人管理且在本基金托管人处托管的全部开放式基金（包括开放式基金以及处于开放期的定期开放基金）持有一家上市公司发行的可流通股票，不得超过该上市公司可流通股票的15%</w:t>
      </w:r>
      <w:r w:rsidRPr="001631C6">
        <w:rPr>
          <w:rFonts w:hint="eastAsia"/>
        </w:rPr>
        <w:t>；本基金管理人管理且在本基金托管人处托管的全部投资组合持有一家上市公司发行的可流通股票，不得超过该上市公司可流通股票的</w:t>
      </w:r>
      <w:r w:rsidRPr="001631C6">
        <w:t>30%</w:t>
      </w:r>
      <w:r w:rsidRPr="001631C6">
        <w:rPr>
          <w:rFonts w:hint="eastAsia"/>
        </w:rPr>
        <w:t>；完全按照有关指数的构成比例进行证券投资的开放式基金以及中国证监会认定的特殊投资组合可不受前述比例限制；</w:t>
      </w:r>
    </w:p>
    <w:p w14:paraId="4BF7819E" w14:textId="77777777" w:rsidR="003C49E5" w:rsidRPr="001631C6" w:rsidRDefault="003C49E5" w:rsidP="008508CA">
      <w:pPr>
        <w:pStyle w:val="-"/>
        <w:ind w:firstLine="420"/>
      </w:pPr>
      <w:r w:rsidRPr="001631C6">
        <w:rPr>
          <w:rFonts w:hint="eastAsia"/>
        </w:rPr>
        <w:lastRenderedPageBreak/>
        <w:t>（</w:t>
      </w:r>
      <w:r w:rsidRPr="001631C6">
        <w:t>10</w:t>
      </w:r>
      <w:r w:rsidRPr="001631C6">
        <w:rPr>
          <w:rFonts w:hint="eastAsia"/>
        </w:rPr>
        <w:t>）</w:t>
      </w:r>
      <w:r w:rsidRPr="001631C6">
        <w:t>本基金主动投资于流动性受限资产的市值合计不得超过基金资产净值的15%</w:t>
      </w:r>
      <w:r w:rsidRPr="001631C6">
        <w:rPr>
          <w:rFonts w:hint="eastAsia"/>
        </w:rPr>
        <w:t>；因证券市场波动、上市公司股票停牌、所投资基金暂停或延期办理赎回申请、基金规模变动等基金管理人之外的因素致使基金不符合该比例限制的，基金管理人不得主动新增流动性受限资产的投资；</w:t>
      </w:r>
    </w:p>
    <w:p w14:paraId="3BA91225" w14:textId="5F53122C" w:rsidR="004C6C17" w:rsidRPr="001631C6" w:rsidRDefault="004C6C17" w:rsidP="008508CA">
      <w:pPr>
        <w:pStyle w:val="-"/>
        <w:ind w:firstLine="420"/>
        <w:rPr>
          <w:lang w:val="en-US"/>
        </w:rPr>
      </w:pPr>
      <w:r w:rsidRPr="001631C6">
        <w:rPr>
          <w:rFonts w:hint="eastAsia"/>
          <w:lang w:val="en-US"/>
        </w:rPr>
        <w:t>（11）本基金与私募类</w:t>
      </w:r>
      <w:proofErr w:type="gramStart"/>
      <w:r w:rsidRPr="001631C6">
        <w:rPr>
          <w:rFonts w:hint="eastAsia"/>
          <w:lang w:val="en-US"/>
        </w:rPr>
        <w:t>证券资管产品</w:t>
      </w:r>
      <w:proofErr w:type="gramEnd"/>
      <w:r w:rsidRPr="001631C6">
        <w:rPr>
          <w:rFonts w:hint="eastAsia"/>
          <w:lang w:val="en-US"/>
        </w:rPr>
        <w:t>及中国证监会认定的其他主体为交易对手开展逆回购交易的，可接受质押品的资质要求应当与基金合同约定的投资范围保持一致；</w:t>
      </w:r>
    </w:p>
    <w:p w14:paraId="71345B2B" w14:textId="12E6FABD" w:rsidR="003C49E5" w:rsidRPr="001631C6" w:rsidRDefault="003C49E5" w:rsidP="008508CA">
      <w:pPr>
        <w:pStyle w:val="-"/>
        <w:ind w:firstLine="420"/>
      </w:pPr>
      <w:r w:rsidRPr="001631C6">
        <w:t>（</w:t>
      </w:r>
      <w:r w:rsidR="004C6C17" w:rsidRPr="001631C6">
        <w:t>1</w:t>
      </w:r>
      <w:r w:rsidR="004C6C17" w:rsidRPr="001631C6">
        <w:rPr>
          <w:rFonts w:hint="eastAsia"/>
        </w:rPr>
        <w:t>2</w:t>
      </w:r>
      <w:r w:rsidRPr="001631C6">
        <w:t>）本基金投资于同一原始权益人的各类资产支持证券的比例，不得超过基金资产净值的10％；</w:t>
      </w:r>
    </w:p>
    <w:p w14:paraId="009A797C" w14:textId="7741C06C" w:rsidR="003C49E5" w:rsidRPr="001631C6" w:rsidRDefault="003C49E5" w:rsidP="008508CA">
      <w:pPr>
        <w:pStyle w:val="-"/>
        <w:ind w:firstLine="420"/>
      </w:pPr>
      <w:r w:rsidRPr="001631C6">
        <w:t>（</w:t>
      </w:r>
      <w:r w:rsidR="004C6C17" w:rsidRPr="001631C6">
        <w:t>1</w:t>
      </w:r>
      <w:r w:rsidR="004C6C17" w:rsidRPr="001631C6">
        <w:rPr>
          <w:rFonts w:hint="eastAsia"/>
        </w:rPr>
        <w:t>3</w:t>
      </w:r>
      <w:r w:rsidRPr="001631C6">
        <w:t>）本基金持有的全部资产支持证券，其市值不得超过基金资产净值的20％；</w:t>
      </w:r>
    </w:p>
    <w:p w14:paraId="41333D13" w14:textId="35E39B17" w:rsidR="003C49E5" w:rsidRPr="001631C6" w:rsidRDefault="003C49E5" w:rsidP="008508CA">
      <w:pPr>
        <w:pStyle w:val="-"/>
        <w:ind w:firstLine="420"/>
      </w:pPr>
      <w:r w:rsidRPr="001631C6">
        <w:t>（</w:t>
      </w:r>
      <w:r w:rsidR="004C6C17" w:rsidRPr="001631C6">
        <w:t>1</w:t>
      </w:r>
      <w:r w:rsidR="004C6C17" w:rsidRPr="001631C6">
        <w:rPr>
          <w:rFonts w:hint="eastAsia"/>
        </w:rPr>
        <w:t>4</w:t>
      </w:r>
      <w:r w:rsidRPr="001631C6">
        <w:t>）本基金持有的同一(指同一信用级别)资产支持证券的比例，不得超过该资产支持证券规模的10％；</w:t>
      </w:r>
    </w:p>
    <w:p w14:paraId="65BAD020" w14:textId="574C5747" w:rsidR="003C49E5" w:rsidRPr="001631C6" w:rsidRDefault="003C49E5" w:rsidP="008508CA">
      <w:pPr>
        <w:pStyle w:val="-"/>
        <w:ind w:firstLine="420"/>
      </w:pPr>
      <w:r w:rsidRPr="001631C6">
        <w:t>（</w:t>
      </w:r>
      <w:r w:rsidR="004C6C17" w:rsidRPr="001631C6">
        <w:t>1</w:t>
      </w:r>
      <w:r w:rsidR="004C6C17" w:rsidRPr="001631C6">
        <w:rPr>
          <w:rFonts w:hint="eastAsia"/>
        </w:rPr>
        <w:t>5</w:t>
      </w:r>
      <w:r w:rsidRPr="001631C6">
        <w:t>）本基金管理人管理</w:t>
      </w:r>
      <w:r w:rsidRPr="001631C6">
        <w:rPr>
          <w:rFonts w:hint="eastAsia"/>
        </w:rPr>
        <w:t>且在本基金托管人处托管</w:t>
      </w:r>
      <w:r w:rsidRPr="001631C6">
        <w:t>的全部基金投资于同一原始权益人的各类资产支持证券，不得超过其各类资产支持证券合计规模的10％；</w:t>
      </w:r>
    </w:p>
    <w:p w14:paraId="4ACF5934" w14:textId="4115FD20" w:rsidR="003C49E5" w:rsidRPr="001631C6" w:rsidRDefault="003C49E5" w:rsidP="008508CA">
      <w:pPr>
        <w:pStyle w:val="-"/>
        <w:ind w:firstLine="420"/>
      </w:pPr>
      <w:r w:rsidRPr="001631C6">
        <w:t>（</w:t>
      </w:r>
      <w:r w:rsidR="004C6C17" w:rsidRPr="001631C6">
        <w:t>1</w:t>
      </w:r>
      <w:r w:rsidR="004C6C17" w:rsidRPr="001631C6">
        <w:rPr>
          <w:rFonts w:hint="eastAsia"/>
        </w:rPr>
        <w:t>6</w:t>
      </w:r>
      <w:r w:rsidRPr="001631C6">
        <w:t>）本基金应投资于信用级别评级为BBB以上(含BBB)的资产支持证券。基金持有资产支持证券期间，如果其信用等级下降、不再符合投资标准，应在评级报告发布之日起3个月内予以全部卖出；</w:t>
      </w:r>
    </w:p>
    <w:p w14:paraId="0F9E0A38" w14:textId="275A452E" w:rsidR="003C49E5" w:rsidRPr="001631C6" w:rsidRDefault="003C49E5" w:rsidP="008508CA">
      <w:pPr>
        <w:pStyle w:val="-"/>
        <w:ind w:firstLine="420"/>
      </w:pPr>
      <w:r w:rsidRPr="001631C6">
        <w:t>（</w:t>
      </w:r>
      <w:r w:rsidR="004C6C17" w:rsidRPr="001631C6">
        <w:t>1</w:t>
      </w:r>
      <w:r w:rsidR="004C6C17" w:rsidRPr="001631C6">
        <w:rPr>
          <w:rFonts w:hint="eastAsia"/>
        </w:rPr>
        <w:t>7</w:t>
      </w:r>
      <w:r w:rsidRPr="001631C6">
        <w:t>）基金财产参与股票发行申购，本基金所申报的金额不超过本基金的总资产，本基金所申报的股票数量不超过拟发行股票公司本次发行股票的总量；</w:t>
      </w:r>
    </w:p>
    <w:p w14:paraId="3CFAB027" w14:textId="4D1CCA4E" w:rsidR="003C49E5" w:rsidRPr="001631C6" w:rsidRDefault="00434A7B" w:rsidP="008508CA">
      <w:pPr>
        <w:pStyle w:val="-"/>
        <w:ind w:firstLine="420"/>
      </w:pPr>
      <w:r w:rsidRPr="001631C6">
        <w:t>（</w:t>
      </w:r>
      <w:r w:rsidR="004C6C17" w:rsidRPr="001631C6">
        <w:t>1</w:t>
      </w:r>
      <w:r w:rsidR="004C6C17" w:rsidRPr="001631C6">
        <w:rPr>
          <w:rFonts w:hint="eastAsia"/>
        </w:rPr>
        <w:t>8</w:t>
      </w:r>
      <w:r w:rsidRPr="001631C6">
        <w:t>）</w:t>
      </w:r>
      <w:r w:rsidR="003C49E5" w:rsidRPr="001631C6">
        <w:rPr>
          <w:rFonts w:hint="eastAsia"/>
        </w:rPr>
        <w:t>本基金</w:t>
      </w:r>
      <w:r w:rsidR="003C49E5" w:rsidRPr="001631C6">
        <w:t>不得</w:t>
      </w:r>
      <w:r w:rsidR="003C49E5" w:rsidRPr="001631C6">
        <w:rPr>
          <w:rFonts w:hint="eastAsia"/>
        </w:rPr>
        <w:t>持有具有复杂、衍生品性质的基金份额，包括分级基金和中国证监会认定的其他基金份额；</w:t>
      </w:r>
    </w:p>
    <w:p w14:paraId="7844AFA4" w14:textId="6489EEF2" w:rsidR="003C49E5" w:rsidRPr="001631C6" w:rsidRDefault="003C49E5" w:rsidP="008508CA">
      <w:pPr>
        <w:pStyle w:val="-"/>
        <w:ind w:firstLine="420"/>
      </w:pPr>
      <w:r w:rsidRPr="001631C6">
        <w:t>（</w:t>
      </w:r>
      <w:r w:rsidR="004C6C17" w:rsidRPr="001631C6">
        <w:t>1</w:t>
      </w:r>
      <w:r w:rsidR="004C6C17" w:rsidRPr="001631C6">
        <w:rPr>
          <w:rFonts w:hint="eastAsia"/>
        </w:rPr>
        <w:t>9</w:t>
      </w:r>
      <w:r w:rsidRPr="001631C6">
        <w:t>）</w:t>
      </w:r>
      <w:r w:rsidRPr="001631C6">
        <w:rPr>
          <w:rFonts w:hint="eastAsia"/>
        </w:rPr>
        <w:t>本</w:t>
      </w:r>
      <w:r w:rsidRPr="001631C6">
        <w:t>基金</w:t>
      </w:r>
      <w:r w:rsidRPr="001631C6">
        <w:rPr>
          <w:rFonts w:hint="eastAsia"/>
        </w:rPr>
        <w:t>总资产不得</w:t>
      </w:r>
      <w:r w:rsidRPr="001631C6">
        <w:t>超过基金净资产的140%；</w:t>
      </w:r>
    </w:p>
    <w:p w14:paraId="7E1320DC" w14:textId="1AA0A73D" w:rsidR="003C49E5" w:rsidRPr="001631C6" w:rsidRDefault="003C49E5" w:rsidP="008508CA">
      <w:pPr>
        <w:pStyle w:val="-"/>
        <w:ind w:firstLine="420"/>
      </w:pPr>
      <w:r w:rsidRPr="001631C6">
        <w:t>（</w:t>
      </w:r>
      <w:r w:rsidR="004C6C17" w:rsidRPr="001631C6">
        <w:rPr>
          <w:rFonts w:hint="eastAsia"/>
        </w:rPr>
        <w:t>20</w:t>
      </w:r>
      <w:r w:rsidRPr="001631C6">
        <w:t>）货币市场基金投资占基金资产比例不超过15%；</w:t>
      </w:r>
    </w:p>
    <w:p w14:paraId="18ED82A5" w14:textId="0C349797" w:rsidR="00EF2EBA" w:rsidRPr="001631C6" w:rsidRDefault="003C49E5" w:rsidP="00FD7BC3">
      <w:pPr>
        <w:pStyle w:val="-"/>
        <w:ind w:firstLine="420"/>
      </w:pPr>
      <w:r w:rsidRPr="001631C6">
        <w:rPr>
          <w:rFonts w:hint="eastAsia"/>
        </w:rPr>
        <w:t>（</w:t>
      </w:r>
      <w:r w:rsidR="004C6C17" w:rsidRPr="001631C6">
        <w:t>2</w:t>
      </w:r>
      <w:r w:rsidR="004C6C17" w:rsidRPr="001631C6">
        <w:rPr>
          <w:rFonts w:hint="eastAsia"/>
        </w:rPr>
        <w:t>1</w:t>
      </w:r>
      <w:r w:rsidRPr="001631C6">
        <w:t>）本基金投资存托凭证的比例限制依照内地上市交易的股票执行，与境内上市交易的股票合并计算，法律法规或监管部门另有要求的除外；</w:t>
      </w:r>
    </w:p>
    <w:p w14:paraId="45FCFA9E" w14:textId="48E18DE5" w:rsidR="003C49E5" w:rsidRPr="001631C6" w:rsidRDefault="003C49E5" w:rsidP="008508CA">
      <w:pPr>
        <w:pStyle w:val="-"/>
        <w:ind w:firstLine="420"/>
      </w:pPr>
      <w:r w:rsidRPr="001631C6">
        <w:rPr>
          <w:rFonts w:hint="eastAsia"/>
        </w:rPr>
        <w:t>（</w:t>
      </w:r>
      <w:r w:rsidR="004C6C17" w:rsidRPr="001631C6">
        <w:t>2</w:t>
      </w:r>
      <w:r w:rsidR="00FD7BC3">
        <w:rPr>
          <w:rFonts w:hint="eastAsia"/>
        </w:rPr>
        <w:t>2</w:t>
      </w:r>
      <w:r w:rsidRPr="001631C6">
        <w:t>）法律法规及中国证监会规定的和《基金合同》约定的其他投资限制。</w:t>
      </w:r>
    </w:p>
    <w:p w14:paraId="15275D5D" w14:textId="7C535B16" w:rsidR="003C49E5" w:rsidRPr="001631C6" w:rsidRDefault="003C49E5" w:rsidP="008508CA">
      <w:pPr>
        <w:pStyle w:val="-"/>
        <w:ind w:firstLine="420"/>
      </w:pPr>
      <w:r w:rsidRPr="001631C6">
        <w:rPr>
          <w:rFonts w:hint="eastAsia"/>
        </w:rPr>
        <w:t>因证券市场波动、基金规模变动、本基金所投资的基金发生流动性限制、暂停申购、赎回或二级市场交易停牌等基金管理人之外的因素致使基金投资不符合前款第（</w:t>
      </w:r>
      <w:r w:rsidRPr="001631C6">
        <w:t>3）项、第（5</w:t>
      </w:r>
      <w:r w:rsidRPr="001631C6">
        <w:rPr>
          <w:rFonts w:hint="eastAsia"/>
        </w:rPr>
        <w:t>）项规定的投资比例的，基金管理人应当在</w:t>
      </w:r>
      <w:r w:rsidRPr="001631C6">
        <w:t xml:space="preserve"> 20 </w:t>
      </w:r>
      <w:proofErr w:type="gramStart"/>
      <w:r w:rsidRPr="001631C6">
        <w:rPr>
          <w:rFonts w:hint="eastAsia"/>
        </w:rPr>
        <w:t>个</w:t>
      </w:r>
      <w:proofErr w:type="gramEnd"/>
      <w:r w:rsidRPr="001631C6">
        <w:rPr>
          <w:rFonts w:hint="eastAsia"/>
        </w:rPr>
        <w:t>交易日内进行调整，但中国证监会规定的特殊情形除外。</w:t>
      </w:r>
      <w:r w:rsidRPr="001631C6">
        <w:t>除上述</w:t>
      </w:r>
      <w:r w:rsidRPr="001631C6">
        <w:rPr>
          <w:rFonts w:hint="eastAsia"/>
        </w:rPr>
        <w:t>第（</w:t>
      </w:r>
      <w:r w:rsidRPr="001631C6">
        <w:t>2）项、第</w:t>
      </w:r>
      <w:r w:rsidRPr="001631C6">
        <w:rPr>
          <w:rFonts w:hint="eastAsia"/>
        </w:rPr>
        <w:t>（</w:t>
      </w:r>
      <w:r w:rsidRPr="001631C6">
        <w:t>3）项、第（5</w:t>
      </w:r>
      <w:r w:rsidRPr="001631C6">
        <w:rPr>
          <w:rFonts w:hint="eastAsia"/>
        </w:rPr>
        <w:t>）项、第（</w:t>
      </w:r>
      <w:r w:rsidRPr="001631C6">
        <w:t>10</w:t>
      </w:r>
      <w:r w:rsidRPr="001631C6">
        <w:rPr>
          <w:rFonts w:hint="eastAsia"/>
        </w:rPr>
        <w:t>）项、第（</w:t>
      </w:r>
      <w:r w:rsidR="003479DF" w:rsidRPr="001631C6">
        <w:t>1</w:t>
      </w:r>
      <w:r w:rsidR="003479DF" w:rsidRPr="001631C6">
        <w:rPr>
          <w:rFonts w:hint="eastAsia"/>
        </w:rPr>
        <w:t>1</w:t>
      </w:r>
      <w:r w:rsidRPr="001631C6">
        <w:t>）项</w:t>
      </w:r>
      <w:r w:rsidR="003479DF" w:rsidRPr="001631C6">
        <w:rPr>
          <w:rFonts w:hint="eastAsia"/>
        </w:rPr>
        <w:t>、第（</w:t>
      </w:r>
      <w:r w:rsidR="003479DF" w:rsidRPr="001631C6">
        <w:t>1</w:t>
      </w:r>
      <w:r w:rsidR="003479DF" w:rsidRPr="001631C6">
        <w:rPr>
          <w:rFonts w:hint="eastAsia"/>
        </w:rPr>
        <w:t>6</w:t>
      </w:r>
      <w:r w:rsidR="003479DF" w:rsidRPr="001631C6">
        <w:t>）项</w:t>
      </w:r>
      <w:r w:rsidRPr="001631C6">
        <w:t>另有约定外，因证券市场波动、</w:t>
      </w:r>
      <w:r w:rsidRPr="001631C6">
        <w:rPr>
          <w:rFonts w:hint="eastAsia"/>
        </w:rPr>
        <w:t>证券发行人</w:t>
      </w:r>
      <w:r w:rsidRPr="001631C6">
        <w:t>合并</w:t>
      </w:r>
      <w:r w:rsidRPr="001631C6">
        <w:rPr>
          <w:rFonts w:hint="eastAsia"/>
        </w:rPr>
        <w:t>或</w:t>
      </w:r>
      <w:r w:rsidRPr="001631C6">
        <w:t>基金规模变动等基金管理人之外的因素致使基金投资比例不符合上述规定投资比例的，基金管理人应当在10个交易日内进行调整</w:t>
      </w:r>
      <w:r w:rsidRPr="001631C6">
        <w:rPr>
          <w:rFonts w:hint="eastAsia"/>
        </w:rPr>
        <w:t>，但中国证监会规定的特殊情形除外</w:t>
      </w:r>
      <w:r w:rsidRPr="001631C6">
        <w:t>。</w:t>
      </w:r>
    </w:p>
    <w:p w14:paraId="223563B9" w14:textId="77777777" w:rsidR="003C49E5" w:rsidRPr="001631C6" w:rsidRDefault="003C49E5" w:rsidP="008508CA">
      <w:pPr>
        <w:pStyle w:val="-"/>
        <w:ind w:firstLine="420"/>
      </w:pPr>
      <w:r w:rsidRPr="001631C6">
        <w:lastRenderedPageBreak/>
        <w:t>基金管理人应当自基金合同生效之日起6个月内使基金的投资组合比例符合基金合同的有关约定。</w:t>
      </w:r>
      <w:r w:rsidRPr="001631C6">
        <w:rPr>
          <w:rFonts w:hint="eastAsia"/>
        </w:rPr>
        <w:t>在上述期间内，本基金的投资范围、投资策略应当符合基金合同的约定。</w:t>
      </w:r>
      <w:r w:rsidRPr="001631C6">
        <w:t>基金托管人对基金的投资的监督与检查自基金合同生效之日起开始。</w:t>
      </w:r>
    </w:p>
    <w:p w14:paraId="753F66C0" w14:textId="77777777" w:rsidR="003C49E5" w:rsidRPr="001631C6" w:rsidRDefault="003C49E5" w:rsidP="008508CA">
      <w:pPr>
        <w:pStyle w:val="-"/>
        <w:ind w:firstLine="420"/>
      </w:pPr>
      <w:r w:rsidRPr="001631C6">
        <w:rPr>
          <w:rFonts w:hint="eastAsia"/>
        </w:rPr>
        <w:t>如果法律法规或监管部门对上述投资组合比例限制进行变更的，以变更后的规定为准。</w:t>
      </w:r>
      <w:r w:rsidRPr="001631C6">
        <w:t>法律法规或监管部门取消上述限制，如适用于本基金，基金管理人在履行适当程序后</w:t>
      </w:r>
      <w:r w:rsidRPr="001631C6">
        <w:rPr>
          <w:rFonts w:hint="eastAsia"/>
        </w:rPr>
        <w:t>，</w:t>
      </w:r>
      <w:r w:rsidRPr="001631C6">
        <w:t>则本基金投资不再受相关限制。</w:t>
      </w:r>
    </w:p>
    <w:p w14:paraId="1C55DCF2" w14:textId="77777777" w:rsidR="001360CF" w:rsidRPr="001631C6" w:rsidRDefault="001360CF" w:rsidP="001360CF">
      <w:pPr>
        <w:pStyle w:val="-"/>
        <w:ind w:firstLine="420"/>
      </w:pPr>
      <w:r w:rsidRPr="001631C6">
        <w:rPr>
          <w:rFonts w:hint="eastAsia"/>
        </w:rPr>
        <w:t>（三）基金托管人根据有关法律法规的规定及《基金合同》的约定，对本托管协议第十五条第（九）</w:t>
      </w:r>
      <w:proofErr w:type="gramStart"/>
      <w:r w:rsidRPr="001631C6">
        <w:rPr>
          <w:rFonts w:hint="eastAsia"/>
        </w:rPr>
        <w:t>款基金</w:t>
      </w:r>
      <w:proofErr w:type="gramEnd"/>
      <w:r w:rsidRPr="001631C6">
        <w:rPr>
          <w:rFonts w:hint="eastAsia"/>
        </w:rPr>
        <w:t>投资禁止行为通过事后监督方式进行监督。</w:t>
      </w:r>
    </w:p>
    <w:p w14:paraId="2509F9DF" w14:textId="77777777" w:rsidR="001360CF" w:rsidRPr="001631C6" w:rsidRDefault="001360CF" w:rsidP="001360CF">
      <w:pPr>
        <w:pStyle w:val="-"/>
        <w:ind w:firstLine="420"/>
      </w:pPr>
      <w:r w:rsidRPr="001631C6">
        <w:rPr>
          <w:rFonts w:hint="eastAsia"/>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AC39E35" w14:textId="77777777" w:rsidR="001360CF" w:rsidRPr="001631C6" w:rsidRDefault="001360CF" w:rsidP="001360CF">
      <w:pPr>
        <w:pStyle w:val="-"/>
        <w:ind w:firstLine="420"/>
      </w:pPr>
      <w:r w:rsidRPr="001631C6">
        <w:rPr>
          <w:rFonts w:hint="eastAsia"/>
        </w:rPr>
        <w:t>法律、行政法规或监管部门取消或变更上述限制，如适用于本基金，基金管理人在履行适当程序后，则本基金投资不再受相关限制或以变更后的规定为准。</w:t>
      </w:r>
    </w:p>
    <w:p w14:paraId="0D990198" w14:textId="77777777" w:rsidR="001360CF" w:rsidRPr="001631C6" w:rsidRDefault="001360CF" w:rsidP="001360CF">
      <w:pPr>
        <w:pStyle w:val="-"/>
        <w:ind w:firstLine="420"/>
      </w:pPr>
      <w:r w:rsidRPr="001631C6">
        <w:rPr>
          <w:rFonts w:hint="eastAsia"/>
        </w:rPr>
        <w:t>（四）基金托管人根据有关法律法规的规定及《基金合同》的约定，对基金管理人投资流通受限证券进行监督。</w:t>
      </w:r>
    </w:p>
    <w:p w14:paraId="41DEC962" w14:textId="77777777" w:rsidR="001360CF" w:rsidRPr="001631C6" w:rsidRDefault="001360CF" w:rsidP="001360CF">
      <w:pPr>
        <w:pStyle w:val="-"/>
        <w:ind w:firstLine="420"/>
      </w:pPr>
      <w:r w:rsidRPr="001631C6">
        <w:rPr>
          <w:rFonts w:hint="eastAsia"/>
        </w:rPr>
        <w:t>基金管理人投资流通受限证券，应事先根据中国证监会相关规定，明确基金投资流通受限证券的比例，制订严格的投资决策流程和风险控制制度，防范流动性风险、法律风险和操作风险等各种风险。</w:t>
      </w:r>
    </w:p>
    <w:p w14:paraId="1AE0920A" w14:textId="77777777" w:rsidR="001360CF" w:rsidRPr="001631C6" w:rsidRDefault="001360CF" w:rsidP="001360CF">
      <w:pPr>
        <w:pStyle w:val="-"/>
        <w:ind w:firstLine="420"/>
      </w:pPr>
      <w:r w:rsidRPr="001631C6">
        <w:rPr>
          <w:rFonts w:hint="eastAsia"/>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proofErr w:type="gramStart"/>
      <w:r w:rsidRPr="001631C6">
        <w:rPr>
          <w:rFonts w:hint="eastAsia"/>
        </w:rPr>
        <w:t>券</w:t>
      </w:r>
      <w:proofErr w:type="gramEnd"/>
      <w:r w:rsidRPr="001631C6">
        <w:rPr>
          <w:rFonts w:hint="eastAsia"/>
        </w:rPr>
        <w:t>等流通受限证券。本基金不投资有</w:t>
      </w:r>
      <w:proofErr w:type="gramStart"/>
      <w:r w:rsidRPr="001631C6">
        <w:rPr>
          <w:rFonts w:hint="eastAsia"/>
        </w:rPr>
        <w:t>锁定期但锁定</w:t>
      </w:r>
      <w:proofErr w:type="gramEnd"/>
      <w:r w:rsidRPr="001631C6">
        <w:rPr>
          <w:rFonts w:hint="eastAsia"/>
        </w:rPr>
        <w:t>期不明确的证券。</w:t>
      </w:r>
    </w:p>
    <w:p w14:paraId="344F5084" w14:textId="77777777" w:rsidR="001360CF" w:rsidRPr="001631C6" w:rsidRDefault="001360CF" w:rsidP="001360CF">
      <w:pPr>
        <w:pStyle w:val="-"/>
        <w:ind w:firstLine="420"/>
      </w:pPr>
      <w:r w:rsidRPr="001631C6">
        <w:rPr>
          <w:rFonts w:hint="eastAsia"/>
        </w:rPr>
        <w:t>本基金投资的流通受限证券限于可由中国证券登记结算有限责任公司或中央国债登记结算有限责任公司负责登记和存管，并可在证券交易所或全国银行间债券市场交易的证券。</w:t>
      </w:r>
    </w:p>
    <w:p w14:paraId="61D0AB59" w14:textId="77777777" w:rsidR="001360CF" w:rsidRPr="001631C6" w:rsidRDefault="001360CF" w:rsidP="001360CF">
      <w:pPr>
        <w:pStyle w:val="-"/>
        <w:ind w:firstLine="420"/>
      </w:pPr>
      <w:r w:rsidRPr="001631C6">
        <w:rPr>
          <w:rFonts w:hint="eastAsia"/>
        </w:rPr>
        <w:t>本基金投资的流通受限证券应保证登记存管在本基金名下，基金管理人负责相关工作的落实和协调，并确保基金托管人能够正常查询。因基金管理</w:t>
      </w:r>
      <w:proofErr w:type="gramStart"/>
      <w:r w:rsidRPr="001631C6">
        <w:rPr>
          <w:rFonts w:hint="eastAsia"/>
        </w:rPr>
        <w:t>人原因</w:t>
      </w:r>
      <w:proofErr w:type="gramEnd"/>
      <w:r w:rsidRPr="001631C6">
        <w:rPr>
          <w:rFonts w:hint="eastAsia"/>
        </w:rPr>
        <w:t>产生的流通受限证券登记存管问题，造成基金托管人无法安全保管本基金资产的责任与损失，及因流通受限证券存管直接影响本基金安全的责任及损失，由基金管理人承担。</w:t>
      </w:r>
    </w:p>
    <w:p w14:paraId="47C071AA" w14:textId="77777777" w:rsidR="001360CF" w:rsidRPr="001631C6" w:rsidRDefault="001360CF" w:rsidP="001360CF">
      <w:pPr>
        <w:pStyle w:val="-"/>
        <w:ind w:firstLine="420"/>
      </w:pPr>
      <w:r w:rsidRPr="001631C6">
        <w:rPr>
          <w:rFonts w:hint="eastAsia"/>
        </w:rPr>
        <w:lastRenderedPageBreak/>
        <w:t>2.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14:paraId="3CD55B21" w14:textId="2A0301A0" w:rsidR="001360CF" w:rsidRPr="001631C6" w:rsidRDefault="001360CF" w:rsidP="001360CF">
      <w:pPr>
        <w:pStyle w:val="-"/>
        <w:ind w:firstLine="420"/>
      </w:pPr>
      <w:r w:rsidRPr="001631C6">
        <w:rPr>
          <w:rFonts w:hint="eastAsia"/>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对本基金因投资流通受限证券导致的流动性风险，基金托管人不承担任何责任。如因基金管理</w:t>
      </w:r>
      <w:proofErr w:type="gramStart"/>
      <w:r w:rsidRPr="001631C6">
        <w:rPr>
          <w:rFonts w:hint="eastAsia"/>
        </w:rPr>
        <w:t>人原因</w:t>
      </w:r>
      <w:proofErr w:type="gramEnd"/>
      <w:r w:rsidRPr="001631C6">
        <w:rPr>
          <w:rFonts w:hint="eastAsia"/>
        </w:rPr>
        <w:t>导致本基金出现损失致使基金托管人承担连带赔偿责任的，基金管理人应赔偿基金托管人由此遭受的损失。</w:t>
      </w:r>
    </w:p>
    <w:p w14:paraId="6015C8B1" w14:textId="77777777" w:rsidR="001360CF" w:rsidRPr="001631C6" w:rsidRDefault="001360CF" w:rsidP="001360CF">
      <w:pPr>
        <w:pStyle w:val="-"/>
        <w:ind w:firstLine="420"/>
      </w:pPr>
      <w:r w:rsidRPr="001631C6">
        <w:rPr>
          <w:rFonts w:hint="eastAsia"/>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3EC127FC" w14:textId="77777777" w:rsidR="001360CF" w:rsidRPr="001631C6" w:rsidRDefault="001360CF" w:rsidP="001360CF">
      <w:pPr>
        <w:pStyle w:val="-"/>
        <w:ind w:firstLine="420"/>
      </w:pPr>
      <w:r w:rsidRPr="001631C6">
        <w:rPr>
          <w:rFonts w:hint="eastAsia"/>
        </w:rPr>
        <w:t>（1）中国证监会批准发行非公开发行股票的批准文件。</w:t>
      </w:r>
    </w:p>
    <w:p w14:paraId="1327C7CA" w14:textId="77777777" w:rsidR="001360CF" w:rsidRPr="001631C6" w:rsidRDefault="001360CF" w:rsidP="001360CF">
      <w:pPr>
        <w:pStyle w:val="-"/>
        <w:ind w:firstLine="420"/>
      </w:pPr>
      <w:r w:rsidRPr="001631C6">
        <w:rPr>
          <w:rFonts w:hint="eastAsia"/>
        </w:rPr>
        <w:t>（2）非公开发行股票有关发行数量、发行价格、锁定期等发行资料。</w:t>
      </w:r>
    </w:p>
    <w:p w14:paraId="782850AB" w14:textId="77777777" w:rsidR="001360CF" w:rsidRPr="001631C6" w:rsidRDefault="001360CF" w:rsidP="001360CF">
      <w:pPr>
        <w:pStyle w:val="-"/>
        <w:ind w:firstLine="420"/>
      </w:pPr>
      <w:r w:rsidRPr="001631C6">
        <w:rPr>
          <w:rFonts w:hint="eastAsia"/>
        </w:rPr>
        <w:t>（3）基金拟认购的数量、价格、总成本、账面价值。</w:t>
      </w:r>
    </w:p>
    <w:p w14:paraId="3DABAA7B" w14:textId="5FE3BD96" w:rsidR="001360CF" w:rsidRPr="001631C6" w:rsidRDefault="001360CF" w:rsidP="001360CF">
      <w:pPr>
        <w:pStyle w:val="-"/>
        <w:ind w:firstLine="420"/>
      </w:pPr>
      <w:r w:rsidRPr="001631C6">
        <w:rPr>
          <w:rFonts w:hint="eastAsia"/>
        </w:rPr>
        <w:t>4.基金管理人应在本基金投资非公开发行股票后</w:t>
      </w:r>
      <w:r w:rsidR="003479DF" w:rsidRPr="001631C6">
        <w:rPr>
          <w:lang w:val="en-US"/>
        </w:rPr>
        <w:t>按照法律法规规定</w:t>
      </w:r>
      <w:r w:rsidR="005D5F44">
        <w:rPr>
          <w:rFonts w:hint="eastAsia"/>
          <w:lang w:val="en-US"/>
        </w:rPr>
        <w:t>时间</w:t>
      </w:r>
      <w:r w:rsidRPr="001631C6">
        <w:rPr>
          <w:rFonts w:hint="eastAsia"/>
        </w:rPr>
        <w:t>，在中国证监会规定媒介披露所投资非公开发行股票的名称、数量、总成本、账面价值，以及总成本和账面价值占基金资产净值的比例、锁定期等信息。</w:t>
      </w:r>
    </w:p>
    <w:p w14:paraId="7DB7FBFC" w14:textId="77777777" w:rsidR="001360CF" w:rsidRPr="001631C6" w:rsidRDefault="001360CF" w:rsidP="001360CF">
      <w:pPr>
        <w:pStyle w:val="-"/>
        <w:ind w:firstLine="420"/>
      </w:pPr>
      <w:r w:rsidRPr="001631C6">
        <w:rPr>
          <w:rFonts w:hint="eastAsia"/>
        </w:rPr>
        <w:t>本基金有关投资流通受限证券比例如违反有关限制规定，在合理期限内未能进行及时调整，基金管理人应在两日内编制临时报告书，并登载在规定报刊和规定网站上。</w:t>
      </w:r>
    </w:p>
    <w:p w14:paraId="164AE172" w14:textId="77777777" w:rsidR="001360CF" w:rsidRPr="001631C6" w:rsidRDefault="001360CF" w:rsidP="001360CF">
      <w:pPr>
        <w:pStyle w:val="-"/>
        <w:ind w:firstLine="420"/>
      </w:pPr>
      <w:r w:rsidRPr="001631C6">
        <w:rPr>
          <w:rFonts w:hint="eastAsia"/>
        </w:rPr>
        <w:t>5.相关法律法规对基金投资流通受限证券有新规定的，从其规定。</w:t>
      </w:r>
    </w:p>
    <w:p w14:paraId="57A13750" w14:textId="77777777" w:rsidR="005D5F44" w:rsidRDefault="005D5F44" w:rsidP="005D5F44">
      <w:pPr>
        <w:pStyle w:val="-"/>
        <w:ind w:firstLine="420"/>
      </w:pPr>
      <w:r>
        <w:rPr>
          <w:rFonts w:hint="eastAsia"/>
        </w:rPr>
        <w:t>（五）基金管理人负责对交易对手的资信控制，按银行间债券市场的交易规则进行交易，并负责解决因交易对手不履行合同而造成的纠纷及损失，基金托管人不承担由此造成的任何法律责任及损失。若未履约的交易对手在基金托管人与基金管理人确定的时间前仍未承担违约责任及其他相关法律责任的，基金管理人应向相关交易对手追偿。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14:paraId="7B5EB4A0" w14:textId="5ED3EF92" w:rsidR="005D5F44" w:rsidRDefault="005D5F44" w:rsidP="005D5F44">
      <w:pPr>
        <w:pStyle w:val="-"/>
        <w:ind w:firstLine="420"/>
      </w:pPr>
      <w:r>
        <w:rPr>
          <w:rFonts w:hint="eastAsia"/>
        </w:rPr>
        <w:t>（六）基金托管人根据有关法律法规的规定及《基金合同》的约定，基金托管人对基金管理人选择存款银行进行监督。基金投资银行存款的，基金管理人应根据法律法规的规定及《基金合同》的约定，确定符合条件的所有存款银行的名单，并及时提供给基金托管人，基金托管人应据以对基金投资银行存款的交易对手是否符合有关规定进行监督。如基金管理人在基金投资运作之前未向基金托管人提供存款银行名单的，视为基金管理人认可所有银行。</w:t>
      </w:r>
    </w:p>
    <w:p w14:paraId="51B77F4C" w14:textId="3EED0041" w:rsidR="001360CF" w:rsidRPr="001631C6" w:rsidRDefault="001360CF" w:rsidP="001360CF">
      <w:pPr>
        <w:pStyle w:val="-"/>
        <w:ind w:firstLine="420"/>
      </w:pPr>
      <w:r w:rsidRPr="001631C6">
        <w:rPr>
          <w:rFonts w:hint="eastAsia"/>
        </w:rPr>
        <w:lastRenderedPageBreak/>
        <w:t>（</w:t>
      </w:r>
      <w:r w:rsidR="005D5F44">
        <w:rPr>
          <w:rFonts w:hint="eastAsia"/>
        </w:rPr>
        <w:t>七</w:t>
      </w:r>
      <w:r w:rsidRPr="001631C6">
        <w:rPr>
          <w:rFonts w:hint="eastAsia"/>
        </w:rPr>
        <w:t>）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079B58E2" w14:textId="252F9282" w:rsidR="001360CF" w:rsidRPr="001631C6" w:rsidRDefault="001360CF" w:rsidP="001360CF">
      <w:pPr>
        <w:pStyle w:val="-"/>
        <w:ind w:firstLine="420"/>
      </w:pPr>
      <w:r w:rsidRPr="001631C6">
        <w:rPr>
          <w:rFonts w:hint="eastAsia"/>
        </w:rPr>
        <w:t>（</w:t>
      </w:r>
      <w:r w:rsidR="005D5F44">
        <w:rPr>
          <w:rFonts w:hint="eastAsia"/>
        </w:rPr>
        <w:t>八</w:t>
      </w:r>
      <w:r w:rsidRPr="001631C6">
        <w:rPr>
          <w:rFonts w:hint="eastAsia"/>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个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6DAD9A82" w14:textId="2D145759" w:rsidR="001360CF" w:rsidRPr="001631C6" w:rsidRDefault="001360CF" w:rsidP="001360CF">
      <w:pPr>
        <w:pStyle w:val="-"/>
        <w:ind w:firstLine="420"/>
      </w:pPr>
      <w:r w:rsidRPr="001631C6">
        <w:rPr>
          <w:rFonts w:hint="eastAsia"/>
        </w:rPr>
        <w:t>（</w:t>
      </w:r>
      <w:r w:rsidR="005D5F44">
        <w:rPr>
          <w:rFonts w:hint="eastAsia"/>
        </w:rPr>
        <w:t>九</w:t>
      </w:r>
      <w:r w:rsidRPr="001631C6">
        <w:rPr>
          <w:rFonts w:hint="eastAsia"/>
        </w:rPr>
        <w:t>）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380D6736" w14:textId="0067CE2C" w:rsidR="001360CF" w:rsidRPr="001631C6" w:rsidRDefault="001360CF" w:rsidP="001360CF">
      <w:pPr>
        <w:pStyle w:val="-"/>
        <w:ind w:firstLine="420"/>
      </w:pPr>
      <w:r w:rsidRPr="001631C6">
        <w:rPr>
          <w:rFonts w:hint="eastAsia"/>
        </w:rPr>
        <w:t>（</w:t>
      </w:r>
      <w:r w:rsidR="005D5F44">
        <w:rPr>
          <w:rFonts w:hint="eastAsia"/>
        </w:rPr>
        <w:t>十</w:t>
      </w:r>
      <w:r w:rsidRPr="001631C6">
        <w:rPr>
          <w:rFonts w:hint="eastAsia"/>
        </w:rPr>
        <w:t>）</w:t>
      </w:r>
      <w:proofErr w:type="gramStart"/>
      <w:r w:rsidRPr="001631C6">
        <w:rPr>
          <w:rFonts w:hint="eastAsia"/>
        </w:rPr>
        <w:t>若基金</w:t>
      </w:r>
      <w:proofErr w:type="gramEnd"/>
      <w:r w:rsidRPr="001631C6">
        <w:rPr>
          <w:rFonts w:hint="eastAsia"/>
        </w:rPr>
        <w:t>托管人发现基金管理人依据交易程序已经生效的指令违反法律、行政法规和其他有关规定，或者违反《基金合同》约定的，应当及时通知基金管理人，由此造成的损失由基金管理人承担。</w:t>
      </w:r>
    </w:p>
    <w:p w14:paraId="399D49D8" w14:textId="77777777" w:rsidR="005D5F44" w:rsidRDefault="005D5F44" w:rsidP="005D5F44">
      <w:pPr>
        <w:pStyle w:val="-"/>
        <w:ind w:firstLine="420"/>
      </w:pPr>
      <w:r>
        <w:rPr>
          <w:rFonts w:hint="eastAsia"/>
        </w:rPr>
        <w:t>（十一）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基金托管人发现基金管理人、基金销售机构借助基金托管人的品牌、声誉开展不当营销宣传的，应当督促相关机构及时纠正。相关机构未及时采取有效纠正措施的，基金托管人应当按照托管协议约定终止业务合作，并进行通知。</w:t>
      </w:r>
    </w:p>
    <w:p w14:paraId="753D515D" w14:textId="75271A0C" w:rsidR="001360CF" w:rsidRPr="001631C6" w:rsidRDefault="005D5F44" w:rsidP="005D5F44">
      <w:pPr>
        <w:pStyle w:val="-"/>
        <w:ind w:firstLine="420"/>
      </w:pPr>
      <w:r>
        <w:rPr>
          <w:rFonts w:hint="eastAsia"/>
        </w:rPr>
        <w:t>（十二）基金管理人应遵守中华人民共和国反洗</w:t>
      </w:r>
      <w:proofErr w:type="gramStart"/>
      <w:r>
        <w:rPr>
          <w:rFonts w:hint="eastAsia"/>
        </w:rPr>
        <w:t>钱法律</w:t>
      </w:r>
      <w:proofErr w:type="gramEnd"/>
      <w:r>
        <w:rPr>
          <w:rFonts w:hint="eastAsia"/>
        </w:rPr>
        <w:t>法规，不参与涉嫌洗钱、恐怖融资、扩散融资等违法犯罪活动；主动配合基金托管</w:t>
      </w:r>
      <w:proofErr w:type="gramStart"/>
      <w:r>
        <w:rPr>
          <w:rFonts w:hint="eastAsia"/>
        </w:rPr>
        <w:t>人客户</w:t>
      </w:r>
      <w:proofErr w:type="gramEnd"/>
      <w:r>
        <w:rPr>
          <w:rFonts w:hint="eastAsia"/>
        </w:rPr>
        <w:t>身份识别与尽职调查，提供真实、准确、完整客户资料，遵守基金托管人反洗钱与反恐怖融资相关管理规定。对具备合理理由怀疑涉嫌洗钱、恐怖融资的客户，基金托管人将按照中国人民银行反洗钱监管规定采取必要管控措施。</w:t>
      </w:r>
    </w:p>
    <w:p w14:paraId="4C675951" w14:textId="6D6F2806" w:rsidR="003C49E5" w:rsidRPr="001631C6" w:rsidRDefault="001360CF">
      <w:pPr>
        <w:pStyle w:val="-"/>
        <w:ind w:firstLine="420"/>
      </w:pPr>
      <w:r w:rsidRPr="001631C6">
        <w:rPr>
          <w:rFonts w:hint="eastAsia"/>
        </w:rPr>
        <w:t>（十</w:t>
      </w:r>
      <w:r w:rsidR="005D5F44">
        <w:rPr>
          <w:rFonts w:hint="eastAsia"/>
        </w:rPr>
        <w:t>三</w:t>
      </w:r>
      <w:r w:rsidRPr="001631C6">
        <w:rPr>
          <w:rFonts w:hint="eastAsia"/>
        </w:rPr>
        <w:t>）</w:t>
      </w:r>
      <w:proofErr w:type="gramStart"/>
      <w:r w:rsidRPr="001631C6">
        <w:rPr>
          <w:rFonts w:hint="eastAsia"/>
        </w:rPr>
        <w:t>侧袋机制</w:t>
      </w:r>
      <w:proofErr w:type="gramEnd"/>
      <w:r w:rsidRPr="001631C6">
        <w:rPr>
          <w:rFonts w:hint="eastAsia"/>
        </w:rPr>
        <w:t>实施期间，本部分约定的投资组合比例、组合限制等约定仅</w:t>
      </w:r>
      <w:proofErr w:type="gramStart"/>
      <w:r w:rsidRPr="001631C6">
        <w:rPr>
          <w:rFonts w:hint="eastAsia"/>
        </w:rPr>
        <w:t>适用于主袋账户</w:t>
      </w:r>
      <w:proofErr w:type="gramEnd"/>
      <w:r w:rsidRPr="001631C6">
        <w:rPr>
          <w:rFonts w:hint="eastAsia"/>
        </w:rPr>
        <w:t>。</w:t>
      </w:r>
    </w:p>
    <w:p w14:paraId="33DA4E12" w14:textId="77777777" w:rsidR="003C49E5" w:rsidRPr="001631C6" w:rsidRDefault="003C49E5">
      <w:pPr>
        <w:pStyle w:val="-"/>
        <w:ind w:firstLine="420"/>
      </w:pPr>
      <w:r w:rsidRPr="001631C6">
        <w:rPr>
          <w:rFonts w:hint="eastAsia"/>
        </w:rPr>
        <w:t>三、基金管理人对基金托管人的业务核查</w:t>
      </w:r>
    </w:p>
    <w:p w14:paraId="58F1D39E" w14:textId="781F29F4" w:rsidR="003C49E5" w:rsidRPr="001631C6" w:rsidRDefault="003C49E5" w:rsidP="008508CA">
      <w:pPr>
        <w:pStyle w:val="-"/>
        <w:ind w:firstLine="420"/>
      </w:pPr>
      <w:r w:rsidRPr="001631C6">
        <w:rPr>
          <w:rFonts w:hint="eastAsia"/>
        </w:rPr>
        <w:lastRenderedPageBreak/>
        <w:t>（一）基金管理人对基金托管人履行托管职责情况进行核查，核查事项包括基金托管人安全保管基金财产、开设基金财产的资金账户</w:t>
      </w:r>
      <w:r w:rsidR="005D5F44">
        <w:rPr>
          <w:rFonts w:hint="eastAsia"/>
        </w:rPr>
        <w:t>和</w:t>
      </w:r>
      <w:r w:rsidRPr="001631C6">
        <w:rPr>
          <w:rFonts w:hint="eastAsia"/>
        </w:rPr>
        <w:t>证券账户等投资所需账户、复核基金管理人计算的基金资产净值和各类基金份额净值、根据基金管理人指令办理清算交收、相关信息披露和监督基金投资运作等行为。</w:t>
      </w:r>
    </w:p>
    <w:p w14:paraId="50502E63" w14:textId="3F593C14" w:rsidR="003C49E5" w:rsidRPr="001631C6" w:rsidRDefault="003C49E5" w:rsidP="008508CA">
      <w:pPr>
        <w:pStyle w:val="-"/>
        <w:ind w:firstLine="420"/>
      </w:pPr>
      <w:r w:rsidRPr="001631C6">
        <w:rPr>
          <w:rFonts w:hint="eastAsia"/>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sidRPr="001631C6">
        <w:rPr>
          <w:rFonts w:hint="eastAsia"/>
        </w:rPr>
        <w:t>供基金</w:t>
      </w:r>
      <w:proofErr w:type="gramEnd"/>
      <w:r w:rsidRPr="001631C6">
        <w:rPr>
          <w:rFonts w:hint="eastAsia"/>
        </w:rPr>
        <w:t>管理人核查</w:t>
      </w:r>
      <w:r w:rsidR="00BB7483">
        <w:rPr>
          <w:rFonts w:hint="eastAsia"/>
        </w:rPr>
        <w:t>基金</w:t>
      </w:r>
      <w:r w:rsidRPr="001631C6">
        <w:rPr>
          <w:rFonts w:hint="eastAsia"/>
        </w:rPr>
        <w:t>财产的完整性和真实性，在规定时间内答复基金管理人并改正。</w:t>
      </w:r>
    </w:p>
    <w:p w14:paraId="2F106B93" w14:textId="2D8161AE" w:rsidR="003C49E5" w:rsidRPr="001631C6" w:rsidRDefault="003C49E5" w:rsidP="008508CA">
      <w:pPr>
        <w:pStyle w:val="-"/>
        <w:ind w:firstLine="420"/>
      </w:pPr>
      <w:r w:rsidRPr="001631C6">
        <w:rPr>
          <w:rFonts w:hint="eastAsia"/>
        </w:rPr>
        <w:t>（三）基金管理人发现基金托管人有重大违规行为，应及时报告中国证监会，同时通知基金托管人限期纠正，并将纠正结果报告中国证监会。基金托管人无正当理由，拒绝、阻挠</w:t>
      </w:r>
      <w:r w:rsidR="005D5F44">
        <w:rPr>
          <w:rFonts w:hint="eastAsia"/>
        </w:rPr>
        <w:t>基金管理人</w:t>
      </w:r>
      <w:r w:rsidRPr="001631C6">
        <w:rPr>
          <w:rFonts w:hint="eastAsia"/>
        </w:rPr>
        <w:t>根据本协议规定行使监督权，或采取拖延、欺诈等手段妨碍</w:t>
      </w:r>
      <w:r w:rsidR="005D5F44">
        <w:rPr>
          <w:rFonts w:hint="eastAsia"/>
        </w:rPr>
        <w:t>基金管理人</w:t>
      </w:r>
      <w:r w:rsidRPr="001631C6">
        <w:rPr>
          <w:rFonts w:hint="eastAsia"/>
        </w:rPr>
        <w:t>进行有效监督，情节严重或经基金管理人提出警告仍不改正的，基金管理人应报告中国证监会。</w:t>
      </w:r>
    </w:p>
    <w:p w14:paraId="23FBB78D" w14:textId="77777777" w:rsidR="003C49E5" w:rsidRPr="001631C6" w:rsidRDefault="003C49E5">
      <w:pPr>
        <w:pStyle w:val="-"/>
        <w:ind w:firstLine="420"/>
      </w:pPr>
    </w:p>
    <w:p w14:paraId="0ABD6B33" w14:textId="77777777" w:rsidR="003C49E5" w:rsidRPr="001631C6" w:rsidRDefault="003C49E5">
      <w:pPr>
        <w:pStyle w:val="-"/>
        <w:ind w:firstLine="420"/>
      </w:pPr>
      <w:r w:rsidRPr="001631C6">
        <w:rPr>
          <w:rFonts w:hint="eastAsia"/>
        </w:rPr>
        <w:t>四、基金财产的保管</w:t>
      </w:r>
    </w:p>
    <w:p w14:paraId="595D9C68" w14:textId="77777777" w:rsidR="005D5F44" w:rsidRDefault="005D5F44" w:rsidP="005D5F44">
      <w:pPr>
        <w:pStyle w:val="-"/>
        <w:ind w:firstLine="420"/>
      </w:pPr>
      <w:r>
        <w:rPr>
          <w:rFonts w:hint="eastAsia"/>
        </w:rPr>
        <w:t>（一）基金财产保管的原则</w:t>
      </w:r>
    </w:p>
    <w:p w14:paraId="77461CD1" w14:textId="77777777" w:rsidR="005D5F44" w:rsidRDefault="005D5F44" w:rsidP="005D5F44">
      <w:pPr>
        <w:pStyle w:val="-"/>
        <w:ind w:firstLine="420"/>
      </w:pPr>
      <w:r>
        <w:rPr>
          <w:rFonts w:hint="eastAsia"/>
        </w:rPr>
        <w:t>1.基金财产应独立于基金管理人、基金托管人的固有财产。</w:t>
      </w:r>
    </w:p>
    <w:p w14:paraId="57CC725D" w14:textId="77777777" w:rsidR="005D5F44" w:rsidRDefault="005D5F44" w:rsidP="005D5F44">
      <w:pPr>
        <w:pStyle w:val="-"/>
        <w:ind w:firstLine="420"/>
      </w:pPr>
      <w:r>
        <w:rPr>
          <w:rFonts w:hint="eastAsia"/>
        </w:rPr>
        <w:t>2.基金托管人应安全保管基金财产。</w:t>
      </w:r>
    </w:p>
    <w:p w14:paraId="594C3E1D" w14:textId="77777777" w:rsidR="005D5F44" w:rsidRDefault="005D5F44" w:rsidP="005D5F44">
      <w:pPr>
        <w:pStyle w:val="-"/>
        <w:ind w:firstLine="420"/>
      </w:pPr>
      <w:r>
        <w:rPr>
          <w:rFonts w:hint="eastAsia"/>
        </w:rPr>
        <w:t>3.基金托管人按照规定开设基金财产的资金账户和证券账户等投资所需账户。</w:t>
      </w:r>
    </w:p>
    <w:p w14:paraId="5CF7C0B1" w14:textId="77777777" w:rsidR="005D5F44" w:rsidRDefault="005D5F44" w:rsidP="005D5F44">
      <w:pPr>
        <w:pStyle w:val="-"/>
        <w:ind w:firstLine="420"/>
      </w:pPr>
      <w:r>
        <w:rPr>
          <w:rFonts w:hint="eastAsia"/>
        </w:rPr>
        <w:t>4.基金托管人对所托管的不同基金财产分别设置账户，分账管理，独立核算，确保基金财产的完整与独立。</w:t>
      </w:r>
    </w:p>
    <w:p w14:paraId="27A81E32" w14:textId="77777777" w:rsidR="005D5F44" w:rsidRDefault="005D5F44" w:rsidP="005D5F44">
      <w:pPr>
        <w:pStyle w:val="-"/>
        <w:ind w:firstLine="420"/>
      </w:pPr>
      <w:r>
        <w:rPr>
          <w:rFonts w:hint="eastAsia"/>
        </w:rPr>
        <w:t>5.基金托管人按照《基金合同》和本协议的约定保管基金财产， 如有特殊情况双方可另行协商解决。基金托管人未经基金管理人的指令， 不得自行运用、处分、分配本基金的任何资产（不包含开户银行或交易/登记结算机构扣</w:t>
      </w:r>
      <w:proofErr w:type="gramStart"/>
      <w:r>
        <w:rPr>
          <w:rFonts w:hint="eastAsia"/>
        </w:rPr>
        <w:t>收交易</w:t>
      </w:r>
      <w:proofErr w:type="gramEnd"/>
      <w:r>
        <w:rPr>
          <w:rFonts w:hint="eastAsia"/>
        </w:rPr>
        <w:t>费、结算费和账户维护费等费用）。</w:t>
      </w:r>
    </w:p>
    <w:p w14:paraId="779B1A1C" w14:textId="77777777" w:rsidR="005D5F44" w:rsidRDefault="005D5F44" w:rsidP="005D5F44">
      <w:pPr>
        <w:pStyle w:val="-"/>
        <w:ind w:firstLine="420"/>
      </w:pPr>
      <w:r>
        <w:rPr>
          <w:rFonts w:hint="eastAsia"/>
        </w:rPr>
        <w:t>6.对于因为基金投资产生的应收资产，应由基金管理人负责与有关当事人确定到账日期并书面通知基金托管人，到账日基金财产没有到达基金银行账户的，基金托管人应及时通知基金管理人采取措施进行催收。由此给基金财产造成损失的， 基金管理人应负责向有关当事人追偿基金财产的损失，基金托管人对此不承担任何责任。</w:t>
      </w:r>
    </w:p>
    <w:p w14:paraId="14459BFC" w14:textId="77777777" w:rsidR="005D5F44" w:rsidRDefault="005D5F44" w:rsidP="005D5F44">
      <w:pPr>
        <w:pStyle w:val="-"/>
        <w:ind w:firstLine="420"/>
      </w:pPr>
      <w:r>
        <w:rPr>
          <w:rFonts w:hint="eastAsia"/>
        </w:rPr>
        <w:t>7.基金托管人不保证基金财产、投资人投资本金不受损失或取得最低收益。基金托管人承担的托管职责仅限于法律法规规定、基金合同及托管协议约定， 对基金托管人实际管控的托管资金账户及证券账户内资产承担保管职责，对于已划出托管账户以及没有存管在基金</w:t>
      </w:r>
      <w:r>
        <w:rPr>
          <w:rFonts w:hint="eastAsia"/>
        </w:rPr>
        <w:lastRenderedPageBreak/>
        <w:t>托管人处的基金财产不负有保管责任；对处于基金托管人实际控制之外的资产所发生的灭失、亏损等，基金托管人不承担责任。由于</w:t>
      </w:r>
      <w:proofErr w:type="gramStart"/>
      <w:r>
        <w:rPr>
          <w:rFonts w:hint="eastAsia"/>
        </w:rPr>
        <w:t>非基金</w:t>
      </w:r>
      <w:proofErr w:type="gramEnd"/>
      <w:r>
        <w:rPr>
          <w:rFonts w:hint="eastAsia"/>
        </w:rPr>
        <w:t>托管人的过错致使其保管的基金财产发生毁损或灭失的， 基金托管人不承担赔偿责任。</w:t>
      </w:r>
    </w:p>
    <w:p w14:paraId="4D7DD71B" w14:textId="77777777" w:rsidR="005D5F44" w:rsidRDefault="005D5F44" w:rsidP="005D5F44">
      <w:pPr>
        <w:pStyle w:val="-"/>
        <w:ind w:firstLine="420"/>
      </w:pPr>
      <w:r>
        <w:rPr>
          <w:rFonts w:hint="eastAsia"/>
        </w:rPr>
        <w:t>8.除依据法律法规和《基金合同》的规定外，基金托管人不得委托第三人托管基金财产。</w:t>
      </w:r>
    </w:p>
    <w:p w14:paraId="6FB2085D" w14:textId="77777777" w:rsidR="005D5F44" w:rsidRDefault="005D5F44" w:rsidP="005D5F44">
      <w:pPr>
        <w:pStyle w:val="-"/>
        <w:ind w:firstLine="420"/>
      </w:pPr>
      <w:r>
        <w:rPr>
          <w:rFonts w:hint="eastAsia"/>
        </w:rPr>
        <w:t>（二）基金募集期间及募集资金的验资</w:t>
      </w:r>
    </w:p>
    <w:p w14:paraId="1BF7C4A9" w14:textId="294E062E" w:rsidR="005D5F44" w:rsidRDefault="005D5F44" w:rsidP="005D5F44">
      <w:pPr>
        <w:pStyle w:val="-"/>
        <w:ind w:firstLine="420"/>
      </w:pPr>
      <w:r>
        <w:rPr>
          <w:rFonts w:hint="eastAsia"/>
        </w:rPr>
        <w:t>1.基金募集期间募集的资金应存于基金管理人开立的“基金募集专户 ”。该账户由基金管理人开立并管理。</w:t>
      </w:r>
    </w:p>
    <w:p w14:paraId="0B403807" w14:textId="77777777" w:rsidR="005D5F44" w:rsidRDefault="005D5F44" w:rsidP="005D5F44">
      <w:pPr>
        <w:pStyle w:val="-"/>
        <w:ind w:firstLine="420"/>
      </w:pPr>
      <w:r>
        <w:rPr>
          <w:rFonts w:hint="eastAsia"/>
        </w:rPr>
        <w:t xml:space="preserve">2.基金募集期满或基金停止募集时，募集的基金份额总额、基金募集金额、基金份额持有人人数符合《基金法》、《运作办法》等有关规定后， 基金管理人应将属于基金财产的全部资金划入基金托管人开立的基金银行账户，同时在规定时间内，聘请符合《证券法》规定的会计师事务所进行验资，出具验资报告。出具的验资报告由参加验资的 2 名或 2 </w:t>
      </w:r>
      <w:proofErr w:type="gramStart"/>
      <w:r>
        <w:rPr>
          <w:rFonts w:hint="eastAsia"/>
        </w:rPr>
        <w:t>名以上</w:t>
      </w:r>
      <w:proofErr w:type="gramEnd"/>
      <w:r>
        <w:rPr>
          <w:rFonts w:hint="eastAsia"/>
        </w:rPr>
        <w:t>中国注册会计师签名方为有效。</w:t>
      </w:r>
    </w:p>
    <w:p w14:paraId="39B21399" w14:textId="77777777" w:rsidR="005D5F44" w:rsidRDefault="005D5F44" w:rsidP="005D5F44">
      <w:pPr>
        <w:pStyle w:val="-"/>
        <w:ind w:firstLine="420"/>
      </w:pPr>
      <w:r>
        <w:rPr>
          <w:rFonts w:hint="eastAsia"/>
        </w:rPr>
        <w:t>3.</w:t>
      </w:r>
      <w:proofErr w:type="gramStart"/>
      <w:r>
        <w:rPr>
          <w:rFonts w:hint="eastAsia"/>
        </w:rPr>
        <w:t>若基金</w:t>
      </w:r>
      <w:proofErr w:type="gramEnd"/>
      <w:r>
        <w:rPr>
          <w:rFonts w:hint="eastAsia"/>
        </w:rPr>
        <w:t>募集期限届满，未能达到《基金合同》生效的条件， 由基金管理人按规定办理退款等事宜。</w:t>
      </w:r>
    </w:p>
    <w:p w14:paraId="7FA6B11D" w14:textId="77777777" w:rsidR="005D5F44" w:rsidRDefault="005D5F44" w:rsidP="005D5F44">
      <w:pPr>
        <w:pStyle w:val="-"/>
        <w:ind w:firstLine="420"/>
      </w:pPr>
      <w:r>
        <w:rPr>
          <w:rFonts w:hint="eastAsia"/>
        </w:rPr>
        <w:t>（三）基金银行账户的开立和管理</w:t>
      </w:r>
    </w:p>
    <w:p w14:paraId="38E5B240" w14:textId="77777777" w:rsidR="005D5F44" w:rsidRDefault="005D5F44" w:rsidP="005D5F44">
      <w:pPr>
        <w:pStyle w:val="-"/>
        <w:ind w:firstLine="420"/>
      </w:pPr>
      <w:r>
        <w:rPr>
          <w:rFonts w:hint="eastAsia"/>
        </w:rPr>
        <w:t>1.基金托管人可以基金的名义在其营业机构开立基金的银行账户，并根据基金管理人合法合</w:t>
      </w:r>
      <w:proofErr w:type="gramStart"/>
      <w:r>
        <w:rPr>
          <w:rFonts w:hint="eastAsia"/>
        </w:rPr>
        <w:t>规</w:t>
      </w:r>
      <w:proofErr w:type="gramEnd"/>
      <w:r>
        <w:rPr>
          <w:rFonts w:hint="eastAsia"/>
        </w:rPr>
        <w:t>的指令办理资金收付。开立托管账户时，托管账户名称应包含开户主体和产品名称字样，预留银行印鉴由基金管理人印鉴和基金托管人印鉴组成。本协议的签订，视为基金管理人的法定代表人同意在基金托管人的营业机构开立基金的银行账户。本基金的银行预留印鉴卡由基金托管人保管和使用。基金管理人应依法履行反洗钱及受益所有人识别义务，在开立托管账户时按照开户银行要求，就相关信息的提供、核实等提供必要的协助，并确保所提供信息以及证明材料的真实性、准确性。</w:t>
      </w:r>
    </w:p>
    <w:p w14:paraId="5EF41FE2" w14:textId="77777777" w:rsidR="005D5F44" w:rsidRDefault="005D5F44" w:rsidP="005D5F44">
      <w:pPr>
        <w:pStyle w:val="-"/>
        <w:ind w:firstLine="420"/>
      </w:pPr>
    </w:p>
    <w:p w14:paraId="56780AC0" w14:textId="77777777" w:rsidR="005D5F44" w:rsidRDefault="005D5F44" w:rsidP="005D5F44">
      <w:pPr>
        <w:pStyle w:val="-"/>
        <w:ind w:firstLine="420"/>
      </w:pPr>
      <w:r>
        <w:rPr>
          <w:rFonts w:hint="eastAsia"/>
        </w:rPr>
        <w:t>2.基金银行账户的开立和使用，限于满足开展本基金业务的需要。基金托管人和基金管理人不得假借本基金的名义开立任何其他银行账户；亦不得使用基金的任何账户进行本基金业务以外的活动。基金清算结束后，应对账户及时进行销户。</w:t>
      </w:r>
    </w:p>
    <w:p w14:paraId="564145EF" w14:textId="77777777" w:rsidR="005D5F44" w:rsidRDefault="005D5F44" w:rsidP="005D5F44">
      <w:pPr>
        <w:pStyle w:val="-"/>
        <w:ind w:firstLine="420"/>
      </w:pPr>
      <w:r>
        <w:rPr>
          <w:rFonts w:hint="eastAsia"/>
        </w:rPr>
        <w:t>3.基金银行账户的开立和管理应符合银行业监督管理机构的有关规定。</w:t>
      </w:r>
    </w:p>
    <w:p w14:paraId="2124C807" w14:textId="77777777" w:rsidR="005D5F44" w:rsidRDefault="005D5F44" w:rsidP="005D5F44">
      <w:pPr>
        <w:pStyle w:val="-"/>
        <w:ind w:firstLine="420"/>
      </w:pPr>
      <w:r>
        <w:rPr>
          <w:rFonts w:hint="eastAsia"/>
        </w:rPr>
        <w:t>4.在符合法律法规规定的条件下，基金托管人可以通过基金托管人专用账户办理基金资产的支付。</w:t>
      </w:r>
    </w:p>
    <w:p w14:paraId="1B1A8518" w14:textId="77777777" w:rsidR="005D5F44" w:rsidRDefault="005D5F44" w:rsidP="005D5F44">
      <w:pPr>
        <w:pStyle w:val="-"/>
        <w:ind w:firstLine="420"/>
      </w:pPr>
      <w:r>
        <w:rPr>
          <w:rFonts w:hint="eastAsia"/>
        </w:rPr>
        <w:t xml:space="preserve">5.基金管理人应于基金终止后及时完成收益兑付、费用结清及其他应收应付款项资金划转，在确保后续不再发生款项进出后的 10 </w:t>
      </w:r>
      <w:proofErr w:type="gramStart"/>
      <w:r>
        <w:rPr>
          <w:rFonts w:hint="eastAsia"/>
        </w:rPr>
        <w:t>个</w:t>
      </w:r>
      <w:proofErr w:type="gramEnd"/>
      <w:r>
        <w:rPr>
          <w:rFonts w:hint="eastAsia"/>
        </w:rPr>
        <w:t>工作日内向基金托管人发出销户申请。</w:t>
      </w:r>
    </w:p>
    <w:p w14:paraId="6370A74F" w14:textId="77777777" w:rsidR="005D5F44" w:rsidRDefault="005D5F44" w:rsidP="005D5F44">
      <w:pPr>
        <w:pStyle w:val="-"/>
        <w:ind w:firstLine="420"/>
      </w:pPr>
      <w:r>
        <w:rPr>
          <w:rFonts w:hint="eastAsia"/>
        </w:rPr>
        <w:t>（四）基金证券账户及其他投资账户的开设和管理</w:t>
      </w:r>
    </w:p>
    <w:p w14:paraId="73CF6760" w14:textId="77777777" w:rsidR="005D5F44" w:rsidRDefault="005D5F44" w:rsidP="005D5F44">
      <w:pPr>
        <w:pStyle w:val="-"/>
        <w:ind w:firstLine="420"/>
      </w:pPr>
      <w:r>
        <w:rPr>
          <w:rFonts w:hint="eastAsia"/>
        </w:rPr>
        <w:t>1.基金托管人应当代表本基金，以基金托管人和本基金联名的方式在中国证券登记结算有限责任公司开设证券账户。</w:t>
      </w:r>
    </w:p>
    <w:p w14:paraId="76BDBA5E" w14:textId="77777777" w:rsidR="005D5F44" w:rsidRDefault="005D5F44" w:rsidP="005D5F44">
      <w:pPr>
        <w:pStyle w:val="-"/>
        <w:ind w:firstLine="420"/>
      </w:pPr>
      <w:r>
        <w:rPr>
          <w:rFonts w:hint="eastAsia"/>
        </w:rPr>
        <w:lastRenderedPageBreak/>
        <w:t>2.本基金证券账户的开立和使用，限于满足开展本基金业务的需要。基金托管人和基金管理人不得出借或转让本基金的证券账户，亦不得使用本基金的证券账户进行本基金业务以外的活动。</w:t>
      </w:r>
    </w:p>
    <w:p w14:paraId="67A3A8F3" w14:textId="77777777" w:rsidR="005D5F44" w:rsidRDefault="005D5F44" w:rsidP="005D5F44">
      <w:pPr>
        <w:pStyle w:val="-"/>
        <w:ind w:firstLine="420"/>
      </w:pPr>
      <w:r>
        <w:rPr>
          <w:rFonts w:hint="eastAsia"/>
        </w:rPr>
        <w:t>3.在本托管协议生效日之后，本基金被允许从事其他投资品种的投资业务的，涉及相关账户的开设、使用的，若无相关规定，</w:t>
      </w:r>
      <w:proofErr w:type="gramStart"/>
      <w:r>
        <w:rPr>
          <w:rFonts w:hint="eastAsia"/>
        </w:rPr>
        <w:t>则基金</w:t>
      </w:r>
      <w:proofErr w:type="gramEnd"/>
      <w:r>
        <w:rPr>
          <w:rFonts w:hint="eastAsia"/>
        </w:rPr>
        <w:t>托管人应当比照并遵守上述关于账户开设、使用的规定。</w:t>
      </w:r>
    </w:p>
    <w:p w14:paraId="0C955569" w14:textId="77777777" w:rsidR="005D5F44" w:rsidRDefault="005D5F44" w:rsidP="005D5F44">
      <w:pPr>
        <w:pStyle w:val="-"/>
        <w:ind w:firstLine="420"/>
      </w:pPr>
      <w:r>
        <w:rPr>
          <w:rFonts w:hint="eastAsia"/>
        </w:rPr>
        <w:t>（五）债券托管专户的开设和管理</w:t>
      </w:r>
    </w:p>
    <w:p w14:paraId="57FA5C88" w14:textId="77777777" w:rsidR="005D5F44" w:rsidRDefault="005D5F44" w:rsidP="005D5F44">
      <w:pPr>
        <w:pStyle w:val="-"/>
        <w:ind w:firstLine="420"/>
      </w:pPr>
      <w:r>
        <w:rPr>
          <w:rFonts w:hint="eastAsia"/>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持有人账户和资金结算账户，并代表基金进行银行间市场债券的结算。</w:t>
      </w:r>
    </w:p>
    <w:p w14:paraId="3ABCC0DF" w14:textId="77777777" w:rsidR="005D5F44" w:rsidRDefault="005D5F44" w:rsidP="005D5F44">
      <w:pPr>
        <w:pStyle w:val="-"/>
        <w:ind w:firstLine="420"/>
      </w:pPr>
      <w:r>
        <w:rPr>
          <w:rFonts w:hint="eastAsia"/>
        </w:rPr>
        <w:t>（六）证券资金账户的开立和管理</w:t>
      </w:r>
    </w:p>
    <w:p w14:paraId="76400153" w14:textId="77777777" w:rsidR="005D5F44" w:rsidRDefault="005D5F44" w:rsidP="005D5F44">
      <w:pPr>
        <w:pStyle w:val="-"/>
        <w:ind w:firstLine="420"/>
      </w:pPr>
      <w:r>
        <w:rPr>
          <w:rFonts w:hint="eastAsia"/>
        </w:rPr>
        <w:t>1.基金管理人根据相关法律法规及协议约定在选定的证券经纪机构处为本基金开立证券资金账户，用于办理本基金在证券交易所进行证券投资所涉及的资金结算业务。结算备付金和交易保证金的收取按照代理证券买卖的证券经纪机构的规定执行。</w:t>
      </w:r>
    </w:p>
    <w:p w14:paraId="107FD6F3" w14:textId="77777777" w:rsidR="005D5F44" w:rsidRDefault="005D5F44" w:rsidP="005D5F44">
      <w:pPr>
        <w:pStyle w:val="-"/>
        <w:ind w:firstLine="420"/>
      </w:pPr>
      <w:r>
        <w:rPr>
          <w:rFonts w:hint="eastAsia"/>
        </w:rPr>
        <w:t>2.基金管理人以本基金名义在基金管理人选择的证券经纪机构营业网点开立证券资金账户，并按照该营业网点开户的流程和要求，签订相关的协议。证券资金账户与基金托管人开立的银行账户建立第三方存管关系。</w:t>
      </w:r>
    </w:p>
    <w:p w14:paraId="1365DD41" w14:textId="77777777" w:rsidR="005D5F44" w:rsidRDefault="005D5F44" w:rsidP="005D5F44">
      <w:pPr>
        <w:pStyle w:val="-"/>
        <w:ind w:firstLine="420"/>
      </w:pPr>
      <w:r>
        <w:rPr>
          <w:rFonts w:hint="eastAsia"/>
        </w:rPr>
        <w:t>（七）基金财产投资的有关有价凭证等的保管</w:t>
      </w:r>
    </w:p>
    <w:p w14:paraId="45E5CA33" w14:textId="77777777" w:rsidR="005D5F44" w:rsidRDefault="005D5F44" w:rsidP="005D5F44">
      <w:pPr>
        <w:pStyle w:val="-"/>
        <w:ind w:firstLine="420"/>
      </w:pPr>
      <w:r>
        <w:rPr>
          <w:rFonts w:hint="eastAsia"/>
        </w:rPr>
        <w:t>基金财产投资的有关实物证券、银行存款开户证实书等有价凭证由基金托管人存放于基金托管人的保险柜，也可存入中央国债登记结算有限责任公司、中国证券登记结算有限责任公司上海分公司/深圳分公司/北京分公司、银行间市场清算所股份有限公司或票据营业中心的代保管库，保管凭证由基金托管人持有。实物证券、银行定期存款证实书等有价凭证的购买和转让，按基金管理人和基金托管人双方约定办理。基金托管人对由基金托管人以外机构实际有效控制的资产或保管的资产不承担保管责任。</w:t>
      </w:r>
    </w:p>
    <w:p w14:paraId="1B8ADA3A" w14:textId="77777777" w:rsidR="005D5F44" w:rsidRDefault="005D5F44" w:rsidP="005D5F44">
      <w:pPr>
        <w:pStyle w:val="-"/>
        <w:ind w:firstLine="420"/>
      </w:pPr>
      <w:r>
        <w:rPr>
          <w:rFonts w:hint="eastAsia"/>
        </w:rPr>
        <w:t>（八）与基金财产有关的重大合同的保管</w:t>
      </w:r>
    </w:p>
    <w:p w14:paraId="173A8485" w14:textId="1A946BB5" w:rsidR="003479DF" w:rsidRPr="001631C6" w:rsidRDefault="005D5F44" w:rsidP="008508CA">
      <w:pPr>
        <w:pStyle w:val="-"/>
        <w:ind w:firstLine="420"/>
      </w:pPr>
      <w:r>
        <w:rPr>
          <w:rFonts w:hint="eastAsia"/>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将重大合同通过指定邮箱发送给基金托管人，并在三十个工作日内将正本送达基金托管人处。基金管理人和基金托管人对重大合同的保管期限不少于法律法规规定的最低期限。对于无法</w:t>
      </w:r>
      <w:r>
        <w:rPr>
          <w:rFonts w:hint="eastAsia"/>
        </w:rPr>
        <w:lastRenderedPageBreak/>
        <w:t>取得二份以上正本的，基金管理人应向基金托管人提供加盖公章的合同传真件。未经双方协商一致，合同原件应由基金管理人保存。</w:t>
      </w:r>
    </w:p>
    <w:p w14:paraId="1A46B87E" w14:textId="77777777" w:rsidR="003C49E5" w:rsidRPr="001631C6" w:rsidRDefault="003C49E5">
      <w:pPr>
        <w:pStyle w:val="-"/>
        <w:ind w:firstLine="420"/>
      </w:pPr>
      <w:r w:rsidRPr="001631C6">
        <w:rPr>
          <w:rFonts w:hint="eastAsia"/>
        </w:rPr>
        <w:t>五、基金资产净值计算和会计核算</w:t>
      </w:r>
    </w:p>
    <w:p w14:paraId="4BE30CE4" w14:textId="77777777" w:rsidR="005D5F44" w:rsidRDefault="005D5F44" w:rsidP="005D5F44">
      <w:pPr>
        <w:pStyle w:val="-"/>
        <w:ind w:firstLine="420"/>
      </w:pPr>
      <w:r>
        <w:rPr>
          <w:rFonts w:hint="eastAsia"/>
        </w:rPr>
        <w:t>（一）基金资产净值的计算、复核与完成的时间及程序</w:t>
      </w:r>
    </w:p>
    <w:p w14:paraId="6072605E" w14:textId="77777777" w:rsidR="005D5F44" w:rsidRDefault="005D5F44" w:rsidP="005D5F44">
      <w:pPr>
        <w:pStyle w:val="-"/>
        <w:ind w:firstLine="420"/>
      </w:pPr>
      <w:r>
        <w:rPr>
          <w:rFonts w:hint="eastAsia"/>
        </w:rPr>
        <w:t>1、基金资产净值是指基金资产总值减去基金负债后的价值。各类基金份额净值是按照估值日各类基金份额的基金资产净值除以估值日该类基金份额的余额数量计算，精确到0.0001元，小数点后第5位四舍五入。基金管理人可以设立大额赎回情形下的净值精度应急调整机制。国家另有规定的，从其规定。T日的各类基金份额净值在所投资基金披露净值或万份收益的当日（法定节假日顺延至第一个交易日）计算，并于T+3日公告。</w:t>
      </w:r>
    </w:p>
    <w:p w14:paraId="1EE7D250" w14:textId="77777777" w:rsidR="005D5F44" w:rsidRDefault="005D5F44" w:rsidP="005D5F44">
      <w:pPr>
        <w:pStyle w:val="-"/>
        <w:ind w:firstLine="420"/>
      </w:pPr>
      <w:r>
        <w:rPr>
          <w:rFonts w:hint="eastAsia"/>
        </w:rPr>
        <w:t>基金管理人</w:t>
      </w:r>
      <w:proofErr w:type="gramStart"/>
      <w:r>
        <w:rPr>
          <w:rFonts w:hint="eastAsia"/>
        </w:rPr>
        <w:t>应每个</w:t>
      </w:r>
      <w:proofErr w:type="gramEnd"/>
      <w:r>
        <w:rPr>
          <w:rFonts w:hint="eastAsia"/>
        </w:rPr>
        <w:t>工作日计算基金资产净值及各类基金份额的基金份额净值，按规定披露。</w:t>
      </w:r>
    </w:p>
    <w:p w14:paraId="3108CB08" w14:textId="7D1FA55C" w:rsidR="003C49E5" w:rsidRPr="001631C6" w:rsidRDefault="005D5F44">
      <w:pPr>
        <w:pStyle w:val="-"/>
        <w:ind w:firstLine="420"/>
      </w:pPr>
      <w:r>
        <w:rPr>
          <w:rFonts w:hint="eastAsia"/>
        </w:rPr>
        <w:t>2、基金管理人</w:t>
      </w:r>
      <w:proofErr w:type="gramStart"/>
      <w:r>
        <w:rPr>
          <w:rFonts w:hint="eastAsia"/>
        </w:rPr>
        <w:t>应每个</w:t>
      </w:r>
      <w:proofErr w:type="gramEnd"/>
      <w:r>
        <w:rPr>
          <w:rFonts w:hint="eastAsia"/>
        </w:rPr>
        <w:t>估值日对基金资产估值，但基金管理人根据法律法规或基金合同的规定暂停估值时除外。基金管理人每个估值日对基金资产估值后， 将各类基金份额的基金份额净值结果发送基金托管人，经基金托管人复核无误后，由基金管理人按规定对外公布。基金托管人估值结果与基金管理人无法达成一致的，基金托管人应当及时提示基金管理人按照有关法律法规进行信息披露。</w:t>
      </w:r>
    </w:p>
    <w:p w14:paraId="3961C72D" w14:textId="77777777" w:rsidR="00D32037" w:rsidRPr="001631C6" w:rsidRDefault="00D32037" w:rsidP="00D32037">
      <w:pPr>
        <w:pStyle w:val="-"/>
        <w:ind w:firstLine="420"/>
      </w:pPr>
      <w:r w:rsidRPr="001631C6">
        <w:rPr>
          <w:rFonts w:hint="eastAsia"/>
        </w:rPr>
        <w:t>（二）基金资产估值方法和特殊情形的处理</w:t>
      </w:r>
    </w:p>
    <w:p w14:paraId="7722E655" w14:textId="77777777" w:rsidR="00D32037" w:rsidRPr="001631C6" w:rsidRDefault="00D32037" w:rsidP="00D32037">
      <w:pPr>
        <w:pStyle w:val="-"/>
        <w:ind w:firstLine="420"/>
      </w:pPr>
      <w:r w:rsidRPr="001631C6">
        <w:rPr>
          <w:rFonts w:hint="eastAsia"/>
        </w:rPr>
        <w:t>1.估值对象</w:t>
      </w:r>
    </w:p>
    <w:p w14:paraId="10EB34AE" w14:textId="77777777" w:rsidR="00D32037" w:rsidRPr="001631C6" w:rsidRDefault="00D32037" w:rsidP="00D32037">
      <w:pPr>
        <w:pStyle w:val="-"/>
        <w:ind w:firstLine="420"/>
      </w:pPr>
      <w:r w:rsidRPr="001631C6">
        <w:rPr>
          <w:rFonts w:hint="eastAsia"/>
        </w:rPr>
        <w:t>基金所拥有的股票、债券、基金份额、资产支持证券、银行存款本息和其他投资等持续以公允价值计量的金融资产及负债。</w:t>
      </w:r>
    </w:p>
    <w:p w14:paraId="2A50BCF9" w14:textId="77777777" w:rsidR="00D32037" w:rsidRPr="001631C6" w:rsidRDefault="00D32037" w:rsidP="00D32037">
      <w:pPr>
        <w:pStyle w:val="-"/>
        <w:ind w:firstLine="420"/>
      </w:pPr>
      <w:r w:rsidRPr="001631C6">
        <w:rPr>
          <w:rFonts w:hint="eastAsia"/>
        </w:rPr>
        <w:t>2.估值方法</w:t>
      </w:r>
    </w:p>
    <w:p w14:paraId="766E540D" w14:textId="77777777" w:rsidR="00D32037" w:rsidRPr="001631C6" w:rsidRDefault="00D32037" w:rsidP="00D32037">
      <w:pPr>
        <w:pStyle w:val="-"/>
        <w:ind w:firstLine="420"/>
      </w:pPr>
      <w:r w:rsidRPr="001631C6">
        <w:rPr>
          <w:rFonts w:hint="eastAsia"/>
        </w:rPr>
        <w:t>（1）以公允价值计量的权益品种的估值</w:t>
      </w:r>
    </w:p>
    <w:p w14:paraId="019B6E63" w14:textId="77777777" w:rsidR="00D32037" w:rsidRPr="001631C6" w:rsidRDefault="00D32037" w:rsidP="00D32037">
      <w:pPr>
        <w:pStyle w:val="-"/>
        <w:ind w:firstLine="420"/>
      </w:pPr>
      <w:r w:rsidRPr="001631C6">
        <w:rPr>
          <w:rFonts w:hint="eastAsia"/>
        </w:rPr>
        <w:t>1）交易所已上市的权益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采用估值技术确定公允价格；</w:t>
      </w:r>
    </w:p>
    <w:p w14:paraId="42E68296" w14:textId="77777777" w:rsidR="00D32037" w:rsidRPr="001631C6" w:rsidRDefault="00D32037" w:rsidP="00D32037">
      <w:pPr>
        <w:pStyle w:val="-"/>
        <w:ind w:firstLine="420"/>
      </w:pPr>
      <w:r w:rsidRPr="001631C6">
        <w:rPr>
          <w:rFonts w:hint="eastAsia"/>
        </w:rPr>
        <w:t>2）交易所处于未上市期间的有价权益证券应区分如下情况处理：</w:t>
      </w:r>
    </w:p>
    <w:p w14:paraId="202C9E4B" w14:textId="77777777" w:rsidR="00D32037" w:rsidRPr="001631C6" w:rsidRDefault="00D32037" w:rsidP="00D32037">
      <w:pPr>
        <w:pStyle w:val="-"/>
        <w:ind w:firstLine="420"/>
      </w:pPr>
      <w:r w:rsidRPr="001631C6">
        <w:rPr>
          <w:rFonts w:hint="eastAsia"/>
        </w:rPr>
        <w:t>①送股、转增股、配股和公开增发的新股，按估值日在证券交易所挂牌的同一股票的估值方法估值；该日无交易的，以最近一日的市价（收盘价）估值；</w:t>
      </w:r>
    </w:p>
    <w:p w14:paraId="6AC17477" w14:textId="77777777" w:rsidR="00D32037" w:rsidRPr="001631C6" w:rsidRDefault="00D32037" w:rsidP="00D32037">
      <w:pPr>
        <w:pStyle w:val="-"/>
        <w:ind w:firstLine="420"/>
      </w:pPr>
      <w:r w:rsidRPr="001631C6">
        <w:rPr>
          <w:rFonts w:hint="eastAsia"/>
        </w:rPr>
        <w:t>②首次公开发行未上市的股票，采用估值技术确定公允价值；</w:t>
      </w:r>
    </w:p>
    <w:p w14:paraId="1A9DF58A" w14:textId="77777777" w:rsidR="00D32037" w:rsidRPr="001631C6" w:rsidRDefault="00D32037" w:rsidP="00D32037">
      <w:pPr>
        <w:pStyle w:val="-"/>
        <w:ind w:firstLine="420"/>
      </w:pPr>
      <w:r w:rsidRPr="001631C6">
        <w:rPr>
          <w:rFonts w:hint="eastAsia"/>
        </w:rPr>
        <w:t>③在发行时明确一定期限限售期的股票，包括但不限于非公开发行股票、首次公开发行股票时公司股东公开发售股份、通过大宗交易取得的带限售期的股票等，不包括停牌、新发</w:t>
      </w:r>
      <w:r w:rsidRPr="001631C6">
        <w:rPr>
          <w:rFonts w:hint="eastAsia"/>
        </w:rPr>
        <w:lastRenderedPageBreak/>
        <w:t>行未上市、回购交易中的质押</w:t>
      </w:r>
      <w:proofErr w:type="gramStart"/>
      <w:r w:rsidRPr="001631C6">
        <w:rPr>
          <w:rFonts w:hint="eastAsia"/>
        </w:rPr>
        <w:t>券</w:t>
      </w:r>
      <w:proofErr w:type="gramEnd"/>
      <w:r w:rsidRPr="001631C6">
        <w:rPr>
          <w:rFonts w:hint="eastAsia"/>
        </w:rPr>
        <w:t>等流通受限股票，按监管机构或行业协会有关规定确定公允价值。</w:t>
      </w:r>
    </w:p>
    <w:p w14:paraId="38E16FB9" w14:textId="77777777" w:rsidR="00D32037" w:rsidRPr="001631C6" w:rsidRDefault="00D32037" w:rsidP="00D32037">
      <w:pPr>
        <w:pStyle w:val="-"/>
        <w:ind w:firstLine="420"/>
      </w:pPr>
      <w:r w:rsidRPr="001631C6">
        <w:rPr>
          <w:rFonts w:hint="eastAsia"/>
        </w:rPr>
        <w:t>（2）以公允价值计量的固定收益品种的估值</w:t>
      </w:r>
    </w:p>
    <w:p w14:paraId="3B87D5B6" w14:textId="77777777" w:rsidR="00D32037" w:rsidRPr="001631C6" w:rsidRDefault="00D32037" w:rsidP="00D32037">
      <w:pPr>
        <w:pStyle w:val="-"/>
        <w:ind w:firstLine="420"/>
      </w:pPr>
      <w:r w:rsidRPr="001631C6">
        <w:rPr>
          <w:rFonts w:hint="eastAsia"/>
        </w:rPr>
        <w:t>1）对于已上市或已挂牌转让的不含</w:t>
      </w:r>
      <w:proofErr w:type="gramStart"/>
      <w:r w:rsidRPr="001631C6">
        <w:rPr>
          <w:rFonts w:hint="eastAsia"/>
        </w:rPr>
        <w:t>权固定</w:t>
      </w:r>
      <w:proofErr w:type="gramEnd"/>
      <w:r w:rsidRPr="001631C6">
        <w:rPr>
          <w:rFonts w:hint="eastAsia"/>
        </w:rPr>
        <w:t>收益品种，选取第三方估值基准服务机构提供的相应品种当日的估值全价，基金管理人应根据相关法律、法规的规定进行涉税处理（下同）。</w:t>
      </w:r>
    </w:p>
    <w:p w14:paraId="651E8839" w14:textId="77777777" w:rsidR="00D32037" w:rsidRPr="001631C6" w:rsidRDefault="00D32037" w:rsidP="00D32037">
      <w:pPr>
        <w:pStyle w:val="-"/>
        <w:ind w:firstLine="420"/>
      </w:pPr>
      <w:r w:rsidRPr="001631C6">
        <w:rPr>
          <w:rFonts w:hint="eastAsia"/>
        </w:rPr>
        <w:t>2）对于已上市或已挂牌转让的含</w:t>
      </w:r>
      <w:proofErr w:type="gramStart"/>
      <w:r w:rsidRPr="001631C6">
        <w:rPr>
          <w:rFonts w:hint="eastAsia"/>
        </w:rPr>
        <w:t>权固定</w:t>
      </w:r>
      <w:proofErr w:type="gramEnd"/>
      <w:r w:rsidRPr="001631C6">
        <w:rPr>
          <w:rFonts w:hint="eastAsia"/>
        </w:rPr>
        <w:t>收益品种，选取第三方估值基准服务机构提供的相应品种当日的唯一估值全价或推荐估值全价。</w:t>
      </w:r>
    </w:p>
    <w:p w14:paraId="5F5CDC21" w14:textId="77777777" w:rsidR="00D32037" w:rsidRPr="001631C6" w:rsidRDefault="00D32037" w:rsidP="00D32037">
      <w:pPr>
        <w:pStyle w:val="-"/>
        <w:ind w:firstLine="420"/>
      </w:pPr>
      <w:r w:rsidRPr="001631C6">
        <w:rPr>
          <w:rFonts w:hint="eastAsia"/>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0875CDA3" w14:textId="77777777" w:rsidR="00D32037" w:rsidRPr="001631C6" w:rsidRDefault="00D32037" w:rsidP="00D32037">
      <w:pPr>
        <w:pStyle w:val="-"/>
        <w:ind w:firstLine="420"/>
      </w:pPr>
      <w:r w:rsidRPr="001631C6">
        <w:rPr>
          <w:rFonts w:hint="eastAsia"/>
        </w:rPr>
        <w:t>3）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14:paraId="2A5E8C0E" w14:textId="77777777" w:rsidR="00D32037" w:rsidRPr="001631C6" w:rsidRDefault="00D32037" w:rsidP="00D32037">
      <w:pPr>
        <w:pStyle w:val="-"/>
        <w:ind w:firstLine="420"/>
      </w:pPr>
      <w:r w:rsidRPr="001631C6">
        <w:rPr>
          <w:rFonts w:hint="eastAsia"/>
        </w:rPr>
        <w:t>4）对于未上市或未挂牌转让且不存在活跃市场的固定收益品种，应采用在当前情况下适用并且有足够可利用数据和其他信息支持的估值技术确定其公允价值。</w:t>
      </w:r>
    </w:p>
    <w:p w14:paraId="082FC483" w14:textId="77777777" w:rsidR="00D32037" w:rsidRPr="001631C6" w:rsidRDefault="00D32037" w:rsidP="00D32037">
      <w:pPr>
        <w:pStyle w:val="-"/>
        <w:ind w:firstLine="420"/>
      </w:pPr>
      <w:r w:rsidRPr="001631C6">
        <w:rPr>
          <w:rFonts w:hint="eastAsia"/>
        </w:rPr>
        <w:t>5）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2B929DBF" w14:textId="77777777" w:rsidR="00D32037" w:rsidRPr="001631C6" w:rsidRDefault="00D32037" w:rsidP="00D32037">
      <w:pPr>
        <w:pStyle w:val="-"/>
        <w:ind w:firstLine="420"/>
      </w:pPr>
      <w:r w:rsidRPr="001631C6">
        <w:rPr>
          <w:rFonts w:hint="eastAsia"/>
        </w:rPr>
        <w:t>6）当基金管理人认为第三方估值基准服务机构发布的估值或估值区间未能体现公允价值时，基金管理人应综合第三方估值基准服务机构估值结果以及内部评估结果，经与基金托管人协商，谨慎确定公允价值，并按相关法规的规定，发布相关公告，充分披露确定公允价值的方法、相关估值结果等信息。</w:t>
      </w:r>
    </w:p>
    <w:p w14:paraId="32BA7F28" w14:textId="77777777" w:rsidR="00D32037" w:rsidRPr="001631C6" w:rsidRDefault="00D32037" w:rsidP="00D32037">
      <w:pPr>
        <w:pStyle w:val="-"/>
        <w:ind w:firstLine="420"/>
      </w:pPr>
      <w:r w:rsidRPr="001631C6">
        <w:rPr>
          <w:rFonts w:hint="eastAsia"/>
        </w:rPr>
        <w:t>（3）同一证券同时在两个或两个以上市场交易的，按证券所处的市场分别估值。</w:t>
      </w:r>
    </w:p>
    <w:p w14:paraId="37ACE20C" w14:textId="77777777" w:rsidR="00D32037" w:rsidRPr="001631C6" w:rsidRDefault="00D32037" w:rsidP="00D32037">
      <w:pPr>
        <w:pStyle w:val="-"/>
        <w:ind w:firstLine="420"/>
      </w:pPr>
      <w:r w:rsidRPr="001631C6">
        <w:rPr>
          <w:rFonts w:hint="eastAsia"/>
        </w:rPr>
        <w:t>（4）基金估值方法</w:t>
      </w:r>
    </w:p>
    <w:p w14:paraId="7E68A8E4" w14:textId="77777777" w:rsidR="00D32037" w:rsidRPr="001631C6" w:rsidRDefault="00D32037" w:rsidP="00D32037">
      <w:pPr>
        <w:pStyle w:val="-"/>
        <w:ind w:firstLine="420"/>
      </w:pPr>
      <w:r w:rsidRPr="001631C6">
        <w:rPr>
          <w:rFonts w:hint="eastAsia"/>
        </w:rPr>
        <w:t>1）本基金投资于非上市基金的估值。</w:t>
      </w:r>
    </w:p>
    <w:p w14:paraId="10243E6C" w14:textId="77777777" w:rsidR="00D32037" w:rsidRPr="001631C6" w:rsidRDefault="00D32037" w:rsidP="00D32037">
      <w:pPr>
        <w:pStyle w:val="-"/>
        <w:ind w:firstLine="420"/>
      </w:pPr>
      <w:r w:rsidRPr="001631C6">
        <w:rPr>
          <w:rFonts w:hint="eastAsia"/>
        </w:rPr>
        <w:t>①本基金投资的境内非货币市场基金，按所投资基金估值日的份额净值估值。</w:t>
      </w:r>
    </w:p>
    <w:p w14:paraId="597B77FF" w14:textId="77777777" w:rsidR="00D32037" w:rsidRPr="001631C6" w:rsidRDefault="00D32037" w:rsidP="00D32037">
      <w:pPr>
        <w:pStyle w:val="-"/>
        <w:ind w:firstLine="420"/>
      </w:pPr>
      <w:r w:rsidRPr="001631C6">
        <w:rPr>
          <w:rFonts w:hint="eastAsia"/>
        </w:rPr>
        <w:t>②本基金投资的境内货币市场基金，如其披露万份（百份）收益，按所投资基金前一估值日后至估值日期间（含节假日）的万份（百份）收益计提估值日基金收益；如所投资基金披露份额净值，则按所投资基金估值日的份额净值估值。</w:t>
      </w:r>
    </w:p>
    <w:p w14:paraId="70B74567" w14:textId="77777777" w:rsidR="00D32037" w:rsidRPr="001631C6" w:rsidRDefault="00D32037" w:rsidP="00D32037">
      <w:pPr>
        <w:pStyle w:val="-"/>
        <w:ind w:firstLine="420"/>
      </w:pPr>
      <w:r w:rsidRPr="001631C6">
        <w:rPr>
          <w:rFonts w:hint="eastAsia"/>
        </w:rPr>
        <w:t>2）本基金投资于交易所上市基金的估值。</w:t>
      </w:r>
    </w:p>
    <w:p w14:paraId="41EE8378" w14:textId="77777777" w:rsidR="00D32037" w:rsidRPr="001631C6" w:rsidRDefault="00D32037" w:rsidP="00D32037">
      <w:pPr>
        <w:pStyle w:val="-"/>
        <w:ind w:firstLine="420"/>
      </w:pPr>
      <w:r w:rsidRPr="001631C6">
        <w:rPr>
          <w:rFonts w:hint="eastAsia"/>
        </w:rPr>
        <w:t>①本基金投资的ETF基金，按所投资ETF基金估值日的收盘价估值。</w:t>
      </w:r>
    </w:p>
    <w:p w14:paraId="76366097" w14:textId="77777777" w:rsidR="00D32037" w:rsidRPr="001631C6" w:rsidRDefault="00D32037" w:rsidP="00D32037">
      <w:pPr>
        <w:pStyle w:val="-"/>
        <w:ind w:firstLine="420"/>
      </w:pPr>
      <w:r w:rsidRPr="001631C6">
        <w:rPr>
          <w:rFonts w:hint="eastAsia"/>
        </w:rPr>
        <w:lastRenderedPageBreak/>
        <w:t>②本基金投资的境内上市开放式基金（LOF），按所投资基金估值日的份额净值估值。</w:t>
      </w:r>
    </w:p>
    <w:p w14:paraId="1F24846F" w14:textId="77777777" w:rsidR="00D32037" w:rsidRPr="001631C6" w:rsidRDefault="00D32037" w:rsidP="00D32037">
      <w:pPr>
        <w:pStyle w:val="-"/>
        <w:ind w:firstLine="420"/>
      </w:pPr>
      <w:r w:rsidRPr="001631C6">
        <w:rPr>
          <w:rFonts w:hint="eastAsia"/>
        </w:rPr>
        <w:t>③本基金投资的境内上市定期开放式基金、封闭式基金，按所投资基金估值日的收盘价估值。</w:t>
      </w:r>
    </w:p>
    <w:p w14:paraId="56F9484D" w14:textId="77777777" w:rsidR="00D32037" w:rsidRPr="001631C6" w:rsidRDefault="00D32037" w:rsidP="00D32037">
      <w:pPr>
        <w:pStyle w:val="-"/>
        <w:ind w:firstLine="420"/>
      </w:pPr>
      <w:r w:rsidRPr="001631C6">
        <w:rPr>
          <w:rFonts w:hint="eastAsia"/>
        </w:rPr>
        <w:t>④本基金投资的境内上市交易型货币市场基金，如所投资基金披露份额净值，则按所投资基金估值日的份额净值估值；如所投资基金披露万份（百份）收益，则按所投资基金前一估值日后至估值日期间（含节假日）的万份（百份）收益计提估值日基金收益。</w:t>
      </w:r>
    </w:p>
    <w:p w14:paraId="345791BB" w14:textId="77777777" w:rsidR="00D32037" w:rsidRPr="001631C6" w:rsidRDefault="00D32037" w:rsidP="00D32037">
      <w:pPr>
        <w:pStyle w:val="-"/>
        <w:ind w:firstLine="420"/>
      </w:pPr>
      <w:r w:rsidRPr="001631C6">
        <w:rPr>
          <w:rFonts w:hint="eastAsia"/>
        </w:rPr>
        <w:t>3）</w:t>
      </w:r>
      <w:proofErr w:type="gramStart"/>
      <w:r w:rsidRPr="001631C6">
        <w:rPr>
          <w:rFonts w:hint="eastAsia"/>
        </w:rPr>
        <w:t>如遇所投资</w:t>
      </w:r>
      <w:proofErr w:type="gramEnd"/>
      <w:r w:rsidRPr="001631C6">
        <w:rPr>
          <w:rFonts w:hint="eastAsia"/>
        </w:rPr>
        <w:t>基金不公布基金份额净值、进行折算或拆分、估值日无交易等特殊情况，基金管理人根据《基金中基金估值业务指引（试行）》等相关法律法规以及监管部门、自律规则的规定进行估值。</w:t>
      </w:r>
    </w:p>
    <w:p w14:paraId="0CB4B8F2" w14:textId="23BB59BC" w:rsidR="003479DF" w:rsidRPr="001631C6" w:rsidRDefault="003479DF" w:rsidP="00D32037">
      <w:pPr>
        <w:pStyle w:val="-"/>
        <w:ind w:firstLine="420"/>
        <w:rPr>
          <w:lang w:val="en-US"/>
        </w:rPr>
      </w:pPr>
      <w:r w:rsidRPr="001631C6">
        <w:rPr>
          <w:rFonts w:hint="eastAsia"/>
          <w:lang w:val="en-US"/>
        </w:rPr>
        <w:t>4）当基金管理人认为所投资基金按上述第1）至第3）条进行估值存在</w:t>
      </w:r>
      <w:proofErr w:type="gramStart"/>
      <w:r w:rsidRPr="001631C6">
        <w:rPr>
          <w:rFonts w:hint="eastAsia"/>
          <w:lang w:val="en-US"/>
        </w:rPr>
        <w:t>不</w:t>
      </w:r>
      <w:proofErr w:type="gramEnd"/>
      <w:r w:rsidRPr="001631C6">
        <w:rPr>
          <w:rFonts w:hint="eastAsia"/>
          <w:lang w:val="en-US"/>
        </w:rPr>
        <w:t>公允时，应与基金托管人协商一致采用合理的估值技术或估值标准确定其公允价值。</w:t>
      </w:r>
    </w:p>
    <w:p w14:paraId="1E7E9205" w14:textId="77777777" w:rsidR="00D32037" w:rsidRPr="001631C6" w:rsidRDefault="00D32037" w:rsidP="00D32037">
      <w:pPr>
        <w:pStyle w:val="-"/>
        <w:ind w:firstLine="420"/>
      </w:pPr>
      <w:r w:rsidRPr="001631C6">
        <w:rPr>
          <w:rFonts w:hint="eastAsia"/>
        </w:rPr>
        <w:t>（5）当基金发生大额申购或赎回情形时，基金管理人可以采用摆动定价机制，以确保基金估值的公平性。</w:t>
      </w:r>
    </w:p>
    <w:p w14:paraId="78B4908C" w14:textId="77777777" w:rsidR="00D32037" w:rsidRPr="001631C6" w:rsidRDefault="00D32037" w:rsidP="00D32037">
      <w:pPr>
        <w:pStyle w:val="-"/>
        <w:ind w:firstLine="420"/>
      </w:pPr>
      <w:r w:rsidRPr="001631C6">
        <w:rPr>
          <w:rFonts w:hint="eastAsia"/>
        </w:rPr>
        <w:t>（6）估值计算中涉及港币对人民币汇率的，应当以基金估值日中国人民银行或其授权机构公布的人民币与港币的汇率中间价为准。</w:t>
      </w:r>
    </w:p>
    <w:p w14:paraId="421A36AE" w14:textId="77777777" w:rsidR="00D32037" w:rsidRPr="001631C6" w:rsidRDefault="00D32037" w:rsidP="00D32037">
      <w:pPr>
        <w:pStyle w:val="-"/>
        <w:ind w:firstLine="420"/>
      </w:pPr>
      <w:r w:rsidRPr="001631C6">
        <w:rPr>
          <w:rFonts w:hint="eastAsia"/>
        </w:rPr>
        <w:t>（7）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02B099BD" w14:textId="77777777" w:rsidR="00D32037" w:rsidRPr="001631C6" w:rsidRDefault="00D32037" w:rsidP="00D32037">
      <w:pPr>
        <w:pStyle w:val="-"/>
        <w:ind w:firstLine="420"/>
      </w:pPr>
      <w:r w:rsidRPr="001631C6">
        <w:rPr>
          <w:rFonts w:hint="eastAsia"/>
        </w:rPr>
        <w:t>（8）本基金投资存托凭证的估值核算依照内地上市交易的股票执行。</w:t>
      </w:r>
    </w:p>
    <w:p w14:paraId="4C06AA0C" w14:textId="77777777" w:rsidR="00D32037" w:rsidRPr="001631C6" w:rsidRDefault="00D32037" w:rsidP="00D32037">
      <w:pPr>
        <w:pStyle w:val="-"/>
        <w:ind w:firstLine="420"/>
      </w:pPr>
      <w:r w:rsidRPr="001631C6">
        <w:rPr>
          <w:rFonts w:hint="eastAsia"/>
        </w:rPr>
        <w:t>（9）存款的估值方法</w:t>
      </w:r>
    </w:p>
    <w:p w14:paraId="36B665A7" w14:textId="77777777" w:rsidR="00D32037" w:rsidRPr="001631C6" w:rsidRDefault="00D32037" w:rsidP="00D32037">
      <w:pPr>
        <w:pStyle w:val="-"/>
        <w:ind w:firstLine="420"/>
      </w:pPr>
      <w:r w:rsidRPr="001631C6">
        <w:rPr>
          <w:rFonts w:hint="eastAsia"/>
        </w:rPr>
        <w:t>持有的银行定期存款或通知存款以本金列示，按协议或合同利率逐日确认利息收入。</w:t>
      </w:r>
    </w:p>
    <w:p w14:paraId="0E66999A" w14:textId="1DF95D0D" w:rsidR="00D32037" w:rsidRDefault="00D32037" w:rsidP="00D32037">
      <w:pPr>
        <w:pStyle w:val="-"/>
        <w:ind w:firstLine="420"/>
      </w:pPr>
      <w:r w:rsidRPr="001631C6">
        <w:rPr>
          <w:rFonts w:hint="eastAsia"/>
        </w:rPr>
        <w:t>（10）如有确凿证据表明按原有方法进行估值不能客观反映上述资产或负债公允价值的，基金管理人可根据具体情况与基金托管人商定后，按最能反映公允价值的方法估值。</w:t>
      </w:r>
      <w:r w:rsidR="00FD7BC3" w:rsidRPr="00FD7BC3">
        <w:rPr>
          <w:rFonts w:hint="eastAsia"/>
        </w:rPr>
        <w:t>使用模型估值的，应当审慎确定模型参数，不得随意调整。</w:t>
      </w:r>
    </w:p>
    <w:p w14:paraId="1D0896B7" w14:textId="21035C40" w:rsidR="00FD7BC3" w:rsidRPr="001631C6" w:rsidRDefault="00FD7BC3" w:rsidP="00D32037">
      <w:pPr>
        <w:pStyle w:val="-"/>
        <w:ind w:firstLine="420"/>
      </w:pPr>
      <w:r w:rsidRPr="00FD7BC3">
        <w:rPr>
          <w:rFonts w:hint="eastAsia"/>
        </w:rPr>
        <w:t>（11）对仅依赖基金管理人所提供数据且无法从其他渠道获取可靠数据进行会计核算的，基金托管人依照基金管理人提供的数据进行核算，由此给基金份额持有人造成的损失，基金托管人不承担责任。</w:t>
      </w:r>
    </w:p>
    <w:p w14:paraId="111F6BEF" w14:textId="4D22DFDA" w:rsidR="00D32037" w:rsidRPr="001631C6" w:rsidRDefault="00D32037" w:rsidP="00D32037">
      <w:pPr>
        <w:pStyle w:val="-"/>
        <w:ind w:firstLine="420"/>
      </w:pPr>
      <w:r w:rsidRPr="001631C6">
        <w:rPr>
          <w:rFonts w:hint="eastAsia"/>
        </w:rPr>
        <w:t>（1</w:t>
      </w:r>
      <w:r w:rsidR="00FD7BC3">
        <w:rPr>
          <w:rFonts w:hint="eastAsia"/>
        </w:rPr>
        <w:t>2</w:t>
      </w:r>
      <w:r w:rsidRPr="001631C6">
        <w:rPr>
          <w:rFonts w:hint="eastAsia"/>
        </w:rPr>
        <w:t>）相关法律法规以及监管部门、自律规则另有规定的，从其规定。如有新增事项，按国家最新规定估值。</w:t>
      </w:r>
    </w:p>
    <w:p w14:paraId="7D7C7222" w14:textId="77777777" w:rsidR="00D32037" w:rsidRPr="001631C6" w:rsidRDefault="00D32037" w:rsidP="00D32037">
      <w:pPr>
        <w:pStyle w:val="-"/>
        <w:ind w:firstLine="420"/>
      </w:pPr>
      <w:r w:rsidRPr="001631C6">
        <w:rPr>
          <w:rFonts w:hint="eastAsia"/>
        </w:rPr>
        <w:t>如基金管理人或基金托管人发现基金估值违反基金合同订明的估值方法、程序及相关法律法规的规定或者未能充分维护基金份额持有人利益时，应立即通知对方，共同查明原因，双方协商解决。</w:t>
      </w:r>
    </w:p>
    <w:p w14:paraId="2A33790A" w14:textId="77777777" w:rsidR="003C49E5" w:rsidRPr="001631C6" w:rsidRDefault="001360CF" w:rsidP="00D32037">
      <w:pPr>
        <w:pStyle w:val="-"/>
        <w:ind w:firstLine="420"/>
      </w:pPr>
      <w:r w:rsidRPr="001631C6">
        <w:rPr>
          <w:rFonts w:hint="eastAsia"/>
        </w:rPr>
        <w:lastRenderedPageBreak/>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基金管理人向基金托管人出具盖章的书面说明后，按照基金管理人对基金净值信息的计算结果对外予以公布，由此给基金份额持有人和基金造成的损失以及因该交易日基金资产净值计算顺延错误而引起的损失，基金托管人不承担任何责任</w:t>
      </w:r>
      <w:r w:rsidR="003C49E5" w:rsidRPr="001631C6">
        <w:rPr>
          <w:rFonts w:hint="eastAsia"/>
        </w:rPr>
        <w:t>。</w:t>
      </w:r>
    </w:p>
    <w:p w14:paraId="13B743AF" w14:textId="77777777" w:rsidR="00D32037" w:rsidRPr="001631C6" w:rsidRDefault="00D32037" w:rsidP="00D32037">
      <w:pPr>
        <w:pStyle w:val="-"/>
        <w:ind w:firstLine="420"/>
      </w:pPr>
      <w:r w:rsidRPr="001631C6">
        <w:rPr>
          <w:rFonts w:hint="eastAsia"/>
        </w:rPr>
        <w:t>3.特殊情形的处理</w:t>
      </w:r>
    </w:p>
    <w:p w14:paraId="78AC5C40" w14:textId="77777777" w:rsidR="00D32037" w:rsidRPr="001631C6" w:rsidRDefault="00D32037" w:rsidP="00D32037">
      <w:pPr>
        <w:pStyle w:val="-"/>
        <w:ind w:firstLine="420"/>
      </w:pPr>
      <w:r w:rsidRPr="001631C6">
        <w:rPr>
          <w:rFonts w:hint="eastAsia"/>
        </w:rPr>
        <w:t>（1）基金管理人或基金托管人按估值方法的第（10）项进行估值时，所造成的误差不作为基金资产估值错误处理。</w:t>
      </w:r>
    </w:p>
    <w:p w14:paraId="075BEEA0" w14:textId="5421511A" w:rsidR="00D32037" w:rsidRPr="001631C6" w:rsidRDefault="00D32037" w:rsidP="00D32037">
      <w:pPr>
        <w:pStyle w:val="-"/>
        <w:ind w:firstLine="420"/>
      </w:pPr>
      <w:r w:rsidRPr="001631C6">
        <w:rPr>
          <w:rFonts w:hint="eastAsia"/>
        </w:rPr>
        <w:t>（2）由于不可抗力原因，或由于证券交易所、登记结算公司、估值基准服务机构、存款银行等第三方机构发送的数据错误，或国家会计政策变更、市场规则变更等，基金管理人和基金托管人虽然已经采取必要、适当、合理的措施进行检查，未能发现错误</w:t>
      </w:r>
      <w:r w:rsidR="003479DF" w:rsidRPr="001631C6">
        <w:rPr>
          <w:lang w:val="en-US"/>
        </w:rPr>
        <w:t>或发现错误但因前述原因无法改正</w:t>
      </w:r>
      <w:r w:rsidRPr="001631C6">
        <w:rPr>
          <w:rFonts w:hint="eastAsia"/>
        </w:rPr>
        <w:t>的，由此造成的基金资产估值错误，基金管理人和基金托管人免除赔偿责任。但基金管理人、基金托管人应当积极采取必要的措施减轻或消除由此造成的影响。</w:t>
      </w:r>
    </w:p>
    <w:p w14:paraId="6CDE2ED6" w14:textId="77777777" w:rsidR="00D32037" w:rsidRPr="001631C6" w:rsidRDefault="00D32037" w:rsidP="00D32037">
      <w:pPr>
        <w:pStyle w:val="-"/>
        <w:ind w:firstLine="420"/>
      </w:pPr>
      <w:r w:rsidRPr="001631C6">
        <w:rPr>
          <w:rFonts w:hint="eastAsia"/>
        </w:rPr>
        <w:t>（三）基金份额净值错误的处理方式</w:t>
      </w:r>
    </w:p>
    <w:p w14:paraId="22B7C938" w14:textId="77777777" w:rsidR="00D32037" w:rsidRPr="001631C6" w:rsidRDefault="00D32037" w:rsidP="00D32037">
      <w:pPr>
        <w:pStyle w:val="-"/>
        <w:ind w:firstLine="420"/>
      </w:pPr>
      <w:r w:rsidRPr="001631C6">
        <w:rPr>
          <w:rFonts w:hint="eastAsia"/>
        </w:rPr>
        <w:t>1.当任一类基金份额净值小数点后4位以内(含第4位)发生估值错误时，视为该类基金份额净值错误；基金份额净值出现错误时，基金管理人应当立即予以纠正，通报基金托管人，并采取合理的措施防止损失进一步扩大。</w:t>
      </w:r>
    </w:p>
    <w:p w14:paraId="7FAF3E62" w14:textId="77777777" w:rsidR="00D32037" w:rsidRPr="001631C6" w:rsidRDefault="00D32037" w:rsidP="00D32037">
      <w:pPr>
        <w:pStyle w:val="-"/>
        <w:ind w:firstLine="420"/>
      </w:pPr>
      <w:r w:rsidRPr="001631C6">
        <w:rPr>
          <w:rFonts w:hint="eastAsia"/>
        </w:rPr>
        <w:t>2.错误偏差达到该类基金份额净值的0.25%时，基金管理人应当通报基金托管人并报中国证监会备案；错误偏差达到该类基金份额净值的0.5%时，基金管理人应当公告，并报中国证监会备案。当发生净值计算错误时，由基金管理人负责处理，由此给基金份额持有人和基金造成损失的，应由基金管理人先行赔付，基金管理人按差错情形，有权向其他当事人追偿。</w:t>
      </w:r>
    </w:p>
    <w:p w14:paraId="00F93C07" w14:textId="77777777" w:rsidR="00D32037" w:rsidRPr="001631C6" w:rsidRDefault="00D32037" w:rsidP="00D32037">
      <w:pPr>
        <w:pStyle w:val="-"/>
        <w:ind w:firstLine="420"/>
      </w:pPr>
      <w:r w:rsidRPr="001631C6">
        <w:rPr>
          <w:rFonts w:hint="eastAsia"/>
        </w:rPr>
        <w:t>3.当基金份额净值计算差错给基金和基金份额持有人造成损失需要进行赔偿时，基金管理人和基金托管人应根据实际情况界定双方承担的责任，经确认后按以下条款进行赔偿：</w:t>
      </w:r>
    </w:p>
    <w:p w14:paraId="748086EC" w14:textId="77777777" w:rsidR="00D32037" w:rsidRPr="001631C6" w:rsidRDefault="00D32037" w:rsidP="00D32037">
      <w:pPr>
        <w:pStyle w:val="-"/>
        <w:ind w:firstLine="420"/>
      </w:pPr>
      <w:r w:rsidRPr="001631C6">
        <w:rPr>
          <w:rFonts w:hint="eastAsia"/>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01C4F64A" w14:textId="77777777" w:rsidR="00D32037" w:rsidRPr="001631C6" w:rsidRDefault="00D32037" w:rsidP="00D32037">
      <w:pPr>
        <w:pStyle w:val="-"/>
        <w:ind w:firstLine="420"/>
      </w:pPr>
      <w:r w:rsidRPr="001631C6">
        <w:rPr>
          <w:rFonts w:hint="eastAsia"/>
        </w:rPr>
        <w:t>②</w:t>
      </w:r>
      <w:proofErr w:type="gramStart"/>
      <w:r w:rsidRPr="001631C6">
        <w:rPr>
          <w:rFonts w:hint="eastAsia"/>
        </w:rPr>
        <w:t>若基金</w:t>
      </w:r>
      <w:proofErr w:type="gramEnd"/>
      <w:r w:rsidRPr="001631C6">
        <w:rPr>
          <w:rFonts w:hint="eastAsia"/>
        </w:rPr>
        <w:t>管理人计算的各类基金份额净值已由基金托管人复核确认后公告，而且基金托管人未对计算过程提出疑义或要求基金管理人书面说明，基金份额净值出错且由此给基金份额持有人造成损失的，应根据法律法规的规定对投资者或基金支付赔偿金，就实际向投资者或基金支付的赔偿金额，基金管理人与基金托管人按照管理费和托管费的比例各自承担相应的责任。</w:t>
      </w:r>
    </w:p>
    <w:p w14:paraId="7C2918C5" w14:textId="77777777" w:rsidR="00D32037" w:rsidRPr="001631C6" w:rsidRDefault="00D32037" w:rsidP="00D32037">
      <w:pPr>
        <w:pStyle w:val="-"/>
        <w:ind w:firstLine="420"/>
      </w:pPr>
      <w:r w:rsidRPr="001631C6">
        <w:rPr>
          <w:rFonts w:hint="eastAsia"/>
        </w:rPr>
        <w:lastRenderedPageBreak/>
        <w:t>③如基金管理人和基金托管人对各类基金份额净值的计算结果，虽然多次重新计算和核对，尚不能达成一致时，为避免不能按时公布各类基金份额净值的情形，以基金管理人的计算结果对外公布，由此给基金份额持有人和基金造成的损失，由基金管理人负责赔付。</w:t>
      </w:r>
    </w:p>
    <w:p w14:paraId="4FA83DFF" w14:textId="1D314756" w:rsidR="00D32037" w:rsidRPr="001631C6" w:rsidRDefault="00D32037" w:rsidP="00D32037">
      <w:pPr>
        <w:pStyle w:val="-"/>
        <w:ind w:firstLine="420"/>
      </w:pPr>
      <w:r w:rsidRPr="001631C6">
        <w:rPr>
          <w:rFonts w:hint="eastAsia"/>
        </w:rPr>
        <w:t>④由于基金管理人提供的信息错误（包括但不限于基金申购或赎回金额等），进而导致基金份额净值计算错误而引起的基金份额持有人和基金财产的损失，由基金管理人负责赔付。</w:t>
      </w:r>
    </w:p>
    <w:p w14:paraId="045F36EF" w14:textId="77777777" w:rsidR="00D32037" w:rsidRPr="001631C6" w:rsidRDefault="00D32037" w:rsidP="00D32037">
      <w:pPr>
        <w:pStyle w:val="-"/>
        <w:ind w:firstLine="420"/>
      </w:pPr>
      <w:r w:rsidRPr="001631C6">
        <w:rPr>
          <w:rFonts w:hint="eastAsia"/>
        </w:rPr>
        <w:t>4.前述内容如法律法规或监管机关另有规定的，从其规定处理。如果行业另有通行做法，双方当事人应本着平等和保护基金份额持有人利益的原则进行协商。</w:t>
      </w:r>
    </w:p>
    <w:p w14:paraId="53CB1363" w14:textId="77777777" w:rsidR="00D32037" w:rsidRPr="001631C6" w:rsidRDefault="00D32037" w:rsidP="00D32037">
      <w:pPr>
        <w:pStyle w:val="-"/>
        <w:ind w:firstLine="420"/>
      </w:pPr>
      <w:r w:rsidRPr="001631C6">
        <w:rPr>
          <w:rFonts w:hint="eastAsia"/>
        </w:rPr>
        <w:t>（四）暂停估值的情形</w:t>
      </w:r>
    </w:p>
    <w:p w14:paraId="30B3AF62" w14:textId="77777777" w:rsidR="00D32037" w:rsidRPr="001631C6" w:rsidRDefault="00D32037" w:rsidP="00D32037">
      <w:pPr>
        <w:pStyle w:val="-"/>
        <w:ind w:firstLine="420"/>
      </w:pPr>
      <w:r w:rsidRPr="001631C6">
        <w:rPr>
          <w:rFonts w:hint="eastAsia"/>
        </w:rPr>
        <w:t>1、基金投资所涉及的证券交易市场或相关交易所、外汇市场遇法定节假日或因其他原因暂停营业时；</w:t>
      </w:r>
    </w:p>
    <w:p w14:paraId="785C0416" w14:textId="77777777" w:rsidR="00D32037" w:rsidRPr="001631C6" w:rsidRDefault="00D32037" w:rsidP="00D32037">
      <w:pPr>
        <w:pStyle w:val="-"/>
        <w:ind w:firstLine="420"/>
      </w:pPr>
      <w:r w:rsidRPr="001631C6">
        <w:rPr>
          <w:rFonts w:hint="eastAsia"/>
        </w:rPr>
        <w:t>2、因不可抗力致使基金管理人、基金托管人无法准确评估基金资产价值时；</w:t>
      </w:r>
    </w:p>
    <w:p w14:paraId="7D15B6C0" w14:textId="77777777" w:rsidR="00D32037" w:rsidRPr="001631C6" w:rsidRDefault="00D32037" w:rsidP="00D32037">
      <w:pPr>
        <w:pStyle w:val="-"/>
        <w:ind w:firstLine="420"/>
      </w:pPr>
      <w:r w:rsidRPr="001631C6">
        <w:rPr>
          <w:rFonts w:hint="eastAsia"/>
        </w:rPr>
        <w:t>3、当前一估值日基金资产净值 50%以上的资产出现无可参考的活跃市场价格且采用估值技术</w:t>
      </w:r>
      <w:proofErr w:type="gramStart"/>
      <w:r w:rsidRPr="001631C6">
        <w:rPr>
          <w:rFonts w:hint="eastAsia"/>
        </w:rPr>
        <w:t>仍导致</w:t>
      </w:r>
      <w:proofErr w:type="gramEnd"/>
      <w:r w:rsidRPr="001631C6">
        <w:rPr>
          <w:rFonts w:hint="eastAsia"/>
        </w:rPr>
        <w:t>公允价值存在重大不确定性时，</w:t>
      </w:r>
      <w:r w:rsidR="003A0FC3" w:rsidRPr="001631C6">
        <w:rPr>
          <w:rFonts w:hint="eastAsia"/>
        </w:rPr>
        <w:t>经与基金托管人协商一致的，</w:t>
      </w:r>
      <w:r w:rsidRPr="001631C6">
        <w:rPr>
          <w:rFonts w:hint="eastAsia"/>
        </w:rPr>
        <w:t>基金应当暂停估值；</w:t>
      </w:r>
    </w:p>
    <w:p w14:paraId="4510E035" w14:textId="77777777" w:rsidR="00D32037" w:rsidRPr="001631C6" w:rsidRDefault="00D32037" w:rsidP="00D32037">
      <w:pPr>
        <w:pStyle w:val="-"/>
        <w:ind w:firstLine="420"/>
      </w:pPr>
      <w:r w:rsidRPr="001631C6">
        <w:rPr>
          <w:rFonts w:hint="eastAsia"/>
        </w:rPr>
        <w:t>4、占相当比例的被投资基金暂停估值时；</w:t>
      </w:r>
    </w:p>
    <w:p w14:paraId="33761FDB" w14:textId="77777777" w:rsidR="00D32037" w:rsidRPr="001631C6" w:rsidRDefault="00D32037" w:rsidP="00D32037">
      <w:pPr>
        <w:pStyle w:val="-"/>
        <w:ind w:firstLine="420"/>
      </w:pPr>
      <w:r w:rsidRPr="001631C6">
        <w:rPr>
          <w:rFonts w:hint="eastAsia"/>
        </w:rPr>
        <w:t>5、中国证监会和基金合同认定的其它情形。</w:t>
      </w:r>
    </w:p>
    <w:p w14:paraId="55B0DCCA" w14:textId="77777777" w:rsidR="00D32037" w:rsidRPr="001631C6" w:rsidRDefault="00D32037" w:rsidP="00D32037">
      <w:pPr>
        <w:pStyle w:val="-"/>
        <w:ind w:firstLine="420"/>
      </w:pPr>
      <w:r w:rsidRPr="001631C6">
        <w:rPr>
          <w:rFonts w:hint="eastAsia"/>
        </w:rPr>
        <w:t>（五）实施</w:t>
      </w:r>
      <w:proofErr w:type="gramStart"/>
      <w:r w:rsidRPr="001631C6">
        <w:rPr>
          <w:rFonts w:hint="eastAsia"/>
        </w:rPr>
        <w:t>侧袋机制</w:t>
      </w:r>
      <w:proofErr w:type="gramEnd"/>
      <w:r w:rsidRPr="001631C6">
        <w:rPr>
          <w:rFonts w:hint="eastAsia"/>
        </w:rPr>
        <w:t>期间的基金资产估值</w:t>
      </w:r>
    </w:p>
    <w:p w14:paraId="7D130F1D" w14:textId="77777777" w:rsidR="00D32037" w:rsidRPr="001631C6" w:rsidRDefault="00D32037" w:rsidP="00D32037">
      <w:pPr>
        <w:pStyle w:val="-"/>
        <w:ind w:firstLine="420"/>
      </w:pPr>
      <w:r w:rsidRPr="001631C6">
        <w:rPr>
          <w:rFonts w:hint="eastAsia"/>
        </w:rPr>
        <w:t>本基金实施</w:t>
      </w:r>
      <w:proofErr w:type="gramStart"/>
      <w:r w:rsidRPr="001631C6">
        <w:rPr>
          <w:rFonts w:hint="eastAsia"/>
        </w:rPr>
        <w:t>侧袋机制</w:t>
      </w:r>
      <w:proofErr w:type="gramEnd"/>
      <w:r w:rsidRPr="001631C6">
        <w:rPr>
          <w:rFonts w:hint="eastAsia"/>
        </w:rPr>
        <w:t>的，应根据本部分的约定</w:t>
      </w:r>
      <w:proofErr w:type="gramStart"/>
      <w:r w:rsidRPr="001631C6">
        <w:rPr>
          <w:rFonts w:hint="eastAsia"/>
        </w:rPr>
        <w:t>对主袋账户</w:t>
      </w:r>
      <w:proofErr w:type="gramEnd"/>
      <w:r w:rsidRPr="001631C6">
        <w:rPr>
          <w:rFonts w:hint="eastAsia"/>
        </w:rPr>
        <w:t>资产进行估值并</w:t>
      </w:r>
      <w:proofErr w:type="gramStart"/>
      <w:r w:rsidRPr="001631C6">
        <w:rPr>
          <w:rFonts w:hint="eastAsia"/>
        </w:rPr>
        <w:t>披露主袋账户</w:t>
      </w:r>
      <w:proofErr w:type="gramEnd"/>
      <w:r w:rsidRPr="001631C6">
        <w:rPr>
          <w:rFonts w:hint="eastAsia"/>
        </w:rPr>
        <w:t>的基金净值信息，暂停</w:t>
      </w:r>
      <w:proofErr w:type="gramStart"/>
      <w:r w:rsidRPr="001631C6">
        <w:rPr>
          <w:rFonts w:hint="eastAsia"/>
        </w:rPr>
        <w:t>披露侧袋账户</w:t>
      </w:r>
      <w:proofErr w:type="gramEnd"/>
      <w:r w:rsidRPr="001631C6">
        <w:rPr>
          <w:rFonts w:hint="eastAsia"/>
        </w:rPr>
        <w:t>份额净值。</w:t>
      </w:r>
    </w:p>
    <w:p w14:paraId="5F37D4A7" w14:textId="77777777" w:rsidR="003C49E5" w:rsidRPr="001631C6" w:rsidRDefault="003C49E5">
      <w:pPr>
        <w:pStyle w:val="-"/>
        <w:ind w:firstLine="420"/>
      </w:pPr>
      <w:r w:rsidRPr="001631C6">
        <w:rPr>
          <w:rFonts w:hint="eastAsia"/>
        </w:rPr>
        <w:t>（</w:t>
      </w:r>
      <w:r w:rsidR="007C7A75" w:rsidRPr="001631C6">
        <w:rPr>
          <w:rFonts w:hint="eastAsia"/>
        </w:rPr>
        <w:t>六</w:t>
      </w:r>
      <w:r w:rsidRPr="001631C6">
        <w:rPr>
          <w:rFonts w:hint="eastAsia"/>
        </w:rPr>
        <w:t>）基金会计制度</w:t>
      </w:r>
    </w:p>
    <w:p w14:paraId="7BE5F417" w14:textId="77777777" w:rsidR="003C49E5" w:rsidRPr="001631C6" w:rsidRDefault="003C49E5">
      <w:pPr>
        <w:pStyle w:val="-"/>
        <w:ind w:firstLine="420"/>
      </w:pPr>
      <w:r w:rsidRPr="001631C6">
        <w:rPr>
          <w:rFonts w:hint="eastAsia"/>
        </w:rPr>
        <w:t>按国家有关部门规定的会计制度执行。</w:t>
      </w:r>
    </w:p>
    <w:p w14:paraId="3FD20600" w14:textId="77777777" w:rsidR="003C49E5" w:rsidRPr="001631C6" w:rsidRDefault="003C49E5">
      <w:pPr>
        <w:pStyle w:val="-"/>
        <w:ind w:firstLine="420"/>
      </w:pPr>
      <w:r w:rsidRPr="001631C6">
        <w:rPr>
          <w:rFonts w:hint="eastAsia"/>
        </w:rPr>
        <w:t>（</w:t>
      </w:r>
      <w:r w:rsidR="007C7A75" w:rsidRPr="001631C6">
        <w:rPr>
          <w:rFonts w:hint="eastAsia"/>
        </w:rPr>
        <w:t>七</w:t>
      </w:r>
      <w:r w:rsidRPr="001631C6">
        <w:rPr>
          <w:rFonts w:hint="eastAsia"/>
        </w:rPr>
        <w:t>）基金账册的建立</w:t>
      </w:r>
    </w:p>
    <w:p w14:paraId="773CFA59" w14:textId="77777777" w:rsidR="003C49E5" w:rsidRPr="001631C6" w:rsidRDefault="006D145A">
      <w:pPr>
        <w:pStyle w:val="-"/>
        <w:ind w:firstLine="420"/>
      </w:pPr>
      <w:r w:rsidRPr="001631C6">
        <w:rPr>
          <w:rFonts w:hint="eastAsia"/>
        </w:rPr>
        <w:t>基金管理人进行基金会计核算并编制基金财务会计报告。基金管理人独立地设置、记录和保管本基金的全套账册。</w:t>
      </w:r>
      <w:proofErr w:type="gramStart"/>
      <w:r w:rsidRPr="001631C6">
        <w:rPr>
          <w:rFonts w:hint="eastAsia"/>
        </w:rPr>
        <w:t>若基金</w:t>
      </w:r>
      <w:proofErr w:type="gramEnd"/>
      <w:r w:rsidRPr="001631C6">
        <w:rPr>
          <w:rFonts w:hint="eastAsia"/>
        </w:rPr>
        <w:t>管理人和基金托管人对会计处理方法存在分歧，应以基金管理人的处理方法为准。若当日核对不符，暂时无法查找到错账的原因而影响到基金净值信息的计算和披露的，以基金管理人的账册为准</w:t>
      </w:r>
      <w:r w:rsidR="003C49E5" w:rsidRPr="001631C6">
        <w:rPr>
          <w:rFonts w:hint="eastAsia"/>
        </w:rPr>
        <w:t>。</w:t>
      </w:r>
    </w:p>
    <w:p w14:paraId="795D2C0E" w14:textId="77777777" w:rsidR="003C49E5" w:rsidRPr="001631C6" w:rsidRDefault="003C49E5">
      <w:pPr>
        <w:pStyle w:val="-"/>
        <w:ind w:firstLine="420"/>
      </w:pPr>
      <w:r w:rsidRPr="001631C6">
        <w:rPr>
          <w:rFonts w:hint="eastAsia"/>
        </w:rPr>
        <w:t>（</w:t>
      </w:r>
      <w:r w:rsidR="007C7A75" w:rsidRPr="001631C6">
        <w:rPr>
          <w:rFonts w:hint="eastAsia"/>
        </w:rPr>
        <w:t>八</w:t>
      </w:r>
      <w:r w:rsidRPr="001631C6">
        <w:rPr>
          <w:rFonts w:hint="eastAsia"/>
        </w:rPr>
        <w:t>）基金财务报表与报告的编制和复核</w:t>
      </w:r>
    </w:p>
    <w:p w14:paraId="066FFB84" w14:textId="77777777" w:rsidR="003C49E5" w:rsidRPr="001631C6" w:rsidRDefault="003C49E5">
      <w:pPr>
        <w:pStyle w:val="-"/>
        <w:ind w:firstLine="420"/>
      </w:pPr>
      <w:r w:rsidRPr="001631C6">
        <w:rPr>
          <w:rFonts w:hint="eastAsia"/>
        </w:rPr>
        <w:t>1.财务报表的编制</w:t>
      </w:r>
    </w:p>
    <w:p w14:paraId="1110B61F" w14:textId="77777777" w:rsidR="003C49E5" w:rsidRPr="001631C6" w:rsidRDefault="003C49E5">
      <w:pPr>
        <w:pStyle w:val="-"/>
        <w:ind w:firstLine="420"/>
      </w:pPr>
      <w:r w:rsidRPr="001631C6">
        <w:rPr>
          <w:rFonts w:hint="eastAsia"/>
        </w:rPr>
        <w:t>基金财务报表由基金管理人编制，基金托管人复核。</w:t>
      </w:r>
    </w:p>
    <w:p w14:paraId="49277B75" w14:textId="77777777" w:rsidR="003C49E5" w:rsidRPr="001631C6" w:rsidRDefault="003C49E5">
      <w:pPr>
        <w:pStyle w:val="-"/>
        <w:ind w:firstLine="420"/>
      </w:pPr>
      <w:r w:rsidRPr="001631C6">
        <w:rPr>
          <w:rFonts w:hint="eastAsia"/>
        </w:rPr>
        <w:t>2.报表复核</w:t>
      </w:r>
    </w:p>
    <w:p w14:paraId="0AB81A30" w14:textId="77777777" w:rsidR="003C49E5" w:rsidRPr="001631C6" w:rsidRDefault="003C49E5">
      <w:pPr>
        <w:pStyle w:val="-"/>
        <w:ind w:firstLine="420"/>
      </w:pPr>
      <w:r w:rsidRPr="001631C6">
        <w:rPr>
          <w:rFonts w:hint="eastAsia"/>
        </w:rPr>
        <w:t>基金托管人在收到基金管理人编制的基金财务报表后，进行独立的复核。核对不符时，应及时通知基金管理人共同查出原因，进行调整，直至双方数据完全一致。</w:t>
      </w:r>
    </w:p>
    <w:p w14:paraId="53D15F61" w14:textId="77777777" w:rsidR="003C49E5" w:rsidRPr="001631C6" w:rsidRDefault="003C49E5">
      <w:pPr>
        <w:pStyle w:val="-"/>
        <w:ind w:firstLine="420"/>
      </w:pPr>
      <w:r w:rsidRPr="001631C6">
        <w:rPr>
          <w:rFonts w:hint="eastAsia"/>
        </w:rPr>
        <w:t>3.财务报表的编制与复核时间安排</w:t>
      </w:r>
    </w:p>
    <w:p w14:paraId="2244F211" w14:textId="77777777" w:rsidR="006D145A" w:rsidRPr="001631C6" w:rsidRDefault="006D145A" w:rsidP="006D145A">
      <w:pPr>
        <w:pStyle w:val="-"/>
        <w:ind w:firstLine="420"/>
      </w:pPr>
      <w:r w:rsidRPr="001631C6">
        <w:rPr>
          <w:rFonts w:hint="eastAsia"/>
        </w:rPr>
        <w:lastRenderedPageBreak/>
        <w:t>(1)报表的编制</w:t>
      </w:r>
    </w:p>
    <w:p w14:paraId="4A074A3F" w14:textId="77777777" w:rsidR="006D145A" w:rsidRPr="001631C6" w:rsidRDefault="006D145A" w:rsidP="006D145A">
      <w:pPr>
        <w:pStyle w:val="-"/>
        <w:ind w:firstLine="420"/>
      </w:pPr>
      <w:r w:rsidRPr="001631C6">
        <w:rPr>
          <w:rFonts w:hint="eastAsia"/>
        </w:rPr>
        <w:t>基金管理人应当在每月结束后5个工作日内完成月度报表的编制；在季度结束之日起15个工作日内完成基金季度报告的编制；在上半年结束之日起两个月内完成基金中期报告的编制；在每年结束之日起三个月内完成基金年度报告的编制。基金年度报告中的财务会计报告应当经过符合《证券法》规定的会计师事务所审计。《基金合同》生效不足两个月的，基金管理人可以不编制当期季度报告、中期报告或者年度报告。</w:t>
      </w:r>
    </w:p>
    <w:p w14:paraId="14B82516" w14:textId="77777777" w:rsidR="006D145A" w:rsidRPr="001631C6" w:rsidRDefault="006D145A" w:rsidP="006D145A">
      <w:pPr>
        <w:pStyle w:val="-"/>
        <w:ind w:firstLine="420"/>
      </w:pPr>
      <w:r w:rsidRPr="001631C6">
        <w:rPr>
          <w:rFonts w:hint="eastAsia"/>
        </w:rPr>
        <w:t>(2)报表的复核</w:t>
      </w:r>
    </w:p>
    <w:p w14:paraId="023AB184" w14:textId="77777777" w:rsidR="005D5F44" w:rsidRDefault="005D5F44" w:rsidP="005D5F44">
      <w:pPr>
        <w:pStyle w:val="-"/>
        <w:ind w:firstLine="420"/>
      </w:pPr>
      <w:r>
        <w:rPr>
          <w:rFonts w:hint="eastAsia"/>
        </w:rPr>
        <w:t>基金管理人应及时完成报表编制，将有关报表提供给基金托管人复核；基金托管人在复核过程中，发现双方的报表存在不符时，基金管理人和基金托管人应共同查明原因，进行调整，调整以国家有关规定为准；若双方无法达成一致，以基金管理人的账务处理为准。如果基金管理人与基金托管人不能</w:t>
      </w:r>
      <w:proofErr w:type="gramStart"/>
      <w:r>
        <w:rPr>
          <w:rFonts w:hint="eastAsia"/>
        </w:rPr>
        <w:t>于应当</w:t>
      </w:r>
      <w:proofErr w:type="gramEnd"/>
      <w:r>
        <w:rPr>
          <w:rFonts w:hint="eastAsia"/>
        </w:rPr>
        <w:t>发布公告之日之前就相关报表达成一致，基金管理人有权按照其编制的报表对外发布公告，基金托管人有权就相关情况报证监会备案。基金托管人不承担基金管理人未接受基金托管人的复核意见进行信息披露的责任。</w:t>
      </w:r>
    </w:p>
    <w:p w14:paraId="242CCC11" w14:textId="65843A39" w:rsidR="006D145A" w:rsidRPr="001631C6" w:rsidRDefault="005D5F44" w:rsidP="006D145A">
      <w:pPr>
        <w:pStyle w:val="-"/>
        <w:ind w:firstLine="420"/>
      </w:pPr>
      <w:r>
        <w:rPr>
          <w:rFonts w:hint="eastAsia"/>
        </w:rPr>
        <w:t>基金管理人应留足充分的时间，便于基金托管人复核相关报表及报告。</w:t>
      </w:r>
    </w:p>
    <w:p w14:paraId="659D76A0" w14:textId="77777777" w:rsidR="003C49E5" w:rsidRPr="001631C6" w:rsidRDefault="006D145A">
      <w:pPr>
        <w:pStyle w:val="-"/>
        <w:ind w:firstLine="420"/>
      </w:pPr>
      <w:r w:rsidRPr="001631C6">
        <w:rPr>
          <w:rFonts w:hint="eastAsia"/>
        </w:rPr>
        <w:t>（九）基金管理人应在编制季度报告、中期报告或者年度报告之前及时向基金托管人提供基金业绩比较基准的基础数据和编制结果。</w:t>
      </w:r>
    </w:p>
    <w:p w14:paraId="64DCB8C8" w14:textId="77777777" w:rsidR="003C49E5" w:rsidRPr="001631C6" w:rsidRDefault="003C49E5">
      <w:pPr>
        <w:pStyle w:val="-"/>
        <w:ind w:firstLine="420"/>
      </w:pPr>
    </w:p>
    <w:p w14:paraId="02A9B6A3" w14:textId="77777777" w:rsidR="003C49E5" w:rsidRPr="001631C6" w:rsidRDefault="003C49E5">
      <w:pPr>
        <w:pStyle w:val="-"/>
        <w:ind w:firstLine="420"/>
      </w:pPr>
      <w:r w:rsidRPr="001631C6">
        <w:rPr>
          <w:rFonts w:hint="eastAsia"/>
        </w:rPr>
        <w:t>六、基金份额持有人名册的保管</w:t>
      </w:r>
    </w:p>
    <w:p w14:paraId="43D046DC" w14:textId="77777777" w:rsidR="003C49E5" w:rsidRPr="001631C6" w:rsidRDefault="003C49E5">
      <w:pPr>
        <w:pStyle w:val="-"/>
        <w:ind w:firstLine="420"/>
      </w:pPr>
      <w:r w:rsidRPr="001631C6">
        <w:rPr>
          <w:rFonts w:hint="eastAsia"/>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不少于</w:t>
      </w:r>
      <w:r w:rsidR="006D145A" w:rsidRPr="001631C6">
        <w:rPr>
          <w:rFonts w:hint="eastAsia"/>
        </w:rPr>
        <w:t>法律法规规定的最低年限</w:t>
      </w:r>
      <w:r w:rsidRPr="001631C6">
        <w:rPr>
          <w:rFonts w:hint="eastAsia"/>
        </w:rPr>
        <w:t>。如不能妥善保管，则按相关法规承担责任。</w:t>
      </w:r>
    </w:p>
    <w:p w14:paraId="283B2FE1" w14:textId="77777777" w:rsidR="003C49E5" w:rsidRPr="001631C6" w:rsidRDefault="003C49E5">
      <w:pPr>
        <w:pStyle w:val="-"/>
        <w:ind w:firstLine="420"/>
      </w:pPr>
      <w:r w:rsidRPr="001631C6">
        <w:rPr>
          <w:rFonts w:hint="eastAsia"/>
        </w:rPr>
        <w:t>在基金托管人要求或编制中期报告和年度报告前，基金管理人应将有关资料送交基金托管人，不得无故拒绝或延误提供，并保证其真实性、准确性和完整性。基金托管人不得将所保管的基金份额持有人名册用于基金托管业务以外的其他用途，并应遵守保密义务。</w:t>
      </w:r>
    </w:p>
    <w:p w14:paraId="01A89FF0" w14:textId="77777777" w:rsidR="003C49E5" w:rsidRPr="001631C6" w:rsidRDefault="003C49E5">
      <w:pPr>
        <w:pStyle w:val="-"/>
        <w:ind w:firstLine="420"/>
      </w:pPr>
    </w:p>
    <w:p w14:paraId="3D0C5B75" w14:textId="77777777" w:rsidR="003C49E5" w:rsidRPr="001631C6" w:rsidRDefault="003C49E5">
      <w:pPr>
        <w:pStyle w:val="-"/>
        <w:ind w:firstLine="420"/>
      </w:pPr>
      <w:r w:rsidRPr="001631C6">
        <w:rPr>
          <w:rFonts w:hint="eastAsia"/>
        </w:rPr>
        <w:t>七、争议解决方式</w:t>
      </w:r>
    </w:p>
    <w:p w14:paraId="3AE48F6F" w14:textId="77777777" w:rsidR="005D5F44" w:rsidRDefault="005D5F44" w:rsidP="005D5F44">
      <w:pPr>
        <w:spacing w:line="360" w:lineRule="auto"/>
        <w:ind w:firstLineChars="200" w:firstLine="420"/>
      </w:pPr>
      <w:r>
        <w:rPr>
          <w:rFonts w:hint="eastAsia"/>
        </w:rPr>
        <w:t>因本协议产生或与之相关的争议，双方当事人应通过协商解决，如经友好协商未能解决的，任何一方均有权将争议提交重庆仲裁委员会，按照重庆仲裁委员会届时有效的仲裁规则进行仲裁。仲裁地点为重庆市。仲裁裁决是终局的，对各方当事人均有约束力。除非仲裁裁决另有规定，仲裁费由败诉方承担。</w:t>
      </w:r>
    </w:p>
    <w:p w14:paraId="6D5F61AC" w14:textId="77777777" w:rsidR="005D5F44" w:rsidRDefault="005D5F44" w:rsidP="005D5F44">
      <w:pPr>
        <w:spacing w:line="360" w:lineRule="auto"/>
        <w:ind w:firstLineChars="200" w:firstLine="420"/>
      </w:pPr>
      <w:r>
        <w:rPr>
          <w:rFonts w:hint="eastAsia"/>
        </w:rPr>
        <w:t>争议处理期间，双方当事人应恪守基金管理人和基金托管人职责，各自继续忠实、勤勉、尽责地履行基金合同和本托管协议规定的义务，维护基金份额持有人的合法权益。</w:t>
      </w:r>
    </w:p>
    <w:p w14:paraId="787DDADC" w14:textId="08CA6B51" w:rsidR="003C49E5" w:rsidRPr="001631C6" w:rsidRDefault="005D5F44">
      <w:pPr>
        <w:pStyle w:val="-"/>
        <w:ind w:firstLine="420"/>
      </w:pPr>
      <w:r>
        <w:rPr>
          <w:rFonts w:hint="eastAsia"/>
        </w:rPr>
        <w:lastRenderedPageBreak/>
        <w:t>本协议受中国法律（为托管协议之目的，不含港澳台地区有关规定）管辖并从其解释。</w:t>
      </w:r>
    </w:p>
    <w:p w14:paraId="0F421718" w14:textId="77777777" w:rsidR="003C49E5" w:rsidRPr="001631C6" w:rsidRDefault="003C49E5">
      <w:pPr>
        <w:pStyle w:val="-"/>
        <w:ind w:firstLine="420"/>
      </w:pPr>
      <w:r w:rsidRPr="001631C6">
        <w:rPr>
          <w:rFonts w:hint="eastAsia"/>
        </w:rPr>
        <w:t>八、托管协议的变更和终止与基金财产的清算</w:t>
      </w:r>
    </w:p>
    <w:p w14:paraId="757CC038" w14:textId="77777777" w:rsidR="003C49E5" w:rsidRPr="001631C6" w:rsidRDefault="003C49E5">
      <w:pPr>
        <w:pStyle w:val="-"/>
        <w:ind w:firstLine="420"/>
      </w:pPr>
      <w:r w:rsidRPr="001631C6">
        <w:rPr>
          <w:rFonts w:hint="eastAsia"/>
        </w:rPr>
        <w:t>（一）托管协议的变更程序</w:t>
      </w:r>
    </w:p>
    <w:p w14:paraId="4DE70FA4" w14:textId="77777777" w:rsidR="003C49E5" w:rsidRPr="001631C6" w:rsidRDefault="003C49E5">
      <w:pPr>
        <w:pStyle w:val="-"/>
        <w:ind w:firstLine="420"/>
      </w:pPr>
      <w:r w:rsidRPr="001631C6">
        <w:rPr>
          <w:rFonts w:hint="eastAsia"/>
        </w:rPr>
        <w:t>本协议双方当事人经协商一致，可以对协议进行修改。修改后的新协议，其内容不得与</w:t>
      </w:r>
      <w:r w:rsidR="006D145A" w:rsidRPr="001631C6">
        <w:rPr>
          <w:rFonts w:hint="eastAsia"/>
        </w:rPr>
        <w:t>《</w:t>
      </w:r>
      <w:r w:rsidRPr="001631C6">
        <w:rPr>
          <w:rFonts w:hint="eastAsia"/>
        </w:rPr>
        <w:t>基金合同</w:t>
      </w:r>
      <w:r w:rsidR="006D145A" w:rsidRPr="001631C6">
        <w:rPr>
          <w:rFonts w:hint="eastAsia"/>
        </w:rPr>
        <w:t>》</w:t>
      </w:r>
      <w:r w:rsidRPr="001631C6">
        <w:rPr>
          <w:rFonts w:hint="eastAsia"/>
        </w:rPr>
        <w:t>的规定有任何冲突。</w:t>
      </w:r>
    </w:p>
    <w:p w14:paraId="344FE49D" w14:textId="77777777" w:rsidR="003C49E5" w:rsidRPr="001631C6" w:rsidRDefault="003C49E5">
      <w:pPr>
        <w:pStyle w:val="-"/>
        <w:ind w:firstLine="420"/>
      </w:pPr>
      <w:r w:rsidRPr="001631C6">
        <w:rPr>
          <w:rFonts w:hint="eastAsia"/>
        </w:rPr>
        <w:t>（二）基金托管协议终止的情形</w:t>
      </w:r>
    </w:p>
    <w:p w14:paraId="7802334C" w14:textId="77777777" w:rsidR="006D145A" w:rsidRPr="001631C6" w:rsidRDefault="006D145A" w:rsidP="006D145A">
      <w:pPr>
        <w:pStyle w:val="-"/>
        <w:ind w:firstLine="420"/>
      </w:pPr>
      <w:r w:rsidRPr="001631C6">
        <w:rPr>
          <w:rFonts w:hint="eastAsia"/>
        </w:rPr>
        <w:t>1.《基金合同》终止；</w:t>
      </w:r>
    </w:p>
    <w:p w14:paraId="0776E9C4" w14:textId="77777777" w:rsidR="006D145A" w:rsidRPr="001631C6" w:rsidRDefault="006D145A" w:rsidP="006D145A">
      <w:pPr>
        <w:pStyle w:val="-"/>
        <w:ind w:firstLine="420"/>
      </w:pPr>
      <w:r w:rsidRPr="001631C6">
        <w:rPr>
          <w:rFonts w:hint="eastAsia"/>
        </w:rPr>
        <w:t>2.基金托管人解散、依法被撤销、破产或由其他基金托管人接管基金资产；</w:t>
      </w:r>
    </w:p>
    <w:p w14:paraId="77F2C11E" w14:textId="77777777" w:rsidR="006D145A" w:rsidRPr="001631C6" w:rsidRDefault="006D145A" w:rsidP="006D145A">
      <w:pPr>
        <w:pStyle w:val="-"/>
        <w:ind w:firstLine="420"/>
      </w:pPr>
      <w:r w:rsidRPr="001631C6">
        <w:rPr>
          <w:rFonts w:hint="eastAsia"/>
        </w:rPr>
        <w:t>3.基金管理人解散、依法被撤销、破产或由其他基金管理人接管基金管理业务；</w:t>
      </w:r>
    </w:p>
    <w:p w14:paraId="36E78F97" w14:textId="77777777" w:rsidR="006D145A" w:rsidRPr="001631C6" w:rsidRDefault="006D145A" w:rsidP="006D145A">
      <w:pPr>
        <w:pStyle w:val="-"/>
        <w:ind w:firstLine="420"/>
      </w:pPr>
      <w:r w:rsidRPr="001631C6">
        <w:rPr>
          <w:rFonts w:hint="eastAsia"/>
        </w:rPr>
        <w:t>4.发生法律法规、中国证监会或《基金合同》规定的终止事项。</w:t>
      </w:r>
    </w:p>
    <w:p w14:paraId="6C7C58B6" w14:textId="77777777" w:rsidR="003C49E5" w:rsidRPr="001631C6" w:rsidRDefault="003C49E5">
      <w:pPr>
        <w:pStyle w:val="-"/>
        <w:ind w:firstLine="420"/>
      </w:pPr>
      <w:r w:rsidRPr="001631C6">
        <w:rPr>
          <w:rFonts w:hint="eastAsia"/>
        </w:rPr>
        <w:t>（三）基金财产的清算</w:t>
      </w:r>
    </w:p>
    <w:p w14:paraId="79643B8B" w14:textId="77777777" w:rsidR="006D145A" w:rsidRPr="001631C6" w:rsidRDefault="006D145A" w:rsidP="006D145A">
      <w:pPr>
        <w:pStyle w:val="-"/>
        <w:ind w:firstLine="420"/>
      </w:pPr>
      <w:r w:rsidRPr="001631C6">
        <w:rPr>
          <w:rFonts w:hint="eastAsia"/>
        </w:rPr>
        <w:t>1、基金财产清算小组：自出现《基金合同》终止事由之日起30个工作日内成立基金财产清算小组，基金管理人组织基金财产清算小组并在中国证监会的监督下进行基金清算。</w:t>
      </w:r>
    </w:p>
    <w:p w14:paraId="154D4666" w14:textId="77777777" w:rsidR="006D145A" w:rsidRPr="001631C6" w:rsidRDefault="006D145A" w:rsidP="006D145A">
      <w:pPr>
        <w:pStyle w:val="-"/>
        <w:ind w:firstLine="420"/>
      </w:pPr>
      <w:r w:rsidRPr="001631C6">
        <w:rPr>
          <w:rFonts w:hint="eastAsia"/>
        </w:rPr>
        <w:t>2、基金财产清算小组组成：基金财产清算小组成员由基金管理人、基金托管人、符合《证券法》规定的注册会计师、律师以及中国证监会指定的人员组成。基金财产清算小组可以聘用必要的工作人员。</w:t>
      </w:r>
    </w:p>
    <w:p w14:paraId="5092771E" w14:textId="77777777" w:rsidR="006D145A" w:rsidRPr="001631C6" w:rsidRDefault="006D145A" w:rsidP="006D145A">
      <w:pPr>
        <w:pStyle w:val="-"/>
        <w:ind w:firstLine="420"/>
      </w:pPr>
      <w:r w:rsidRPr="001631C6">
        <w:rPr>
          <w:rFonts w:hint="eastAsia"/>
        </w:rPr>
        <w:t>3、基金财产清算小组职责：基金财产清算小组负责基金财产的保管、清理、估价、变现和分配。基金财产清算小组可以依法进行必要的民事活动。</w:t>
      </w:r>
    </w:p>
    <w:p w14:paraId="1DF09F5B" w14:textId="77777777" w:rsidR="006D145A" w:rsidRPr="001631C6" w:rsidRDefault="006D145A" w:rsidP="006D145A">
      <w:pPr>
        <w:pStyle w:val="-"/>
        <w:ind w:firstLine="420"/>
      </w:pPr>
      <w:r w:rsidRPr="001631C6">
        <w:rPr>
          <w:rFonts w:hint="eastAsia"/>
        </w:rPr>
        <w:t>4、基金财产清算程序：</w:t>
      </w:r>
    </w:p>
    <w:p w14:paraId="331E174A" w14:textId="77777777" w:rsidR="006D145A" w:rsidRPr="001631C6" w:rsidRDefault="006D145A" w:rsidP="006D145A">
      <w:pPr>
        <w:pStyle w:val="-"/>
        <w:ind w:firstLine="420"/>
      </w:pPr>
      <w:r w:rsidRPr="001631C6">
        <w:rPr>
          <w:rFonts w:hint="eastAsia"/>
        </w:rPr>
        <w:t>（1）《基金合同》终止情形出现时，由基金财产清算小组统一接管基金财产；</w:t>
      </w:r>
    </w:p>
    <w:p w14:paraId="24703253" w14:textId="77777777" w:rsidR="006D145A" w:rsidRPr="001631C6" w:rsidRDefault="006D145A" w:rsidP="006D145A">
      <w:pPr>
        <w:pStyle w:val="-"/>
        <w:ind w:firstLine="420"/>
      </w:pPr>
      <w:r w:rsidRPr="001631C6">
        <w:rPr>
          <w:rFonts w:hint="eastAsia"/>
        </w:rPr>
        <w:t>（2）对基金财产和债权债务进行清理和确认；</w:t>
      </w:r>
    </w:p>
    <w:p w14:paraId="7F4755B8" w14:textId="77777777" w:rsidR="006D145A" w:rsidRPr="001631C6" w:rsidRDefault="006D145A" w:rsidP="006D145A">
      <w:pPr>
        <w:pStyle w:val="-"/>
        <w:ind w:firstLine="420"/>
      </w:pPr>
      <w:r w:rsidRPr="001631C6">
        <w:rPr>
          <w:rFonts w:hint="eastAsia"/>
        </w:rPr>
        <w:t>（3）对基金财产进行估值和变现；</w:t>
      </w:r>
    </w:p>
    <w:p w14:paraId="6EB05D31" w14:textId="77777777" w:rsidR="006D145A" w:rsidRPr="001631C6" w:rsidRDefault="006D145A" w:rsidP="006D145A">
      <w:pPr>
        <w:pStyle w:val="-"/>
        <w:ind w:firstLine="420"/>
      </w:pPr>
      <w:r w:rsidRPr="001631C6">
        <w:rPr>
          <w:rFonts w:hint="eastAsia"/>
        </w:rPr>
        <w:t>（4）制作清算报告；</w:t>
      </w:r>
    </w:p>
    <w:p w14:paraId="7EF4099F" w14:textId="77777777" w:rsidR="006D145A" w:rsidRPr="001631C6" w:rsidRDefault="006D145A" w:rsidP="006D145A">
      <w:pPr>
        <w:pStyle w:val="-"/>
        <w:ind w:firstLine="420"/>
      </w:pPr>
      <w:r w:rsidRPr="001631C6">
        <w:rPr>
          <w:rFonts w:hint="eastAsia"/>
        </w:rPr>
        <w:t>（5）聘请符合《证券法》规定的会计师事务所对清算报告进行外部审计，聘请律师事务所对清算报告出具法律意见书；</w:t>
      </w:r>
    </w:p>
    <w:p w14:paraId="73221D75" w14:textId="77777777" w:rsidR="006D145A" w:rsidRPr="001631C6" w:rsidRDefault="006D145A" w:rsidP="006D145A">
      <w:pPr>
        <w:pStyle w:val="-"/>
        <w:ind w:firstLine="420"/>
      </w:pPr>
      <w:r w:rsidRPr="001631C6">
        <w:rPr>
          <w:rFonts w:hint="eastAsia"/>
        </w:rPr>
        <w:t>（6）将清算报告报中国证监会备案并公告；</w:t>
      </w:r>
    </w:p>
    <w:p w14:paraId="7ED105B7" w14:textId="77777777" w:rsidR="006D145A" w:rsidRPr="001631C6" w:rsidRDefault="006D145A" w:rsidP="006D145A">
      <w:pPr>
        <w:pStyle w:val="-"/>
        <w:ind w:firstLine="420"/>
      </w:pPr>
      <w:r w:rsidRPr="001631C6">
        <w:rPr>
          <w:rFonts w:hint="eastAsia"/>
        </w:rPr>
        <w:t>（7）对基金剩余财产进行分配。</w:t>
      </w:r>
    </w:p>
    <w:p w14:paraId="33D53332" w14:textId="77777777" w:rsidR="006D145A" w:rsidRPr="001631C6" w:rsidRDefault="006D145A" w:rsidP="006D145A">
      <w:pPr>
        <w:pStyle w:val="-"/>
        <w:ind w:firstLine="420"/>
      </w:pPr>
      <w:r w:rsidRPr="001631C6">
        <w:rPr>
          <w:rFonts w:hint="eastAsia"/>
        </w:rPr>
        <w:t>5、基金财产清算的期限为6个月，但因本基金所持证券的流动性受到限制而不能及时变现的，清算期限相应顺延。</w:t>
      </w:r>
    </w:p>
    <w:p w14:paraId="1519C66E" w14:textId="77777777" w:rsidR="006D145A" w:rsidRPr="001631C6" w:rsidRDefault="006D145A" w:rsidP="006D145A">
      <w:pPr>
        <w:pStyle w:val="-"/>
        <w:ind w:firstLine="420"/>
      </w:pPr>
      <w:r w:rsidRPr="001631C6">
        <w:rPr>
          <w:rFonts w:hint="eastAsia"/>
        </w:rPr>
        <w:t>6、基金管理人与基金托管人协商一致或基金财产清算小组认为有对基金份额持有人更为有利的清算方法，本基金财产的清算可按该方法进行，并及时公告，不需召开基金份额持有人大会。相关法律法规或监管部门另有规定的，按相关法律法规或监管部门的要求办理。</w:t>
      </w:r>
    </w:p>
    <w:p w14:paraId="18DE2575" w14:textId="77777777" w:rsidR="006D145A" w:rsidRPr="001631C6" w:rsidRDefault="006D145A" w:rsidP="006D145A">
      <w:pPr>
        <w:pStyle w:val="-"/>
        <w:ind w:firstLine="420"/>
      </w:pPr>
      <w:r w:rsidRPr="001631C6">
        <w:rPr>
          <w:rFonts w:hint="eastAsia"/>
        </w:rPr>
        <w:t>7、清算费用</w:t>
      </w:r>
    </w:p>
    <w:p w14:paraId="1D4FB586" w14:textId="77777777" w:rsidR="006D145A" w:rsidRPr="001631C6" w:rsidRDefault="006D145A" w:rsidP="006D145A">
      <w:pPr>
        <w:pStyle w:val="-"/>
        <w:ind w:firstLine="420"/>
      </w:pPr>
      <w:r w:rsidRPr="001631C6">
        <w:rPr>
          <w:rFonts w:hint="eastAsia"/>
        </w:rPr>
        <w:lastRenderedPageBreak/>
        <w:t>清算费用是指基金财产清算小组在进行基金清算过程中发生的所有合理费用，清算费用由基金财产清算小组优先从基金财产中支付。</w:t>
      </w:r>
    </w:p>
    <w:p w14:paraId="15F39C1D" w14:textId="77777777" w:rsidR="006D145A" w:rsidRPr="001631C6" w:rsidRDefault="006D145A" w:rsidP="006D145A">
      <w:pPr>
        <w:pStyle w:val="-"/>
        <w:ind w:firstLine="420"/>
      </w:pPr>
      <w:r w:rsidRPr="001631C6">
        <w:rPr>
          <w:rFonts w:hint="eastAsia"/>
        </w:rPr>
        <w:t>8、基金财产清算剩余资产的分配</w:t>
      </w:r>
    </w:p>
    <w:p w14:paraId="3DB8D47C" w14:textId="7BFEAA98" w:rsidR="006D145A" w:rsidRPr="001631C6" w:rsidRDefault="006D145A" w:rsidP="006D145A">
      <w:pPr>
        <w:pStyle w:val="-"/>
        <w:ind w:firstLine="420"/>
      </w:pPr>
      <w:r w:rsidRPr="001631C6">
        <w:rPr>
          <w:rFonts w:hint="eastAsia"/>
        </w:rPr>
        <w:t>依据基金财产清算的分配方案，将基金财产清算后的全部剩余资产扣除基金财产清算费用、交纳所欠税款并清偿基金债务后，按各类基金份额在基金合同终止事由发生时各自基金份额资产净值的比例确定剩余财产在各类基金份额中的分配比例，并在各类基金份额可分配的剩余财产范围内按各份额类别内基金份额持有人持有的基金份额比例进行分配。</w:t>
      </w:r>
    </w:p>
    <w:p w14:paraId="73E37749" w14:textId="77777777" w:rsidR="00016353" w:rsidRPr="001631C6" w:rsidRDefault="00016353" w:rsidP="006D145A">
      <w:pPr>
        <w:pStyle w:val="-"/>
        <w:ind w:firstLine="420"/>
        <w:rPr>
          <w:lang w:val="en-US"/>
        </w:rPr>
      </w:pPr>
    </w:p>
    <w:p w14:paraId="76BC6B9D" w14:textId="77777777" w:rsidR="006D145A" w:rsidRPr="001631C6" w:rsidRDefault="006D145A" w:rsidP="006D145A">
      <w:pPr>
        <w:pStyle w:val="-"/>
        <w:ind w:firstLine="420"/>
      </w:pPr>
      <w:r w:rsidRPr="001631C6">
        <w:rPr>
          <w:rFonts w:hint="eastAsia"/>
        </w:rPr>
        <w:t>9、基金财产清算的公告</w:t>
      </w:r>
    </w:p>
    <w:p w14:paraId="35796CAF" w14:textId="77777777" w:rsidR="006D145A" w:rsidRPr="001631C6" w:rsidRDefault="006D145A" w:rsidP="006D145A">
      <w:pPr>
        <w:pStyle w:val="-"/>
        <w:ind w:firstLine="420"/>
      </w:pPr>
      <w:r w:rsidRPr="001631C6">
        <w:rPr>
          <w:rFonts w:hint="eastAsia"/>
        </w:rPr>
        <w:t>清算过程中的有关重大事项须及时公告；基金财产清算报告</w:t>
      </w:r>
      <w:proofErr w:type="gramStart"/>
      <w:r w:rsidRPr="001631C6">
        <w:rPr>
          <w:rFonts w:hint="eastAsia"/>
        </w:rPr>
        <w:t>经符合</w:t>
      </w:r>
      <w:proofErr w:type="gramEnd"/>
      <w:r w:rsidRPr="001631C6">
        <w:rPr>
          <w:rFonts w:hint="eastAsia"/>
        </w:rPr>
        <w:t>《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0E4B38CA" w14:textId="77777777" w:rsidR="006D145A" w:rsidRPr="001631C6" w:rsidRDefault="006D145A" w:rsidP="006D145A">
      <w:pPr>
        <w:pStyle w:val="-"/>
        <w:ind w:firstLine="420"/>
      </w:pPr>
      <w:r w:rsidRPr="001631C6">
        <w:rPr>
          <w:rFonts w:hint="eastAsia"/>
        </w:rPr>
        <w:t>10、基金财产清算账册及文件的保存</w:t>
      </w:r>
    </w:p>
    <w:p w14:paraId="76CE4E3C" w14:textId="77777777" w:rsidR="003C49E5" w:rsidRPr="001631C6" w:rsidRDefault="006D145A" w:rsidP="006D145A">
      <w:pPr>
        <w:pStyle w:val="-"/>
        <w:ind w:firstLine="420"/>
      </w:pPr>
      <w:r w:rsidRPr="001631C6">
        <w:rPr>
          <w:rFonts w:hint="eastAsia"/>
        </w:rPr>
        <w:t>基金财产清算账册及有关文件由基金托管人保存不少于法律法规规定的最低年限。</w:t>
      </w:r>
    </w:p>
    <w:p w14:paraId="639C3E1E" w14:textId="77777777" w:rsidR="003C49E5" w:rsidRPr="001631C6" w:rsidRDefault="003C49E5">
      <w:pPr>
        <w:widowControl/>
        <w:jc w:val="left"/>
      </w:pPr>
      <w:r w:rsidRPr="001631C6">
        <w:br w:type="page"/>
      </w:r>
    </w:p>
    <w:p w14:paraId="7C07FB82" w14:textId="5AC0762C"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59" w:name="_Toc157014271"/>
      <w:bookmarkEnd w:id="58"/>
      <w:r w:rsidRPr="001631C6">
        <w:rPr>
          <w:rFonts w:hint="eastAsia"/>
          <w:kern w:val="2"/>
          <w:sz w:val="32"/>
          <w:szCs w:val="32"/>
          <w:lang w:val="en-US"/>
        </w:rPr>
        <w:lastRenderedPageBreak/>
        <w:t>基金份额持有人服务</w:t>
      </w:r>
      <w:bookmarkEnd w:id="59"/>
    </w:p>
    <w:p w14:paraId="594898AB" w14:textId="77777777" w:rsidR="003C49E5" w:rsidRPr="001631C6" w:rsidRDefault="003C49E5">
      <w:pPr>
        <w:pStyle w:val="-"/>
        <w:ind w:firstLine="420"/>
      </w:pPr>
    </w:p>
    <w:p w14:paraId="2874A30F" w14:textId="77777777" w:rsidR="00642045" w:rsidRPr="00642045" w:rsidRDefault="00642045" w:rsidP="00642045">
      <w:pPr>
        <w:widowControl/>
        <w:shd w:val="clear" w:color="auto" w:fill="FFFFFF"/>
        <w:wordWrap w:val="0"/>
        <w:spacing w:line="480" w:lineRule="atLeast"/>
        <w:ind w:firstLine="480"/>
        <w:jc w:val="left"/>
        <w:rPr>
          <w:rFonts w:ascii="宋体" w:hAnsi="宋体" w:cs="宋体"/>
          <w:color w:val="222222"/>
          <w:kern w:val="0"/>
          <w:szCs w:val="21"/>
        </w:rPr>
      </w:pPr>
      <w:r w:rsidRPr="00642045">
        <w:rPr>
          <w:rFonts w:ascii="宋体" w:hAnsi="宋体" w:cs="宋体" w:hint="eastAsia"/>
          <w:color w:val="222222"/>
          <w:kern w:val="0"/>
          <w:szCs w:val="21"/>
        </w:rPr>
        <w:t>对基金份额持有人的服务主要由基金管理人及销售机构提供，以下是基金管理人提供的主要服务内容。基金管理人根据基金份额持有人的需要和市场的变化，有权在符合法律法规的前提下，增加和修改相关服务项目。如因系统、第三方或不可抗力等原因，导致下述服务无法提供，基金管理人不承担任何责任。</w:t>
      </w:r>
    </w:p>
    <w:p w14:paraId="1DA05131"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若本基金包含在中国香港特别行政区销售的H类份额，则该H类份额持有人享有的服务项目一般情况下限于客户服务中心电话服务、投资人投诉及建议受理服务和网站资讯等服务。</w:t>
      </w:r>
    </w:p>
    <w:p w14:paraId="2A577701"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一、网上开户及交易服务</w:t>
      </w:r>
    </w:p>
    <w:p w14:paraId="787D2FA9"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投资人可通过基金管理人网站（www.nffund.com）、</w:t>
      </w:r>
      <w:proofErr w:type="gramStart"/>
      <w:r w:rsidRPr="00642045">
        <w:rPr>
          <w:rFonts w:ascii="宋体" w:hAnsi="宋体" w:cs="宋体" w:hint="eastAsia"/>
          <w:color w:val="222222"/>
          <w:kern w:val="0"/>
          <w:szCs w:val="21"/>
        </w:rPr>
        <w:t>微信服务</w:t>
      </w:r>
      <w:proofErr w:type="gramEnd"/>
      <w:r w:rsidRPr="00642045">
        <w:rPr>
          <w:rFonts w:ascii="宋体" w:hAnsi="宋体" w:cs="宋体" w:hint="eastAsia"/>
          <w:color w:val="222222"/>
          <w:kern w:val="0"/>
          <w:szCs w:val="21"/>
        </w:rPr>
        <w:t>号（可搜索“南方基金”或“NF4008898899”）或APP客户端等平台办理开户、认购/申购、赎回及信息查询等业务。有关基金管理人电子直销具体规则请参见基金管理人网站相关公告和业务规则。</w:t>
      </w:r>
    </w:p>
    <w:p w14:paraId="759A5F7A"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二、信息查询及交易确认服务</w:t>
      </w:r>
    </w:p>
    <w:p w14:paraId="3E4DB98A"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（一）基金信息查询服务</w:t>
      </w:r>
    </w:p>
    <w:p w14:paraId="46D3C477"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投资人可通过基金管理人网站等平台享有基金交易查询、账户查询和基金管理人依法披露的各类基金信息等服务，包括基金产品基本信息（包括基金名称、管理人名称、基金代码、风险等级、持有份额、单位净值、收益情况等）、基金的法律文件、基金公告、定期报告和基金管理</w:t>
      </w:r>
      <w:proofErr w:type="gramStart"/>
      <w:r w:rsidRPr="00642045">
        <w:rPr>
          <w:rFonts w:ascii="宋体" w:hAnsi="宋体" w:cs="宋体" w:hint="eastAsia"/>
          <w:color w:val="222222"/>
          <w:kern w:val="0"/>
          <w:szCs w:val="21"/>
        </w:rPr>
        <w:t>人最新</w:t>
      </w:r>
      <w:proofErr w:type="gramEnd"/>
      <w:r w:rsidRPr="00642045">
        <w:rPr>
          <w:rFonts w:ascii="宋体" w:hAnsi="宋体" w:cs="宋体" w:hint="eastAsia"/>
          <w:color w:val="222222"/>
          <w:kern w:val="0"/>
          <w:szCs w:val="21"/>
        </w:rPr>
        <w:t>动态等各类资料。</w:t>
      </w:r>
    </w:p>
    <w:p w14:paraId="4524E132"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（二）基金交易确认服务</w:t>
      </w:r>
    </w:p>
    <w:p w14:paraId="32E01E72"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基金管理人以电子邮件、微信、短信等与投资人约定的任一形式，及时向通过基金管理人直销渠道投资并持有本公司基金份额的持有人告知其认购、申购、赎回的基金名称以及基金份额的确认日期、确认份额和金额等信息。基金份额持有人通过非直销销售机构办理基金管理人基金份额交易业务的，相关信息确认</w:t>
      </w:r>
      <w:proofErr w:type="gramStart"/>
      <w:r w:rsidRPr="00642045">
        <w:rPr>
          <w:rFonts w:ascii="宋体" w:hAnsi="宋体" w:cs="宋体" w:hint="eastAsia"/>
          <w:color w:val="222222"/>
          <w:kern w:val="0"/>
          <w:szCs w:val="21"/>
        </w:rPr>
        <w:t>服务请</w:t>
      </w:r>
      <w:proofErr w:type="gramEnd"/>
      <w:r w:rsidRPr="00642045">
        <w:rPr>
          <w:rFonts w:ascii="宋体" w:hAnsi="宋体" w:cs="宋体" w:hint="eastAsia"/>
          <w:color w:val="222222"/>
          <w:kern w:val="0"/>
          <w:szCs w:val="21"/>
        </w:rPr>
        <w:t>参照各销售机构实际业务流程及规定。</w:t>
      </w:r>
    </w:p>
    <w:p w14:paraId="5AFCC8BD"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三、基金保有情况信息服务</w:t>
      </w:r>
    </w:p>
    <w:p w14:paraId="2EADE5E2"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基金管理人至少每年度以电子邮件、</w:t>
      </w:r>
      <w:proofErr w:type="gramStart"/>
      <w:r w:rsidRPr="00642045">
        <w:rPr>
          <w:rFonts w:ascii="宋体" w:hAnsi="宋体" w:cs="宋体" w:hint="eastAsia"/>
          <w:color w:val="222222"/>
          <w:kern w:val="0"/>
          <w:szCs w:val="21"/>
        </w:rPr>
        <w:t>微信或</w:t>
      </w:r>
      <w:proofErr w:type="gramEnd"/>
      <w:r w:rsidRPr="00642045">
        <w:rPr>
          <w:rFonts w:ascii="宋体" w:hAnsi="宋体" w:cs="宋体" w:hint="eastAsia"/>
          <w:color w:val="222222"/>
          <w:kern w:val="0"/>
          <w:szCs w:val="21"/>
        </w:rPr>
        <w:t>其他与投资人约定的形式向通过基金管理人直销渠道投资并持有基金管理人基金份额的持有人提供基金保有情况信息。</w:t>
      </w:r>
    </w:p>
    <w:p w14:paraId="6058E62B"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lastRenderedPageBreak/>
        <w:t>基金份额持有人可通过以下方式订阅或查阅基金保有情况信息：</w:t>
      </w:r>
    </w:p>
    <w:p w14:paraId="4D82DC02"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1、基金份额持有人可通过基金管理人网站、客</w:t>
      </w:r>
      <w:proofErr w:type="gramStart"/>
      <w:r w:rsidRPr="00642045">
        <w:rPr>
          <w:rFonts w:ascii="宋体" w:hAnsi="宋体" w:cs="宋体" w:hint="eastAsia"/>
          <w:color w:val="222222"/>
          <w:kern w:val="0"/>
          <w:szCs w:val="21"/>
        </w:rPr>
        <w:t>服电话</w:t>
      </w:r>
      <w:proofErr w:type="gramEnd"/>
      <w:r w:rsidRPr="00642045">
        <w:rPr>
          <w:rFonts w:ascii="宋体" w:hAnsi="宋体" w:cs="宋体" w:hint="eastAsia"/>
          <w:color w:val="222222"/>
          <w:kern w:val="0"/>
          <w:szCs w:val="21"/>
        </w:rPr>
        <w:t>等方式定制电子邮件形式的定期对账单。</w:t>
      </w:r>
    </w:p>
    <w:p w14:paraId="303F1125"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2、基金份额持有人可关注基金管理</w:t>
      </w:r>
      <w:proofErr w:type="gramStart"/>
      <w:r w:rsidRPr="00642045">
        <w:rPr>
          <w:rFonts w:ascii="宋体" w:hAnsi="宋体" w:cs="宋体" w:hint="eastAsia"/>
          <w:color w:val="222222"/>
          <w:kern w:val="0"/>
          <w:szCs w:val="21"/>
        </w:rPr>
        <w:t>人微信服务</w:t>
      </w:r>
      <w:proofErr w:type="gramEnd"/>
      <w:r w:rsidRPr="00642045">
        <w:rPr>
          <w:rFonts w:ascii="宋体" w:hAnsi="宋体" w:cs="宋体" w:hint="eastAsia"/>
          <w:color w:val="222222"/>
          <w:kern w:val="0"/>
          <w:szCs w:val="21"/>
        </w:rPr>
        <w:t>号并绑定账户，定期</w:t>
      </w:r>
      <w:proofErr w:type="gramStart"/>
      <w:r w:rsidRPr="00642045">
        <w:rPr>
          <w:rFonts w:ascii="宋体" w:hAnsi="宋体" w:cs="宋体" w:hint="eastAsia"/>
          <w:color w:val="222222"/>
          <w:kern w:val="0"/>
          <w:szCs w:val="21"/>
        </w:rPr>
        <w:t>接收微信对</w:t>
      </w:r>
      <w:proofErr w:type="gramEnd"/>
      <w:r w:rsidRPr="00642045">
        <w:rPr>
          <w:rFonts w:ascii="宋体" w:hAnsi="宋体" w:cs="宋体" w:hint="eastAsia"/>
          <w:color w:val="222222"/>
          <w:kern w:val="0"/>
          <w:szCs w:val="21"/>
        </w:rPr>
        <w:t>账单。</w:t>
      </w:r>
    </w:p>
    <w:p w14:paraId="7E8178CD"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3、基金份额持有人可登录本基金管理人网站、</w:t>
      </w:r>
      <w:proofErr w:type="gramStart"/>
      <w:r w:rsidRPr="00642045">
        <w:rPr>
          <w:rFonts w:ascii="宋体" w:hAnsi="宋体" w:cs="宋体" w:hint="eastAsia"/>
          <w:color w:val="222222"/>
          <w:kern w:val="0"/>
          <w:szCs w:val="21"/>
        </w:rPr>
        <w:t>微信服务</w:t>
      </w:r>
      <w:proofErr w:type="gramEnd"/>
      <w:r w:rsidRPr="00642045">
        <w:rPr>
          <w:rFonts w:ascii="宋体" w:hAnsi="宋体" w:cs="宋体" w:hint="eastAsia"/>
          <w:color w:val="222222"/>
          <w:kern w:val="0"/>
          <w:szCs w:val="21"/>
        </w:rPr>
        <w:t>号、</w:t>
      </w:r>
      <w:proofErr w:type="gramStart"/>
      <w:r w:rsidRPr="00642045">
        <w:rPr>
          <w:rFonts w:ascii="宋体" w:hAnsi="宋体" w:cs="宋体" w:hint="eastAsia"/>
          <w:color w:val="222222"/>
          <w:kern w:val="0"/>
          <w:szCs w:val="21"/>
        </w:rPr>
        <w:t>微信小</w:t>
      </w:r>
      <w:proofErr w:type="gramEnd"/>
      <w:r w:rsidRPr="00642045">
        <w:rPr>
          <w:rFonts w:ascii="宋体" w:hAnsi="宋体" w:cs="宋体" w:hint="eastAsia"/>
          <w:color w:val="222222"/>
          <w:kern w:val="0"/>
          <w:szCs w:val="21"/>
        </w:rPr>
        <w:t>程序（可搜索“南方基金服务+”）或APP客户端等平台查阅及下载基金保有情况及对账单。</w:t>
      </w:r>
    </w:p>
    <w:p w14:paraId="480451CC"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4、基金份额持有人可前往销售机构交易网点打印或通过交易网点提供的自助、电话、网上服务等渠道查询基金保有情况信息。</w:t>
      </w:r>
    </w:p>
    <w:p w14:paraId="68C2ECBA"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由于投资人预留的联系方式不详、错误、未及时变更，</w:t>
      </w:r>
      <w:proofErr w:type="gramStart"/>
      <w:r w:rsidRPr="00642045">
        <w:rPr>
          <w:rFonts w:ascii="宋体" w:hAnsi="宋体" w:cs="宋体" w:hint="eastAsia"/>
          <w:color w:val="222222"/>
          <w:kern w:val="0"/>
          <w:szCs w:val="21"/>
        </w:rPr>
        <w:t>未关注微信</w:t>
      </w:r>
      <w:proofErr w:type="gramEnd"/>
      <w:r w:rsidRPr="00642045">
        <w:rPr>
          <w:rFonts w:ascii="宋体" w:hAnsi="宋体" w:cs="宋体" w:hint="eastAsia"/>
          <w:color w:val="222222"/>
          <w:kern w:val="0"/>
          <w:szCs w:val="21"/>
        </w:rPr>
        <w:t>服务号或者关注后未绑定账号，通讯故障、延误等原因有可能造成对账单无法按时或准确送达。因上述原因无法正常收取对账单的投资人，敬请及时通过基金管理人网站，或拨打基金管理人客服热线查询、核对、变更预留联系方式。</w:t>
      </w:r>
    </w:p>
    <w:p w14:paraId="190091CF"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四、资讯服务</w:t>
      </w:r>
    </w:p>
    <w:p w14:paraId="45E67DCD"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投资人知悉并同意基金管理人可在符合法律法规的前提下，根据投资人的个人信息不定期通过电话、短信、邮件、</w:t>
      </w:r>
      <w:proofErr w:type="gramStart"/>
      <w:r w:rsidRPr="00642045">
        <w:rPr>
          <w:rFonts w:ascii="宋体" w:hAnsi="宋体" w:cs="宋体" w:hint="eastAsia"/>
          <w:color w:val="222222"/>
          <w:kern w:val="0"/>
          <w:szCs w:val="21"/>
        </w:rPr>
        <w:t>微信等</w:t>
      </w:r>
      <w:proofErr w:type="gramEnd"/>
      <w:r w:rsidRPr="00642045">
        <w:rPr>
          <w:rFonts w:ascii="宋体" w:hAnsi="宋体" w:cs="宋体" w:hint="eastAsia"/>
          <w:color w:val="222222"/>
          <w:kern w:val="0"/>
          <w:szCs w:val="21"/>
        </w:rPr>
        <w:t>任</w:t>
      </w:r>
      <w:proofErr w:type="gramStart"/>
      <w:r w:rsidRPr="00642045">
        <w:rPr>
          <w:rFonts w:ascii="宋体" w:hAnsi="宋体" w:cs="宋体" w:hint="eastAsia"/>
          <w:color w:val="222222"/>
          <w:kern w:val="0"/>
          <w:szCs w:val="21"/>
        </w:rPr>
        <w:t>一</w:t>
      </w:r>
      <w:proofErr w:type="gramEnd"/>
      <w:r w:rsidRPr="00642045">
        <w:rPr>
          <w:rFonts w:ascii="宋体" w:hAnsi="宋体" w:cs="宋体" w:hint="eastAsia"/>
          <w:color w:val="222222"/>
          <w:kern w:val="0"/>
          <w:szCs w:val="21"/>
        </w:rPr>
        <w:t>或多种方式为投资人提供账户服务通知、交易确认通知、重要公告通知、投保投教、客户关怀等服务。投资基金前请详阅南方</w:t>
      </w:r>
      <w:proofErr w:type="gramStart"/>
      <w:r w:rsidRPr="00642045">
        <w:rPr>
          <w:rFonts w:ascii="宋体" w:hAnsi="宋体" w:cs="宋体" w:hint="eastAsia"/>
          <w:color w:val="222222"/>
          <w:kern w:val="0"/>
          <w:szCs w:val="21"/>
        </w:rPr>
        <w:t>基金官网服务</w:t>
      </w:r>
      <w:proofErr w:type="gramEnd"/>
      <w:r w:rsidRPr="00642045">
        <w:rPr>
          <w:rFonts w:ascii="宋体" w:hAnsi="宋体" w:cs="宋体" w:hint="eastAsia"/>
          <w:color w:val="222222"/>
          <w:kern w:val="0"/>
          <w:szCs w:val="21"/>
        </w:rPr>
        <w:t>介绍和隐私政策。如需取消相应服务，可按照</w:t>
      </w:r>
      <w:proofErr w:type="gramStart"/>
      <w:r w:rsidRPr="00642045">
        <w:rPr>
          <w:rFonts w:ascii="宋体" w:hAnsi="宋体" w:cs="宋体" w:hint="eastAsia"/>
          <w:color w:val="222222"/>
          <w:kern w:val="0"/>
          <w:szCs w:val="21"/>
        </w:rPr>
        <w:t>相关指</w:t>
      </w:r>
      <w:proofErr w:type="gramEnd"/>
      <w:r w:rsidRPr="00642045">
        <w:rPr>
          <w:rFonts w:ascii="宋体" w:hAnsi="宋体" w:cs="宋体" w:hint="eastAsia"/>
          <w:color w:val="222222"/>
          <w:kern w:val="0"/>
          <w:szCs w:val="21"/>
        </w:rPr>
        <w:t>引退订，或通过基金管理</w:t>
      </w:r>
      <w:proofErr w:type="gramStart"/>
      <w:r w:rsidRPr="00642045">
        <w:rPr>
          <w:rFonts w:ascii="宋体" w:hAnsi="宋体" w:cs="宋体" w:hint="eastAsia"/>
          <w:color w:val="222222"/>
          <w:kern w:val="0"/>
          <w:szCs w:val="21"/>
        </w:rPr>
        <w:t>人客户</w:t>
      </w:r>
      <w:proofErr w:type="gramEnd"/>
      <w:r w:rsidRPr="00642045">
        <w:rPr>
          <w:rFonts w:ascii="宋体" w:hAnsi="宋体" w:cs="宋体" w:hint="eastAsia"/>
          <w:color w:val="222222"/>
          <w:kern w:val="0"/>
          <w:szCs w:val="21"/>
        </w:rPr>
        <w:t>服务中心热线400-889-8899、在线服务等人工服务方式退订。</w:t>
      </w:r>
    </w:p>
    <w:p w14:paraId="367505E1"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五、客户服务中心电话及在线服务</w:t>
      </w:r>
    </w:p>
    <w:p w14:paraId="426F4B80"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（一）电话服务</w:t>
      </w:r>
    </w:p>
    <w:p w14:paraId="42B04145"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投资人拨打基金管理</w:t>
      </w:r>
      <w:proofErr w:type="gramStart"/>
      <w:r w:rsidRPr="00642045">
        <w:rPr>
          <w:rFonts w:ascii="宋体" w:hAnsi="宋体" w:cs="宋体" w:hint="eastAsia"/>
          <w:color w:val="222222"/>
          <w:kern w:val="0"/>
          <w:szCs w:val="21"/>
        </w:rPr>
        <w:t>人客户</w:t>
      </w:r>
      <w:proofErr w:type="gramEnd"/>
      <w:r w:rsidRPr="00642045">
        <w:rPr>
          <w:rFonts w:ascii="宋体" w:hAnsi="宋体" w:cs="宋体" w:hint="eastAsia"/>
          <w:color w:val="222222"/>
          <w:kern w:val="0"/>
          <w:szCs w:val="21"/>
        </w:rPr>
        <w:t>服务中心热线400-889-8899可享有如下服务：</w:t>
      </w:r>
    </w:p>
    <w:p w14:paraId="7EC4D0C0"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1、自助语音服务（7×24小时）：提供基金净值信息、账户信息等自助查询服务。</w:t>
      </w:r>
    </w:p>
    <w:p w14:paraId="5F894A09"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2、人工服务：提供每周7日，每日不少于8小时的人工服务（春节假期除外）。投资人可以通过该热线获得投资咨询、业务咨询、信息查询、投诉及建议、信息定制等专项服务。</w:t>
      </w:r>
    </w:p>
    <w:p w14:paraId="30EA37E0"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（二）在线服务</w:t>
      </w:r>
    </w:p>
    <w:p w14:paraId="246E68D7"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投资人通过基金管理人网站、</w:t>
      </w:r>
      <w:proofErr w:type="gramStart"/>
      <w:r w:rsidRPr="00642045">
        <w:rPr>
          <w:rFonts w:ascii="宋体" w:hAnsi="宋体" w:cs="宋体" w:hint="eastAsia"/>
          <w:color w:val="222222"/>
          <w:kern w:val="0"/>
          <w:szCs w:val="21"/>
        </w:rPr>
        <w:t>微信服务</w:t>
      </w:r>
      <w:proofErr w:type="gramEnd"/>
      <w:r w:rsidRPr="00642045">
        <w:rPr>
          <w:rFonts w:ascii="宋体" w:hAnsi="宋体" w:cs="宋体" w:hint="eastAsia"/>
          <w:color w:val="222222"/>
          <w:kern w:val="0"/>
          <w:szCs w:val="21"/>
        </w:rPr>
        <w:t>号、</w:t>
      </w:r>
      <w:proofErr w:type="gramStart"/>
      <w:r w:rsidRPr="00642045">
        <w:rPr>
          <w:rFonts w:ascii="宋体" w:hAnsi="宋体" w:cs="宋体" w:hint="eastAsia"/>
          <w:color w:val="222222"/>
          <w:kern w:val="0"/>
          <w:szCs w:val="21"/>
        </w:rPr>
        <w:t>微信小</w:t>
      </w:r>
      <w:proofErr w:type="gramEnd"/>
      <w:r w:rsidRPr="00642045">
        <w:rPr>
          <w:rFonts w:ascii="宋体" w:hAnsi="宋体" w:cs="宋体" w:hint="eastAsia"/>
          <w:color w:val="222222"/>
          <w:kern w:val="0"/>
          <w:szCs w:val="21"/>
        </w:rPr>
        <w:t>程序或APP客户端等平台可享有如下服务：</w:t>
      </w:r>
    </w:p>
    <w:p w14:paraId="3AB8B920"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lastRenderedPageBreak/>
        <w:t>1、智能客服服务（7×24小时）：提供业务规则、净值信息等自助咨询服务。</w:t>
      </w:r>
    </w:p>
    <w:p w14:paraId="5BA2E33B"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2、人工服务：提供每周7天，每天不少于8小时的人工服务（春节假期除外）。投资人可通过该方式获得投资咨询、业务咨询、信息查询、服务投诉及建议、信息定制等专项服务。</w:t>
      </w:r>
    </w:p>
    <w:p w14:paraId="12F429C6" w14:textId="77777777" w:rsidR="00642045" w:rsidRPr="00642045" w:rsidRDefault="00642045" w:rsidP="00642045">
      <w:pPr>
        <w:widowControl/>
        <w:shd w:val="clear" w:color="auto" w:fill="FFFFFF"/>
        <w:wordWrap w:val="0"/>
        <w:spacing w:line="480" w:lineRule="atLeast"/>
        <w:ind w:firstLine="480"/>
        <w:jc w:val="left"/>
        <w:rPr>
          <w:rFonts w:ascii="宋体" w:hAnsi="宋体" w:cs="宋体" w:hint="eastAsia"/>
          <w:color w:val="222222"/>
          <w:kern w:val="0"/>
          <w:szCs w:val="21"/>
        </w:rPr>
      </w:pPr>
      <w:r w:rsidRPr="00642045">
        <w:rPr>
          <w:rFonts w:ascii="宋体" w:hAnsi="宋体" w:cs="宋体" w:hint="eastAsia"/>
          <w:color w:val="222222"/>
          <w:kern w:val="0"/>
          <w:szCs w:val="21"/>
        </w:rPr>
        <w:t>六、投诉及建议受理服务</w:t>
      </w:r>
    </w:p>
    <w:p w14:paraId="4D31880F" w14:textId="00FE1FA7" w:rsidR="003C49E5" w:rsidRPr="00642045" w:rsidRDefault="00642045" w:rsidP="00642045">
      <w:pPr>
        <w:widowControl/>
        <w:shd w:val="clear" w:color="auto" w:fill="FFFFFF"/>
        <w:wordWrap w:val="0"/>
        <w:spacing w:line="480" w:lineRule="atLeast"/>
        <w:ind w:firstLine="480"/>
        <w:jc w:val="left"/>
        <w:rPr>
          <w:rFonts w:ascii="宋体" w:hAnsi="宋体" w:cs="宋体"/>
          <w:color w:val="222222"/>
          <w:kern w:val="0"/>
          <w:szCs w:val="21"/>
        </w:rPr>
      </w:pPr>
      <w:r w:rsidRPr="00642045">
        <w:rPr>
          <w:rFonts w:ascii="宋体" w:hAnsi="宋体" w:cs="宋体" w:hint="eastAsia"/>
          <w:color w:val="222222"/>
          <w:kern w:val="0"/>
          <w:szCs w:val="21"/>
        </w:rPr>
        <w:t>投资人可以通过基金管理</w:t>
      </w:r>
      <w:proofErr w:type="gramStart"/>
      <w:r w:rsidRPr="00642045">
        <w:rPr>
          <w:rFonts w:ascii="宋体" w:hAnsi="宋体" w:cs="宋体" w:hint="eastAsia"/>
          <w:color w:val="222222"/>
          <w:kern w:val="0"/>
          <w:szCs w:val="21"/>
        </w:rPr>
        <w:t>人客户</w:t>
      </w:r>
      <w:proofErr w:type="gramEnd"/>
      <w:r w:rsidRPr="00642045">
        <w:rPr>
          <w:rFonts w:ascii="宋体" w:hAnsi="宋体" w:cs="宋体" w:hint="eastAsia"/>
          <w:color w:val="222222"/>
          <w:kern w:val="0"/>
          <w:szCs w:val="21"/>
        </w:rPr>
        <w:t>服务中心人工热线、在线客服、书信、电子邮件、短信及各销售机构网点柜台等不同的渠道对基金管理人和销售网点所提供的服务进行投诉或提出建议</w:t>
      </w:r>
      <w:r w:rsidR="003C49E5" w:rsidRPr="001631C6">
        <w:rPr>
          <w:rFonts w:hint="eastAsia"/>
        </w:rPr>
        <w:t>。</w:t>
      </w:r>
      <w:r w:rsidR="003C49E5" w:rsidRPr="001631C6">
        <w:br w:type="page"/>
      </w:r>
    </w:p>
    <w:p w14:paraId="003D97C5"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60" w:name="_Toc157014272"/>
      <w:r w:rsidRPr="001631C6">
        <w:rPr>
          <w:rFonts w:hint="eastAsia"/>
          <w:kern w:val="2"/>
          <w:sz w:val="32"/>
          <w:szCs w:val="32"/>
          <w:lang w:val="en-US"/>
        </w:rPr>
        <w:lastRenderedPageBreak/>
        <w:t>其他应披露事项</w:t>
      </w:r>
      <w:bookmarkEnd w:id="60"/>
    </w:p>
    <w:p w14:paraId="55F41EC2" w14:textId="77777777" w:rsidR="003C49E5" w:rsidRPr="001631C6" w:rsidRDefault="003C49E5">
      <w:pPr>
        <w:pStyle w:val="-"/>
        <w:ind w:firstLine="420"/>
      </w:pPr>
    </w:p>
    <w:p w14:paraId="114CC92E" w14:textId="77777777" w:rsidR="003C49E5" w:rsidRPr="001631C6" w:rsidRDefault="003C49E5">
      <w:pPr>
        <w:pStyle w:val="-"/>
        <w:ind w:firstLine="420"/>
      </w:pPr>
      <w:r w:rsidRPr="001631C6">
        <w:rPr>
          <w:rFonts w:hint="eastAsia"/>
        </w:rPr>
        <w:t>本基金暂无其他应披露事项。基金合同如有未尽事宜，由基金合同当事人各方按有关法律法规和规定协商解决。</w:t>
      </w:r>
    </w:p>
    <w:p w14:paraId="49CE9D43" w14:textId="77777777" w:rsidR="003C49E5" w:rsidRPr="001631C6" w:rsidRDefault="003C49E5">
      <w:pPr>
        <w:widowControl/>
        <w:jc w:val="left"/>
      </w:pPr>
      <w:r w:rsidRPr="001631C6">
        <w:br w:type="page"/>
      </w:r>
    </w:p>
    <w:p w14:paraId="1673EBFC"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61" w:name="_Toc157014273"/>
      <w:r w:rsidRPr="001631C6">
        <w:rPr>
          <w:rFonts w:hint="eastAsia"/>
          <w:kern w:val="2"/>
          <w:sz w:val="32"/>
          <w:szCs w:val="32"/>
          <w:lang w:val="en-US"/>
        </w:rPr>
        <w:lastRenderedPageBreak/>
        <w:t>招募说明书存放及其查阅方式</w:t>
      </w:r>
      <w:bookmarkEnd w:id="61"/>
    </w:p>
    <w:p w14:paraId="7830D173" w14:textId="77777777" w:rsidR="003C49E5" w:rsidRPr="001631C6" w:rsidRDefault="003C49E5">
      <w:pPr>
        <w:pStyle w:val="-"/>
        <w:ind w:firstLine="420"/>
      </w:pPr>
    </w:p>
    <w:p w14:paraId="03E01DBF" w14:textId="77777777" w:rsidR="003C49E5" w:rsidRPr="001631C6" w:rsidRDefault="003C49E5">
      <w:pPr>
        <w:pStyle w:val="-"/>
        <w:ind w:firstLine="420"/>
      </w:pPr>
      <w:r w:rsidRPr="001631C6">
        <w:rPr>
          <w:rFonts w:hint="eastAsia"/>
        </w:rPr>
        <w:t>本招募说明书存放在本基金管理人、基金托管人、销售机构的办公场所，投资人可在办公时间免费查阅；也可按工本费购买本招募说明书复制件或复印件，但应以招募说明书正本为准。</w:t>
      </w:r>
    </w:p>
    <w:p w14:paraId="47E1CA54" w14:textId="77777777" w:rsidR="003C49E5" w:rsidRPr="001631C6" w:rsidRDefault="003C49E5">
      <w:pPr>
        <w:pStyle w:val="-"/>
        <w:ind w:firstLine="420"/>
      </w:pPr>
      <w:r w:rsidRPr="001631C6">
        <w:rPr>
          <w:rFonts w:hint="eastAsia"/>
        </w:rPr>
        <w:t>基金管理人和基金托管人保证文本的内容与所公告的内容完全一致。</w:t>
      </w:r>
    </w:p>
    <w:p w14:paraId="3C1BDD38" w14:textId="77777777" w:rsidR="003C49E5" w:rsidRPr="001631C6" w:rsidRDefault="003C49E5">
      <w:pPr>
        <w:widowControl/>
        <w:jc w:val="left"/>
      </w:pPr>
      <w:r w:rsidRPr="001631C6">
        <w:br w:type="page"/>
      </w:r>
    </w:p>
    <w:p w14:paraId="14028BFB" w14:textId="77777777" w:rsidR="003C49E5" w:rsidRPr="001631C6" w:rsidRDefault="003C49E5">
      <w:pPr>
        <w:pStyle w:val="2"/>
        <w:keepNext/>
        <w:keepLines/>
        <w:widowControl w:val="0"/>
        <w:numPr>
          <w:ilvl w:val="0"/>
          <w:numId w:val="1"/>
        </w:numPr>
        <w:tabs>
          <w:tab w:val="left" w:pos="420"/>
        </w:tabs>
        <w:snapToGrid w:val="0"/>
        <w:spacing w:before="0" w:beforeAutospacing="0" w:after="0" w:afterAutospacing="0" w:line="360" w:lineRule="auto"/>
        <w:rPr>
          <w:kern w:val="2"/>
          <w:sz w:val="32"/>
          <w:szCs w:val="32"/>
          <w:lang w:val="en-US"/>
        </w:rPr>
      </w:pPr>
      <w:bookmarkStart w:id="62" w:name="_Toc157014274"/>
      <w:r w:rsidRPr="001631C6">
        <w:rPr>
          <w:rFonts w:hint="eastAsia"/>
          <w:kern w:val="2"/>
          <w:sz w:val="32"/>
          <w:szCs w:val="32"/>
          <w:lang w:val="en-US"/>
        </w:rPr>
        <w:lastRenderedPageBreak/>
        <w:t>备查文件</w:t>
      </w:r>
      <w:bookmarkEnd w:id="62"/>
    </w:p>
    <w:p w14:paraId="40C0DF78" w14:textId="77777777" w:rsidR="003C49E5" w:rsidRPr="001631C6" w:rsidRDefault="003C49E5">
      <w:pPr>
        <w:pStyle w:val="-"/>
        <w:ind w:firstLine="420"/>
      </w:pPr>
    </w:p>
    <w:p w14:paraId="4249DCC7" w14:textId="77777777" w:rsidR="003C49E5" w:rsidRPr="001631C6" w:rsidRDefault="003C49E5">
      <w:pPr>
        <w:pStyle w:val="-"/>
        <w:ind w:firstLine="420"/>
      </w:pPr>
      <w:r w:rsidRPr="001631C6">
        <w:rPr>
          <w:rFonts w:hint="eastAsia"/>
        </w:rPr>
        <w:t>一、中国证监会准予本基金募集注册的文件</w:t>
      </w:r>
    </w:p>
    <w:p w14:paraId="26A7A47F" w14:textId="4686C9E0" w:rsidR="003C49E5" w:rsidRPr="001631C6" w:rsidRDefault="003C49E5">
      <w:pPr>
        <w:pStyle w:val="-"/>
        <w:ind w:firstLine="420"/>
      </w:pPr>
      <w:r w:rsidRPr="001631C6">
        <w:rPr>
          <w:rFonts w:hint="eastAsia"/>
        </w:rPr>
        <w:t>二、《</w:t>
      </w:r>
      <w:r w:rsidR="00161BA7" w:rsidRPr="001631C6">
        <w:rPr>
          <w:rFonts w:hint="eastAsia"/>
        </w:rPr>
        <w:t>南方稳庆6个月持有期混合型基金中基金（FOF）</w:t>
      </w:r>
      <w:r w:rsidRPr="001631C6">
        <w:rPr>
          <w:rFonts w:hint="eastAsia"/>
        </w:rPr>
        <w:t>基金合同》</w:t>
      </w:r>
    </w:p>
    <w:p w14:paraId="085E6CB0" w14:textId="383D9D74" w:rsidR="003C49E5" w:rsidRPr="001631C6" w:rsidRDefault="003C49E5">
      <w:pPr>
        <w:pStyle w:val="-"/>
        <w:ind w:firstLine="420"/>
      </w:pPr>
      <w:r w:rsidRPr="001631C6">
        <w:rPr>
          <w:rFonts w:hint="eastAsia"/>
        </w:rPr>
        <w:t>三、《</w:t>
      </w:r>
      <w:r w:rsidR="00161BA7" w:rsidRPr="001631C6">
        <w:rPr>
          <w:rFonts w:hint="eastAsia"/>
        </w:rPr>
        <w:t>南方稳庆6个月持有期混合型基金中基金（FOF）</w:t>
      </w:r>
      <w:r w:rsidRPr="001631C6">
        <w:rPr>
          <w:rFonts w:hint="eastAsia"/>
        </w:rPr>
        <w:t>托管协议》</w:t>
      </w:r>
    </w:p>
    <w:p w14:paraId="297C5988" w14:textId="77777777" w:rsidR="003C49E5" w:rsidRPr="001631C6" w:rsidRDefault="003C49E5">
      <w:pPr>
        <w:pStyle w:val="-"/>
        <w:ind w:firstLine="420"/>
      </w:pPr>
      <w:r w:rsidRPr="001631C6">
        <w:rPr>
          <w:rFonts w:hint="eastAsia"/>
        </w:rPr>
        <w:t>四、《南方基金管理股份有限公司开放式基金业务规则》</w:t>
      </w:r>
    </w:p>
    <w:p w14:paraId="228375B9" w14:textId="77777777" w:rsidR="003C49E5" w:rsidRPr="001631C6" w:rsidRDefault="003C49E5">
      <w:pPr>
        <w:pStyle w:val="-"/>
        <w:ind w:firstLine="420"/>
      </w:pPr>
      <w:r w:rsidRPr="001631C6">
        <w:rPr>
          <w:rFonts w:hint="eastAsia"/>
        </w:rPr>
        <w:t>五、法律意见书</w:t>
      </w:r>
    </w:p>
    <w:p w14:paraId="28480057" w14:textId="77777777" w:rsidR="003C49E5" w:rsidRPr="001631C6" w:rsidRDefault="003C49E5">
      <w:pPr>
        <w:pStyle w:val="-"/>
        <w:ind w:firstLine="420"/>
      </w:pPr>
      <w:r w:rsidRPr="001631C6">
        <w:rPr>
          <w:rFonts w:hint="eastAsia"/>
        </w:rPr>
        <w:t>六、基金管理人业务资格批件、营业执照</w:t>
      </w:r>
    </w:p>
    <w:p w14:paraId="6D41E40B" w14:textId="77777777" w:rsidR="003C49E5" w:rsidRPr="001631C6" w:rsidRDefault="003C49E5">
      <w:pPr>
        <w:pStyle w:val="-"/>
        <w:ind w:firstLine="420"/>
      </w:pPr>
      <w:r w:rsidRPr="001631C6">
        <w:rPr>
          <w:rFonts w:hint="eastAsia"/>
        </w:rPr>
        <w:t>七、基金托管人业务资格批件、营业执照</w:t>
      </w:r>
    </w:p>
    <w:p w14:paraId="13D65D0E" w14:textId="77777777" w:rsidR="003C49E5" w:rsidRPr="001631C6" w:rsidRDefault="003C49E5">
      <w:pPr>
        <w:pStyle w:val="-"/>
        <w:ind w:firstLine="420"/>
      </w:pPr>
      <w:r w:rsidRPr="001631C6">
        <w:rPr>
          <w:rFonts w:hint="eastAsia"/>
        </w:rPr>
        <w:t>八、中国证监会要求的其他文件</w:t>
      </w:r>
    </w:p>
    <w:p w14:paraId="371A0F0D" w14:textId="15291243" w:rsidR="003C49E5" w:rsidRPr="008D12EC" w:rsidRDefault="00F0715F" w:rsidP="008D12EC">
      <w:r w:rsidRPr="001631C6">
        <w:rPr>
          <w:rFonts w:ascii="宋体" w:hAnsi="宋体"/>
          <w:szCs w:val="21"/>
        </w:rPr>
        <w:br w:type="page"/>
      </w:r>
      <w:r w:rsidR="003C49E5" w:rsidRPr="001631C6">
        <w:rPr>
          <w:rFonts w:ascii="宋体" w:hAnsi="宋体"/>
          <w:color w:val="000000"/>
          <w:szCs w:val="21"/>
        </w:rPr>
        <w:lastRenderedPageBreak/>
        <w:t>本页无正文，为《</w:t>
      </w:r>
      <w:r w:rsidR="00161BA7" w:rsidRPr="001631C6">
        <w:rPr>
          <w:rFonts w:ascii="宋体" w:hAnsi="宋体" w:hint="eastAsia"/>
          <w:color w:val="000000"/>
          <w:szCs w:val="21"/>
        </w:rPr>
        <w:t>南方稳庆6个月持有期混合型基金中基金（FOF）</w:t>
      </w:r>
      <w:r w:rsidR="003C49E5" w:rsidRPr="001631C6">
        <w:rPr>
          <w:rFonts w:ascii="宋体" w:hAnsi="宋体"/>
          <w:color w:val="000000"/>
          <w:szCs w:val="21"/>
        </w:rPr>
        <w:t>招募说明书》盖章页</w:t>
      </w:r>
    </w:p>
    <w:p w14:paraId="7DC03CDC" w14:textId="77777777" w:rsidR="003C49E5" w:rsidRPr="001631C6" w:rsidRDefault="003C49E5">
      <w:pPr>
        <w:spacing w:line="360" w:lineRule="auto"/>
        <w:rPr>
          <w:rFonts w:ascii="宋体" w:hAnsi="宋体"/>
          <w:color w:val="000000"/>
          <w:szCs w:val="21"/>
        </w:rPr>
      </w:pPr>
      <w:r w:rsidRPr="001631C6">
        <w:rPr>
          <w:rFonts w:ascii="宋体" w:hAnsi="宋体" w:hint="eastAsia"/>
          <w:color w:val="000000"/>
          <w:szCs w:val="21"/>
        </w:rPr>
        <w:t xml:space="preserve">                                                    </w:t>
      </w:r>
    </w:p>
    <w:p w14:paraId="52EBCDA4" w14:textId="77777777" w:rsidR="003C49E5" w:rsidRPr="001631C6" w:rsidRDefault="003C49E5">
      <w:pPr>
        <w:spacing w:line="360" w:lineRule="auto"/>
        <w:rPr>
          <w:rFonts w:ascii="宋体" w:hAnsi="宋体"/>
          <w:color w:val="000000"/>
          <w:szCs w:val="21"/>
        </w:rPr>
      </w:pPr>
    </w:p>
    <w:p w14:paraId="3B3CE106" w14:textId="77777777" w:rsidR="003C49E5" w:rsidRPr="001631C6" w:rsidRDefault="003C49E5">
      <w:pPr>
        <w:spacing w:line="360" w:lineRule="auto"/>
        <w:ind w:firstLineChars="2400" w:firstLine="5040"/>
        <w:rPr>
          <w:rFonts w:ascii="宋体" w:hAnsi="宋体"/>
          <w:color w:val="000000"/>
          <w:szCs w:val="21"/>
        </w:rPr>
      </w:pPr>
      <w:r w:rsidRPr="001631C6">
        <w:rPr>
          <w:rFonts w:ascii="宋体" w:hAnsi="宋体" w:hint="eastAsia"/>
          <w:color w:val="000000"/>
          <w:szCs w:val="21"/>
        </w:rPr>
        <w:t>南方基金管理股份有限公司</w:t>
      </w:r>
    </w:p>
    <w:p w14:paraId="299171DB" w14:textId="77777777" w:rsidR="003C49E5" w:rsidRDefault="003C49E5">
      <w:pPr>
        <w:spacing w:line="360" w:lineRule="auto"/>
        <w:ind w:firstLineChars="2600" w:firstLine="5460"/>
        <w:rPr>
          <w:rFonts w:ascii="宋体" w:hAnsi="宋体"/>
          <w:color w:val="000000"/>
          <w:szCs w:val="21"/>
        </w:rPr>
      </w:pPr>
      <w:r w:rsidRPr="001631C6">
        <w:rPr>
          <w:rFonts w:ascii="宋体" w:hAnsi="宋体" w:hint="eastAsia"/>
          <w:color w:val="000000"/>
          <w:szCs w:val="21"/>
        </w:rPr>
        <w:t xml:space="preserve">年   </w:t>
      </w:r>
      <w:r w:rsidRPr="001631C6">
        <w:rPr>
          <w:rFonts w:ascii="宋体" w:hAnsi="宋体"/>
          <w:color w:val="000000"/>
          <w:szCs w:val="21"/>
        </w:rPr>
        <w:t xml:space="preserve"> </w:t>
      </w:r>
      <w:r w:rsidRPr="001631C6">
        <w:rPr>
          <w:rFonts w:ascii="宋体" w:hAnsi="宋体" w:hint="eastAsia"/>
          <w:color w:val="000000"/>
          <w:szCs w:val="21"/>
        </w:rPr>
        <w:t xml:space="preserve"> 月     日</w:t>
      </w:r>
    </w:p>
    <w:p w14:paraId="4BC9ADC2" w14:textId="77777777" w:rsidR="003C49E5" w:rsidRDefault="003C49E5"/>
    <w:p w14:paraId="131BC518" w14:textId="77777777" w:rsidR="003C49E5" w:rsidRDefault="003C49E5">
      <w:pPr>
        <w:jc w:val="right"/>
      </w:pPr>
    </w:p>
    <w:sectPr w:rsidR="003C49E5">
      <w:headerReference w:type="default" r:id="rId10"/>
      <w:footerReference w:type="default" r:id="rId11"/>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9C3C2A" w14:textId="77777777" w:rsidR="00AC1D57" w:rsidRDefault="00AC1D57">
      <w:r>
        <w:separator/>
      </w:r>
    </w:p>
  </w:endnote>
  <w:endnote w:type="continuationSeparator" w:id="0">
    <w:p w14:paraId="55A8F53C" w14:textId="77777777" w:rsidR="00AC1D57" w:rsidRDefault="00AC1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黑体_GBK">
    <w:altName w:val="Morningstar Symbols One"/>
    <w:charset w:val="86"/>
    <w:family w:val="auto"/>
    <w:pitch w:val="default"/>
    <w:sig w:usb0="00000000" w:usb1="080E0000" w:usb2="00000000" w:usb3="00000000" w:csb0="00040000" w:csb1="00000000"/>
  </w:font>
  <w:font w:name="方正楷体_GBK">
    <w:altName w:val="Morningstar Symbols One"/>
    <w:charset w:val="86"/>
    <w:family w:val="auto"/>
    <w:pitch w:val="default"/>
    <w:sig w:usb0="00000000"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F4F54" w14:textId="7417AE81" w:rsidR="00AB4EF3" w:rsidRDefault="00AB4EF3" w:rsidP="008508CA">
    <w:pPr>
      <w:pStyle w:val="a7"/>
      <w:jc w:val="center"/>
    </w:pPr>
    <w:r>
      <w:fldChar w:fldCharType="begin"/>
    </w:r>
    <w:r>
      <w:instrText xml:space="preserve"> PAGE   \* MERGEFORMAT </w:instrText>
    </w:r>
    <w:r>
      <w:fldChar w:fldCharType="separate"/>
    </w:r>
    <w:r w:rsidR="00F7706D">
      <w:rPr>
        <w:noProof/>
      </w:rPr>
      <w:t>25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26533" w14:textId="77777777" w:rsidR="00AC1D57" w:rsidRDefault="00AC1D57">
      <w:r>
        <w:separator/>
      </w:r>
    </w:p>
  </w:footnote>
  <w:footnote w:type="continuationSeparator" w:id="0">
    <w:p w14:paraId="6EC6B87D" w14:textId="77777777" w:rsidR="00AC1D57" w:rsidRDefault="00AC1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8A555" w14:textId="03622AAC" w:rsidR="00AB4EF3" w:rsidRDefault="00AB4EF3">
    <w:pPr>
      <w:pStyle w:val="a8"/>
      <w:jc w:val="right"/>
    </w:pPr>
    <w:proofErr w:type="gramStart"/>
    <w:r w:rsidRPr="00D250CE">
      <w:rPr>
        <w:rFonts w:hint="eastAsia"/>
      </w:rPr>
      <w:t>南方稳</w:t>
    </w:r>
    <w:r>
      <w:rPr>
        <w:rFonts w:hint="eastAsia"/>
      </w:rPr>
      <w:t>庆</w:t>
    </w:r>
    <w:proofErr w:type="gramEnd"/>
    <w:r>
      <w:rPr>
        <w:rFonts w:hint="eastAsia"/>
      </w:rPr>
      <w:t>6</w:t>
    </w:r>
    <w:r w:rsidRPr="00D250CE">
      <w:rPr>
        <w:rFonts w:hint="eastAsia"/>
      </w:rPr>
      <w:t>个月持有期混合型基金中基金（</w:t>
    </w:r>
    <w:r w:rsidRPr="00D250CE">
      <w:rPr>
        <w:rFonts w:hint="eastAsia"/>
      </w:rPr>
      <w:t>FOF</w:t>
    </w:r>
    <w:r w:rsidRPr="00D250CE">
      <w:rPr>
        <w:rFonts w:hint="eastAsia"/>
      </w:rPr>
      <w:t>）</w:t>
    </w:r>
    <w:r w:rsidR="00D97B4E">
      <w:rPr>
        <w:rFonts w:hint="eastAsia"/>
      </w:rPr>
      <w:t>招募说明书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B504BC2"/>
    <w:multiLevelType w:val="singleLevel"/>
    <w:tmpl w:val="9B504BC2"/>
    <w:lvl w:ilvl="0">
      <w:start w:val="1"/>
      <w:numFmt w:val="chineseCounting"/>
      <w:suff w:val="nothing"/>
      <w:lvlText w:val="（%1）"/>
      <w:lvlJc w:val="left"/>
      <w:rPr>
        <w:rFonts w:hint="eastAsia"/>
      </w:rPr>
    </w:lvl>
  </w:abstractNum>
  <w:abstractNum w:abstractNumId="1">
    <w:nsid w:val="D10AC45B"/>
    <w:multiLevelType w:val="singleLevel"/>
    <w:tmpl w:val="D10AC45B"/>
    <w:lvl w:ilvl="0">
      <w:start w:val="1"/>
      <w:numFmt w:val="chineseCounting"/>
      <w:suff w:val="nothing"/>
      <w:lvlText w:val="（%1）"/>
      <w:lvlJc w:val="left"/>
      <w:rPr>
        <w:rFonts w:hint="eastAsia"/>
      </w:rPr>
    </w:lvl>
  </w:abstractNum>
  <w:abstractNum w:abstractNumId="2">
    <w:nsid w:val="20E81C0D"/>
    <w:multiLevelType w:val="singleLevel"/>
    <w:tmpl w:val="20E81C0D"/>
    <w:lvl w:ilvl="0">
      <w:start w:val="1"/>
      <w:numFmt w:val="chineseCounting"/>
      <w:suff w:val="nothing"/>
      <w:lvlText w:val="%1、"/>
      <w:lvlJc w:val="left"/>
      <w:rPr>
        <w:rFonts w:hint="eastAsia"/>
      </w:rPr>
    </w:lvl>
  </w:abstractNum>
  <w:abstractNum w:abstractNumId="3">
    <w:nsid w:val="38014636"/>
    <w:multiLevelType w:val="multilevel"/>
    <w:tmpl w:val="38014636"/>
    <w:lvl w:ilvl="0">
      <w:start w:val="1"/>
      <w:numFmt w:val="chineseCountingThousand"/>
      <w:lvlText w:val="第%1部分"/>
      <w:lvlJc w:val="left"/>
      <w:pPr>
        <w:tabs>
          <w:tab w:val="num" w:pos="420"/>
        </w:tabs>
        <w:ind w:left="420" w:hanging="420"/>
      </w:pPr>
      <w:rPr>
        <w:rFonts w:hint="default"/>
        <w:sz w:val="32"/>
        <w:szCs w:val="32"/>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001E"/>
    <w:rsid w:val="000000E2"/>
    <w:rsid w:val="000033C0"/>
    <w:rsid w:val="0000419E"/>
    <w:rsid w:val="0000532A"/>
    <w:rsid w:val="00005C94"/>
    <w:rsid w:val="00010680"/>
    <w:rsid w:val="00012B97"/>
    <w:rsid w:val="00016353"/>
    <w:rsid w:val="00016355"/>
    <w:rsid w:val="000175FD"/>
    <w:rsid w:val="0002047D"/>
    <w:rsid w:val="00031675"/>
    <w:rsid w:val="0003602D"/>
    <w:rsid w:val="000400DB"/>
    <w:rsid w:val="00043A12"/>
    <w:rsid w:val="000447A7"/>
    <w:rsid w:val="00044877"/>
    <w:rsid w:val="00044F33"/>
    <w:rsid w:val="00047257"/>
    <w:rsid w:val="00060063"/>
    <w:rsid w:val="00063EDD"/>
    <w:rsid w:val="0007055B"/>
    <w:rsid w:val="000718CE"/>
    <w:rsid w:val="00074B72"/>
    <w:rsid w:val="00075BEF"/>
    <w:rsid w:val="000818DB"/>
    <w:rsid w:val="00082557"/>
    <w:rsid w:val="00094585"/>
    <w:rsid w:val="00096C1F"/>
    <w:rsid w:val="000A07B9"/>
    <w:rsid w:val="000A1F73"/>
    <w:rsid w:val="000A2744"/>
    <w:rsid w:val="000A695F"/>
    <w:rsid w:val="000B5121"/>
    <w:rsid w:val="000C12B6"/>
    <w:rsid w:val="000C200C"/>
    <w:rsid w:val="000C37DA"/>
    <w:rsid w:val="000E0C2C"/>
    <w:rsid w:val="000E1132"/>
    <w:rsid w:val="000E6675"/>
    <w:rsid w:val="000F2398"/>
    <w:rsid w:val="000F41BB"/>
    <w:rsid w:val="00106395"/>
    <w:rsid w:val="00111242"/>
    <w:rsid w:val="0011611C"/>
    <w:rsid w:val="00116622"/>
    <w:rsid w:val="00120D22"/>
    <w:rsid w:val="00121A48"/>
    <w:rsid w:val="001241D9"/>
    <w:rsid w:val="001242B4"/>
    <w:rsid w:val="001341F9"/>
    <w:rsid w:val="00134223"/>
    <w:rsid w:val="001360CF"/>
    <w:rsid w:val="001368C2"/>
    <w:rsid w:val="00137814"/>
    <w:rsid w:val="00137992"/>
    <w:rsid w:val="001421F8"/>
    <w:rsid w:val="0015194E"/>
    <w:rsid w:val="001525A2"/>
    <w:rsid w:val="0015425C"/>
    <w:rsid w:val="00155942"/>
    <w:rsid w:val="00161032"/>
    <w:rsid w:val="00161BA7"/>
    <w:rsid w:val="001631C6"/>
    <w:rsid w:val="00167727"/>
    <w:rsid w:val="00171800"/>
    <w:rsid w:val="00174821"/>
    <w:rsid w:val="001800C2"/>
    <w:rsid w:val="00187B2C"/>
    <w:rsid w:val="00191771"/>
    <w:rsid w:val="00195121"/>
    <w:rsid w:val="001A06F7"/>
    <w:rsid w:val="001A26CA"/>
    <w:rsid w:val="001A4698"/>
    <w:rsid w:val="001A58E3"/>
    <w:rsid w:val="001A6EFC"/>
    <w:rsid w:val="001B4CD1"/>
    <w:rsid w:val="001C070A"/>
    <w:rsid w:val="001C0A87"/>
    <w:rsid w:val="001D0374"/>
    <w:rsid w:val="001D21C5"/>
    <w:rsid w:val="001D2216"/>
    <w:rsid w:val="001D6A25"/>
    <w:rsid w:val="001E2F89"/>
    <w:rsid w:val="001E42C6"/>
    <w:rsid w:val="001E5E67"/>
    <w:rsid w:val="001E6B95"/>
    <w:rsid w:val="001F5397"/>
    <w:rsid w:val="001F5DED"/>
    <w:rsid w:val="001F67E0"/>
    <w:rsid w:val="001F76BE"/>
    <w:rsid w:val="00201F66"/>
    <w:rsid w:val="002035BD"/>
    <w:rsid w:val="00205D97"/>
    <w:rsid w:val="002078A4"/>
    <w:rsid w:val="002129B4"/>
    <w:rsid w:val="00215915"/>
    <w:rsid w:val="00217149"/>
    <w:rsid w:val="002171E4"/>
    <w:rsid w:val="00217880"/>
    <w:rsid w:val="002205DE"/>
    <w:rsid w:val="00220F43"/>
    <w:rsid w:val="002259D6"/>
    <w:rsid w:val="00230A32"/>
    <w:rsid w:val="00231612"/>
    <w:rsid w:val="002367FF"/>
    <w:rsid w:val="00237017"/>
    <w:rsid w:val="00240D86"/>
    <w:rsid w:val="00241B92"/>
    <w:rsid w:val="00262697"/>
    <w:rsid w:val="00265062"/>
    <w:rsid w:val="00273331"/>
    <w:rsid w:val="00281179"/>
    <w:rsid w:val="00282DAE"/>
    <w:rsid w:val="00282F9E"/>
    <w:rsid w:val="0028370A"/>
    <w:rsid w:val="00284313"/>
    <w:rsid w:val="0028574F"/>
    <w:rsid w:val="0028629E"/>
    <w:rsid w:val="00287CEA"/>
    <w:rsid w:val="00293A9C"/>
    <w:rsid w:val="00294362"/>
    <w:rsid w:val="002A0B67"/>
    <w:rsid w:val="002A30A7"/>
    <w:rsid w:val="002A4BAB"/>
    <w:rsid w:val="002A5B93"/>
    <w:rsid w:val="002B34E3"/>
    <w:rsid w:val="002B67F7"/>
    <w:rsid w:val="002D113A"/>
    <w:rsid w:val="002D44E4"/>
    <w:rsid w:val="002D6CFC"/>
    <w:rsid w:val="002D6F87"/>
    <w:rsid w:val="002D7666"/>
    <w:rsid w:val="002D7A1B"/>
    <w:rsid w:val="002E1A6A"/>
    <w:rsid w:val="002E3493"/>
    <w:rsid w:val="002E5A71"/>
    <w:rsid w:val="002E62F4"/>
    <w:rsid w:val="002E6732"/>
    <w:rsid w:val="002E6B6A"/>
    <w:rsid w:val="002E6E51"/>
    <w:rsid w:val="002F2BB4"/>
    <w:rsid w:val="002F469B"/>
    <w:rsid w:val="002F6BDE"/>
    <w:rsid w:val="002F786F"/>
    <w:rsid w:val="00306E8F"/>
    <w:rsid w:val="00312F26"/>
    <w:rsid w:val="003134CB"/>
    <w:rsid w:val="00314775"/>
    <w:rsid w:val="0031480D"/>
    <w:rsid w:val="00330BA8"/>
    <w:rsid w:val="00336A4C"/>
    <w:rsid w:val="003418A8"/>
    <w:rsid w:val="00347165"/>
    <w:rsid w:val="003471B4"/>
    <w:rsid w:val="003479DF"/>
    <w:rsid w:val="00351BD2"/>
    <w:rsid w:val="00362F18"/>
    <w:rsid w:val="00373F97"/>
    <w:rsid w:val="00377D29"/>
    <w:rsid w:val="003809FA"/>
    <w:rsid w:val="003840CD"/>
    <w:rsid w:val="00384168"/>
    <w:rsid w:val="00385CAE"/>
    <w:rsid w:val="003938AD"/>
    <w:rsid w:val="00397D07"/>
    <w:rsid w:val="003A0FC3"/>
    <w:rsid w:val="003A2C64"/>
    <w:rsid w:val="003A68DF"/>
    <w:rsid w:val="003A6DF8"/>
    <w:rsid w:val="003B2877"/>
    <w:rsid w:val="003C3488"/>
    <w:rsid w:val="003C49E5"/>
    <w:rsid w:val="003C53C9"/>
    <w:rsid w:val="003C5544"/>
    <w:rsid w:val="003D3A48"/>
    <w:rsid w:val="003E0150"/>
    <w:rsid w:val="003E2E7B"/>
    <w:rsid w:val="003E382B"/>
    <w:rsid w:val="003E3F36"/>
    <w:rsid w:val="003E657A"/>
    <w:rsid w:val="003E665C"/>
    <w:rsid w:val="003E6DF7"/>
    <w:rsid w:val="003F4EA7"/>
    <w:rsid w:val="003F684A"/>
    <w:rsid w:val="0040451C"/>
    <w:rsid w:val="00411471"/>
    <w:rsid w:val="00414E65"/>
    <w:rsid w:val="004160C3"/>
    <w:rsid w:val="00420A2F"/>
    <w:rsid w:val="0042563A"/>
    <w:rsid w:val="004259FD"/>
    <w:rsid w:val="00434A7B"/>
    <w:rsid w:val="00436767"/>
    <w:rsid w:val="004443DE"/>
    <w:rsid w:val="00450477"/>
    <w:rsid w:val="004524C9"/>
    <w:rsid w:val="00456083"/>
    <w:rsid w:val="00474190"/>
    <w:rsid w:val="00474517"/>
    <w:rsid w:val="00475284"/>
    <w:rsid w:val="00476500"/>
    <w:rsid w:val="0048506E"/>
    <w:rsid w:val="00485CC5"/>
    <w:rsid w:val="00487133"/>
    <w:rsid w:val="00487234"/>
    <w:rsid w:val="00487378"/>
    <w:rsid w:val="00491E3D"/>
    <w:rsid w:val="004931EA"/>
    <w:rsid w:val="004949FD"/>
    <w:rsid w:val="004A4263"/>
    <w:rsid w:val="004A7244"/>
    <w:rsid w:val="004B3DD5"/>
    <w:rsid w:val="004B43D4"/>
    <w:rsid w:val="004B4BA9"/>
    <w:rsid w:val="004C1C02"/>
    <w:rsid w:val="004C6C17"/>
    <w:rsid w:val="004D0DE7"/>
    <w:rsid w:val="004D4671"/>
    <w:rsid w:val="004D4CE7"/>
    <w:rsid w:val="004E21C8"/>
    <w:rsid w:val="004E63CE"/>
    <w:rsid w:val="004E6690"/>
    <w:rsid w:val="004E6D0C"/>
    <w:rsid w:val="004E72F6"/>
    <w:rsid w:val="004F27EB"/>
    <w:rsid w:val="0050094D"/>
    <w:rsid w:val="00502B2E"/>
    <w:rsid w:val="005045FF"/>
    <w:rsid w:val="005107C0"/>
    <w:rsid w:val="0051347B"/>
    <w:rsid w:val="00515B6F"/>
    <w:rsid w:val="005228B6"/>
    <w:rsid w:val="005239C3"/>
    <w:rsid w:val="00525A3D"/>
    <w:rsid w:val="00537B63"/>
    <w:rsid w:val="00537D2D"/>
    <w:rsid w:val="00541D21"/>
    <w:rsid w:val="00543B38"/>
    <w:rsid w:val="00550064"/>
    <w:rsid w:val="00560C8E"/>
    <w:rsid w:val="00560CD4"/>
    <w:rsid w:val="00572AC8"/>
    <w:rsid w:val="005734CC"/>
    <w:rsid w:val="005739E2"/>
    <w:rsid w:val="00573D10"/>
    <w:rsid w:val="00576D3D"/>
    <w:rsid w:val="00585F02"/>
    <w:rsid w:val="0058717A"/>
    <w:rsid w:val="00587800"/>
    <w:rsid w:val="005903B8"/>
    <w:rsid w:val="00590B0D"/>
    <w:rsid w:val="005971D0"/>
    <w:rsid w:val="005A4184"/>
    <w:rsid w:val="005A7FA0"/>
    <w:rsid w:val="005C097D"/>
    <w:rsid w:val="005C125C"/>
    <w:rsid w:val="005C29BB"/>
    <w:rsid w:val="005C6EB5"/>
    <w:rsid w:val="005C733F"/>
    <w:rsid w:val="005C757F"/>
    <w:rsid w:val="005D1161"/>
    <w:rsid w:val="005D578A"/>
    <w:rsid w:val="005D5F44"/>
    <w:rsid w:val="005D5FF6"/>
    <w:rsid w:val="005E2D97"/>
    <w:rsid w:val="005E673C"/>
    <w:rsid w:val="005F3A8C"/>
    <w:rsid w:val="00602DF4"/>
    <w:rsid w:val="00605379"/>
    <w:rsid w:val="00606E99"/>
    <w:rsid w:val="0061102F"/>
    <w:rsid w:val="00615775"/>
    <w:rsid w:val="00622809"/>
    <w:rsid w:val="00627C72"/>
    <w:rsid w:val="00632C57"/>
    <w:rsid w:val="00642045"/>
    <w:rsid w:val="006446EC"/>
    <w:rsid w:val="00666D57"/>
    <w:rsid w:val="006673DE"/>
    <w:rsid w:val="00682E1B"/>
    <w:rsid w:val="0068404C"/>
    <w:rsid w:val="00685576"/>
    <w:rsid w:val="00697AC5"/>
    <w:rsid w:val="006A4432"/>
    <w:rsid w:val="006A5F3F"/>
    <w:rsid w:val="006B3690"/>
    <w:rsid w:val="006B53E9"/>
    <w:rsid w:val="006C5E94"/>
    <w:rsid w:val="006D085D"/>
    <w:rsid w:val="006D10E9"/>
    <w:rsid w:val="006D145A"/>
    <w:rsid w:val="006D797B"/>
    <w:rsid w:val="006E1758"/>
    <w:rsid w:val="006E234E"/>
    <w:rsid w:val="006E5AAC"/>
    <w:rsid w:val="006E69DD"/>
    <w:rsid w:val="006E6CFD"/>
    <w:rsid w:val="006E72BB"/>
    <w:rsid w:val="006F3A57"/>
    <w:rsid w:val="0070113D"/>
    <w:rsid w:val="00704085"/>
    <w:rsid w:val="00704F0D"/>
    <w:rsid w:val="00705F54"/>
    <w:rsid w:val="00720C87"/>
    <w:rsid w:val="007210E9"/>
    <w:rsid w:val="00721DAC"/>
    <w:rsid w:val="0073565E"/>
    <w:rsid w:val="00754379"/>
    <w:rsid w:val="00754B8D"/>
    <w:rsid w:val="0076049E"/>
    <w:rsid w:val="007645C8"/>
    <w:rsid w:val="00764F77"/>
    <w:rsid w:val="0076614E"/>
    <w:rsid w:val="0076777F"/>
    <w:rsid w:val="00774248"/>
    <w:rsid w:val="00775FD5"/>
    <w:rsid w:val="00776790"/>
    <w:rsid w:val="007804A0"/>
    <w:rsid w:val="00782A7C"/>
    <w:rsid w:val="007925EE"/>
    <w:rsid w:val="0079384F"/>
    <w:rsid w:val="00796A5D"/>
    <w:rsid w:val="007A1D7A"/>
    <w:rsid w:val="007A332D"/>
    <w:rsid w:val="007A5B65"/>
    <w:rsid w:val="007B07E3"/>
    <w:rsid w:val="007B154C"/>
    <w:rsid w:val="007C2587"/>
    <w:rsid w:val="007C3C42"/>
    <w:rsid w:val="007C4B39"/>
    <w:rsid w:val="007C51AA"/>
    <w:rsid w:val="007C5E03"/>
    <w:rsid w:val="007C69A3"/>
    <w:rsid w:val="007C7A75"/>
    <w:rsid w:val="007D0A33"/>
    <w:rsid w:val="007D1B6C"/>
    <w:rsid w:val="007D3B13"/>
    <w:rsid w:val="007D41AA"/>
    <w:rsid w:val="007D52CF"/>
    <w:rsid w:val="007F2330"/>
    <w:rsid w:val="007F552A"/>
    <w:rsid w:val="007F55AD"/>
    <w:rsid w:val="00800FA0"/>
    <w:rsid w:val="008026D7"/>
    <w:rsid w:val="0081607A"/>
    <w:rsid w:val="00820272"/>
    <w:rsid w:val="0082170C"/>
    <w:rsid w:val="0082267B"/>
    <w:rsid w:val="00836381"/>
    <w:rsid w:val="00844C1E"/>
    <w:rsid w:val="00847686"/>
    <w:rsid w:val="0085007B"/>
    <w:rsid w:val="008508CA"/>
    <w:rsid w:val="0085565A"/>
    <w:rsid w:val="00860C39"/>
    <w:rsid w:val="00864725"/>
    <w:rsid w:val="00871C83"/>
    <w:rsid w:val="00880747"/>
    <w:rsid w:val="0088156C"/>
    <w:rsid w:val="0088619F"/>
    <w:rsid w:val="00893BAC"/>
    <w:rsid w:val="008A1159"/>
    <w:rsid w:val="008A6CAA"/>
    <w:rsid w:val="008B3C7E"/>
    <w:rsid w:val="008B5F7F"/>
    <w:rsid w:val="008D12EC"/>
    <w:rsid w:val="008D29EC"/>
    <w:rsid w:val="008D44C9"/>
    <w:rsid w:val="008D7216"/>
    <w:rsid w:val="008E0630"/>
    <w:rsid w:val="008E2930"/>
    <w:rsid w:val="008E5445"/>
    <w:rsid w:val="008E6031"/>
    <w:rsid w:val="008F4627"/>
    <w:rsid w:val="008F6E9C"/>
    <w:rsid w:val="00900348"/>
    <w:rsid w:val="00902A8E"/>
    <w:rsid w:val="00907D34"/>
    <w:rsid w:val="00920470"/>
    <w:rsid w:val="009216AD"/>
    <w:rsid w:val="00923C7D"/>
    <w:rsid w:val="00926FE9"/>
    <w:rsid w:val="00930378"/>
    <w:rsid w:val="00930C65"/>
    <w:rsid w:val="00936C1F"/>
    <w:rsid w:val="00943691"/>
    <w:rsid w:val="00944356"/>
    <w:rsid w:val="00946325"/>
    <w:rsid w:val="00950F55"/>
    <w:rsid w:val="0095547B"/>
    <w:rsid w:val="00955C1C"/>
    <w:rsid w:val="00962C3B"/>
    <w:rsid w:val="00964FAE"/>
    <w:rsid w:val="009664A8"/>
    <w:rsid w:val="00970D66"/>
    <w:rsid w:val="009828AE"/>
    <w:rsid w:val="0098731A"/>
    <w:rsid w:val="0099107C"/>
    <w:rsid w:val="009A11CE"/>
    <w:rsid w:val="009A4768"/>
    <w:rsid w:val="009A5AD8"/>
    <w:rsid w:val="009B0191"/>
    <w:rsid w:val="009B2F53"/>
    <w:rsid w:val="009B3EFE"/>
    <w:rsid w:val="009B7B5A"/>
    <w:rsid w:val="009C24EE"/>
    <w:rsid w:val="009C30E2"/>
    <w:rsid w:val="009C6B1B"/>
    <w:rsid w:val="009D023B"/>
    <w:rsid w:val="009D3729"/>
    <w:rsid w:val="009D7B2E"/>
    <w:rsid w:val="009E2E1F"/>
    <w:rsid w:val="009E4BAB"/>
    <w:rsid w:val="009F1F22"/>
    <w:rsid w:val="009F4A84"/>
    <w:rsid w:val="00A00E25"/>
    <w:rsid w:val="00A02E39"/>
    <w:rsid w:val="00A1229F"/>
    <w:rsid w:val="00A154EA"/>
    <w:rsid w:val="00A23844"/>
    <w:rsid w:val="00A26F53"/>
    <w:rsid w:val="00A3065F"/>
    <w:rsid w:val="00A35055"/>
    <w:rsid w:val="00A35327"/>
    <w:rsid w:val="00A3557E"/>
    <w:rsid w:val="00A424ED"/>
    <w:rsid w:val="00A42AD2"/>
    <w:rsid w:val="00A44108"/>
    <w:rsid w:val="00A44BE5"/>
    <w:rsid w:val="00A46C87"/>
    <w:rsid w:val="00A4781C"/>
    <w:rsid w:val="00A50EDF"/>
    <w:rsid w:val="00A53F0A"/>
    <w:rsid w:val="00A5468D"/>
    <w:rsid w:val="00A57DC9"/>
    <w:rsid w:val="00A61F83"/>
    <w:rsid w:val="00A63C8D"/>
    <w:rsid w:val="00A735AC"/>
    <w:rsid w:val="00A76771"/>
    <w:rsid w:val="00A77542"/>
    <w:rsid w:val="00A801E2"/>
    <w:rsid w:val="00A8452F"/>
    <w:rsid w:val="00A943E9"/>
    <w:rsid w:val="00A967C6"/>
    <w:rsid w:val="00AA4880"/>
    <w:rsid w:val="00AB4EF3"/>
    <w:rsid w:val="00AC1D57"/>
    <w:rsid w:val="00AC4A3B"/>
    <w:rsid w:val="00AC576C"/>
    <w:rsid w:val="00AD20A1"/>
    <w:rsid w:val="00AD4265"/>
    <w:rsid w:val="00AE59D6"/>
    <w:rsid w:val="00AE618D"/>
    <w:rsid w:val="00AE753E"/>
    <w:rsid w:val="00AF040C"/>
    <w:rsid w:val="00AF5CBA"/>
    <w:rsid w:val="00B061F9"/>
    <w:rsid w:val="00B0721A"/>
    <w:rsid w:val="00B07517"/>
    <w:rsid w:val="00B12CE8"/>
    <w:rsid w:val="00B1474B"/>
    <w:rsid w:val="00B1496A"/>
    <w:rsid w:val="00B14CD0"/>
    <w:rsid w:val="00B150DA"/>
    <w:rsid w:val="00B20D1D"/>
    <w:rsid w:val="00B2201C"/>
    <w:rsid w:val="00B23E84"/>
    <w:rsid w:val="00B24702"/>
    <w:rsid w:val="00B25242"/>
    <w:rsid w:val="00B3353C"/>
    <w:rsid w:val="00B34B3E"/>
    <w:rsid w:val="00B360CE"/>
    <w:rsid w:val="00B369ED"/>
    <w:rsid w:val="00B37839"/>
    <w:rsid w:val="00B456DC"/>
    <w:rsid w:val="00B54BD5"/>
    <w:rsid w:val="00B60041"/>
    <w:rsid w:val="00B64163"/>
    <w:rsid w:val="00B65FE5"/>
    <w:rsid w:val="00B721A6"/>
    <w:rsid w:val="00B73EA8"/>
    <w:rsid w:val="00B74889"/>
    <w:rsid w:val="00B77344"/>
    <w:rsid w:val="00B77C60"/>
    <w:rsid w:val="00B80F37"/>
    <w:rsid w:val="00B834D5"/>
    <w:rsid w:val="00B849A5"/>
    <w:rsid w:val="00B864DC"/>
    <w:rsid w:val="00B92A9B"/>
    <w:rsid w:val="00B9693F"/>
    <w:rsid w:val="00B972E8"/>
    <w:rsid w:val="00BB11F8"/>
    <w:rsid w:val="00BB1CE5"/>
    <w:rsid w:val="00BB22B1"/>
    <w:rsid w:val="00BB34CE"/>
    <w:rsid w:val="00BB52A6"/>
    <w:rsid w:val="00BB7483"/>
    <w:rsid w:val="00BB75CF"/>
    <w:rsid w:val="00BC2F62"/>
    <w:rsid w:val="00BC4483"/>
    <w:rsid w:val="00BC497A"/>
    <w:rsid w:val="00BD12CC"/>
    <w:rsid w:val="00BD6251"/>
    <w:rsid w:val="00BD71FA"/>
    <w:rsid w:val="00BE65C2"/>
    <w:rsid w:val="00BF073B"/>
    <w:rsid w:val="00BF1CB7"/>
    <w:rsid w:val="00C00E69"/>
    <w:rsid w:val="00C012A2"/>
    <w:rsid w:val="00C0449A"/>
    <w:rsid w:val="00C04BE0"/>
    <w:rsid w:val="00C10FD4"/>
    <w:rsid w:val="00C154AC"/>
    <w:rsid w:val="00C178E7"/>
    <w:rsid w:val="00C23845"/>
    <w:rsid w:val="00C24CCA"/>
    <w:rsid w:val="00C24DD9"/>
    <w:rsid w:val="00C263E2"/>
    <w:rsid w:val="00C31B8B"/>
    <w:rsid w:val="00C42DA6"/>
    <w:rsid w:val="00C46352"/>
    <w:rsid w:val="00C55E94"/>
    <w:rsid w:val="00C612ED"/>
    <w:rsid w:val="00C62DC4"/>
    <w:rsid w:val="00C65C25"/>
    <w:rsid w:val="00C70B56"/>
    <w:rsid w:val="00C74BB9"/>
    <w:rsid w:val="00C80691"/>
    <w:rsid w:val="00C8474C"/>
    <w:rsid w:val="00C85EAE"/>
    <w:rsid w:val="00C9454D"/>
    <w:rsid w:val="00C96283"/>
    <w:rsid w:val="00C975C3"/>
    <w:rsid w:val="00CA3C26"/>
    <w:rsid w:val="00CA44D7"/>
    <w:rsid w:val="00CA6264"/>
    <w:rsid w:val="00CB05CC"/>
    <w:rsid w:val="00CB34EC"/>
    <w:rsid w:val="00CB712F"/>
    <w:rsid w:val="00CB7C63"/>
    <w:rsid w:val="00CC0955"/>
    <w:rsid w:val="00CD1D2F"/>
    <w:rsid w:val="00CD34BD"/>
    <w:rsid w:val="00CD3A48"/>
    <w:rsid w:val="00CD4C7C"/>
    <w:rsid w:val="00CD5678"/>
    <w:rsid w:val="00CE53FC"/>
    <w:rsid w:val="00CE70F8"/>
    <w:rsid w:val="00CF206E"/>
    <w:rsid w:val="00CF2666"/>
    <w:rsid w:val="00D02262"/>
    <w:rsid w:val="00D06844"/>
    <w:rsid w:val="00D10354"/>
    <w:rsid w:val="00D11547"/>
    <w:rsid w:val="00D13352"/>
    <w:rsid w:val="00D13649"/>
    <w:rsid w:val="00D250CE"/>
    <w:rsid w:val="00D2522F"/>
    <w:rsid w:val="00D31A5C"/>
    <w:rsid w:val="00D32037"/>
    <w:rsid w:val="00D3426E"/>
    <w:rsid w:val="00D353A2"/>
    <w:rsid w:val="00D41DEE"/>
    <w:rsid w:val="00D456D2"/>
    <w:rsid w:val="00D472E9"/>
    <w:rsid w:val="00D479CE"/>
    <w:rsid w:val="00D53C50"/>
    <w:rsid w:val="00D61709"/>
    <w:rsid w:val="00D63C27"/>
    <w:rsid w:val="00D64259"/>
    <w:rsid w:val="00D64BBD"/>
    <w:rsid w:val="00D673F2"/>
    <w:rsid w:val="00D67C2F"/>
    <w:rsid w:val="00D72B5D"/>
    <w:rsid w:val="00D752B9"/>
    <w:rsid w:val="00D77345"/>
    <w:rsid w:val="00D869C8"/>
    <w:rsid w:val="00D92C44"/>
    <w:rsid w:val="00D97B4E"/>
    <w:rsid w:val="00DA4AE1"/>
    <w:rsid w:val="00DA6AAA"/>
    <w:rsid w:val="00DB02B8"/>
    <w:rsid w:val="00DB52FA"/>
    <w:rsid w:val="00DB56A0"/>
    <w:rsid w:val="00DC4793"/>
    <w:rsid w:val="00DC549A"/>
    <w:rsid w:val="00DD68B6"/>
    <w:rsid w:val="00DE0E1C"/>
    <w:rsid w:val="00DE4F7A"/>
    <w:rsid w:val="00DE73C4"/>
    <w:rsid w:val="00DF141F"/>
    <w:rsid w:val="00DF34C1"/>
    <w:rsid w:val="00E0351F"/>
    <w:rsid w:val="00E04354"/>
    <w:rsid w:val="00E063EF"/>
    <w:rsid w:val="00E13305"/>
    <w:rsid w:val="00E275F9"/>
    <w:rsid w:val="00E40C22"/>
    <w:rsid w:val="00E42BBE"/>
    <w:rsid w:val="00E44D61"/>
    <w:rsid w:val="00E46AD4"/>
    <w:rsid w:val="00E51021"/>
    <w:rsid w:val="00E55145"/>
    <w:rsid w:val="00E61E30"/>
    <w:rsid w:val="00E64EAD"/>
    <w:rsid w:val="00E650F9"/>
    <w:rsid w:val="00E71210"/>
    <w:rsid w:val="00E7697F"/>
    <w:rsid w:val="00E8155F"/>
    <w:rsid w:val="00E84199"/>
    <w:rsid w:val="00E86F14"/>
    <w:rsid w:val="00E94601"/>
    <w:rsid w:val="00E97833"/>
    <w:rsid w:val="00EA1E23"/>
    <w:rsid w:val="00EA4376"/>
    <w:rsid w:val="00EA7422"/>
    <w:rsid w:val="00EB08B8"/>
    <w:rsid w:val="00EB2398"/>
    <w:rsid w:val="00EB3110"/>
    <w:rsid w:val="00EC3D24"/>
    <w:rsid w:val="00EC6380"/>
    <w:rsid w:val="00EC6DF0"/>
    <w:rsid w:val="00ED77A1"/>
    <w:rsid w:val="00EE1DF9"/>
    <w:rsid w:val="00EE2DB9"/>
    <w:rsid w:val="00EF0F6A"/>
    <w:rsid w:val="00EF2EBA"/>
    <w:rsid w:val="00EF6729"/>
    <w:rsid w:val="00EF6DC0"/>
    <w:rsid w:val="00F0094A"/>
    <w:rsid w:val="00F00A65"/>
    <w:rsid w:val="00F0269C"/>
    <w:rsid w:val="00F03A80"/>
    <w:rsid w:val="00F045CB"/>
    <w:rsid w:val="00F0715F"/>
    <w:rsid w:val="00F12032"/>
    <w:rsid w:val="00F13803"/>
    <w:rsid w:val="00F14A6A"/>
    <w:rsid w:val="00F159B2"/>
    <w:rsid w:val="00F16E70"/>
    <w:rsid w:val="00F20342"/>
    <w:rsid w:val="00F2150D"/>
    <w:rsid w:val="00F24D27"/>
    <w:rsid w:val="00F31711"/>
    <w:rsid w:val="00F31F45"/>
    <w:rsid w:val="00F32199"/>
    <w:rsid w:val="00F35DA2"/>
    <w:rsid w:val="00F37BE8"/>
    <w:rsid w:val="00F43101"/>
    <w:rsid w:val="00F45ADF"/>
    <w:rsid w:val="00F46A0A"/>
    <w:rsid w:val="00F521F3"/>
    <w:rsid w:val="00F527F3"/>
    <w:rsid w:val="00F538EE"/>
    <w:rsid w:val="00F53E56"/>
    <w:rsid w:val="00F55D5A"/>
    <w:rsid w:val="00F565D9"/>
    <w:rsid w:val="00F6261C"/>
    <w:rsid w:val="00F71209"/>
    <w:rsid w:val="00F7504D"/>
    <w:rsid w:val="00F7706D"/>
    <w:rsid w:val="00F81E0B"/>
    <w:rsid w:val="00F830FE"/>
    <w:rsid w:val="00F84199"/>
    <w:rsid w:val="00FA071F"/>
    <w:rsid w:val="00FA4A57"/>
    <w:rsid w:val="00FA6249"/>
    <w:rsid w:val="00FB20E4"/>
    <w:rsid w:val="00FB5B89"/>
    <w:rsid w:val="00FB7662"/>
    <w:rsid w:val="00FC3C4B"/>
    <w:rsid w:val="00FD742B"/>
    <w:rsid w:val="00FD7BC3"/>
    <w:rsid w:val="00FE120D"/>
    <w:rsid w:val="00FE1719"/>
    <w:rsid w:val="00FE4503"/>
    <w:rsid w:val="00FE686E"/>
    <w:rsid w:val="00FF4AD6"/>
    <w:rsid w:val="45BE4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92F6F5E"/>
  <w15:chartTrackingRefBased/>
  <w15:docId w15:val="{443986E4-B316-4B7F-8FDD-19FD51DB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nhideWhenUsed="1"/>
    <w:lsdException w:name="toc 4" w:semiHidden="1" w:unhideWhenUsed="1"/>
    <w:lsdException w:name="toc 5" w:semiHidden="1" w:unhideWhenUsed="1"/>
    <w:lsdException w:name="toc 6" w:semiHidden="1" w:unhideWhenUsed="1" w:qFormat="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uiPriority="99"/>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lang w:val="zh-CN"/>
    </w:rPr>
  </w:style>
  <w:style w:type="paragraph" w:styleId="2">
    <w:name w:val="heading 2"/>
    <w:basedOn w:val="a"/>
    <w:link w:val="2Char"/>
    <w:qFormat/>
    <w:pPr>
      <w:widowControl/>
      <w:spacing w:before="100" w:beforeAutospacing="1" w:after="100" w:afterAutospacing="1"/>
      <w:jc w:val="left"/>
      <w:outlineLvl w:val="1"/>
    </w:pPr>
    <w:rPr>
      <w:rFonts w:ascii="宋体" w:hAnsi="宋体"/>
      <w:b/>
      <w:bCs/>
      <w:kern w:val="0"/>
      <w:sz w:val="18"/>
      <w:szCs w:val="18"/>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Pr>
      <w:b/>
      <w:bCs/>
      <w:kern w:val="44"/>
      <w:sz w:val="44"/>
      <w:szCs w:val="44"/>
    </w:rPr>
  </w:style>
  <w:style w:type="character" w:customStyle="1" w:styleId="2Char">
    <w:name w:val="标题 2 Char"/>
    <w:link w:val="2"/>
    <w:rPr>
      <w:rFonts w:ascii="宋体" w:hAnsi="宋体" w:cs="宋体"/>
      <w:b/>
      <w:bCs/>
      <w:sz w:val="18"/>
      <w:szCs w:val="18"/>
    </w:rPr>
  </w:style>
  <w:style w:type="paragraph" w:styleId="a3">
    <w:name w:val="annotation text"/>
    <w:basedOn w:val="a"/>
    <w:link w:val="Char"/>
    <w:unhideWhenUsed/>
    <w:qFormat/>
    <w:pPr>
      <w:jc w:val="left"/>
    </w:pPr>
  </w:style>
  <w:style w:type="character" w:customStyle="1" w:styleId="Char">
    <w:name w:val="批注文字 Char"/>
    <w:link w:val="a3"/>
    <w:qFormat/>
    <w:rPr>
      <w:kern w:val="2"/>
      <w:sz w:val="21"/>
      <w:szCs w:val="24"/>
    </w:rPr>
  </w:style>
  <w:style w:type="paragraph" w:styleId="a4">
    <w:name w:val="Body Text"/>
    <w:basedOn w:val="a"/>
    <w:link w:val="Char0"/>
    <w:unhideWhenUsed/>
    <w:qFormat/>
    <w:pPr>
      <w:spacing w:after="120"/>
    </w:pPr>
  </w:style>
  <w:style w:type="character" w:customStyle="1" w:styleId="Char0">
    <w:name w:val="正文文本 Char"/>
    <w:link w:val="a4"/>
    <w:semiHidden/>
    <w:qFormat/>
    <w:rPr>
      <w:kern w:val="2"/>
      <w:sz w:val="21"/>
      <w:szCs w:val="24"/>
    </w:rPr>
  </w:style>
  <w:style w:type="paragraph" w:styleId="a5">
    <w:name w:val="Plain Text"/>
    <w:basedOn w:val="a"/>
    <w:link w:val="Char1"/>
    <w:uiPriority w:val="99"/>
    <w:qFormat/>
    <w:rPr>
      <w:rFonts w:ascii="宋体" w:hAnsi="Courier New" w:hint="eastAsia"/>
      <w:szCs w:val="20"/>
    </w:rPr>
  </w:style>
  <w:style w:type="character" w:customStyle="1" w:styleId="Char1">
    <w:name w:val="纯文本 Char"/>
    <w:link w:val="a5"/>
    <w:uiPriority w:val="99"/>
    <w:qFormat/>
    <w:rPr>
      <w:rFonts w:ascii="宋体" w:hAnsi="Courier New"/>
      <w:kern w:val="2"/>
      <w:sz w:val="21"/>
    </w:rPr>
  </w:style>
  <w:style w:type="paragraph" w:styleId="a6">
    <w:name w:val="Balloon Text"/>
    <w:basedOn w:val="a"/>
    <w:link w:val="Char2"/>
    <w:unhideWhenUsed/>
    <w:qFormat/>
    <w:rPr>
      <w:sz w:val="18"/>
      <w:szCs w:val="18"/>
    </w:rPr>
  </w:style>
  <w:style w:type="character" w:customStyle="1" w:styleId="Char2">
    <w:name w:val="批注框文本 Char"/>
    <w:link w:val="a6"/>
    <w:semiHidden/>
    <w:qFormat/>
    <w:rPr>
      <w:kern w:val="2"/>
      <w:sz w:val="18"/>
      <w:szCs w:val="18"/>
    </w:rPr>
  </w:style>
  <w:style w:type="paragraph" w:styleId="a7">
    <w:name w:val="footer"/>
    <w:basedOn w:val="a"/>
    <w:link w:val="Char3"/>
    <w:uiPriority w:val="99"/>
    <w:pPr>
      <w:tabs>
        <w:tab w:val="center" w:pos="4153"/>
        <w:tab w:val="right" w:pos="8306"/>
      </w:tabs>
      <w:snapToGrid w:val="0"/>
      <w:jc w:val="left"/>
    </w:pPr>
    <w:rPr>
      <w:sz w:val="18"/>
      <w:szCs w:val="18"/>
      <w:lang w:val="zh-CN"/>
    </w:rPr>
  </w:style>
  <w:style w:type="character" w:customStyle="1" w:styleId="Char3">
    <w:name w:val="页脚 Char"/>
    <w:link w:val="a7"/>
    <w:uiPriority w:val="99"/>
    <w:rPr>
      <w:kern w:val="2"/>
      <w:sz w:val="18"/>
      <w:szCs w:val="18"/>
    </w:rPr>
  </w:style>
  <w:style w:type="paragraph" w:styleId="a8">
    <w:name w:val="header"/>
    <w:basedOn w:val="a"/>
    <w:link w:val="Char4"/>
    <w:uiPriority w:val="99"/>
    <w:pPr>
      <w:pBdr>
        <w:bottom w:val="single" w:sz="6" w:space="1" w:color="auto"/>
      </w:pBdr>
      <w:tabs>
        <w:tab w:val="center" w:pos="4153"/>
        <w:tab w:val="right" w:pos="8306"/>
      </w:tabs>
      <w:snapToGrid w:val="0"/>
      <w:jc w:val="center"/>
    </w:pPr>
    <w:rPr>
      <w:sz w:val="18"/>
      <w:szCs w:val="18"/>
      <w:lang w:val="zh-CN"/>
    </w:rPr>
  </w:style>
  <w:style w:type="character" w:customStyle="1" w:styleId="Char4">
    <w:name w:val="页眉 Char"/>
    <w:link w:val="a8"/>
    <w:uiPriority w:val="99"/>
    <w:rPr>
      <w:kern w:val="2"/>
      <w:sz w:val="18"/>
      <w:szCs w:val="18"/>
    </w:rPr>
  </w:style>
  <w:style w:type="paragraph" w:styleId="10">
    <w:name w:val="toc 1"/>
    <w:basedOn w:val="a"/>
    <w:next w:val="a"/>
    <w:uiPriority w:val="39"/>
  </w:style>
  <w:style w:type="paragraph" w:styleId="6">
    <w:name w:val="toc 6"/>
    <w:basedOn w:val="a"/>
    <w:next w:val="a"/>
    <w:unhideWhenUsed/>
    <w:qFormat/>
    <w:pPr>
      <w:ind w:leftChars="1000" w:left="2100"/>
    </w:pPr>
  </w:style>
  <w:style w:type="paragraph" w:styleId="3">
    <w:name w:val="Body Text Indent 3"/>
    <w:basedOn w:val="a"/>
    <w:link w:val="3Char"/>
    <w:pPr>
      <w:spacing w:line="400" w:lineRule="atLeast"/>
      <w:ind w:firstLine="600"/>
    </w:pPr>
    <w:rPr>
      <w:rFonts w:ascii="宋体" w:hint="eastAsia"/>
      <w:sz w:val="28"/>
      <w:szCs w:val="20"/>
    </w:rPr>
  </w:style>
  <w:style w:type="character" w:customStyle="1" w:styleId="3Char">
    <w:name w:val="正文文本缩进 3 Char"/>
    <w:link w:val="3"/>
    <w:qFormat/>
    <w:rPr>
      <w:rFonts w:ascii="宋体"/>
      <w:kern w:val="2"/>
      <w:sz w:val="28"/>
    </w:rPr>
  </w:style>
  <w:style w:type="paragraph" w:styleId="20">
    <w:name w:val="toc 2"/>
    <w:basedOn w:val="a"/>
    <w:next w:val="a"/>
    <w:uiPriority w:val="39"/>
    <w:pPr>
      <w:ind w:leftChars="200" w:left="420"/>
    </w:pPr>
  </w:style>
  <w:style w:type="paragraph" w:styleId="21">
    <w:name w:val="Body Text 2"/>
    <w:basedOn w:val="a"/>
    <w:link w:val="2Char0"/>
    <w:rPr>
      <w:sz w:val="28"/>
      <w:szCs w:val="20"/>
    </w:rPr>
  </w:style>
  <w:style w:type="character" w:customStyle="1" w:styleId="2Char0">
    <w:name w:val="正文文本 2 Char"/>
    <w:link w:val="21"/>
    <w:rPr>
      <w:kern w:val="2"/>
      <w:sz w:val="28"/>
    </w:rPr>
  </w:style>
  <w:style w:type="paragraph" w:styleId="a9">
    <w:name w:val="Normal (Web)"/>
    <w:basedOn w:val="a"/>
    <w:link w:val="Char5"/>
    <w:uiPriority w:val="99"/>
    <w:unhideWhenUsed/>
    <w:pPr>
      <w:widowControl/>
      <w:spacing w:before="100" w:beforeAutospacing="1" w:after="100" w:afterAutospacing="1"/>
      <w:jc w:val="left"/>
    </w:pPr>
    <w:rPr>
      <w:rFonts w:ascii="宋体" w:hAnsi="宋体"/>
      <w:kern w:val="0"/>
      <w:sz w:val="24"/>
      <w:lang w:val="zh-CN"/>
    </w:rPr>
  </w:style>
  <w:style w:type="character" w:customStyle="1" w:styleId="Char5">
    <w:name w:val="普通(网站) Char"/>
    <w:link w:val="a9"/>
    <w:uiPriority w:val="99"/>
    <w:rPr>
      <w:rFonts w:ascii="宋体" w:hAnsi="宋体" w:cs="宋体"/>
      <w:sz w:val="24"/>
      <w:szCs w:val="24"/>
    </w:rPr>
  </w:style>
  <w:style w:type="paragraph" w:styleId="aa">
    <w:name w:val="Title"/>
    <w:basedOn w:val="a"/>
    <w:next w:val="a"/>
    <w:link w:val="Char6"/>
    <w:qFormat/>
    <w:pPr>
      <w:spacing w:before="240" w:after="60"/>
      <w:jc w:val="center"/>
      <w:outlineLvl w:val="0"/>
    </w:pPr>
    <w:rPr>
      <w:rFonts w:ascii="Cambria" w:hAnsi="Cambria"/>
      <w:b/>
      <w:bCs/>
      <w:sz w:val="32"/>
      <w:szCs w:val="32"/>
      <w:lang w:val="zh-CN"/>
    </w:rPr>
  </w:style>
  <w:style w:type="character" w:customStyle="1" w:styleId="Char6">
    <w:name w:val="标题 Char"/>
    <w:link w:val="aa"/>
    <w:rPr>
      <w:rFonts w:ascii="Cambria" w:hAnsi="Cambria" w:cs="Times New Roman"/>
      <w:b/>
      <w:bCs/>
      <w:kern w:val="2"/>
      <w:sz w:val="32"/>
      <w:szCs w:val="32"/>
    </w:rPr>
  </w:style>
  <w:style w:type="paragraph" w:styleId="ab">
    <w:name w:val="annotation subject"/>
    <w:basedOn w:val="a3"/>
    <w:next w:val="a3"/>
    <w:link w:val="Char7"/>
    <w:unhideWhenUsed/>
    <w:qFormat/>
    <w:rPr>
      <w:b/>
      <w:bCs/>
    </w:rPr>
  </w:style>
  <w:style w:type="character" w:customStyle="1" w:styleId="Char7">
    <w:name w:val="批注主题 Char"/>
    <w:link w:val="ab"/>
    <w:semiHidden/>
    <w:qFormat/>
    <w:rPr>
      <w:b/>
      <w:bCs/>
      <w:kern w:val="2"/>
      <w:sz w:val="21"/>
      <w:szCs w:val="24"/>
    </w:rPr>
  </w:style>
  <w:style w:type="table" w:styleId="ac">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uiPriority w:val="99"/>
    <w:unhideWhenUsed/>
    <w:qFormat/>
    <w:rPr>
      <w:color w:val="0000FF"/>
      <w:u w:val="single"/>
    </w:rPr>
  </w:style>
  <w:style w:type="character" w:styleId="ae">
    <w:name w:val="annotation reference"/>
    <w:unhideWhenUsed/>
    <w:qFormat/>
    <w:rPr>
      <w:sz w:val="21"/>
      <w:szCs w:val="21"/>
    </w:rPr>
  </w:style>
  <w:style w:type="paragraph" w:customStyle="1" w:styleId="-">
    <w:name w:val="模板-正文"/>
    <w:basedOn w:val="a9"/>
    <w:link w:val="-Char"/>
    <w:qFormat/>
    <w:pPr>
      <w:shd w:val="clear" w:color="auto" w:fill="FFFFFF"/>
      <w:snapToGrid w:val="0"/>
      <w:spacing w:before="0" w:beforeAutospacing="0" w:after="0" w:afterAutospacing="0" w:line="360" w:lineRule="auto"/>
      <w:ind w:firstLineChars="200" w:firstLine="200"/>
      <w:jc w:val="both"/>
    </w:pPr>
    <w:rPr>
      <w:color w:val="222222"/>
      <w:sz w:val="21"/>
      <w:szCs w:val="21"/>
    </w:rPr>
  </w:style>
  <w:style w:type="character" w:customStyle="1" w:styleId="-Char">
    <w:name w:val="模板-正文 Char"/>
    <w:link w:val="-"/>
    <w:rPr>
      <w:rFonts w:ascii="宋体" w:hAnsi="宋体"/>
      <w:color w:val="222222"/>
      <w:sz w:val="21"/>
      <w:szCs w:val="21"/>
      <w:shd w:val="clear" w:color="auto" w:fill="FFFFFF"/>
      <w:lang w:val="zh-CN" w:eastAsia="zh-CN"/>
    </w:rPr>
  </w:style>
  <w:style w:type="character" w:customStyle="1" w:styleId="docorderno">
    <w:name w:val="doc_order_no"/>
  </w:style>
  <w:style w:type="paragraph" w:customStyle="1" w:styleId="-2">
    <w:name w:val="模板-标题 2"/>
    <w:basedOn w:val="2"/>
    <w:link w:val="-2Char"/>
    <w:qFormat/>
    <w:pPr>
      <w:shd w:val="clear" w:color="auto" w:fill="FFFFFF"/>
      <w:spacing w:line="480" w:lineRule="atLeast"/>
    </w:pPr>
    <w:rPr>
      <w:color w:val="222222"/>
      <w:sz w:val="24"/>
    </w:rPr>
  </w:style>
  <w:style w:type="character" w:customStyle="1" w:styleId="-2Char">
    <w:name w:val="模板-标题 2 Char"/>
    <w:link w:val="-2"/>
    <w:rPr>
      <w:rFonts w:ascii="宋体" w:hAnsi="宋体"/>
      <w:b/>
      <w:bCs/>
      <w:color w:val="222222"/>
      <w:sz w:val="24"/>
      <w:szCs w:val="18"/>
      <w:shd w:val="clear" w:color="auto" w:fill="FFFFFF"/>
      <w:lang w:val="zh-CN" w:eastAsia="zh-CN"/>
    </w:rPr>
  </w:style>
  <w:style w:type="paragraph" w:customStyle="1" w:styleId="-1">
    <w:name w:val="模板-标题 1"/>
    <w:basedOn w:val="1"/>
    <w:link w:val="-1Char"/>
    <w:qFormat/>
    <w:pPr>
      <w:keepNext w:val="0"/>
      <w:keepLines w:val="0"/>
      <w:widowControl/>
      <w:shd w:val="clear" w:color="auto" w:fill="FFFFFF"/>
      <w:spacing w:before="100" w:beforeAutospacing="1" w:after="100" w:afterAutospacing="1" w:line="480" w:lineRule="atLeast"/>
      <w:jc w:val="center"/>
    </w:pPr>
    <w:rPr>
      <w:rFonts w:ascii="宋体" w:hAnsi="宋体"/>
      <w:color w:val="222222"/>
      <w:kern w:val="36"/>
      <w:sz w:val="28"/>
      <w:szCs w:val="24"/>
    </w:rPr>
  </w:style>
  <w:style w:type="character" w:customStyle="1" w:styleId="-1Char">
    <w:name w:val="模板-标题 1 Char"/>
    <w:link w:val="-1"/>
    <w:rPr>
      <w:rFonts w:ascii="宋体" w:hAnsi="宋体"/>
      <w:b/>
      <w:bCs/>
      <w:color w:val="222222"/>
      <w:kern w:val="36"/>
      <w:sz w:val="28"/>
      <w:szCs w:val="24"/>
      <w:shd w:val="clear" w:color="auto" w:fill="FFFFFF"/>
      <w:lang w:val="zh-CN" w:eastAsia="zh-CN"/>
    </w:rPr>
  </w:style>
  <w:style w:type="paragraph" w:customStyle="1" w:styleId="-3">
    <w:name w:val="模板-标题 3"/>
    <w:basedOn w:val="a"/>
    <w:link w:val="-3Char"/>
    <w:qFormat/>
    <w:pPr>
      <w:spacing w:before="100" w:beforeAutospacing="1" w:after="100" w:afterAutospacing="1" w:line="480" w:lineRule="atLeast"/>
    </w:pPr>
    <w:rPr>
      <w:rFonts w:ascii="宋体" w:hAnsi="宋体"/>
      <w:b/>
      <w:color w:val="222222"/>
      <w:sz w:val="24"/>
      <w:szCs w:val="18"/>
      <w:lang w:val="zh-CN"/>
    </w:rPr>
  </w:style>
  <w:style w:type="character" w:customStyle="1" w:styleId="-3Char">
    <w:name w:val="模板-标题 3 Char"/>
    <w:link w:val="-3"/>
    <w:rPr>
      <w:rFonts w:ascii="宋体" w:hAnsi="宋体"/>
      <w:b/>
      <w:color w:val="222222"/>
      <w:kern w:val="2"/>
      <w:sz w:val="24"/>
      <w:szCs w:val="18"/>
      <w:lang w:val="zh-CN" w:eastAsia="zh-CN"/>
    </w:rPr>
  </w:style>
  <w:style w:type="table" w:customStyle="1" w:styleId="-0">
    <w:name w:val="模板-表格"/>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BFBFBF"/>
      </w:tcPr>
    </w:tblStylePr>
  </w:style>
  <w:style w:type="paragraph" w:customStyle="1" w:styleId="-4">
    <w:name w:val="模板-标题"/>
    <w:basedOn w:val="aa"/>
    <w:qFormat/>
    <w:pPr>
      <w:outlineLvl w:val="9"/>
    </w:pPr>
    <w:rPr>
      <w:sz w:val="28"/>
    </w:rPr>
  </w:style>
  <w:style w:type="paragraph" w:customStyle="1" w:styleId="-40">
    <w:name w:val="模板-标题 4"/>
    <w:basedOn w:val="a"/>
    <w:qFormat/>
    <w:rPr>
      <w:b/>
      <w:sz w:val="24"/>
    </w:rPr>
  </w:style>
  <w:style w:type="paragraph" w:customStyle="1" w:styleId="-5">
    <w:name w:val="模板-标题 5"/>
    <w:basedOn w:val="-40"/>
    <w:qFormat/>
  </w:style>
  <w:style w:type="paragraph" w:customStyle="1" w:styleId="-6">
    <w:name w:val="模板-标题 6"/>
    <w:basedOn w:val="-5"/>
    <w:qFormat/>
  </w:style>
  <w:style w:type="table" w:customStyle="1" w:styleId="-noheader">
    <w:name w:val="模板-表格_noheader"/>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列表段落1"/>
    <w:basedOn w:val="a"/>
    <w:uiPriority w:val="34"/>
    <w:qFormat/>
    <w:pPr>
      <w:ind w:firstLineChars="200" w:firstLine="420"/>
    </w:pPr>
  </w:style>
  <w:style w:type="paragraph" w:customStyle="1" w:styleId="12">
    <w:name w:val="修订1"/>
    <w:uiPriority w:val="99"/>
    <w:semiHidden/>
    <w:qFormat/>
    <w:rPr>
      <w:kern w:val="2"/>
      <w:sz w:val="21"/>
      <w:szCs w:val="24"/>
    </w:rPr>
  </w:style>
  <w:style w:type="paragraph" w:customStyle="1" w:styleId="-7">
    <w:name w:val="模板-正文无缩进"/>
    <w:basedOn w:val="-"/>
    <w:link w:val="-8"/>
    <w:rsid w:val="00F0715F"/>
    <w:pPr>
      <w:spacing w:line="312" w:lineRule="exact"/>
    </w:pPr>
    <w:rPr>
      <w:rFonts w:eastAsia="仿宋"/>
      <w:lang w:val="x-none" w:eastAsia="x-none"/>
    </w:rPr>
  </w:style>
  <w:style w:type="character" w:customStyle="1" w:styleId="-8">
    <w:name w:val="模板-正文无缩进 字符"/>
    <w:link w:val="-7"/>
    <w:rsid w:val="00F0715F"/>
    <w:rPr>
      <w:rFonts w:ascii="宋体" w:eastAsia="仿宋" w:hAnsi="宋体"/>
      <w:color w:val="222222"/>
      <w:sz w:val="21"/>
      <w:szCs w:val="21"/>
      <w:shd w:val="clear" w:color="auto" w:fill="FFFFFF"/>
      <w:lang w:val="x-none" w:eastAsia="x-none"/>
    </w:rPr>
  </w:style>
  <w:style w:type="paragraph" w:customStyle="1" w:styleId="Default">
    <w:name w:val="Default"/>
    <w:rsid w:val="002F786F"/>
    <w:pPr>
      <w:widowControl w:val="0"/>
      <w:autoSpaceDE w:val="0"/>
      <w:autoSpaceDN w:val="0"/>
      <w:adjustRightInd w:val="0"/>
    </w:pPr>
    <w:rPr>
      <w:rFonts w:ascii="宋体" w:cs="宋体"/>
      <w:color w:val="000000"/>
      <w:sz w:val="24"/>
      <w:szCs w:val="24"/>
    </w:rPr>
  </w:style>
  <w:style w:type="paragraph" w:styleId="af">
    <w:name w:val="Revision"/>
    <w:hidden/>
    <w:uiPriority w:val="99"/>
    <w:unhideWhenUsed/>
    <w:rsid w:val="00F37BE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2927">
      <w:bodyDiv w:val="1"/>
      <w:marLeft w:val="0"/>
      <w:marRight w:val="0"/>
      <w:marTop w:val="0"/>
      <w:marBottom w:val="0"/>
      <w:divBdr>
        <w:top w:val="none" w:sz="0" w:space="0" w:color="auto"/>
        <w:left w:val="none" w:sz="0" w:space="0" w:color="auto"/>
        <w:bottom w:val="none" w:sz="0" w:space="0" w:color="auto"/>
        <w:right w:val="none" w:sz="0" w:space="0" w:color="auto"/>
      </w:divBdr>
    </w:div>
    <w:div w:id="126808077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www.csindex.com.c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hinabond.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91342-C455-40C6-B263-2FE1987EA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125</Pages>
  <Words>16490</Words>
  <Characters>93994</Characters>
  <Application>Microsoft Office Word</Application>
  <DocSecurity>0</DocSecurity>
  <Lines>783</Lines>
  <Paragraphs>220</Paragraphs>
  <ScaleCrop>false</ScaleCrop>
  <Company/>
  <LinksUpToDate>false</LinksUpToDate>
  <CharactersWithSpaces>110264</CharactersWithSpaces>
  <SharedDoc>false</SharedDoc>
  <HLinks>
    <vt:vector size="156" baseType="variant">
      <vt:variant>
        <vt:i4>524353</vt:i4>
      </vt:variant>
      <vt:variant>
        <vt:i4>150</vt:i4>
      </vt:variant>
      <vt:variant>
        <vt:i4>0</vt:i4>
      </vt:variant>
      <vt:variant>
        <vt:i4>5</vt:i4>
      </vt:variant>
      <vt:variant>
        <vt:lpwstr>https://180.96.8.44/FundStaticWeb/PublicFundF9/index.html</vt:lpwstr>
      </vt:variant>
      <vt:variant>
        <vt:lpwstr/>
      </vt:variant>
      <vt:variant>
        <vt:i4>524353</vt:i4>
      </vt:variant>
      <vt:variant>
        <vt:i4>147</vt:i4>
      </vt:variant>
      <vt:variant>
        <vt:i4>0</vt:i4>
      </vt:variant>
      <vt:variant>
        <vt:i4>5</vt:i4>
      </vt:variant>
      <vt:variant>
        <vt:lpwstr>https://180.96.8.44/FundStaticWeb/PublicFundF9/index.html</vt:lpwstr>
      </vt:variant>
      <vt:variant>
        <vt:lpwstr/>
      </vt:variant>
      <vt:variant>
        <vt:i4>1114165</vt:i4>
      </vt:variant>
      <vt:variant>
        <vt:i4>140</vt:i4>
      </vt:variant>
      <vt:variant>
        <vt:i4>0</vt:i4>
      </vt:variant>
      <vt:variant>
        <vt:i4>5</vt:i4>
      </vt:variant>
      <vt:variant>
        <vt:lpwstr/>
      </vt:variant>
      <vt:variant>
        <vt:lpwstr>_Toc157014274</vt:lpwstr>
      </vt:variant>
      <vt:variant>
        <vt:i4>1114165</vt:i4>
      </vt:variant>
      <vt:variant>
        <vt:i4>134</vt:i4>
      </vt:variant>
      <vt:variant>
        <vt:i4>0</vt:i4>
      </vt:variant>
      <vt:variant>
        <vt:i4>5</vt:i4>
      </vt:variant>
      <vt:variant>
        <vt:lpwstr/>
      </vt:variant>
      <vt:variant>
        <vt:lpwstr>_Toc157014273</vt:lpwstr>
      </vt:variant>
      <vt:variant>
        <vt:i4>1114165</vt:i4>
      </vt:variant>
      <vt:variant>
        <vt:i4>128</vt:i4>
      </vt:variant>
      <vt:variant>
        <vt:i4>0</vt:i4>
      </vt:variant>
      <vt:variant>
        <vt:i4>5</vt:i4>
      </vt:variant>
      <vt:variant>
        <vt:lpwstr/>
      </vt:variant>
      <vt:variant>
        <vt:lpwstr>_Toc157014272</vt:lpwstr>
      </vt:variant>
      <vt:variant>
        <vt:i4>1114165</vt:i4>
      </vt:variant>
      <vt:variant>
        <vt:i4>122</vt:i4>
      </vt:variant>
      <vt:variant>
        <vt:i4>0</vt:i4>
      </vt:variant>
      <vt:variant>
        <vt:i4>5</vt:i4>
      </vt:variant>
      <vt:variant>
        <vt:lpwstr/>
      </vt:variant>
      <vt:variant>
        <vt:lpwstr>_Toc157014271</vt:lpwstr>
      </vt:variant>
      <vt:variant>
        <vt:i4>1114165</vt:i4>
      </vt:variant>
      <vt:variant>
        <vt:i4>116</vt:i4>
      </vt:variant>
      <vt:variant>
        <vt:i4>0</vt:i4>
      </vt:variant>
      <vt:variant>
        <vt:i4>5</vt:i4>
      </vt:variant>
      <vt:variant>
        <vt:lpwstr/>
      </vt:variant>
      <vt:variant>
        <vt:lpwstr>_Toc157014270</vt:lpwstr>
      </vt:variant>
      <vt:variant>
        <vt:i4>1048629</vt:i4>
      </vt:variant>
      <vt:variant>
        <vt:i4>110</vt:i4>
      </vt:variant>
      <vt:variant>
        <vt:i4>0</vt:i4>
      </vt:variant>
      <vt:variant>
        <vt:i4>5</vt:i4>
      </vt:variant>
      <vt:variant>
        <vt:lpwstr/>
      </vt:variant>
      <vt:variant>
        <vt:lpwstr>_Toc157014269</vt:lpwstr>
      </vt:variant>
      <vt:variant>
        <vt:i4>1048629</vt:i4>
      </vt:variant>
      <vt:variant>
        <vt:i4>104</vt:i4>
      </vt:variant>
      <vt:variant>
        <vt:i4>0</vt:i4>
      </vt:variant>
      <vt:variant>
        <vt:i4>5</vt:i4>
      </vt:variant>
      <vt:variant>
        <vt:lpwstr/>
      </vt:variant>
      <vt:variant>
        <vt:lpwstr>_Toc157014268</vt:lpwstr>
      </vt:variant>
      <vt:variant>
        <vt:i4>1048629</vt:i4>
      </vt:variant>
      <vt:variant>
        <vt:i4>98</vt:i4>
      </vt:variant>
      <vt:variant>
        <vt:i4>0</vt:i4>
      </vt:variant>
      <vt:variant>
        <vt:i4>5</vt:i4>
      </vt:variant>
      <vt:variant>
        <vt:lpwstr/>
      </vt:variant>
      <vt:variant>
        <vt:lpwstr>_Toc157014267</vt:lpwstr>
      </vt:variant>
      <vt:variant>
        <vt:i4>1048629</vt:i4>
      </vt:variant>
      <vt:variant>
        <vt:i4>92</vt:i4>
      </vt:variant>
      <vt:variant>
        <vt:i4>0</vt:i4>
      </vt:variant>
      <vt:variant>
        <vt:i4>5</vt:i4>
      </vt:variant>
      <vt:variant>
        <vt:lpwstr/>
      </vt:variant>
      <vt:variant>
        <vt:lpwstr>_Toc157014266</vt:lpwstr>
      </vt:variant>
      <vt:variant>
        <vt:i4>1048629</vt:i4>
      </vt:variant>
      <vt:variant>
        <vt:i4>86</vt:i4>
      </vt:variant>
      <vt:variant>
        <vt:i4>0</vt:i4>
      </vt:variant>
      <vt:variant>
        <vt:i4>5</vt:i4>
      </vt:variant>
      <vt:variant>
        <vt:lpwstr/>
      </vt:variant>
      <vt:variant>
        <vt:lpwstr>_Toc157014265</vt:lpwstr>
      </vt:variant>
      <vt:variant>
        <vt:i4>1048629</vt:i4>
      </vt:variant>
      <vt:variant>
        <vt:i4>80</vt:i4>
      </vt:variant>
      <vt:variant>
        <vt:i4>0</vt:i4>
      </vt:variant>
      <vt:variant>
        <vt:i4>5</vt:i4>
      </vt:variant>
      <vt:variant>
        <vt:lpwstr/>
      </vt:variant>
      <vt:variant>
        <vt:lpwstr>_Toc157014264</vt:lpwstr>
      </vt:variant>
      <vt:variant>
        <vt:i4>1048629</vt:i4>
      </vt:variant>
      <vt:variant>
        <vt:i4>74</vt:i4>
      </vt:variant>
      <vt:variant>
        <vt:i4>0</vt:i4>
      </vt:variant>
      <vt:variant>
        <vt:i4>5</vt:i4>
      </vt:variant>
      <vt:variant>
        <vt:lpwstr/>
      </vt:variant>
      <vt:variant>
        <vt:lpwstr>_Toc157014263</vt:lpwstr>
      </vt:variant>
      <vt:variant>
        <vt:i4>1048629</vt:i4>
      </vt:variant>
      <vt:variant>
        <vt:i4>68</vt:i4>
      </vt:variant>
      <vt:variant>
        <vt:i4>0</vt:i4>
      </vt:variant>
      <vt:variant>
        <vt:i4>5</vt:i4>
      </vt:variant>
      <vt:variant>
        <vt:lpwstr/>
      </vt:variant>
      <vt:variant>
        <vt:lpwstr>_Toc157014262</vt:lpwstr>
      </vt:variant>
      <vt:variant>
        <vt:i4>1048629</vt:i4>
      </vt:variant>
      <vt:variant>
        <vt:i4>62</vt:i4>
      </vt:variant>
      <vt:variant>
        <vt:i4>0</vt:i4>
      </vt:variant>
      <vt:variant>
        <vt:i4>5</vt:i4>
      </vt:variant>
      <vt:variant>
        <vt:lpwstr/>
      </vt:variant>
      <vt:variant>
        <vt:lpwstr>_Toc157014261</vt:lpwstr>
      </vt:variant>
      <vt:variant>
        <vt:i4>1048629</vt:i4>
      </vt:variant>
      <vt:variant>
        <vt:i4>56</vt:i4>
      </vt:variant>
      <vt:variant>
        <vt:i4>0</vt:i4>
      </vt:variant>
      <vt:variant>
        <vt:i4>5</vt:i4>
      </vt:variant>
      <vt:variant>
        <vt:lpwstr/>
      </vt:variant>
      <vt:variant>
        <vt:lpwstr>_Toc157014260</vt:lpwstr>
      </vt:variant>
      <vt:variant>
        <vt:i4>1245237</vt:i4>
      </vt:variant>
      <vt:variant>
        <vt:i4>50</vt:i4>
      </vt:variant>
      <vt:variant>
        <vt:i4>0</vt:i4>
      </vt:variant>
      <vt:variant>
        <vt:i4>5</vt:i4>
      </vt:variant>
      <vt:variant>
        <vt:lpwstr/>
      </vt:variant>
      <vt:variant>
        <vt:lpwstr>_Toc157014259</vt:lpwstr>
      </vt:variant>
      <vt:variant>
        <vt:i4>1245237</vt:i4>
      </vt:variant>
      <vt:variant>
        <vt:i4>44</vt:i4>
      </vt:variant>
      <vt:variant>
        <vt:i4>0</vt:i4>
      </vt:variant>
      <vt:variant>
        <vt:i4>5</vt:i4>
      </vt:variant>
      <vt:variant>
        <vt:lpwstr/>
      </vt:variant>
      <vt:variant>
        <vt:lpwstr>_Toc157014258</vt:lpwstr>
      </vt:variant>
      <vt:variant>
        <vt:i4>1245237</vt:i4>
      </vt:variant>
      <vt:variant>
        <vt:i4>38</vt:i4>
      </vt:variant>
      <vt:variant>
        <vt:i4>0</vt:i4>
      </vt:variant>
      <vt:variant>
        <vt:i4>5</vt:i4>
      </vt:variant>
      <vt:variant>
        <vt:lpwstr/>
      </vt:variant>
      <vt:variant>
        <vt:lpwstr>_Toc157014257</vt:lpwstr>
      </vt:variant>
      <vt:variant>
        <vt:i4>1245237</vt:i4>
      </vt:variant>
      <vt:variant>
        <vt:i4>32</vt:i4>
      </vt:variant>
      <vt:variant>
        <vt:i4>0</vt:i4>
      </vt:variant>
      <vt:variant>
        <vt:i4>5</vt:i4>
      </vt:variant>
      <vt:variant>
        <vt:lpwstr/>
      </vt:variant>
      <vt:variant>
        <vt:lpwstr>_Toc157014256</vt:lpwstr>
      </vt:variant>
      <vt:variant>
        <vt:i4>1245237</vt:i4>
      </vt:variant>
      <vt:variant>
        <vt:i4>26</vt:i4>
      </vt:variant>
      <vt:variant>
        <vt:i4>0</vt:i4>
      </vt:variant>
      <vt:variant>
        <vt:i4>5</vt:i4>
      </vt:variant>
      <vt:variant>
        <vt:lpwstr/>
      </vt:variant>
      <vt:variant>
        <vt:lpwstr>_Toc157014255</vt:lpwstr>
      </vt:variant>
      <vt:variant>
        <vt:i4>1245237</vt:i4>
      </vt:variant>
      <vt:variant>
        <vt:i4>20</vt:i4>
      </vt:variant>
      <vt:variant>
        <vt:i4>0</vt:i4>
      </vt:variant>
      <vt:variant>
        <vt:i4>5</vt:i4>
      </vt:variant>
      <vt:variant>
        <vt:lpwstr/>
      </vt:variant>
      <vt:variant>
        <vt:lpwstr>_Toc157014254</vt:lpwstr>
      </vt:variant>
      <vt:variant>
        <vt:i4>1245237</vt:i4>
      </vt:variant>
      <vt:variant>
        <vt:i4>14</vt:i4>
      </vt:variant>
      <vt:variant>
        <vt:i4>0</vt:i4>
      </vt:variant>
      <vt:variant>
        <vt:i4>5</vt:i4>
      </vt:variant>
      <vt:variant>
        <vt:lpwstr/>
      </vt:variant>
      <vt:variant>
        <vt:lpwstr>_Toc157014253</vt:lpwstr>
      </vt:variant>
      <vt:variant>
        <vt:i4>1245237</vt:i4>
      </vt:variant>
      <vt:variant>
        <vt:i4>8</vt:i4>
      </vt:variant>
      <vt:variant>
        <vt:i4>0</vt:i4>
      </vt:variant>
      <vt:variant>
        <vt:i4>5</vt:i4>
      </vt:variant>
      <vt:variant>
        <vt:lpwstr/>
      </vt:variant>
      <vt:variant>
        <vt:lpwstr>_Toc157014252</vt:lpwstr>
      </vt:variant>
      <vt:variant>
        <vt:i4>1245237</vt:i4>
      </vt:variant>
      <vt:variant>
        <vt:i4>2</vt:i4>
      </vt:variant>
      <vt:variant>
        <vt:i4>0</vt:i4>
      </vt:variant>
      <vt:variant>
        <vt:i4>5</vt:i4>
      </vt:variant>
      <vt:variant>
        <vt:lpwstr/>
      </vt:variant>
      <vt:variant>
        <vt:lpwstr>_Toc157014251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彭保程</cp:lastModifiedBy>
  <cp:revision>26</cp:revision>
  <cp:lastPrinted>2026-07-06T05:59:00Z</cp:lastPrinted>
  <dcterms:created xsi:type="dcterms:W3CDTF">2026-06-30T05:06:00Z</dcterms:created>
  <dcterms:modified xsi:type="dcterms:W3CDTF">2026-09-24T02:29:00Z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7CB6353C506B4AD7A2ADB96A3E7813EF_13</vt:lpwstr>
  </property>
</Properties>
</file>